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A663B" w14:textId="5A1A482D" w:rsidR="0009792C" w:rsidRPr="007D18F1" w:rsidRDefault="007D18F1" w:rsidP="007D18F1">
      <w:pPr>
        <w:spacing w:after="48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7D18F1">
        <w:rPr>
          <w:rFonts w:asciiTheme="minorHAnsi" w:hAnsiTheme="minorHAnsi" w:cstheme="minorHAnsi"/>
          <w:b/>
          <w:bCs/>
          <w:sz w:val="28"/>
          <w:szCs w:val="28"/>
        </w:rPr>
        <w:t>Statutory Declaration – Repeat Investor</w:t>
      </w:r>
    </w:p>
    <w:p w14:paraId="5F92F632" w14:textId="0EA804B2" w:rsidR="007D18F1" w:rsidRDefault="007D18F1" w:rsidP="007D18F1">
      <w:pPr>
        <w:spacing w:after="160" w:line="259" w:lineRule="auto"/>
        <w:jc w:val="left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A </w:t>
      </w:r>
      <w:r w:rsidRPr="007D18F1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person who </w:t>
      </w:r>
      <w:r w:rsidR="00E858F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has </w:t>
      </w:r>
      <w:r w:rsidRPr="007D18F1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previously met the investor test on or after 22 March 2021 </w:t>
      </w:r>
      <w:r w:rsidR="00596C66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who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appl</w:t>
      </w:r>
      <w:r w:rsidR="00596C66">
        <w:rPr>
          <w:rFonts w:asciiTheme="minorHAnsi" w:eastAsia="Calibri" w:hAnsiTheme="minorHAnsi" w:cstheme="minorHAnsi"/>
          <w:sz w:val="22"/>
          <w:szCs w:val="22"/>
          <w:lang w:eastAsia="en-US"/>
        </w:rPr>
        <w:t>ies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for </w:t>
      </w:r>
      <w:r w:rsidR="00596C66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consent for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a new investment </w:t>
      </w:r>
      <w:r w:rsidRPr="007D18F1">
        <w:rPr>
          <w:rFonts w:asciiTheme="minorHAnsi" w:eastAsia="Calibri" w:hAnsiTheme="minorHAnsi" w:cstheme="minorHAnsi"/>
          <w:sz w:val="22"/>
          <w:szCs w:val="22"/>
          <w:lang w:eastAsia="en-US"/>
        </w:rPr>
        <w:t>is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not required to undergo another assessment to determine </w:t>
      </w:r>
      <w:r w:rsidR="00E858F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their </w:t>
      </w:r>
      <w:r w:rsidRPr="007D18F1">
        <w:rPr>
          <w:rFonts w:asciiTheme="minorHAnsi" w:eastAsia="Calibri" w:hAnsiTheme="minorHAnsi" w:cstheme="minorHAnsi"/>
          <w:sz w:val="22"/>
          <w:szCs w:val="22"/>
          <w:lang w:eastAsia="en-US"/>
        </w:rPr>
        <w:t>suitab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ility</w:t>
      </w:r>
      <w:r w:rsidRPr="007D18F1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to own or control any sensitive New Zealand assets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. Instead, such person is required to </w:t>
      </w:r>
      <w:r w:rsidR="00E858F3">
        <w:rPr>
          <w:rFonts w:asciiTheme="minorHAnsi" w:eastAsia="Calibri" w:hAnsiTheme="minorHAnsi" w:cstheme="minorHAnsi"/>
          <w:sz w:val="22"/>
          <w:szCs w:val="22"/>
          <w:lang w:eastAsia="en-US"/>
        </w:rPr>
        <w:t>provide with their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application a statutory declaration </w:t>
      </w:r>
      <w:r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verifying that </w:t>
      </w:r>
      <w:r w:rsidRPr="007D18F1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no changes</w:t>
      </w:r>
      <w:r w:rsidRPr="007D18F1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7D18F1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related to </w:t>
      </w:r>
      <w:r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that applicant’s </w:t>
      </w:r>
      <w:r w:rsidRPr="007D18F1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character and capability have occurred since the investor test was last met</w:t>
      </w:r>
      <w:r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.</w:t>
      </w:r>
      <w:r>
        <w:rPr>
          <w:rStyle w:val="FootnoteReference"/>
          <w:rFonts w:asciiTheme="minorHAnsi" w:eastAsia="Calibri" w:hAnsiTheme="minorHAnsi" w:cstheme="minorHAnsi"/>
          <w:bCs/>
          <w:sz w:val="22"/>
          <w:szCs w:val="22"/>
          <w:lang w:eastAsia="en-US"/>
        </w:rPr>
        <w:footnoteReference w:id="1"/>
      </w:r>
      <w:r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</w:t>
      </w:r>
    </w:p>
    <w:p w14:paraId="73EC1F63" w14:textId="125051D5" w:rsidR="006F121C" w:rsidRPr="006F121C" w:rsidRDefault="007D18F1" w:rsidP="006F121C">
      <w:pPr>
        <w:spacing w:after="160" w:line="259" w:lineRule="auto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7D18F1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The statutory </w:t>
      </w:r>
      <w:r w:rsidR="00596C66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declaration </w:t>
      </w:r>
      <w:r w:rsidRPr="007D18F1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should be uploaded at the time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the </w:t>
      </w:r>
      <w:r w:rsidRPr="007D18F1">
        <w:rPr>
          <w:rFonts w:asciiTheme="minorHAnsi" w:eastAsia="Calibri" w:hAnsiTheme="minorHAnsi" w:cstheme="minorHAnsi"/>
          <w:sz w:val="22"/>
          <w:szCs w:val="22"/>
          <w:lang w:eastAsia="en-US"/>
        </w:rPr>
        <w:t>online application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is </w:t>
      </w:r>
      <w:r w:rsidR="00E858F3">
        <w:rPr>
          <w:rFonts w:asciiTheme="minorHAnsi" w:eastAsia="Calibri" w:hAnsiTheme="minorHAnsi" w:cstheme="minorHAnsi"/>
          <w:sz w:val="22"/>
          <w:szCs w:val="22"/>
          <w:lang w:eastAsia="en-US"/>
        </w:rPr>
        <w:t>submitted</w:t>
      </w:r>
      <w:r w:rsidR="0041389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. </w:t>
      </w:r>
      <w:r w:rsidR="006F121C" w:rsidRPr="006F121C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The following is the suggested statutory declaration </w:t>
      </w:r>
      <w:r w:rsidR="00E858F3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template</w:t>
      </w:r>
      <w:r w:rsidR="00E858F3" w:rsidRPr="006F121C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</w:t>
      </w:r>
      <w:r w:rsidR="006F121C" w:rsidRPr="006F121C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for investors who previously met the investor test</w:t>
      </w:r>
      <w:r w:rsidR="00E858F3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and</w:t>
      </w:r>
      <w:r w:rsidR="006F121C" w:rsidRPr="006F121C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no changes</w:t>
      </w:r>
      <w:r w:rsidR="006F121C" w:rsidRPr="006F121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6F121C" w:rsidRPr="006F121C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related to the investors’ character and capability have occurred. </w:t>
      </w:r>
    </w:p>
    <w:p w14:paraId="5E6ED5A6" w14:textId="66EED0B3" w:rsidR="00E858F3" w:rsidRPr="00E858F3" w:rsidRDefault="00D35693" w:rsidP="00E858F3">
      <w:pPr>
        <w:pStyle w:val="ListParagraph"/>
        <w:numPr>
          <w:ilvl w:val="0"/>
          <w:numId w:val="17"/>
        </w:numPr>
        <w:spacing w:after="160" w:line="259" w:lineRule="auto"/>
        <w:jc w:val="left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E858F3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Option 1</w:t>
      </w:r>
      <w:r w:rsidR="006F121C" w:rsidRPr="00E858F3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</w:t>
      </w:r>
      <w:r w:rsidR="00E858F3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should be used</w:t>
      </w:r>
      <w:r w:rsidR="00E858F3" w:rsidRPr="00E858F3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</w:t>
      </w:r>
      <w:r w:rsidR="006F121C" w:rsidRPr="00E858F3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whe</w:t>
      </w:r>
      <w:r w:rsidR="00E858F3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re</w:t>
      </w:r>
      <w:r w:rsidR="00340937" w:rsidRPr="00E858F3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an</w:t>
      </w:r>
      <w:r w:rsidR="006F121C" w:rsidRPr="00E858F3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individual </w:t>
      </w:r>
      <w:r w:rsidR="00596C66" w:rsidRPr="00E858F3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invests</w:t>
      </w:r>
      <w:r w:rsidR="006F121C" w:rsidRPr="00E858F3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in their own name, or if the individual is an individual with control (IWC) of the relevant overseas person (ROP).</w:t>
      </w:r>
      <w:r w:rsidR="006F121C" w:rsidRPr="00E858F3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 </w:t>
      </w:r>
    </w:p>
    <w:p w14:paraId="397F9F33" w14:textId="74BFF1B5" w:rsidR="00E858F3" w:rsidRPr="00E858F3" w:rsidRDefault="00D35693" w:rsidP="00E858F3">
      <w:pPr>
        <w:pStyle w:val="ListParagraph"/>
        <w:numPr>
          <w:ilvl w:val="0"/>
          <w:numId w:val="17"/>
        </w:numPr>
        <w:spacing w:after="160" w:line="259" w:lineRule="auto"/>
        <w:jc w:val="left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E858F3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Option 2</w:t>
      </w:r>
      <w:r w:rsidR="006F121C" w:rsidRPr="00E858F3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</w:t>
      </w:r>
      <w:r w:rsidR="00E858F3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should be</w:t>
      </w:r>
      <w:r w:rsidR="00E858F3" w:rsidRPr="00E858F3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</w:t>
      </w:r>
      <w:r w:rsidR="00E858F3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used where a </w:t>
      </w:r>
      <w:r w:rsidR="006F121C" w:rsidRPr="00E858F3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person </w:t>
      </w:r>
      <w:r w:rsidR="00E858F3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is </w:t>
      </w:r>
      <w:r w:rsidR="006F121C" w:rsidRPr="00E858F3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making the declaration </w:t>
      </w:r>
      <w:r w:rsidR="00E858F3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on behalf of</w:t>
      </w:r>
      <w:r w:rsidR="00E858F3" w:rsidRPr="00E858F3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</w:t>
      </w:r>
      <w:r w:rsidR="006F121C" w:rsidRPr="00E858F3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the ROP. </w:t>
      </w:r>
    </w:p>
    <w:p w14:paraId="7EAE554A" w14:textId="1FF7BD00" w:rsidR="00E858F3" w:rsidRPr="00E858F3" w:rsidRDefault="00D35693" w:rsidP="00E858F3">
      <w:pPr>
        <w:pStyle w:val="ListParagraph"/>
        <w:numPr>
          <w:ilvl w:val="0"/>
          <w:numId w:val="17"/>
        </w:numPr>
        <w:spacing w:after="160" w:line="259" w:lineRule="auto"/>
        <w:jc w:val="left"/>
      </w:pPr>
      <w:r w:rsidRPr="00E858F3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Option 3 </w:t>
      </w:r>
      <w:r w:rsidR="00E858F3" w:rsidRPr="00E858F3">
        <w:rPr>
          <w:rFonts w:asciiTheme="minorHAnsi" w:eastAsia="Calibri" w:hAnsiTheme="minorHAnsi" w:cstheme="minorHAnsi"/>
          <w:sz w:val="22"/>
          <w:szCs w:val="22"/>
          <w:lang w:eastAsia="en-US"/>
        </w:rPr>
        <w:t>should be used where a</w:t>
      </w:r>
      <w:r w:rsidR="006F121C" w:rsidRPr="00E858F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person </w:t>
      </w:r>
      <w:r w:rsidR="00E858F3" w:rsidRPr="00E858F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is </w:t>
      </w:r>
      <w:r w:rsidR="006F121C" w:rsidRPr="00E858F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making the declaration </w:t>
      </w:r>
      <w:r w:rsidR="00E858F3" w:rsidRPr="00E858F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on behalf of other </w:t>
      </w:r>
      <w:r w:rsidR="006F121C" w:rsidRPr="00E858F3">
        <w:rPr>
          <w:rFonts w:asciiTheme="minorHAnsi" w:eastAsia="Calibri" w:hAnsiTheme="minorHAnsi" w:cstheme="minorHAnsi"/>
          <w:sz w:val="22"/>
          <w:szCs w:val="22"/>
          <w:lang w:eastAsia="en-US"/>
        </w:rPr>
        <w:t>IWCs.</w:t>
      </w:r>
      <w:r w:rsidR="00E858F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</w:t>
      </w:r>
      <w:r w:rsidR="00E858F3" w:rsidRPr="006F121C">
        <w:t xml:space="preserve">You </w:t>
      </w:r>
      <w:r w:rsidR="00E858F3">
        <w:t>should</w:t>
      </w:r>
      <w:r w:rsidR="00E858F3" w:rsidRPr="006F121C">
        <w:t xml:space="preserve"> be specific </w:t>
      </w:r>
      <w:r w:rsidR="00E858F3">
        <w:t xml:space="preserve">about </w:t>
      </w:r>
      <w:r w:rsidR="00E858F3" w:rsidRPr="006F121C">
        <w:t xml:space="preserve">the actions </w:t>
      </w:r>
      <w:r w:rsidR="00E858F3">
        <w:t xml:space="preserve">that have been taken to verify the information </w:t>
      </w:r>
      <w:r w:rsidR="00E858F3" w:rsidRPr="00CA7222">
        <w:t>contained in</w:t>
      </w:r>
      <w:r w:rsidR="00E858F3">
        <w:t xml:space="preserve"> the declaration under paragraph 5 of this option.</w:t>
      </w:r>
    </w:p>
    <w:p w14:paraId="1E61D12B" w14:textId="77777777" w:rsidR="007D18F1" w:rsidRPr="00E858F3" w:rsidRDefault="007D18F1" w:rsidP="00E858F3">
      <w:pPr>
        <w:spacing w:after="160" w:line="259" w:lineRule="auto"/>
        <w:jc w:val="left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E858F3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Making a Statutory Declaration</w:t>
      </w:r>
    </w:p>
    <w:p w14:paraId="29A21685" w14:textId="77777777" w:rsidR="007D18F1" w:rsidRPr="007D18F1" w:rsidRDefault="007D18F1" w:rsidP="007D18F1">
      <w:pPr>
        <w:spacing w:after="160" w:line="259" w:lineRule="auto"/>
        <w:jc w:val="left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7D18F1">
        <w:rPr>
          <w:rFonts w:asciiTheme="minorHAnsi" w:eastAsia="Calibri" w:hAnsiTheme="minorHAnsi" w:cstheme="minorHAnsi"/>
          <w:sz w:val="22"/>
          <w:szCs w:val="22"/>
          <w:lang w:eastAsia="en-US"/>
        </w:rPr>
        <w:t>A statutory declaration is a written statement declaring something to be true in the presence of an authorised witness</w:t>
      </w:r>
      <w:r w:rsidRPr="007D18F1">
        <w:rPr>
          <w:rFonts w:asciiTheme="minorHAnsi" w:eastAsia="Calibri" w:hAnsiTheme="minorHAnsi" w:cstheme="minorHAnsi"/>
          <w:sz w:val="22"/>
          <w:szCs w:val="22"/>
          <w:vertAlign w:val="superscript"/>
          <w:lang w:eastAsia="en-US"/>
        </w:rPr>
        <w:footnoteReference w:id="2"/>
      </w:r>
      <w:r w:rsidRPr="007D18F1">
        <w:rPr>
          <w:rFonts w:asciiTheme="minorHAnsi" w:eastAsia="Calibri" w:hAnsiTheme="minorHAnsi" w:cstheme="minorHAnsi"/>
          <w:sz w:val="22"/>
          <w:szCs w:val="22"/>
          <w:lang w:eastAsia="en-US"/>
        </w:rPr>
        <w:t>. It is an offence to give any altered, false, incomplete or misleading information or to make a false statement or declaration.</w:t>
      </w:r>
    </w:p>
    <w:p w14:paraId="4A46B320" w14:textId="77777777" w:rsidR="007D18F1" w:rsidRPr="007D18F1" w:rsidRDefault="007D18F1" w:rsidP="007D18F1">
      <w:pPr>
        <w:spacing w:after="160" w:line="259" w:lineRule="auto"/>
        <w:jc w:val="left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7D18F1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Who should sign this form </w:t>
      </w:r>
    </w:p>
    <w:p w14:paraId="15529F0E" w14:textId="4C779479" w:rsidR="007D18F1" w:rsidRPr="007D18F1" w:rsidRDefault="00340937" w:rsidP="007D18F1">
      <w:pPr>
        <w:pBdr>
          <w:bottom w:val="single" w:sz="12" w:space="1" w:color="auto"/>
        </w:pBdr>
        <w:spacing w:after="160" w:line="259" w:lineRule="auto"/>
        <w:jc w:val="left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40937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A </w:t>
      </w:r>
      <w:r w:rsidRPr="007D18F1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person who previously met the investor test on or after 22 March 2021 </w:t>
      </w:r>
      <w:r w:rsidR="00E858F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who is </w:t>
      </w:r>
      <w:r w:rsidRPr="00340937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applying for </w:t>
      </w:r>
      <w:r w:rsidR="007A4529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consent for </w:t>
      </w:r>
      <w:r w:rsidRPr="00340937">
        <w:rPr>
          <w:rFonts w:asciiTheme="minorHAnsi" w:eastAsia="Calibri" w:hAnsiTheme="minorHAnsi" w:cstheme="minorHAnsi"/>
          <w:sz w:val="22"/>
          <w:szCs w:val="22"/>
          <w:lang w:eastAsia="en-US"/>
        </w:rPr>
        <w:t>a new investment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.</w:t>
      </w:r>
      <w:r w:rsidRPr="00340937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</w:p>
    <w:p w14:paraId="2B9D7CAE" w14:textId="4ADE6EF3" w:rsidR="00942637" w:rsidRPr="00942637" w:rsidRDefault="00942637" w:rsidP="00942637">
      <w:pPr>
        <w:spacing w:before="48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42637">
        <w:rPr>
          <w:rFonts w:asciiTheme="minorHAnsi" w:hAnsiTheme="minorHAnsi" w:cstheme="minorHAnsi"/>
          <w:b/>
          <w:bCs/>
          <w:sz w:val="22"/>
          <w:szCs w:val="22"/>
        </w:rPr>
        <w:t xml:space="preserve">STATUTORY DECLARATION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OF </w:t>
      </w:r>
      <w:r w:rsidRPr="00942637">
        <w:rPr>
          <w:rFonts w:asciiTheme="minorHAnsi" w:hAnsiTheme="minorHAnsi" w:cstheme="minorHAnsi"/>
          <w:b/>
          <w:bCs/>
          <w:sz w:val="22"/>
          <w:szCs w:val="22"/>
        </w:rPr>
        <w:t xml:space="preserve">REPEAT INVESTORS AS TO INVESTOR TEST </w:t>
      </w:r>
    </w:p>
    <w:p w14:paraId="153A0762" w14:textId="66278E2A" w:rsidR="00397D49" w:rsidRDefault="00397D49" w:rsidP="00B43024">
      <w:pPr>
        <w:spacing w:before="480"/>
        <w:rPr>
          <w:rFonts w:asciiTheme="minorHAnsi" w:hAnsiTheme="minorHAnsi" w:cstheme="minorHAnsi"/>
          <w:sz w:val="22"/>
          <w:szCs w:val="22"/>
        </w:rPr>
      </w:pPr>
      <w:r w:rsidRPr="00942637">
        <w:rPr>
          <w:rFonts w:asciiTheme="minorHAnsi" w:hAnsiTheme="minorHAnsi" w:cstheme="minorHAnsi"/>
          <w:sz w:val="22"/>
          <w:szCs w:val="22"/>
        </w:rPr>
        <w:t xml:space="preserve">I, </w:t>
      </w:r>
      <w:r w:rsidR="00E81836" w:rsidRPr="00942637">
        <w:rPr>
          <w:rFonts w:asciiTheme="minorHAnsi" w:hAnsiTheme="minorHAnsi" w:cstheme="minorHAnsi"/>
          <w:sz w:val="22"/>
          <w:szCs w:val="22"/>
        </w:rPr>
        <w:t>[</w:t>
      </w:r>
      <w:r w:rsidR="004D55A9" w:rsidRPr="00942637">
        <w:rPr>
          <w:rFonts w:asciiTheme="minorHAnsi" w:hAnsiTheme="minorHAnsi" w:cstheme="minorHAnsi"/>
          <w:sz w:val="22"/>
          <w:szCs w:val="22"/>
        </w:rPr>
        <w:t>Name</w:t>
      </w:r>
      <w:r w:rsidR="00E81836" w:rsidRPr="00942637">
        <w:rPr>
          <w:rFonts w:asciiTheme="minorHAnsi" w:hAnsiTheme="minorHAnsi" w:cstheme="minorHAnsi"/>
          <w:sz w:val="22"/>
          <w:szCs w:val="22"/>
        </w:rPr>
        <w:t>]</w:t>
      </w:r>
      <w:r w:rsidRPr="00942637">
        <w:rPr>
          <w:rFonts w:asciiTheme="minorHAnsi" w:hAnsiTheme="minorHAnsi" w:cstheme="minorHAnsi"/>
          <w:sz w:val="22"/>
          <w:szCs w:val="22"/>
        </w:rPr>
        <w:t xml:space="preserve">, of </w:t>
      </w:r>
      <w:r w:rsidR="00E81836" w:rsidRPr="00942637">
        <w:rPr>
          <w:rFonts w:asciiTheme="minorHAnsi" w:hAnsiTheme="minorHAnsi" w:cstheme="minorHAnsi"/>
          <w:sz w:val="22"/>
          <w:szCs w:val="22"/>
        </w:rPr>
        <w:t>[place of abode</w:t>
      </w:r>
      <w:r w:rsidR="00942637">
        <w:rPr>
          <w:rFonts w:asciiTheme="minorHAnsi" w:hAnsiTheme="minorHAnsi" w:cstheme="minorHAnsi"/>
          <w:sz w:val="22"/>
          <w:szCs w:val="22"/>
        </w:rPr>
        <w:t xml:space="preserve"> and </w:t>
      </w:r>
      <w:r w:rsidR="00E81836" w:rsidRPr="00942637">
        <w:rPr>
          <w:rFonts w:asciiTheme="minorHAnsi" w:hAnsiTheme="minorHAnsi" w:cstheme="minorHAnsi"/>
          <w:sz w:val="22"/>
          <w:szCs w:val="22"/>
        </w:rPr>
        <w:t>occupation]</w:t>
      </w:r>
      <w:r w:rsidR="00F06C16" w:rsidRPr="00942637">
        <w:rPr>
          <w:rFonts w:asciiTheme="minorHAnsi" w:hAnsiTheme="minorHAnsi" w:cstheme="minorHAnsi"/>
          <w:sz w:val="22"/>
          <w:szCs w:val="22"/>
        </w:rPr>
        <w:t>,</w:t>
      </w:r>
      <w:r w:rsidRPr="00942637">
        <w:rPr>
          <w:rFonts w:asciiTheme="minorHAnsi" w:hAnsiTheme="minorHAnsi" w:cstheme="minorHAnsi"/>
          <w:sz w:val="22"/>
          <w:szCs w:val="22"/>
        </w:rPr>
        <w:t xml:space="preserve"> s</w:t>
      </w:r>
      <w:r w:rsidR="00610FDD" w:rsidRPr="00942637">
        <w:rPr>
          <w:rFonts w:asciiTheme="minorHAnsi" w:hAnsiTheme="minorHAnsi" w:cstheme="minorHAnsi"/>
          <w:sz w:val="22"/>
          <w:szCs w:val="22"/>
        </w:rPr>
        <w:t xml:space="preserve">olemnly and sincerely declare </w:t>
      </w:r>
      <w:r w:rsidRPr="00942637">
        <w:rPr>
          <w:rFonts w:asciiTheme="minorHAnsi" w:hAnsiTheme="minorHAnsi" w:cstheme="minorHAnsi"/>
          <w:sz w:val="22"/>
          <w:szCs w:val="22"/>
        </w:rPr>
        <w:t>that:</w:t>
      </w:r>
    </w:p>
    <w:p w14:paraId="26447EC7" w14:textId="143119FA" w:rsidR="003E7685" w:rsidRDefault="003E7685" w:rsidP="003E7685">
      <w:pPr>
        <w:pStyle w:val="NormalWeb"/>
        <w:spacing w:before="0" w:beforeAutospacing="0" w:after="120" w:afterAutospacing="0"/>
        <w:rPr>
          <w:rFonts w:asciiTheme="minorHAnsi" w:eastAsiaTheme="minorHAnsi" w:hAnsiTheme="minorHAnsi" w:cs="Arial"/>
          <w:i/>
          <w:iCs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i/>
          <w:iCs/>
          <w:sz w:val="22"/>
          <w:szCs w:val="22"/>
          <w:lang w:eastAsia="en-US"/>
        </w:rPr>
        <w:t xml:space="preserve">OPTION 1: </w:t>
      </w:r>
      <w:r w:rsidR="00254D50">
        <w:rPr>
          <w:rFonts w:asciiTheme="minorHAnsi" w:eastAsiaTheme="minorHAnsi" w:hAnsiTheme="minorHAnsi" w:cs="Arial"/>
          <w:i/>
          <w:iCs/>
          <w:sz w:val="22"/>
          <w:szCs w:val="22"/>
          <w:lang w:eastAsia="en-US"/>
        </w:rPr>
        <w:t>IF</w:t>
      </w:r>
      <w:r>
        <w:rPr>
          <w:rFonts w:asciiTheme="minorHAnsi" w:eastAsiaTheme="minorHAnsi" w:hAnsiTheme="minorHAnsi" w:cs="Arial"/>
          <w:i/>
          <w:iCs/>
          <w:sz w:val="22"/>
          <w:szCs w:val="22"/>
          <w:lang w:eastAsia="en-US"/>
        </w:rPr>
        <w:t xml:space="preserve"> AN INDIVIDUAL INVEST</w:t>
      </w:r>
      <w:r w:rsidR="00254D50">
        <w:rPr>
          <w:rFonts w:asciiTheme="minorHAnsi" w:eastAsiaTheme="minorHAnsi" w:hAnsiTheme="minorHAnsi" w:cs="Arial"/>
          <w:i/>
          <w:iCs/>
          <w:sz w:val="22"/>
          <w:szCs w:val="22"/>
          <w:lang w:eastAsia="en-US"/>
        </w:rPr>
        <w:t xml:space="preserve">S </w:t>
      </w:r>
      <w:r>
        <w:rPr>
          <w:rFonts w:asciiTheme="minorHAnsi" w:eastAsiaTheme="minorHAnsi" w:hAnsiTheme="minorHAnsi" w:cs="Arial"/>
          <w:i/>
          <w:iCs/>
          <w:sz w:val="22"/>
          <w:szCs w:val="22"/>
          <w:lang w:eastAsia="en-US"/>
        </w:rPr>
        <w:t>IN THEIR OWN NAME</w:t>
      </w:r>
      <w:r w:rsidR="00A1267D">
        <w:rPr>
          <w:rFonts w:asciiTheme="minorHAnsi" w:eastAsiaTheme="minorHAnsi" w:hAnsiTheme="minorHAnsi" w:cs="Arial"/>
          <w:i/>
          <w:iCs/>
          <w:sz w:val="22"/>
          <w:szCs w:val="22"/>
          <w:lang w:eastAsia="en-US"/>
        </w:rPr>
        <w:t xml:space="preserve"> OR </w:t>
      </w:r>
      <w:r w:rsidR="00254D50">
        <w:rPr>
          <w:rFonts w:asciiTheme="minorHAnsi" w:eastAsiaTheme="minorHAnsi" w:hAnsiTheme="minorHAnsi" w:cs="Arial"/>
          <w:i/>
          <w:iCs/>
          <w:sz w:val="22"/>
          <w:szCs w:val="22"/>
          <w:lang w:eastAsia="en-US"/>
        </w:rPr>
        <w:t>IS</w:t>
      </w:r>
      <w:r w:rsidR="00A1267D">
        <w:rPr>
          <w:rFonts w:asciiTheme="minorHAnsi" w:eastAsiaTheme="minorHAnsi" w:hAnsiTheme="minorHAnsi" w:cs="Arial"/>
          <w:i/>
          <w:iCs/>
          <w:sz w:val="22"/>
          <w:szCs w:val="22"/>
          <w:lang w:eastAsia="en-US"/>
        </w:rPr>
        <w:t xml:space="preserve"> AN INDIVIDUAL WITH CONTROL</w:t>
      </w:r>
    </w:p>
    <w:p w14:paraId="4A64FFF7" w14:textId="0598BCA1" w:rsidR="001073EA" w:rsidRPr="00942637" w:rsidRDefault="001073EA" w:rsidP="001073EA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942637">
        <w:rPr>
          <w:rFonts w:asciiTheme="minorHAnsi" w:hAnsiTheme="minorHAnsi" w:cstheme="minorHAnsi"/>
          <w:sz w:val="22"/>
          <w:szCs w:val="22"/>
        </w:rPr>
        <w:t xml:space="preserve">None of the factors set out in section 18A(4) of the Overseas Investment Act 2005 regarding character and capability are relevant to me. </w:t>
      </w:r>
    </w:p>
    <w:p w14:paraId="1FBC9600" w14:textId="2A1C45FD" w:rsidR="001073EA" w:rsidRPr="00942637" w:rsidRDefault="001073EA" w:rsidP="001073EA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942637">
        <w:rPr>
          <w:rFonts w:asciiTheme="minorHAnsi" w:hAnsiTheme="minorHAnsi" w:cstheme="minorHAnsi"/>
          <w:sz w:val="22"/>
          <w:szCs w:val="22"/>
        </w:rPr>
        <w:t>I am not unsuitable to own or control any sensitive New Zealand assets.</w:t>
      </w:r>
    </w:p>
    <w:p w14:paraId="20D34DBA" w14:textId="6D0D2618" w:rsidR="001073EA" w:rsidRPr="00942637" w:rsidRDefault="001073EA" w:rsidP="001073EA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942637">
        <w:rPr>
          <w:rFonts w:asciiTheme="minorHAnsi" w:hAnsiTheme="minorHAnsi" w:cstheme="minorHAnsi"/>
          <w:sz w:val="22"/>
          <w:szCs w:val="22"/>
        </w:rPr>
        <w:t xml:space="preserve">There are no relevant changes that have occurred related to my character and capability since I last met the investor test in section 18A(4) of the Overseas Investment Act 2005. </w:t>
      </w:r>
    </w:p>
    <w:p w14:paraId="458D1EA1" w14:textId="77777777" w:rsidR="00D35693" w:rsidRDefault="00D35693" w:rsidP="00D35693">
      <w:pPr>
        <w:shd w:val="clear" w:color="auto" w:fill="FFFFFF"/>
        <w:spacing w:after="120" w:line="240" w:lineRule="auto"/>
        <w:rPr>
          <w:rFonts w:cs="Arial"/>
          <w:i/>
          <w:iCs/>
        </w:rPr>
      </w:pPr>
    </w:p>
    <w:p w14:paraId="22C49A9C" w14:textId="77777777" w:rsidR="00D35693" w:rsidRDefault="00D35693" w:rsidP="00D35693">
      <w:pPr>
        <w:shd w:val="clear" w:color="auto" w:fill="FFFFFF"/>
        <w:spacing w:after="120" w:line="240" w:lineRule="auto"/>
        <w:rPr>
          <w:rFonts w:cs="Arial"/>
          <w:i/>
          <w:iCs/>
        </w:rPr>
      </w:pPr>
    </w:p>
    <w:p w14:paraId="2E482288" w14:textId="77777777" w:rsidR="00D35693" w:rsidRDefault="00D35693" w:rsidP="00D35693">
      <w:pPr>
        <w:shd w:val="clear" w:color="auto" w:fill="FFFFFF"/>
        <w:spacing w:after="120" w:line="240" w:lineRule="auto"/>
        <w:rPr>
          <w:rFonts w:cs="Arial"/>
          <w:i/>
          <w:iCs/>
        </w:rPr>
      </w:pPr>
    </w:p>
    <w:p w14:paraId="5AA1A3D1" w14:textId="77777777" w:rsidR="00D35693" w:rsidRDefault="00D35693" w:rsidP="00D35693">
      <w:pPr>
        <w:shd w:val="clear" w:color="auto" w:fill="FFFFFF"/>
        <w:spacing w:after="120" w:line="240" w:lineRule="auto"/>
        <w:rPr>
          <w:rFonts w:cs="Arial"/>
          <w:i/>
          <w:iCs/>
        </w:rPr>
      </w:pPr>
    </w:p>
    <w:p w14:paraId="4B063D0E" w14:textId="43894265" w:rsidR="00D35693" w:rsidRPr="00D35693" w:rsidRDefault="00D35693" w:rsidP="00D35693">
      <w:pPr>
        <w:shd w:val="clear" w:color="auto" w:fill="FFFFFF"/>
        <w:spacing w:after="120" w:line="240" w:lineRule="auto"/>
        <w:rPr>
          <w:rFonts w:cs="Arial"/>
          <w:i/>
          <w:iCs/>
        </w:rPr>
      </w:pPr>
      <w:r w:rsidRPr="00D35693">
        <w:rPr>
          <w:rFonts w:cs="Arial"/>
          <w:i/>
          <w:iCs/>
        </w:rPr>
        <w:t xml:space="preserve">OPTION 2: </w:t>
      </w:r>
      <w:r w:rsidR="00841165">
        <w:rPr>
          <w:rFonts w:cs="Arial"/>
          <w:i/>
          <w:iCs/>
        </w:rPr>
        <w:t>IF THE</w:t>
      </w:r>
      <w:r w:rsidRPr="00D35693">
        <w:rPr>
          <w:rFonts w:cs="Arial"/>
          <w:i/>
          <w:iCs/>
        </w:rPr>
        <w:t xml:space="preserve"> RELEVANT OVERSEAS PERSON IS AN ENTITY</w:t>
      </w:r>
    </w:p>
    <w:p w14:paraId="7867FFD2" w14:textId="77777777" w:rsidR="00D35693" w:rsidRDefault="00D35693" w:rsidP="00D35693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301D683C" w14:textId="1C036606" w:rsidR="001073EA" w:rsidRPr="00942637" w:rsidRDefault="001073EA" w:rsidP="00D35693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942637">
        <w:rPr>
          <w:rFonts w:asciiTheme="minorHAnsi" w:hAnsiTheme="minorHAnsi" w:cstheme="minorHAnsi"/>
          <w:sz w:val="22"/>
          <w:szCs w:val="22"/>
        </w:rPr>
        <w:t xml:space="preserve">I am </w:t>
      </w:r>
      <w:r w:rsidR="00D35693">
        <w:rPr>
          <w:rFonts w:asciiTheme="minorHAnsi" w:hAnsiTheme="minorHAnsi" w:cstheme="minorHAnsi"/>
          <w:sz w:val="22"/>
          <w:szCs w:val="22"/>
        </w:rPr>
        <w:t>[</w:t>
      </w:r>
      <w:r w:rsidRPr="00942637">
        <w:rPr>
          <w:rFonts w:asciiTheme="minorHAnsi" w:hAnsiTheme="minorHAnsi" w:cstheme="minorHAnsi"/>
          <w:sz w:val="22"/>
          <w:szCs w:val="22"/>
        </w:rPr>
        <w:t>a</w:t>
      </w:r>
      <w:r w:rsidR="00D35693">
        <w:rPr>
          <w:rFonts w:asciiTheme="minorHAnsi" w:hAnsiTheme="minorHAnsi" w:cstheme="minorHAnsi"/>
          <w:sz w:val="22"/>
          <w:szCs w:val="22"/>
        </w:rPr>
        <w:t>/the]</w:t>
      </w:r>
      <w:r w:rsidRPr="00942637">
        <w:rPr>
          <w:rFonts w:asciiTheme="minorHAnsi" w:hAnsiTheme="minorHAnsi" w:cstheme="minorHAnsi"/>
          <w:sz w:val="22"/>
          <w:szCs w:val="22"/>
        </w:rPr>
        <w:t xml:space="preserve"> [designation – for example, director, chief executive officer</w:t>
      </w:r>
      <w:r w:rsidR="00942637">
        <w:rPr>
          <w:rFonts w:asciiTheme="minorHAnsi" w:hAnsiTheme="minorHAnsi" w:cstheme="minorHAnsi"/>
          <w:sz w:val="22"/>
          <w:szCs w:val="22"/>
        </w:rPr>
        <w:t>]</w:t>
      </w:r>
      <w:r w:rsidRPr="00942637">
        <w:rPr>
          <w:rFonts w:asciiTheme="minorHAnsi" w:hAnsiTheme="minorHAnsi" w:cstheme="minorHAnsi"/>
          <w:sz w:val="22"/>
          <w:szCs w:val="22"/>
        </w:rPr>
        <w:t xml:space="preserve"> of [name of entity which is a relevant overseas person] and I have authority to make this statement on its behalf. </w:t>
      </w:r>
    </w:p>
    <w:p w14:paraId="435D0C21" w14:textId="50101A75" w:rsidR="00E81836" w:rsidRPr="00942637" w:rsidRDefault="00816266" w:rsidP="00D35693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942637">
        <w:rPr>
          <w:rFonts w:asciiTheme="minorHAnsi" w:hAnsiTheme="minorHAnsi" w:cstheme="minorHAnsi"/>
          <w:sz w:val="22"/>
          <w:szCs w:val="22"/>
        </w:rPr>
        <w:t>None o</w:t>
      </w:r>
      <w:r w:rsidR="00E81836" w:rsidRPr="00942637">
        <w:rPr>
          <w:rFonts w:asciiTheme="minorHAnsi" w:hAnsiTheme="minorHAnsi" w:cstheme="minorHAnsi"/>
          <w:sz w:val="22"/>
          <w:szCs w:val="22"/>
        </w:rPr>
        <w:t>f</w:t>
      </w:r>
      <w:r w:rsidRPr="00942637">
        <w:rPr>
          <w:rFonts w:asciiTheme="minorHAnsi" w:hAnsiTheme="minorHAnsi" w:cstheme="minorHAnsi"/>
          <w:sz w:val="22"/>
          <w:szCs w:val="22"/>
        </w:rPr>
        <w:t xml:space="preserve"> the factors set out in section 18A(4) of the Overseas Investment Act 2005 regarding character and capability are relevant to </w:t>
      </w:r>
      <w:r w:rsidR="007B09C7" w:rsidRPr="00942637">
        <w:rPr>
          <w:rFonts w:asciiTheme="minorHAnsi" w:hAnsiTheme="minorHAnsi" w:cstheme="minorHAnsi"/>
          <w:sz w:val="22"/>
          <w:szCs w:val="22"/>
        </w:rPr>
        <w:t>[</w:t>
      </w:r>
      <w:r w:rsidR="00E81836" w:rsidRPr="00942637">
        <w:rPr>
          <w:rFonts w:asciiTheme="minorHAnsi" w:hAnsiTheme="minorHAnsi" w:cstheme="minorHAnsi"/>
          <w:sz w:val="22"/>
          <w:szCs w:val="22"/>
        </w:rPr>
        <w:t>name of entity</w:t>
      </w:r>
      <w:r w:rsidR="007B09C7" w:rsidRPr="00942637">
        <w:rPr>
          <w:rFonts w:asciiTheme="minorHAnsi" w:hAnsiTheme="minorHAnsi" w:cstheme="minorHAnsi"/>
          <w:sz w:val="22"/>
          <w:szCs w:val="22"/>
        </w:rPr>
        <w:t>]</w:t>
      </w:r>
      <w:r w:rsidR="00435A19" w:rsidRPr="00942637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89B49CC" w14:textId="14DCFFE5" w:rsidR="00A455F9" w:rsidRPr="00942637" w:rsidRDefault="006E45DF" w:rsidP="00D35693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942637">
        <w:rPr>
          <w:rFonts w:asciiTheme="minorHAnsi" w:hAnsiTheme="minorHAnsi" w:cstheme="minorHAnsi"/>
          <w:sz w:val="22"/>
          <w:szCs w:val="22"/>
        </w:rPr>
        <w:t xml:space="preserve">[Name of </w:t>
      </w:r>
      <w:r w:rsidR="0009792C" w:rsidRPr="00942637">
        <w:rPr>
          <w:rFonts w:asciiTheme="minorHAnsi" w:hAnsiTheme="minorHAnsi" w:cstheme="minorHAnsi"/>
          <w:sz w:val="22"/>
          <w:szCs w:val="22"/>
        </w:rPr>
        <w:t>e</w:t>
      </w:r>
      <w:r w:rsidRPr="00942637">
        <w:rPr>
          <w:rFonts w:asciiTheme="minorHAnsi" w:hAnsiTheme="minorHAnsi" w:cstheme="minorHAnsi"/>
          <w:sz w:val="22"/>
          <w:szCs w:val="22"/>
        </w:rPr>
        <w:t xml:space="preserve">ntity] </w:t>
      </w:r>
      <w:r w:rsidR="00435A19" w:rsidRPr="00942637">
        <w:rPr>
          <w:rFonts w:asciiTheme="minorHAnsi" w:hAnsiTheme="minorHAnsi" w:cstheme="minorHAnsi"/>
          <w:sz w:val="22"/>
          <w:szCs w:val="22"/>
        </w:rPr>
        <w:t>is not unsuitable to own or control any sensitive New Zealand assets.</w:t>
      </w:r>
    </w:p>
    <w:p w14:paraId="0E83228B" w14:textId="6277D85F" w:rsidR="006E45DF" w:rsidRPr="00942637" w:rsidRDefault="00A455F9" w:rsidP="00D35693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942637">
        <w:rPr>
          <w:rFonts w:asciiTheme="minorHAnsi" w:hAnsiTheme="minorHAnsi" w:cstheme="minorHAnsi"/>
          <w:sz w:val="22"/>
          <w:szCs w:val="22"/>
        </w:rPr>
        <w:t xml:space="preserve">There are no relevant changes </w:t>
      </w:r>
      <w:r w:rsidR="00435A19" w:rsidRPr="00942637">
        <w:rPr>
          <w:rFonts w:asciiTheme="minorHAnsi" w:hAnsiTheme="minorHAnsi" w:cstheme="minorHAnsi"/>
          <w:sz w:val="22"/>
          <w:szCs w:val="22"/>
        </w:rPr>
        <w:t xml:space="preserve">that have </w:t>
      </w:r>
      <w:r w:rsidRPr="00942637">
        <w:rPr>
          <w:rFonts w:asciiTheme="minorHAnsi" w:hAnsiTheme="minorHAnsi" w:cstheme="minorHAnsi"/>
          <w:sz w:val="22"/>
          <w:szCs w:val="22"/>
        </w:rPr>
        <w:t xml:space="preserve">occurred </w:t>
      </w:r>
      <w:r w:rsidR="00435A19" w:rsidRPr="00942637">
        <w:rPr>
          <w:rFonts w:asciiTheme="minorHAnsi" w:hAnsiTheme="minorHAnsi" w:cstheme="minorHAnsi"/>
          <w:sz w:val="22"/>
          <w:szCs w:val="22"/>
        </w:rPr>
        <w:t xml:space="preserve">related to the character and capability of </w:t>
      </w:r>
      <w:r w:rsidR="006E45DF" w:rsidRPr="00942637">
        <w:rPr>
          <w:rFonts w:asciiTheme="minorHAnsi" w:hAnsiTheme="minorHAnsi" w:cstheme="minorHAnsi"/>
          <w:sz w:val="22"/>
          <w:szCs w:val="22"/>
        </w:rPr>
        <w:t>[name of e</w:t>
      </w:r>
      <w:r w:rsidR="0009792C" w:rsidRPr="00942637">
        <w:rPr>
          <w:rFonts w:asciiTheme="minorHAnsi" w:hAnsiTheme="minorHAnsi" w:cstheme="minorHAnsi"/>
          <w:sz w:val="22"/>
          <w:szCs w:val="22"/>
        </w:rPr>
        <w:t>ntity</w:t>
      </w:r>
      <w:r w:rsidR="006E45DF" w:rsidRPr="00942637">
        <w:rPr>
          <w:rFonts w:asciiTheme="minorHAnsi" w:hAnsiTheme="minorHAnsi" w:cstheme="minorHAnsi"/>
          <w:sz w:val="22"/>
          <w:szCs w:val="22"/>
        </w:rPr>
        <w:t>]</w:t>
      </w:r>
      <w:r w:rsidR="0009792C" w:rsidRPr="00942637">
        <w:rPr>
          <w:rFonts w:asciiTheme="minorHAnsi" w:hAnsiTheme="minorHAnsi" w:cstheme="minorHAnsi"/>
          <w:sz w:val="22"/>
          <w:szCs w:val="22"/>
        </w:rPr>
        <w:t xml:space="preserve"> since it last met the investor test in section 18A(4) of the Overseas Investment Act 2005. </w:t>
      </w:r>
    </w:p>
    <w:p w14:paraId="16142F73" w14:textId="77777777" w:rsidR="00D35693" w:rsidRDefault="00D35693" w:rsidP="00D35693">
      <w:pPr>
        <w:shd w:val="clear" w:color="auto" w:fill="FFFFFF"/>
        <w:spacing w:after="120" w:line="240" w:lineRule="auto"/>
        <w:rPr>
          <w:rFonts w:cs="Arial"/>
          <w:i/>
          <w:iCs/>
        </w:rPr>
      </w:pPr>
    </w:p>
    <w:p w14:paraId="3112B89E" w14:textId="2F38FC5C" w:rsidR="00D35693" w:rsidRPr="00D35693" w:rsidRDefault="00D35693" w:rsidP="00D35693">
      <w:pPr>
        <w:shd w:val="clear" w:color="auto" w:fill="FFFFFF"/>
        <w:spacing w:after="120" w:line="240" w:lineRule="auto"/>
        <w:rPr>
          <w:rFonts w:cs="Arial"/>
          <w:i/>
          <w:iCs/>
        </w:rPr>
      </w:pPr>
      <w:r w:rsidRPr="00D35693">
        <w:rPr>
          <w:rFonts w:cs="Arial"/>
          <w:i/>
          <w:iCs/>
        </w:rPr>
        <w:t>OPT</w:t>
      </w:r>
      <w:r>
        <w:rPr>
          <w:rFonts w:cs="Arial"/>
          <w:i/>
          <w:iCs/>
        </w:rPr>
        <w:t>I</w:t>
      </w:r>
      <w:r w:rsidRPr="00D35693">
        <w:rPr>
          <w:rFonts w:cs="Arial"/>
          <w:i/>
          <w:iCs/>
        </w:rPr>
        <w:t xml:space="preserve">ON 3: </w:t>
      </w:r>
      <w:r w:rsidR="006F2A04">
        <w:rPr>
          <w:rFonts w:cs="Arial"/>
          <w:i/>
          <w:iCs/>
        </w:rPr>
        <w:t xml:space="preserve">IF THE DECLARANT REPRESENTS </w:t>
      </w:r>
      <w:r w:rsidR="005929C0">
        <w:rPr>
          <w:rFonts w:cs="Arial"/>
          <w:i/>
          <w:iCs/>
        </w:rPr>
        <w:t xml:space="preserve">INDIVIDUALS </w:t>
      </w:r>
      <w:r w:rsidRPr="00D35693">
        <w:rPr>
          <w:rFonts w:cs="Arial"/>
          <w:i/>
          <w:iCs/>
        </w:rPr>
        <w:t>WITH CONTROL OF THE RELEVANT OVERSEAS PERSONS</w:t>
      </w:r>
    </w:p>
    <w:p w14:paraId="69EACA44" w14:textId="496DA5A2" w:rsidR="0009792C" w:rsidRPr="00942637" w:rsidRDefault="0009792C" w:rsidP="00D35693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942637">
        <w:rPr>
          <w:rFonts w:asciiTheme="minorHAnsi" w:hAnsiTheme="minorHAnsi" w:cstheme="minorHAnsi"/>
          <w:sz w:val="22"/>
          <w:szCs w:val="22"/>
        </w:rPr>
        <w:t xml:space="preserve">I have full authority to make this declaration on behalf of the following individual/s: </w:t>
      </w:r>
    </w:p>
    <w:p w14:paraId="1A0E61C4" w14:textId="17302E7A" w:rsidR="0009792C" w:rsidRPr="00942637" w:rsidRDefault="0009792C" w:rsidP="0009792C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942637">
        <w:rPr>
          <w:rFonts w:asciiTheme="minorHAnsi" w:hAnsiTheme="minorHAnsi" w:cstheme="minorHAnsi"/>
          <w:sz w:val="22"/>
          <w:szCs w:val="22"/>
        </w:rPr>
        <w:t>[Name]</w:t>
      </w:r>
    </w:p>
    <w:p w14:paraId="691898B9" w14:textId="7F940AB5" w:rsidR="0009792C" w:rsidRPr="00942637" w:rsidRDefault="0009792C" w:rsidP="0009792C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942637">
        <w:rPr>
          <w:rFonts w:asciiTheme="minorHAnsi" w:hAnsiTheme="minorHAnsi" w:cstheme="minorHAnsi"/>
          <w:sz w:val="22"/>
          <w:szCs w:val="22"/>
        </w:rPr>
        <w:t>[Name]</w:t>
      </w:r>
    </w:p>
    <w:p w14:paraId="6D6BC7CC" w14:textId="67AB82C7" w:rsidR="0009792C" w:rsidRPr="00942637" w:rsidRDefault="0009792C" w:rsidP="0009792C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942637">
        <w:rPr>
          <w:rFonts w:asciiTheme="minorHAnsi" w:hAnsiTheme="minorHAnsi" w:cstheme="minorHAnsi"/>
          <w:sz w:val="22"/>
          <w:szCs w:val="22"/>
        </w:rPr>
        <w:t>[Name]</w:t>
      </w:r>
    </w:p>
    <w:p w14:paraId="3C91F450" w14:textId="369C02DD" w:rsidR="0009792C" w:rsidRPr="00942637" w:rsidRDefault="0009792C" w:rsidP="00D35693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942637">
        <w:rPr>
          <w:rFonts w:asciiTheme="minorHAnsi" w:hAnsiTheme="minorHAnsi" w:cstheme="minorHAnsi"/>
          <w:sz w:val="22"/>
          <w:szCs w:val="22"/>
        </w:rPr>
        <w:t xml:space="preserve">None of the factors set out in section 18A(4) of the Overseas Investment Act 2005 regarding character and capability are relevant to the individual/s named above. </w:t>
      </w:r>
    </w:p>
    <w:p w14:paraId="46566B9E" w14:textId="485FC58B" w:rsidR="0009792C" w:rsidRPr="00942637" w:rsidRDefault="0009792C" w:rsidP="00D35693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942637">
        <w:rPr>
          <w:rFonts w:asciiTheme="minorHAnsi" w:hAnsiTheme="minorHAnsi" w:cstheme="minorHAnsi"/>
          <w:sz w:val="22"/>
          <w:szCs w:val="22"/>
        </w:rPr>
        <w:t>The individual/s named above is/are not unsuitable to own or control any sensitive New Zealand assets.</w:t>
      </w:r>
    </w:p>
    <w:p w14:paraId="127642C2" w14:textId="05D172F3" w:rsidR="006F3628" w:rsidRPr="00942637" w:rsidRDefault="0009792C" w:rsidP="00D35693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942637">
        <w:rPr>
          <w:rFonts w:asciiTheme="minorHAnsi" w:hAnsiTheme="minorHAnsi" w:cstheme="minorHAnsi"/>
          <w:sz w:val="22"/>
          <w:szCs w:val="22"/>
        </w:rPr>
        <w:t>There are no relevant changes that have occurred related to the character and capability of individual/s named above since they last met the investor test in section 18A(4) of the Overseas Investment Act 2005.</w:t>
      </w:r>
    </w:p>
    <w:p w14:paraId="25C6D43D" w14:textId="77777777" w:rsidR="006F121C" w:rsidRPr="00942637" w:rsidRDefault="006F3628" w:rsidP="00D35693">
      <w:pPr>
        <w:pStyle w:val="ListParagraph"/>
        <w:numPr>
          <w:ilvl w:val="0"/>
          <w:numId w:val="16"/>
        </w:numPr>
        <w:spacing w:before="260"/>
        <w:rPr>
          <w:rFonts w:asciiTheme="minorHAnsi" w:hAnsiTheme="minorHAnsi" w:cstheme="minorHAnsi"/>
          <w:sz w:val="22"/>
          <w:szCs w:val="22"/>
        </w:rPr>
      </w:pPr>
      <w:r w:rsidRPr="00942637">
        <w:rPr>
          <w:rFonts w:asciiTheme="minorHAnsi" w:hAnsiTheme="minorHAnsi" w:cstheme="minorHAnsi"/>
          <w:sz w:val="22"/>
          <w:szCs w:val="22"/>
        </w:rPr>
        <w:t xml:space="preserve">I have taken steps to verify the information contained in this declaration, including having made enquiries with the individuals listed </w:t>
      </w:r>
      <w:r w:rsidR="00421AAA" w:rsidRPr="00942637">
        <w:rPr>
          <w:rFonts w:asciiTheme="minorHAnsi" w:hAnsiTheme="minorHAnsi" w:cstheme="minorHAnsi"/>
          <w:sz w:val="22"/>
          <w:szCs w:val="22"/>
        </w:rPr>
        <w:t xml:space="preserve">above </w:t>
      </w:r>
      <w:r w:rsidRPr="00942637">
        <w:rPr>
          <w:rFonts w:asciiTheme="minorHAnsi" w:hAnsiTheme="minorHAnsi" w:cstheme="minorHAnsi"/>
          <w:sz w:val="22"/>
          <w:szCs w:val="22"/>
        </w:rPr>
        <w:t>who have confirmed that the statements in this declaration relevant to them are correct.</w:t>
      </w:r>
    </w:p>
    <w:p w14:paraId="5DEBC293" w14:textId="291220A4" w:rsidR="006F3628" w:rsidRPr="00942637" w:rsidRDefault="006F121C" w:rsidP="00D35693">
      <w:pPr>
        <w:pStyle w:val="ListParagraph"/>
        <w:numPr>
          <w:ilvl w:val="0"/>
          <w:numId w:val="16"/>
        </w:numPr>
        <w:spacing w:before="260"/>
        <w:rPr>
          <w:rFonts w:asciiTheme="minorHAnsi" w:hAnsiTheme="minorHAnsi" w:cstheme="minorHAnsi"/>
          <w:sz w:val="22"/>
          <w:szCs w:val="22"/>
        </w:rPr>
      </w:pPr>
      <w:r w:rsidRPr="00942637">
        <w:rPr>
          <w:rFonts w:asciiTheme="minorHAnsi" w:hAnsiTheme="minorHAnsi" w:cstheme="minorHAnsi"/>
          <w:sz w:val="22"/>
          <w:szCs w:val="22"/>
        </w:rPr>
        <w:t>I understand that if I make any false or misleading statements, or make any material omission, I may be committing an offence and be liable to prosecution.</w:t>
      </w:r>
    </w:p>
    <w:p w14:paraId="450BAE3F" w14:textId="0730ABDF" w:rsidR="00816266" w:rsidRPr="00942637" w:rsidRDefault="000D639E" w:rsidP="006F121C">
      <w:pPr>
        <w:spacing w:before="260"/>
        <w:rPr>
          <w:rFonts w:asciiTheme="minorHAnsi" w:hAnsiTheme="minorHAnsi" w:cstheme="minorHAnsi"/>
          <w:sz w:val="22"/>
          <w:szCs w:val="22"/>
        </w:rPr>
      </w:pPr>
      <w:r w:rsidRPr="00942637">
        <w:rPr>
          <w:rFonts w:asciiTheme="minorHAnsi" w:hAnsiTheme="minorHAnsi" w:cstheme="minorHAnsi"/>
          <w:sz w:val="22"/>
          <w:szCs w:val="22"/>
        </w:rPr>
        <w:t>I make this solemn declaration conscientiously believing the same to be true and by virtue of the Oaths and Declarations Act 1957.</w:t>
      </w:r>
    </w:p>
    <w:tbl>
      <w:tblPr>
        <w:tblStyle w:val="TableGrid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5"/>
        <w:gridCol w:w="681"/>
        <w:gridCol w:w="6095"/>
      </w:tblGrid>
      <w:tr w:rsidR="00942637" w14:paraId="3131A087" w14:textId="77777777" w:rsidTr="001D41E3">
        <w:tc>
          <w:tcPr>
            <w:tcW w:w="9781" w:type="dxa"/>
            <w:gridSpan w:val="3"/>
            <w:tcBorders>
              <w:bottom w:val="nil"/>
            </w:tcBorders>
          </w:tcPr>
          <w:p w14:paraId="7E8436A7" w14:textId="77777777" w:rsidR="00942637" w:rsidRDefault="00942637" w:rsidP="001D41E3">
            <w:pPr>
              <w:contextualSpacing/>
            </w:pPr>
            <w:r>
              <w:t>Declared at [place] on [date]</w:t>
            </w:r>
          </w:p>
        </w:tc>
      </w:tr>
      <w:tr w:rsidR="00942637" w14:paraId="396D26A2" w14:textId="77777777" w:rsidTr="001D41E3">
        <w:tc>
          <w:tcPr>
            <w:tcW w:w="3005" w:type="dxa"/>
            <w:tcBorders>
              <w:right w:val="nil"/>
            </w:tcBorders>
          </w:tcPr>
          <w:p w14:paraId="57E81842" w14:textId="77777777" w:rsidR="00942637" w:rsidRDefault="00942637" w:rsidP="001D41E3">
            <w:pPr>
              <w:contextualSpacing/>
            </w:pPr>
          </w:p>
        </w:tc>
        <w:tc>
          <w:tcPr>
            <w:tcW w:w="681" w:type="dxa"/>
            <w:tcBorders>
              <w:left w:val="nil"/>
              <w:right w:val="nil"/>
            </w:tcBorders>
          </w:tcPr>
          <w:p w14:paraId="7DF7852C" w14:textId="77777777" w:rsidR="00942637" w:rsidRDefault="00942637" w:rsidP="001D41E3">
            <w:pPr>
              <w:contextualSpacing/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</w:tcBorders>
          </w:tcPr>
          <w:p w14:paraId="1BBCEA17" w14:textId="77777777" w:rsidR="00942637" w:rsidRDefault="00942637" w:rsidP="001D41E3">
            <w:pPr>
              <w:contextualSpacing/>
            </w:pPr>
            <w:r>
              <w:t>Signature of the declarant</w:t>
            </w:r>
          </w:p>
        </w:tc>
      </w:tr>
      <w:tr w:rsidR="00942637" w14:paraId="7F7575DC" w14:textId="77777777" w:rsidTr="001D41E3">
        <w:tc>
          <w:tcPr>
            <w:tcW w:w="9781" w:type="dxa"/>
            <w:gridSpan w:val="3"/>
          </w:tcPr>
          <w:p w14:paraId="2B6FEA1F" w14:textId="77777777" w:rsidR="00942637" w:rsidRDefault="00942637" w:rsidP="001D41E3">
            <w:pPr>
              <w:contextualSpacing/>
            </w:pPr>
            <w:r>
              <w:t xml:space="preserve">Before me </w:t>
            </w:r>
          </w:p>
        </w:tc>
      </w:tr>
      <w:tr w:rsidR="00942637" w14:paraId="3435F993" w14:textId="77777777" w:rsidTr="001D41E3">
        <w:tc>
          <w:tcPr>
            <w:tcW w:w="3005" w:type="dxa"/>
            <w:tcBorders>
              <w:right w:val="nil"/>
            </w:tcBorders>
          </w:tcPr>
          <w:p w14:paraId="58376784" w14:textId="77777777" w:rsidR="00942637" w:rsidRDefault="00942637" w:rsidP="001D41E3">
            <w:pPr>
              <w:contextualSpacing/>
            </w:pPr>
          </w:p>
        </w:tc>
        <w:tc>
          <w:tcPr>
            <w:tcW w:w="681" w:type="dxa"/>
            <w:tcBorders>
              <w:left w:val="nil"/>
              <w:right w:val="nil"/>
            </w:tcBorders>
          </w:tcPr>
          <w:p w14:paraId="608B10B0" w14:textId="77777777" w:rsidR="00942637" w:rsidRDefault="00942637" w:rsidP="001D41E3">
            <w:pPr>
              <w:contextualSpacing/>
            </w:pPr>
          </w:p>
        </w:tc>
        <w:tc>
          <w:tcPr>
            <w:tcW w:w="6095" w:type="dxa"/>
            <w:tcBorders>
              <w:left w:val="nil"/>
              <w:bottom w:val="single" w:sz="4" w:space="0" w:color="auto"/>
            </w:tcBorders>
          </w:tcPr>
          <w:p w14:paraId="520C12B1" w14:textId="77777777" w:rsidR="00942637" w:rsidRDefault="00942637" w:rsidP="001D41E3">
            <w:pPr>
              <w:contextualSpacing/>
              <w:jc w:val="center"/>
            </w:pPr>
          </w:p>
        </w:tc>
      </w:tr>
      <w:tr w:rsidR="00942637" w14:paraId="7D7A4019" w14:textId="77777777" w:rsidTr="001D41E3">
        <w:tc>
          <w:tcPr>
            <w:tcW w:w="3005" w:type="dxa"/>
            <w:tcBorders>
              <w:right w:val="nil"/>
            </w:tcBorders>
          </w:tcPr>
          <w:p w14:paraId="15B45E1D" w14:textId="77777777" w:rsidR="00942637" w:rsidRDefault="00942637" w:rsidP="001D41E3">
            <w:pPr>
              <w:contextualSpacing/>
            </w:pPr>
          </w:p>
        </w:tc>
        <w:tc>
          <w:tcPr>
            <w:tcW w:w="681" w:type="dxa"/>
            <w:tcBorders>
              <w:left w:val="nil"/>
              <w:right w:val="nil"/>
            </w:tcBorders>
          </w:tcPr>
          <w:p w14:paraId="438B2C9E" w14:textId="77777777" w:rsidR="00942637" w:rsidRDefault="00942637" w:rsidP="001D41E3">
            <w:pPr>
              <w:contextualSpacing/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</w:tcBorders>
          </w:tcPr>
          <w:p w14:paraId="4D3B7813" w14:textId="77777777" w:rsidR="00942637" w:rsidRDefault="00942637" w:rsidP="001D41E3">
            <w:pPr>
              <w:contextualSpacing/>
            </w:pPr>
            <w:r>
              <w:t>Witness signature</w:t>
            </w:r>
          </w:p>
        </w:tc>
      </w:tr>
      <w:tr w:rsidR="00942637" w14:paraId="1EC64F92" w14:textId="77777777" w:rsidTr="001D41E3">
        <w:tc>
          <w:tcPr>
            <w:tcW w:w="3005" w:type="dxa"/>
            <w:tcBorders>
              <w:right w:val="nil"/>
            </w:tcBorders>
          </w:tcPr>
          <w:p w14:paraId="55F9FF0F" w14:textId="77777777" w:rsidR="00942637" w:rsidRDefault="00942637" w:rsidP="001D41E3">
            <w:pPr>
              <w:contextualSpacing/>
            </w:pPr>
          </w:p>
        </w:tc>
        <w:tc>
          <w:tcPr>
            <w:tcW w:w="681" w:type="dxa"/>
            <w:tcBorders>
              <w:left w:val="nil"/>
              <w:right w:val="nil"/>
            </w:tcBorders>
          </w:tcPr>
          <w:p w14:paraId="72BAC594" w14:textId="77777777" w:rsidR="00942637" w:rsidRDefault="00942637" w:rsidP="001D41E3">
            <w:pPr>
              <w:contextualSpacing/>
            </w:pPr>
          </w:p>
        </w:tc>
        <w:tc>
          <w:tcPr>
            <w:tcW w:w="6095" w:type="dxa"/>
            <w:tcBorders>
              <w:left w:val="nil"/>
              <w:bottom w:val="single" w:sz="4" w:space="0" w:color="auto"/>
            </w:tcBorders>
          </w:tcPr>
          <w:p w14:paraId="63F8BF94" w14:textId="77777777" w:rsidR="00942637" w:rsidRDefault="00942637" w:rsidP="001D41E3">
            <w:pPr>
              <w:contextualSpacing/>
              <w:jc w:val="center"/>
            </w:pPr>
          </w:p>
          <w:p w14:paraId="023AA486" w14:textId="2DAD1483" w:rsidR="00FD3A59" w:rsidRDefault="00FD3A59" w:rsidP="001D41E3">
            <w:pPr>
              <w:contextualSpacing/>
              <w:jc w:val="center"/>
            </w:pPr>
          </w:p>
        </w:tc>
      </w:tr>
      <w:tr w:rsidR="00942637" w14:paraId="4D3D49CC" w14:textId="77777777" w:rsidTr="001D41E3">
        <w:tc>
          <w:tcPr>
            <w:tcW w:w="3005" w:type="dxa"/>
            <w:tcBorders>
              <w:right w:val="nil"/>
            </w:tcBorders>
          </w:tcPr>
          <w:p w14:paraId="38E751EF" w14:textId="77777777" w:rsidR="00942637" w:rsidRDefault="00942637" w:rsidP="001D41E3">
            <w:pPr>
              <w:contextualSpacing/>
            </w:pPr>
          </w:p>
        </w:tc>
        <w:tc>
          <w:tcPr>
            <w:tcW w:w="681" w:type="dxa"/>
            <w:tcBorders>
              <w:left w:val="nil"/>
              <w:right w:val="nil"/>
            </w:tcBorders>
          </w:tcPr>
          <w:p w14:paraId="1D3F09A7" w14:textId="77777777" w:rsidR="00942637" w:rsidRDefault="00942637" w:rsidP="001D41E3">
            <w:pPr>
              <w:contextualSpacing/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</w:tcBorders>
          </w:tcPr>
          <w:p w14:paraId="16621E9E" w14:textId="77777777" w:rsidR="00942637" w:rsidRDefault="00942637" w:rsidP="001D41E3">
            <w:pPr>
              <w:contextualSpacing/>
            </w:pPr>
            <w:r>
              <w:t>Witness name</w:t>
            </w:r>
          </w:p>
        </w:tc>
      </w:tr>
      <w:tr w:rsidR="00942637" w14:paraId="25601AF7" w14:textId="77777777" w:rsidTr="001D41E3">
        <w:tc>
          <w:tcPr>
            <w:tcW w:w="3005" w:type="dxa"/>
            <w:tcBorders>
              <w:right w:val="nil"/>
            </w:tcBorders>
          </w:tcPr>
          <w:p w14:paraId="4344EC01" w14:textId="77777777" w:rsidR="00942637" w:rsidRDefault="00942637" w:rsidP="001D41E3">
            <w:pPr>
              <w:contextualSpacing/>
            </w:pPr>
          </w:p>
        </w:tc>
        <w:tc>
          <w:tcPr>
            <w:tcW w:w="681" w:type="dxa"/>
            <w:tcBorders>
              <w:left w:val="nil"/>
              <w:right w:val="nil"/>
            </w:tcBorders>
          </w:tcPr>
          <w:p w14:paraId="461EB47C" w14:textId="77777777" w:rsidR="00942637" w:rsidRDefault="00942637" w:rsidP="001D41E3">
            <w:pPr>
              <w:contextualSpacing/>
            </w:pPr>
          </w:p>
        </w:tc>
        <w:tc>
          <w:tcPr>
            <w:tcW w:w="6095" w:type="dxa"/>
            <w:tcBorders>
              <w:left w:val="nil"/>
              <w:bottom w:val="single" w:sz="4" w:space="0" w:color="auto"/>
            </w:tcBorders>
          </w:tcPr>
          <w:p w14:paraId="4F15E406" w14:textId="77777777" w:rsidR="00942637" w:rsidRDefault="00942637" w:rsidP="001D41E3">
            <w:pPr>
              <w:contextualSpacing/>
              <w:jc w:val="center"/>
            </w:pPr>
          </w:p>
          <w:p w14:paraId="22FED5E3" w14:textId="58DA705F" w:rsidR="00FD3A59" w:rsidRDefault="00FD3A59" w:rsidP="001D41E3">
            <w:pPr>
              <w:contextualSpacing/>
              <w:jc w:val="center"/>
            </w:pPr>
          </w:p>
        </w:tc>
      </w:tr>
      <w:tr w:rsidR="00942637" w14:paraId="2F68596A" w14:textId="77777777" w:rsidTr="001D41E3">
        <w:tc>
          <w:tcPr>
            <w:tcW w:w="3005" w:type="dxa"/>
            <w:tcBorders>
              <w:right w:val="nil"/>
            </w:tcBorders>
          </w:tcPr>
          <w:p w14:paraId="72F743BA" w14:textId="77777777" w:rsidR="00942637" w:rsidRDefault="00942637" w:rsidP="001D41E3">
            <w:pPr>
              <w:contextualSpacing/>
            </w:pPr>
          </w:p>
        </w:tc>
        <w:tc>
          <w:tcPr>
            <w:tcW w:w="681" w:type="dxa"/>
            <w:tcBorders>
              <w:left w:val="nil"/>
              <w:right w:val="nil"/>
            </w:tcBorders>
          </w:tcPr>
          <w:p w14:paraId="12EE3A26" w14:textId="77777777" w:rsidR="00942637" w:rsidRDefault="00942637" w:rsidP="001D41E3">
            <w:pPr>
              <w:contextualSpacing/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</w:tcBorders>
          </w:tcPr>
          <w:p w14:paraId="583975C8" w14:textId="77777777" w:rsidR="00942637" w:rsidRDefault="00942637" w:rsidP="001D41E3">
            <w:pPr>
              <w:contextualSpacing/>
            </w:pPr>
            <w:r>
              <w:t>Witness qualification</w:t>
            </w:r>
          </w:p>
        </w:tc>
      </w:tr>
      <w:tr w:rsidR="00942637" w14:paraId="35232B30" w14:textId="77777777" w:rsidTr="001D41E3">
        <w:tc>
          <w:tcPr>
            <w:tcW w:w="3005" w:type="dxa"/>
            <w:tcBorders>
              <w:right w:val="nil"/>
            </w:tcBorders>
          </w:tcPr>
          <w:p w14:paraId="513B1697" w14:textId="77777777" w:rsidR="00942637" w:rsidRDefault="00942637" w:rsidP="001D41E3">
            <w:pPr>
              <w:contextualSpacing/>
            </w:pPr>
          </w:p>
        </w:tc>
        <w:tc>
          <w:tcPr>
            <w:tcW w:w="681" w:type="dxa"/>
            <w:tcBorders>
              <w:left w:val="nil"/>
              <w:right w:val="nil"/>
            </w:tcBorders>
          </w:tcPr>
          <w:p w14:paraId="62DE8BF3" w14:textId="77777777" w:rsidR="00942637" w:rsidRDefault="00942637" w:rsidP="001D41E3">
            <w:pPr>
              <w:contextualSpacing/>
            </w:pPr>
          </w:p>
        </w:tc>
        <w:tc>
          <w:tcPr>
            <w:tcW w:w="6095" w:type="dxa"/>
            <w:tcBorders>
              <w:left w:val="nil"/>
            </w:tcBorders>
          </w:tcPr>
          <w:p w14:paraId="0EABD51A" w14:textId="77777777" w:rsidR="00942637" w:rsidRDefault="00942637" w:rsidP="001D41E3">
            <w:pPr>
              <w:contextualSpacing/>
            </w:pPr>
          </w:p>
          <w:p w14:paraId="711B0888" w14:textId="77777777" w:rsidR="00942637" w:rsidRDefault="00942637" w:rsidP="001D41E3">
            <w:pPr>
              <w:contextualSpacing/>
            </w:pPr>
            <w:r>
              <w:t>A person authorised to take statutory declarations by the Oaths and Declarations Act 1957</w:t>
            </w:r>
          </w:p>
        </w:tc>
      </w:tr>
    </w:tbl>
    <w:p w14:paraId="1309A27F" w14:textId="77777777" w:rsidR="00397D49" w:rsidRPr="007D18F1" w:rsidRDefault="00397D49" w:rsidP="00942637">
      <w:pPr>
        <w:spacing w:before="260"/>
        <w:rPr>
          <w:rFonts w:asciiTheme="minorHAnsi" w:hAnsiTheme="minorHAnsi" w:cstheme="minorHAnsi"/>
        </w:rPr>
      </w:pPr>
    </w:p>
    <w:sectPr w:rsidR="00397D49" w:rsidRPr="007D18F1" w:rsidSect="00397D49">
      <w:footerReference w:type="even" r:id="rId9"/>
      <w:footerReference w:type="default" r:id="rId10"/>
      <w:pgSz w:w="11906" w:h="16838" w:code="9"/>
      <w:pgMar w:top="1134" w:right="1418" w:bottom="1134" w:left="1418" w:header="68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66D80" w14:textId="77777777" w:rsidR="0049549B" w:rsidRDefault="0049549B" w:rsidP="00C218AD">
      <w:r>
        <w:separator/>
      </w:r>
    </w:p>
  </w:endnote>
  <w:endnote w:type="continuationSeparator" w:id="0">
    <w:p w14:paraId="2A9DF5E1" w14:textId="77777777" w:rsidR="0049549B" w:rsidRDefault="0049549B" w:rsidP="00C21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 (TT)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46F8C" w14:textId="5EA0E7F4" w:rsidR="004E490B" w:rsidRDefault="0049549B" w:rsidP="00C218AD">
    <w:pPr>
      <w:pStyle w:val="Footer"/>
    </w:pPr>
    <w:r>
      <w:fldChar w:fldCharType="begin"/>
    </w:r>
    <w:r>
      <w:instrText xml:space="preserve"> DOCPROPERTY  CTDocumentMatter  \* MERGEFORMAT </w:instrText>
    </w:r>
    <w:r>
      <w:fldChar w:fldCharType="separate"/>
    </w:r>
    <w:r w:rsidR="00340937">
      <w:t>100470994</w:t>
    </w:r>
    <w:r>
      <w:fldChar w:fldCharType="end"/>
    </w:r>
    <w:r w:rsidR="00693350">
      <w:t>/</w:t>
    </w:r>
    <w:r>
      <w:fldChar w:fldCharType="begin"/>
    </w:r>
    <w:r>
      <w:instrText xml:space="preserve"> DOCPROPERTY  CTDocumentNumber  \* MERGEFORMAT </w:instrText>
    </w:r>
    <w:r>
      <w:fldChar w:fldCharType="separate"/>
    </w:r>
    <w:r w:rsidR="00340937">
      <w:t>8773732</w:t>
    </w:r>
    <w:r>
      <w:fldChar w:fldCharType="end"/>
    </w:r>
    <w:r w:rsidR="00693350">
      <w:t>.</w:t>
    </w:r>
    <w:r>
      <w:fldChar w:fldCharType="begin"/>
    </w:r>
    <w:r>
      <w:instrText xml:space="preserve"> DOCPROPERTY  CTDocumentVersion  \* MERGEFORMAT </w:instrText>
    </w:r>
    <w:r>
      <w:fldChar w:fldCharType="separate"/>
    </w:r>
    <w:r w:rsidR="00340937">
      <w:t>1</w:t>
    </w:r>
    <w:r>
      <w:fldChar w:fldCharType="end"/>
    </w:r>
    <w:r w:rsidR="00936B32"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2404108" wp14:editId="760B74D8">
              <wp:simplePos x="0" y="0"/>
              <wp:positionH relativeFrom="page">
                <wp:align>right</wp:align>
              </wp:positionH>
              <wp:positionV relativeFrom="paragraph">
                <wp:posOffset>-79375</wp:posOffset>
              </wp:positionV>
              <wp:extent cx="752400" cy="295200"/>
              <wp:effectExtent l="0" t="0" r="0" b="0"/>
              <wp:wrapNone/>
              <wp:docPr id="4" name="Text Box 4" title="Page Numb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00" cy="295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71ED59" w14:textId="77777777" w:rsidR="00936B32" w:rsidRDefault="00936B32" w:rsidP="00936B32">
                          <w:pPr>
                            <w:pStyle w:val="Footer"/>
                          </w:pPr>
                          <w:r>
                            <w:rPr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lang w:val="en-US"/>
                            </w:rPr>
                            <w:instrText xml:space="preserve"> PAGE  \* </w:instrText>
                          </w:r>
                          <w:r>
                            <w:rPr>
                              <w:sz w:val="16"/>
                              <w:szCs w:val="16"/>
                              <w:lang w:val="en-US"/>
                            </w:rPr>
                            <w:instrText>Arabic</w:instrText>
                          </w:r>
                          <w:r>
                            <w:rPr>
                              <w:lang w:val="en-US"/>
                            </w:rPr>
                            <w:instrText xml:space="preserve">  \* MERGEFORMAT </w:instrText>
                          </w:r>
                          <w:r>
                            <w:rPr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lang w:val="en-US"/>
                            </w:rPr>
                            <w:t>6</w:t>
                          </w:r>
                          <w:r>
                            <w:rPr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40410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Title: Page Number" style="position:absolute;left:0;text-align:left;margin-left:8.05pt;margin-top:-6.25pt;width:59.25pt;height:23.25pt;z-index:25166950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ZVwEQIAAAIEAAAOAAAAZHJzL2Uyb0RvYy54bWysU19v0zAQf0fiO1h+p2mrlrGo6TQ6FSGN&#10;bdLGB3AcJ7FwfObsNimfnrOTlQJvCD9Yvn+/u/vdeXMzdIYdFXoNtuCL2ZwzZSVU2jYF//qyf/eB&#10;Mx+ErYQBqwp+Up7fbN++2fQuV0towVQKGYFYn/eu4G0ILs8yL1vVCT8DpywZa8BOBBKxySoUPaF3&#10;JlvO5++zHrByCFJ5T9q70ci3Cb+ulQyPde1VYKbgVFtIN6a7jHe23Yi8QeFaLacyxD9U0QltKekZ&#10;6k4EwQ6o/4LqtETwUIeZhC6DutZSpR6om8X8j26eW+FU6oXI8e5Mk/9/sPLh+IRMVwVfcWZFRyN6&#10;UUNgH2FgpAk6GFI9iUaxh0NXKoyM9c7nFPjsKDQM5EqTT917dw/ym2cWdq2wjbpFhL5VoqKKFzEy&#10;uwgdcXwEKfsvUFEecQiQgIYau0gnEcQInSZ3Ok8rlidJebVeruZkkWRaXq9pG1IGkb8GO/Thk4KO&#10;xUfBkZYhgYvjvQ+xGJG/usRcHoyu9tqYJGBT7gyyo6DF2aczof/mZmx0thDDRsSoSV3GxsYWw1AO&#10;E2slVCfqF2FcRPo49GgBf3DW0xIW3H8/CFScmc+WOLterFZxa5OwWl8tScBLS3lpEVYSVMEDZ+Nz&#10;F8ZNPzjUTUuZxilZuCWea504iAMZq5rqpkVL1EyfIm7ypZy8fn3d7U8AAAD//wMAUEsDBBQABgAI&#10;AAAAIQDlpDri3AAAAAcBAAAPAAAAZHJzL2Rvd25yZXYueG1sTI/NTsNADITvSLzDykhcULtJ6W8a&#10;pwIkENeWPoCTuElE1htlt0369mxP9ObRjGY+p7vRtOrCvWusIMTTCBRLYctGKoTjz+dkDcp5kpJa&#10;K4xwZQe77PEhpaS0g+z5cvCVCiXiEkKove8SrV1RsyE3tR1L8E62N+SD7Ctd9jSEctPqWRQttaFG&#10;wkJNHX/UXPwezgbh9D28LDZD/uWPq/18+U7NKrdXxOen8W0LyvPo/8Nwww/okAWm3J6ldKpFCI94&#10;hEk8W4C62fE6HDnC6zwCnaX6nj/7AwAA//8DAFBLAQItABQABgAIAAAAIQC2gziS/gAAAOEBAAAT&#10;AAAAAAAAAAAAAAAAAAAAAABbQ29udGVudF9UeXBlc10ueG1sUEsBAi0AFAAGAAgAAAAhADj9If/W&#10;AAAAlAEAAAsAAAAAAAAAAAAAAAAALwEAAF9yZWxzLy5yZWxzUEsBAi0AFAAGAAgAAAAhAGm1lXAR&#10;AgAAAgQAAA4AAAAAAAAAAAAAAAAALgIAAGRycy9lMm9Eb2MueG1sUEsBAi0AFAAGAAgAAAAhAOWk&#10;OuLcAAAABwEAAA8AAAAAAAAAAAAAAAAAawQAAGRycy9kb3ducmV2LnhtbFBLBQYAAAAABAAEAPMA&#10;AAB0BQAAAAA=&#10;" stroked="f">
              <v:textbox>
                <w:txbxContent>
                  <w:p w14:paraId="0871ED59" w14:textId="77777777" w:rsidR="00936B32" w:rsidRDefault="00936B32" w:rsidP="00936B32">
                    <w:pPr>
                      <w:pStyle w:val="Footer"/>
                    </w:pPr>
                    <w:r>
                      <w:rPr>
                        <w:lang w:val="en-US"/>
                      </w:rPr>
                      <w:fldChar w:fldCharType="begin"/>
                    </w:r>
                    <w:r>
                      <w:rPr>
                        <w:lang w:val="en-US"/>
                      </w:rPr>
                      <w:instrText xml:space="preserve"> PAGE  \* </w:instrText>
                    </w:r>
                    <w:r>
                      <w:rPr>
                        <w:sz w:val="16"/>
                        <w:szCs w:val="16"/>
                        <w:lang w:val="en-US"/>
                      </w:rPr>
                      <w:instrText>Arabic</w:instrText>
                    </w:r>
                    <w:r>
                      <w:rPr>
                        <w:lang w:val="en-US"/>
                      </w:rPr>
                      <w:instrText xml:space="preserve">  \* MERGEFORMAT </w:instrText>
                    </w:r>
                    <w:r>
                      <w:rPr>
                        <w:lang w:val="en-US"/>
                      </w:rPr>
                      <w:fldChar w:fldCharType="separate"/>
                    </w:r>
                    <w:r>
                      <w:rPr>
                        <w:noProof/>
                        <w:lang w:val="en-US"/>
                      </w:rPr>
                      <w:t>6</w:t>
                    </w:r>
                    <w:r>
                      <w:rPr>
                        <w:lang w:val="en-US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A544C" w14:textId="0342A65C" w:rsidR="004E490B" w:rsidRDefault="00A3023B" w:rsidP="00C218AD">
    <w:pPr>
      <w:pStyle w:val="Footer"/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08E715E" wp14:editId="639FE71B">
              <wp:simplePos x="0" y="0"/>
              <wp:positionH relativeFrom="page">
                <wp:align>right</wp:align>
              </wp:positionH>
              <wp:positionV relativeFrom="paragraph">
                <wp:posOffset>-79375</wp:posOffset>
              </wp:positionV>
              <wp:extent cx="752400" cy="295200"/>
              <wp:effectExtent l="0" t="0" r="0" b="0"/>
              <wp:wrapNone/>
              <wp:docPr id="1" name="Text Box 1" title="Page Numb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00" cy="295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6E5955" w14:textId="77777777" w:rsidR="00A3023B" w:rsidRDefault="00A3023B" w:rsidP="00936B32">
                          <w:pPr>
                            <w:pStyle w:val="Footer"/>
                          </w:pPr>
                          <w:r>
                            <w:rPr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lang w:val="en-US"/>
                            </w:rPr>
                            <w:instrText xml:space="preserve"> PAGE  \* </w:instrText>
                          </w:r>
                          <w:r>
                            <w:rPr>
                              <w:sz w:val="16"/>
                              <w:szCs w:val="16"/>
                              <w:lang w:val="en-US"/>
                            </w:rPr>
                            <w:instrText>Arabic</w:instrText>
                          </w:r>
                          <w:r>
                            <w:rPr>
                              <w:lang w:val="en-US"/>
                            </w:rPr>
                            <w:instrText xml:space="preserve">  \* MERGEFORMAT </w:instrText>
                          </w:r>
                          <w:r>
                            <w:rPr>
                              <w:lang w:val="en-US"/>
                            </w:rPr>
                            <w:fldChar w:fldCharType="separate"/>
                          </w:r>
                          <w:r w:rsidR="00610FDD">
                            <w:rPr>
                              <w:noProof/>
                              <w:lang w:val="en-US"/>
                            </w:rPr>
                            <w:t>2</w:t>
                          </w:r>
                          <w:r>
                            <w:rPr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8E715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Title: Page Number" style="position:absolute;left:0;text-align:left;margin-left:8.05pt;margin-top:-6.25pt;width:59.25pt;height:23.25pt;z-index:25166540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uKlEgIAAAkEAAAOAAAAZHJzL2Uyb0RvYy54bWysU8tu2zAQvBfoPxC817INu2kEy0HqwEWB&#10;NA2Q9AMoipKIUlx2SVtyv75LSnGN9hZEB0L7Gu7ODjc3Q2fYUaHXYAu+mM05U1ZCpW1T8B/P+w+f&#10;OPNB2EoYsKrgJ+X5zfb9u03vcrWEFkylkBGI9XnvCt6G4PIs87JVnfAzcMpSsAbsRCATm6xC0RN6&#10;Z7LlfP4x6wErhyCV9+S9G4N8m/DrWsnwva69CswUnHoL6cR0lvHMthuRNyhcq+XUhnhFF53Qli49&#10;Q92JINgB9X9QnZYIHuowk9BlUNdaqjQDTbOY/zPNUyucSrMQOd6dafJvBysfjo/IdEW748yKjlb0&#10;rIbAPsPAyBN0MOR6FI1iD4euVBgZ653PqfDJUWkYKDVWx+m9uwf50zMLu1bYRt0iQt8qUVHHi1iZ&#10;XZSOOD6ClP03qOgecQiQgIYauwhIBDFCp82dztuK7UlyXq2XqzlFJIWW12tSQ7pB5C/FDn34oqBj&#10;8afgSGJI4OJ470NsRuQvKal5MLraa2OSgU25M8iOgoSzT9+E7i/TjI3JFmLZiBg9aco42DhiGMph&#10;ongir4TqRGMjjHqk90M/LeBvznrSYsH9r4NAxZn5aom668VqFcWbjNX6akkGXkbKy4iwkqAKHjgb&#10;f3dhFPzBoW5aumlcloVborvWiYq4l7GrqX3SW2JoehtR0Jd2yvr7grd/AAAA//8DAFBLAwQUAAYA&#10;CAAAACEA5aQ64twAAAAHAQAADwAAAGRycy9kb3ducmV2LnhtbEyPzU7DQAyE70i8w8pIXFC7Selv&#10;GqcCJBDXlj6Ak7hJRNYbZbdN+vZsT/Tm0YxmPqe70bTqwr1rrCDE0wgUS2HLRiqE48/nZA3KeZKS&#10;WiuMcGUHu+zxIaWktIPs+XLwlQol4hJCqL3vEq1dUbMhN7UdS/BOtjfkg+wrXfY0hHLT6lkULbWh&#10;RsJCTR1/1Fz8Hs4G4fQ9vCw2Q/7lj6v9fPlOzSq3V8Tnp/FtC8rz6P/DcMMP6JAFptyepXSqRQiP&#10;eIRJPFuAutnxOhw5wus8Ap2l+p4/+wMAAP//AwBQSwECLQAUAAYACAAAACEAtoM4kv4AAADhAQAA&#10;EwAAAAAAAAAAAAAAAAAAAAAAW0NvbnRlbnRfVHlwZXNdLnhtbFBLAQItABQABgAIAAAAIQA4/SH/&#10;1gAAAJQBAAALAAAAAAAAAAAAAAAAAC8BAABfcmVscy8ucmVsc1BLAQItABQABgAIAAAAIQAb/uKl&#10;EgIAAAkEAAAOAAAAAAAAAAAAAAAAAC4CAABkcnMvZTJvRG9jLnhtbFBLAQItABQABgAIAAAAIQDl&#10;pDri3AAAAAcBAAAPAAAAAAAAAAAAAAAAAGwEAABkcnMvZG93bnJldi54bWxQSwUGAAAAAAQABADz&#10;AAAAdQUAAAAA&#10;" stroked="f">
              <v:textbox>
                <w:txbxContent>
                  <w:p w14:paraId="636E5955" w14:textId="77777777" w:rsidR="00A3023B" w:rsidRDefault="00A3023B" w:rsidP="00936B32">
                    <w:pPr>
                      <w:pStyle w:val="Footer"/>
                    </w:pPr>
                    <w:r>
                      <w:rPr>
                        <w:lang w:val="en-US"/>
                      </w:rPr>
                      <w:fldChar w:fldCharType="begin"/>
                    </w:r>
                    <w:r>
                      <w:rPr>
                        <w:lang w:val="en-US"/>
                      </w:rPr>
                      <w:instrText xml:space="preserve"> PAGE  \* </w:instrText>
                    </w:r>
                    <w:r>
                      <w:rPr>
                        <w:sz w:val="16"/>
                        <w:szCs w:val="16"/>
                        <w:lang w:val="en-US"/>
                      </w:rPr>
                      <w:instrText>Arabic</w:instrText>
                    </w:r>
                    <w:r>
                      <w:rPr>
                        <w:lang w:val="en-US"/>
                      </w:rPr>
                      <w:instrText xml:space="preserve">  \* MERGEFORMAT </w:instrText>
                    </w:r>
                    <w:r>
                      <w:rPr>
                        <w:lang w:val="en-US"/>
                      </w:rPr>
                      <w:fldChar w:fldCharType="separate"/>
                    </w:r>
                    <w:r w:rsidR="00610FDD">
                      <w:rPr>
                        <w:noProof/>
                        <w:lang w:val="en-US"/>
                      </w:rPr>
                      <w:t>2</w:t>
                    </w:r>
                    <w:r>
                      <w:rPr>
                        <w:lang w:val="en-US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4AFDC" w14:textId="77777777" w:rsidR="0049549B" w:rsidRDefault="0049549B" w:rsidP="00C218AD">
      <w:r>
        <w:separator/>
      </w:r>
    </w:p>
  </w:footnote>
  <w:footnote w:type="continuationSeparator" w:id="0">
    <w:p w14:paraId="2BCE4F12" w14:textId="77777777" w:rsidR="0049549B" w:rsidRDefault="0049549B" w:rsidP="00C218AD">
      <w:r>
        <w:continuationSeparator/>
      </w:r>
    </w:p>
  </w:footnote>
  <w:footnote w:id="1">
    <w:p w14:paraId="2128CEA4" w14:textId="6E8CC5F1" w:rsidR="007D18F1" w:rsidRPr="006F121C" w:rsidRDefault="007D18F1" w:rsidP="006F121C">
      <w:pPr>
        <w:pStyle w:val="FootnoteText"/>
        <w:spacing w:after="0"/>
        <w:contextualSpacing/>
        <w:rPr>
          <w:rFonts w:asciiTheme="minorHAnsi" w:hAnsiTheme="minorHAnsi" w:cstheme="minorHAnsi"/>
        </w:rPr>
      </w:pPr>
      <w:r w:rsidRPr="006F121C">
        <w:rPr>
          <w:rStyle w:val="FootnoteReference"/>
          <w:rFonts w:asciiTheme="minorHAnsi" w:hAnsiTheme="minorHAnsi" w:cstheme="minorHAnsi"/>
        </w:rPr>
        <w:footnoteRef/>
      </w:r>
      <w:r w:rsidRPr="006F121C">
        <w:rPr>
          <w:rFonts w:asciiTheme="minorHAnsi" w:hAnsiTheme="minorHAnsi" w:cstheme="minorHAnsi"/>
        </w:rPr>
        <w:t xml:space="preserve"> Section 29A(3), Overseas Investment ACT 2005. </w:t>
      </w:r>
    </w:p>
  </w:footnote>
  <w:footnote w:id="2">
    <w:p w14:paraId="019EC6E2" w14:textId="77777777" w:rsidR="007D18F1" w:rsidRPr="006F121C" w:rsidRDefault="007D18F1" w:rsidP="0092552B">
      <w:pPr>
        <w:pStyle w:val="FootnoteText"/>
        <w:spacing w:after="0"/>
        <w:ind w:left="284" w:firstLine="0"/>
        <w:contextualSpacing/>
        <w:rPr>
          <w:rFonts w:asciiTheme="minorHAnsi" w:hAnsiTheme="minorHAnsi" w:cstheme="minorHAnsi"/>
          <w:lang w:val="en-GB"/>
        </w:rPr>
      </w:pPr>
      <w:r w:rsidRPr="006F121C">
        <w:rPr>
          <w:rStyle w:val="FootnoteReference"/>
          <w:rFonts w:asciiTheme="minorHAnsi" w:hAnsiTheme="minorHAnsi" w:cstheme="minorHAnsi"/>
        </w:rPr>
        <w:footnoteRef/>
      </w:r>
      <w:r w:rsidRPr="006F121C">
        <w:rPr>
          <w:rFonts w:asciiTheme="minorHAnsi" w:hAnsiTheme="minorHAnsi" w:cstheme="minorHAnsi"/>
        </w:rPr>
        <w:t xml:space="preserve"> Sections 9 and 11, Oaths and Declarations Act 1957. </w:t>
      </w:r>
      <w:bookmarkStart w:id="0" w:name="_Hlk88139394"/>
      <w:r w:rsidRPr="006F121C">
        <w:rPr>
          <w:rFonts w:asciiTheme="minorHAnsi" w:hAnsiTheme="minorHAnsi" w:cstheme="minorHAnsi"/>
        </w:rPr>
        <w:t xml:space="preserve">See also the </w:t>
      </w:r>
      <w:hyperlink r:id="rId1" w:history="1">
        <w:r w:rsidRPr="006F121C">
          <w:rPr>
            <w:rStyle w:val="Hyperlink"/>
            <w:rFonts w:asciiTheme="minorHAnsi" w:hAnsiTheme="minorHAnsi" w:cstheme="minorHAnsi"/>
          </w:rPr>
          <w:t>Minister of Justice guidance</w:t>
        </w:r>
      </w:hyperlink>
      <w:r w:rsidRPr="006F121C">
        <w:rPr>
          <w:rFonts w:asciiTheme="minorHAnsi" w:hAnsiTheme="minorHAnsi" w:cstheme="minorHAnsi"/>
        </w:rPr>
        <w:t xml:space="preserve"> </w:t>
      </w:r>
      <w:r w:rsidRPr="006F121C">
        <w:rPr>
          <w:rFonts w:asciiTheme="minorHAnsi" w:hAnsiTheme="minorHAnsi" w:cstheme="minorHAnsi"/>
          <w:lang w:val="en-GB"/>
        </w:rPr>
        <w:t xml:space="preserve">on how to administer remote statutory declarations under the </w:t>
      </w:r>
      <w:hyperlink r:id="rId2" w:history="1">
        <w:r w:rsidRPr="006F121C">
          <w:rPr>
            <w:rStyle w:val="Hyperlink"/>
            <w:rFonts w:asciiTheme="minorHAnsi" w:hAnsiTheme="minorHAnsi" w:cstheme="minorHAnsi"/>
            <w:lang w:val="en-GB"/>
          </w:rPr>
          <w:t>Epidemic Preparedness (Oaths and Declarations Act 1957) Immediate Modification Order 2020</w:t>
        </w:r>
      </w:hyperlink>
      <w:r w:rsidRPr="006F121C">
        <w:rPr>
          <w:rFonts w:asciiTheme="minorHAnsi" w:hAnsiTheme="minorHAnsi" w:cstheme="minorHAnsi"/>
        </w:rPr>
        <w:t xml:space="preserve">. </w:t>
      </w:r>
      <w:bookmarkEnd w:id="0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A3708"/>
    <w:multiLevelType w:val="multilevel"/>
    <w:tmpl w:val="C14652F0"/>
    <w:lvl w:ilvl="0">
      <w:start w:val="1"/>
      <w:numFmt w:val="decimal"/>
      <w:lvlText w:val="%1"/>
      <w:lvlJc w:val="left"/>
      <w:pPr>
        <w:ind w:left="1248" w:hanging="62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1900" w:hanging="567"/>
      </w:pPr>
      <w:rPr>
        <w:rFonts w:ascii="Verdana" w:hAnsi="Verdana" w:hint="default"/>
        <w:b w:val="0"/>
        <w:i w:val="0"/>
        <w:sz w:val="19"/>
      </w:rPr>
    </w:lvl>
    <w:lvl w:ilvl="2">
      <w:start w:val="1"/>
      <w:numFmt w:val="none"/>
      <w:lvlText w:val=""/>
      <w:lvlJc w:val="left"/>
      <w:pPr>
        <w:ind w:left="1911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2064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2424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784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3144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3504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864" w:hanging="360"/>
      </w:pPr>
      <w:rPr>
        <w:rFonts w:hint="default"/>
      </w:rPr>
    </w:lvl>
  </w:abstractNum>
  <w:abstractNum w:abstractNumId="1" w15:restartNumberingAfterBreak="0">
    <w:nsid w:val="08765A14"/>
    <w:multiLevelType w:val="hybridMultilevel"/>
    <w:tmpl w:val="A3FCA66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7766A"/>
    <w:multiLevelType w:val="multilevel"/>
    <w:tmpl w:val="C14652F0"/>
    <w:lvl w:ilvl="0">
      <w:start w:val="1"/>
      <w:numFmt w:val="decimal"/>
      <w:lvlText w:val="%1"/>
      <w:lvlJc w:val="left"/>
      <w:pPr>
        <w:ind w:left="1248" w:hanging="62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1900" w:hanging="567"/>
      </w:pPr>
      <w:rPr>
        <w:rFonts w:ascii="Verdana" w:hAnsi="Verdana" w:hint="default"/>
        <w:b w:val="0"/>
        <w:i w:val="0"/>
        <w:sz w:val="19"/>
      </w:rPr>
    </w:lvl>
    <w:lvl w:ilvl="2">
      <w:start w:val="1"/>
      <w:numFmt w:val="none"/>
      <w:lvlText w:val=""/>
      <w:lvlJc w:val="left"/>
      <w:pPr>
        <w:ind w:left="1911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2064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2424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784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3144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3504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864" w:hanging="360"/>
      </w:pPr>
      <w:rPr>
        <w:rFonts w:hint="default"/>
      </w:rPr>
    </w:lvl>
  </w:abstractNum>
  <w:abstractNum w:abstractNumId="3" w15:restartNumberingAfterBreak="0">
    <w:nsid w:val="15493DE9"/>
    <w:multiLevelType w:val="hybridMultilevel"/>
    <w:tmpl w:val="DC82F376"/>
    <w:lvl w:ilvl="0" w:tplc="1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C386A"/>
    <w:multiLevelType w:val="hybridMultilevel"/>
    <w:tmpl w:val="F31C41B0"/>
    <w:lvl w:ilvl="0" w:tplc="B66E4AF4">
      <w:start w:val="1"/>
      <w:numFmt w:val="lowerLetter"/>
      <w:lvlText w:val="%1."/>
      <w:lvlJc w:val="left"/>
      <w:pPr>
        <w:ind w:left="984" w:hanging="360"/>
      </w:pPr>
      <w:rPr>
        <w:rFonts w:hint="default"/>
        <w:sz w:val="19"/>
      </w:rPr>
    </w:lvl>
    <w:lvl w:ilvl="1" w:tplc="14090019" w:tentative="1">
      <w:start w:val="1"/>
      <w:numFmt w:val="lowerLetter"/>
      <w:lvlText w:val="%2."/>
      <w:lvlJc w:val="left"/>
      <w:pPr>
        <w:ind w:left="1704" w:hanging="360"/>
      </w:pPr>
    </w:lvl>
    <w:lvl w:ilvl="2" w:tplc="1409001B" w:tentative="1">
      <w:start w:val="1"/>
      <w:numFmt w:val="lowerRoman"/>
      <w:lvlText w:val="%3."/>
      <w:lvlJc w:val="right"/>
      <w:pPr>
        <w:ind w:left="2424" w:hanging="180"/>
      </w:pPr>
    </w:lvl>
    <w:lvl w:ilvl="3" w:tplc="1409000F" w:tentative="1">
      <w:start w:val="1"/>
      <w:numFmt w:val="decimal"/>
      <w:lvlText w:val="%4."/>
      <w:lvlJc w:val="left"/>
      <w:pPr>
        <w:ind w:left="3144" w:hanging="360"/>
      </w:pPr>
    </w:lvl>
    <w:lvl w:ilvl="4" w:tplc="14090019" w:tentative="1">
      <w:start w:val="1"/>
      <w:numFmt w:val="lowerLetter"/>
      <w:lvlText w:val="%5."/>
      <w:lvlJc w:val="left"/>
      <w:pPr>
        <w:ind w:left="3864" w:hanging="360"/>
      </w:pPr>
    </w:lvl>
    <w:lvl w:ilvl="5" w:tplc="1409001B" w:tentative="1">
      <w:start w:val="1"/>
      <w:numFmt w:val="lowerRoman"/>
      <w:lvlText w:val="%6."/>
      <w:lvlJc w:val="right"/>
      <w:pPr>
        <w:ind w:left="4584" w:hanging="180"/>
      </w:pPr>
    </w:lvl>
    <w:lvl w:ilvl="6" w:tplc="1409000F" w:tentative="1">
      <w:start w:val="1"/>
      <w:numFmt w:val="decimal"/>
      <w:lvlText w:val="%7."/>
      <w:lvlJc w:val="left"/>
      <w:pPr>
        <w:ind w:left="5304" w:hanging="360"/>
      </w:pPr>
    </w:lvl>
    <w:lvl w:ilvl="7" w:tplc="14090019" w:tentative="1">
      <w:start w:val="1"/>
      <w:numFmt w:val="lowerLetter"/>
      <w:lvlText w:val="%8."/>
      <w:lvlJc w:val="left"/>
      <w:pPr>
        <w:ind w:left="6024" w:hanging="360"/>
      </w:pPr>
    </w:lvl>
    <w:lvl w:ilvl="8" w:tplc="140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5" w15:restartNumberingAfterBreak="0">
    <w:nsid w:val="1AC53C58"/>
    <w:multiLevelType w:val="hybridMultilevel"/>
    <w:tmpl w:val="767E57C2"/>
    <w:lvl w:ilvl="0" w:tplc="1409000F">
      <w:start w:val="1"/>
      <w:numFmt w:val="decimal"/>
      <w:lvlText w:val="%1."/>
      <w:lvlJc w:val="left"/>
      <w:pPr>
        <w:ind w:left="1440" w:hanging="360"/>
      </w:pPr>
    </w:lvl>
    <w:lvl w:ilvl="1" w:tplc="14090019">
      <w:start w:val="1"/>
      <w:numFmt w:val="lowerLetter"/>
      <w:lvlText w:val="%2."/>
      <w:lvlJc w:val="left"/>
      <w:pPr>
        <w:ind w:left="2160" w:hanging="360"/>
      </w:pPr>
    </w:lvl>
    <w:lvl w:ilvl="2" w:tplc="1409001B">
      <w:start w:val="1"/>
      <w:numFmt w:val="lowerRoman"/>
      <w:lvlText w:val="%3."/>
      <w:lvlJc w:val="right"/>
      <w:pPr>
        <w:ind w:left="2880" w:hanging="180"/>
      </w:pPr>
    </w:lvl>
    <w:lvl w:ilvl="3" w:tplc="1409000F">
      <w:start w:val="1"/>
      <w:numFmt w:val="decimal"/>
      <w:lvlText w:val="%4."/>
      <w:lvlJc w:val="left"/>
      <w:pPr>
        <w:ind w:left="3600" w:hanging="360"/>
      </w:pPr>
    </w:lvl>
    <w:lvl w:ilvl="4" w:tplc="14090019">
      <w:start w:val="1"/>
      <w:numFmt w:val="lowerLetter"/>
      <w:lvlText w:val="%5."/>
      <w:lvlJc w:val="left"/>
      <w:pPr>
        <w:ind w:left="4320" w:hanging="360"/>
      </w:pPr>
    </w:lvl>
    <w:lvl w:ilvl="5" w:tplc="1409001B">
      <w:start w:val="1"/>
      <w:numFmt w:val="lowerRoman"/>
      <w:lvlText w:val="%6."/>
      <w:lvlJc w:val="right"/>
      <w:pPr>
        <w:ind w:left="5040" w:hanging="180"/>
      </w:pPr>
    </w:lvl>
    <w:lvl w:ilvl="6" w:tplc="1409000F">
      <w:start w:val="1"/>
      <w:numFmt w:val="decimal"/>
      <w:lvlText w:val="%7."/>
      <w:lvlJc w:val="left"/>
      <w:pPr>
        <w:ind w:left="5760" w:hanging="360"/>
      </w:pPr>
    </w:lvl>
    <w:lvl w:ilvl="7" w:tplc="14090019">
      <w:start w:val="1"/>
      <w:numFmt w:val="lowerLetter"/>
      <w:lvlText w:val="%8."/>
      <w:lvlJc w:val="left"/>
      <w:pPr>
        <w:ind w:left="6480" w:hanging="360"/>
      </w:pPr>
    </w:lvl>
    <w:lvl w:ilvl="8" w:tplc="1409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6C35B9"/>
    <w:multiLevelType w:val="multilevel"/>
    <w:tmpl w:val="7576BFBA"/>
    <w:lvl w:ilvl="0">
      <w:start w:val="1"/>
      <w:numFmt w:val="decimal"/>
      <w:lvlText w:val="%1"/>
      <w:lvlJc w:val="left"/>
      <w:pPr>
        <w:ind w:left="624" w:hanging="624"/>
      </w:pPr>
      <w:rPr>
        <w:rFonts w:asciiTheme="minorHAnsi" w:hAnsiTheme="minorHAnsi" w:cstheme="minorHAnsi" w:hint="default"/>
        <w:b w:val="0"/>
        <w:i w:val="0"/>
        <w:color w:val="auto"/>
      </w:rPr>
    </w:lvl>
    <w:lvl w:ilvl="1">
      <w:start w:val="1"/>
      <w:numFmt w:val="decimal"/>
      <w:lvlText w:val="%1.%2"/>
      <w:lvlJc w:val="left"/>
      <w:pPr>
        <w:ind w:left="1248" w:hanging="624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872" w:hanging="624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2496" w:hanging="624"/>
      </w:pPr>
      <w:rPr>
        <w:rFonts w:hint="default"/>
      </w:rPr>
    </w:lvl>
    <w:lvl w:ilvl="4">
      <w:start w:val="1"/>
      <w:numFmt w:val="upperLetter"/>
      <w:lvlText w:val="(%5)"/>
      <w:lvlJc w:val="left"/>
      <w:pPr>
        <w:ind w:left="3120" w:hanging="624"/>
      </w:pPr>
      <w:rPr>
        <w:rFonts w:hint="default"/>
      </w:rPr>
    </w:lvl>
    <w:lvl w:ilvl="5">
      <w:start w:val="1"/>
      <w:numFmt w:val="none"/>
      <w:lvlText w:val=""/>
      <w:lvlJc w:val="left"/>
      <w:pPr>
        <w:ind w:left="3744" w:hanging="624"/>
      </w:pPr>
      <w:rPr>
        <w:rFonts w:hint="default"/>
      </w:rPr>
    </w:lvl>
    <w:lvl w:ilvl="6">
      <w:start w:val="1"/>
      <w:numFmt w:val="none"/>
      <w:lvlText w:val=""/>
      <w:lvlJc w:val="left"/>
      <w:pPr>
        <w:ind w:left="4368" w:hanging="624"/>
      </w:pPr>
      <w:rPr>
        <w:rFonts w:hint="default"/>
      </w:rPr>
    </w:lvl>
    <w:lvl w:ilvl="7">
      <w:start w:val="1"/>
      <w:numFmt w:val="none"/>
      <w:lvlText w:val=""/>
      <w:lvlJc w:val="left"/>
      <w:pPr>
        <w:ind w:left="4992" w:hanging="624"/>
      </w:pPr>
      <w:rPr>
        <w:rFonts w:hint="default"/>
      </w:rPr>
    </w:lvl>
    <w:lvl w:ilvl="8">
      <w:start w:val="1"/>
      <w:numFmt w:val="none"/>
      <w:lvlText w:val=""/>
      <w:lvlJc w:val="left"/>
      <w:pPr>
        <w:ind w:left="5616" w:hanging="624"/>
      </w:pPr>
      <w:rPr>
        <w:rFonts w:hint="default"/>
      </w:rPr>
    </w:lvl>
  </w:abstractNum>
  <w:abstractNum w:abstractNumId="7" w15:restartNumberingAfterBreak="0">
    <w:nsid w:val="2EE548EA"/>
    <w:multiLevelType w:val="hybridMultilevel"/>
    <w:tmpl w:val="A4F60A9C"/>
    <w:lvl w:ilvl="0" w:tplc="788C2C82">
      <w:start w:val="1"/>
      <w:numFmt w:val="decimal"/>
      <w:pStyle w:val="CTLetter"/>
      <w:lvlText w:val="%1)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916556"/>
    <w:multiLevelType w:val="multilevel"/>
    <w:tmpl w:val="81284C9E"/>
    <w:name w:val="CT Default23"/>
    <w:styleLink w:val="CTList"/>
    <w:lvl w:ilvl="0">
      <w:start w:val="1"/>
      <w:numFmt w:val="decimal"/>
      <w:lvlText w:val="%1"/>
      <w:lvlJc w:val="left"/>
      <w:pPr>
        <w:ind w:left="624" w:hanging="624"/>
      </w:pPr>
      <w:rPr>
        <w:rFonts w:ascii="Verdana" w:hAnsi="Verdana"/>
        <w:b w:val="0"/>
        <w:i w:val="0"/>
        <w:color w:val="auto"/>
      </w:rPr>
    </w:lvl>
    <w:lvl w:ilvl="1">
      <w:start w:val="1"/>
      <w:numFmt w:val="decimal"/>
      <w:lvlText w:val="%1.%2"/>
      <w:lvlJc w:val="left"/>
      <w:pPr>
        <w:ind w:left="1248" w:hanging="624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872" w:hanging="624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2496" w:hanging="624"/>
      </w:pPr>
      <w:rPr>
        <w:rFonts w:hint="default"/>
      </w:rPr>
    </w:lvl>
    <w:lvl w:ilvl="4">
      <w:start w:val="1"/>
      <w:numFmt w:val="upperLetter"/>
      <w:lvlText w:val="(%5)"/>
      <w:lvlJc w:val="left"/>
      <w:pPr>
        <w:ind w:left="3120" w:hanging="624"/>
      </w:pPr>
      <w:rPr>
        <w:rFonts w:hint="default"/>
      </w:rPr>
    </w:lvl>
    <w:lvl w:ilvl="5">
      <w:start w:val="1"/>
      <w:numFmt w:val="none"/>
      <w:lvlText w:val=""/>
      <w:lvlJc w:val="left"/>
      <w:pPr>
        <w:ind w:left="3744" w:hanging="624"/>
      </w:pPr>
      <w:rPr>
        <w:rFonts w:hint="default"/>
      </w:rPr>
    </w:lvl>
    <w:lvl w:ilvl="6">
      <w:start w:val="1"/>
      <w:numFmt w:val="none"/>
      <w:lvlText w:val=""/>
      <w:lvlJc w:val="left"/>
      <w:pPr>
        <w:ind w:left="4368" w:hanging="624"/>
      </w:pPr>
      <w:rPr>
        <w:rFonts w:hint="default"/>
      </w:rPr>
    </w:lvl>
    <w:lvl w:ilvl="7">
      <w:start w:val="1"/>
      <w:numFmt w:val="none"/>
      <w:lvlText w:val=""/>
      <w:lvlJc w:val="left"/>
      <w:pPr>
        <w:ind w:left="4992" w:hanging="624"/>
      </w:pPr>
      <w:rPr>
        <w:rFonts w:hint="default"/>
      </w:rPr>
    </w:lvl>
    <w:lvl w:ilvl="8">
      <w:start w:val="1"/>
      <w:numFmt w:val="none"/>
      <w:lvlText w:val=""/>
      <w:lvlJc w:val="left"/>
      <w:pPr>
        <w:ind w:left="5616" w:hanging="624"/>
      </w:pPr>
      <w:rPr>
        <w:rFonts w:hint="default"/>
      </w:rPr>
    </w:lvl>
  </w:abstractNum>
  <w:abstractNum w:abstractNumId="9" w15:restartNumberingAfterBreak="0">
    <w:nsid w:val="3AD368FE"/>
    <w:multiLevelType w:val="multilevel"/>
    <w:tmpl w:val="C638E5C2"/>
    <w:lvl w:ilvl="0">
      <w:start w:val="1"/>
      <w:numFmt w:val="decimal"/>
      <w:lvlText w:val="%1"/>
      <w:lvlJc w:val="left"/>
      <w:pPr>
        <w:ind w:left="624" w:hanging="624"/>
      </w:pPr>
      <w:rPr>
        <w:rFonts w:ascii="Verdana" w:hAnsi="Verdana"/>
        <w:b w:val="0"/>
        <w:i w:val="0"/>
        <w:color w:val="auto"/>
      </w:rPr>
    </w:lvl>
    <w:lvl w:ilvl="1">
      <w:start w:val="1"/>
      <w:numFmt w:val="decimal"/>
      <w:lvlText w:val="%1.%2"/>
      <w:lvlJc w:val="left"/>
      <w:pPr>
        <w:ind w:left="1248" w:hanging="624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872" w:hanging="624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2496" w:hanging="624"/>
      </w:pPr>
      <w:rPr>
        <w:rFonts w:hint="default"/>
      </w:rPr>
    </w:lvl>
    <w:lvl w:ilvl="4">
      <w:start w:val="1"/>
      <w:numFmt w:val="upperLetter"/>
      <w:lvlText w:val="(%5)"/>
      <w:lvlJc w:val="left"/>
      <w:pPr>
        <w:ind w:left="3120" w:hanging="624"/>
      </w:pPr>
      <w:rPr>
        <w:rFonts w:hint="default"/>
      </w:rPr>
    </w:lvl>
    <w:lvl w:ilvl="5">
      <w:start w:val="1"/>
      <w:numFmt w:val="none"/>
      <w:lvlText w:val=""/>
      <w:lvlJc w:val="left"/>
      <w:pPr>
        <w:ind w:left="3744" w:hanging="624"/>
      </w:pPr>
      <w:rPr>
        <w:rFonts w:hint="default"/>
      </w:rPr>
    </w:lvl>
    <w:lvl w:ilvl="6">
      <w:start w:val="1"/>
      <w:numFmt w:val="none"/>
      <w:lvlText w:val=""/>
      <w:lvlJc w:val="left"/>
      <w:pPr>
        <w:ind w:left="4368" w:hanging="624"/>
      </w:pPr>
      <w:rPr>
        <w:rFonts w:hint="default"/>
      </w:rPr>
    </w:lvl>
    <w:lvl w:ilvl="7">
      <w:start w:val="1"/>
      <w:numFmt w:val="none"/>
      <w:lvlText w:val=""/>
      <w:lvlJc w:val="left"/>
      <w:pPr>
        <w:ind w:left="4992" w:hanging="624"/>
      </w:pPr>
      <w:rPr>
        <w:rFonts w:hint="default"/>
      </w:rPr>
    </w:lvl>
    <w:lvl w:ilvl="8">
      <w:start w:val="1"/>
      <w:numFmt w:val="none"/>
      <w:lvlText w:val=""/>
      <w:lvlJc w:val="left"/>
      <w:pPr>
        <w:ind w:left="5616" w:hanging="624"/>
      </w:pPr>
      <w:rPr>
        <w:rFonts w:hint="default"/>
      </w:rPr>
    </w:lvl>
  </w:abstractNum>
  <w:abstractNum w:abstractNumId="10" w15:restartNumberingAfterBreak="0">
    <w:nsid w:val="46CB29C9"/>
    <w:multiLevelType w:val="hybridMultilevel"/>
    <w:tmpl w:val="48A8B4F0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6B3340"/>
    <w:multiLevelType w:val="hybridMultilevel"/>
    <w:tmpl w:val="D694ACAA"/>
    <w:lvl w:ilvl="0" w:tplc="14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2" w15:restartNumberingAfterBreak="0">
    <w:nsid w:val="5AD02D2C"/>
    <w:multiLevelType w:val="hybridMultilevel"/>
    <w:tmpl w:val="6C3CAB4C"/>
    <w:lvl w:ilvl="0" w:tplc="123A8C8A">
      <w:start w:val="1"/>
      <w:numFmt w:val="lowerLetter"/>
      <w:lvlText w:val="%1."/>
      <w:lvlJc w:val="left"/>
      <w:pPr>
        <w:ind w:left="984" w:hanging="360"/>
      </w:pPr>
      <w:rPr>
        <w:rFonts w:hint="default"/>
        <w:sz w:val="22"/>
        <w:szCs w:val="22"/>
      </w:rPr>
    </w:lvl>
    <w:lvl w:ilvl="1" w:tplc="14090019" w:tentative="1">
      <w:start w:val="1"/>
      <w:numFmt w:val="lowerLetter"/>
      <w:lvlText w:val="%2."/>
      <w:lvlJc w:val="left"/>
      <w:pPr>
        <w:ind w:left="1704" w:hanging="360"/>
      </w:pPr>
    </w:lvl>
    <w:lvl w:ilvl="2" w:tplc="1409001B" w:tentative="1">
      <w:start w:val="1"/>
      <w:numFmt w:val="lowerRoman"/>
      <w:lvlText w:val="%3."/>
      <w:lvlJc w:val="right"/>
      <w:pPr>
        <w:ind w:left="2424" w:hanging="180"/>
      </w:pPr>
    </w:lvl>
    <w:lvl w:ilvl="3" w:tplc="1409000F" w:tentative="1">
      <w:start w:val="1"/>
      <w:numFmt w:val="decimal"/>
      <w:lvlText w:val="%4."/>
      <w:lvlJc w:val="left"/>
      <w:pPr>
        <w:ind w:left="3144" w:hanging="360"/>
      </w:pPr>
    </w:lvl>
    <w:lvl w:ilvl="4" w:tplc="14090019" w:tentative="1">
      <w:start w:val="1"/>
      <w:numFmt w:val="lowerLetter"/>
      <w:lvlText w:val="%5."/>
      <w:lvlJc w:val="left"/>
      <w:pPr>
        <w:ind w:left="3864" w:hanging="360"/>
      </w:pPr>
    </w:lvl>
    <w:lvl w:ilvl="5" w:tplc="1409001B" w:tentative="1">
      <w:start w:val="1"/>
      <w:numFmt w:val="lowerRoman"/>
      <w:lvlText w:val="%6."/>
      <w:lvlJc w:val="right"/>
      <w:pPr>
        <w:ind w:left="4584" w:hanging="180"/>
      </w:pPr>
    </w:lvl>
    <w:lvl w:ilvl="6" w:tplc="1409000F" w:tentative="1">
      <w:start w:val="1"/>
      <w:numFmt w:val="decimal"/>
      <w:lvlText w:val="%7."/>
      <w:lvlJc w:val="left"/>
      <w:pPr>
        <w:ind w:left="5304" w:hanging="360"/>
      </w:pPr>
    </w:lvl>
    <w:lvl w:ilvl="7" w:tplc="14090019" w:tentative="1">
      <w:start w:val="1"/>
      <w:numFmt w:val="lowerLetter"/>
      <w:lvlText w:val="%8."/>
      <w:lvlJc w:val="left"/>
      <w:pPr>
        <w:ind w:left="6024" w:hanging="360"/>
      </w:pPr>
    </w:lvl>
    <w:lvl w:ilvl="8" w:tplc="140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3" w15:restartNumberingAfterBreak="0">
    <w:nsid w:val="62132D5C"/>
    <w:multiLevelType w:val="multilevel"/>
    <w:tmpl w:val="C780ED1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(%2)"/>
      <w:lvlJc w:val="left"/>
      <w:pPr>
        <w:tabs>
          <w:tab w:val="num" w:pos="567"/>
        </w:tabs>
        <w:ind w:left="567" w:firstLine="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2E3F60"/>
    <w:multiLevelType w:val="multilevel"/>
    <w:tmpl w:val="86560536"/>
    <w:lvl w:ilvl="0">
      <w:start w:val="1"/>
      <w:numFmt w:val="decimal"/>
      <w:lvlText w:val="%1"/>
      <w:lvlJc w:val="left"/>
      <w:pPr>
        <w:ind w:left="624" w:hanging="624"/>
      </w:pPr>
      <w:rPr>
        <w:rFonts w:asciiTheme="minorHAnsi" w:hAnsiTheme="minorHAnsi" w:cstheme="minorHAnsi" w:hint="default"/>
        <w:b w:val="0"/>
        <w:i w:val="0"/>
        <w:color w:val="auto"/>
      </w:rPr>
    </w:lvl>
    <w:lvl w:ilvl="1">
      <w:start w:val="1"/>
      <w:numFmt w:val="decimal"/>
      <w:lvlText w:val="%1.%2"/>
      <w:lvlJc w:val="left"/>
      <w:pPr>
        <w:ind w:left="1248" w:hanging="624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872" w:hanging="624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2496" w:hanging="624"/>
      </w:pPr>
      <w:rPr>
        <w:rFonts w:hint="default"/>
      </w:rPr>
    </w:lvl>
    <w:lvl w:ilvl="4">
      <w:start w:val="1"/>
      <w:numFmt w:val="upperLetter"/>
      <w:lvlText w:val="(%5)"/>
      <w:lvlJc w:val="left"/>
      <w:pPr>
        <w:ind w:left="3120" w:hanging="624"/>
      </w:pPr>
      <w:rPr>
        <w:rFonts w:hint="default"/>
      </w:rPr>
    </w:lvl>
    <w:lvl w:ilvl="5">
      <w:start w:val="1"/>
      <w:numFmt w:val="none"/>
      <w:lvlText w:val=""/>
      <w:lvlJc w:val="left"/>
      <w:pPr>
        <w:ind w:left="3744" w:hanging="624"/>
      </w:pPr>
      <w:rPr>
        <w:rFonts w:hint="default"/>
      </w:rPr>
    </w:lvl>
    <w:lvl w:ilvl="6">
      <w:start w:val="1"/>
      <w:numFmt w:val="none"/>
      <w:lvlText w:val=""/>
      <w:lvlJc w:val="left"/>
      <w:pPr>
        <w:ind w:left="4368" w:hanging="624"/>
      </w:pPr>
      <w:rPr>
        <w:rFonts w:hint="default"/>
      </w:rPr>
    </w:lvl>
    <w:lvl w:ilvl="7">
      <w:start w:val="1"/>
      <w:numFmt w:val="none"/>
      <w:lvlText w:val=""/>
      <w:lvlJc w:val="left"/>
      <w:pPr>
        <w:ind w:left="4992" w:hanging="624"/>
      </w:pPr>
      <w:rPr>
        <w:rFonts w:hint="default"/>
      </w:rPr>
    </w:lvl>
    <w:lvl w:ilvl="8">
      <w:start w:val="1"/>
      <w:numFmt w:val="none"/>
      <w:lvlText w:val=""/>
      <w:lvlJc w:val="left"/>
      <w:pPr>
        <w:ind w:left="5616" w:hanging="624"/>
      </w:pPr>
      <w:rPr>
        <w:rFonts w:hint="default"/>
      </w:rPr>
    </w:lvl>
  </w:abstractNum>
  <w:abstractNum w:abstractNumId="15" w15:restartNumberingAfterBreak="0">
    <w:nsid w:val="6BD35213"/>
    <w:multiLevelType w:val="multilevel"/>
    <w:tmpl w:val="2FE49208"/>
    <w:name w:val="CT Default"/>
    <w:lvl w:ilvl="0">
      <w:start w:val="1"/>
      <w:numFmt w:val="decimal"/>
      <w:lvlRestart w:val="0"/>
      <w:lvlText w:val="%1"/>
      <w:lvlJc w:val="left"/>
      <w:pPr>
        <w:tabs>
          <w:tab w:val="num" w:pos="624"/>
        </w:tabs>
        <w:ind w:left="624" w:hanging="624"/>
      </w:pPr>
      <w:rPr>
        <w:rFonts w:ascii="Verdana" w:hAnsi="Verdana" w:hint="default"/>
        <w:b w:val="0"/>
        <w:i w:val="0"/>
        <w:sz w:val="19"/>
      </w:rPr>
    </w:lvl>
    <w:lvl w:ilvl="1">
      <w:start w:val="1"/>
      <w:numFmt w:val="decimal"/>
      <w:lvlText w:val="%1.%2"/>
      <w:lvlJc w:val="left"/>
      <w:pPr>
        <w:tabs>
          <w:tab w:val="num" w:pos="1247"/>
        </w:tabs>
        <w:ind w:left="1247" w:hanging="623"/>
      </w:pPr>
      <w:rPr>
        <w:rFonts w:ascii="Verdana" w:hAnsi="Verdana" w:hint="default"/>
        <w:b w:val="0"/>
        <w:i w:val="0"/>
        <w:sz w:val="19"/>
      </w:rPr>
    </w:lvl>
    <w:lvl w:ilvl="2">
      <w:start w:val="1"/>
      <w:numFmt w:val="lowerLetter"/>
      <w:lvlText w:val="(%3)"/>
      <w:lvlJc w:val="left"/>
      <w:pPr>
        <w:tabs>
          <w:tab w:val="num" w:pos="1871"/>
        </w:tabs>
        <w:ind w:left="1871" w:hanging="624"/>
      </w:pPr>
      <w:rPr>
        <w:rFonts w:ascii="Verdana" w:hAnsi="Verdana" w:hint="default"/>
        <w:b w:val="0"/>
        <w:i w:val="0"/>
        <w:sz w:val="19"/>
      </w:rPr>
    </w:lvl>
    <w:lvl w:ilvl="3">
      <w:start w:val="1"/>
      <w:numFmt w:val="lowerRoman"/>
      <w:lvlText w:val="(%4)"/>
      <w:lvlJc w:val="left"/>
      <w:pPr>
        <w:tabs>
          <w:tab w:val="num" w:pos="2494"/>
        </w:tabs>
        <w:ind w:left="2494" w:hanging="623"/>
      </w:pPr>
      <w:rPr>
        <w:rFonts w:ascii="Verdana" w:hAnsi="Verdana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tabs>
          <w:tab w:val="num" w:pos="2494"/>
        </w:tabs>
        <w:ind w:left="2494" w:hanging="623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494"/>
        </w:tabs>
        <w:ind w:left="2494" w:hanging="623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494"/>
        </w:tabs>
        <w:ind w:left="2494" w:hanging="623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494"/>
        </w:tabs>
        <w:ind w:left="2494" w:hanging="623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494"/>
        </w:tabs>
        <w:ind w:left="2494" w:hanging="623"/>
      </w:pPr>
      <w:rPr>
        <w:rFonts w:hint="default"/>
      </w:rPr>
    </w:lvl>
  </w:abstractNum>
  <w:num w:numId="1">
    <w:abstractNumId w:val="7"/>
  </w:num>
  <w:num w:numId="2">
    <w:abstractNumId w:val="8"/>
    <w:lvlOverride w:ilvl="0">
      <w:lvl w:ilvl="0">
        <w:start w:val="1"/>
        <w:numFmt w:val="decimal"/>
        <w:lvlText w:val="%1"/>
        <w:lvlJc w:val="left"/>
        <w:pPr>
          <w:ind w:left="624" w:hanging="624"/>
        </w:pPr>
        <w:rPr>
          <w:rFonts w:asciiTheme="minorHAnsi" w:hAnsiTheme="minorHAnsi" w:cstheme="minorHAnsi" w:hint="default"/>
          <w:b w:val="0"/>
          <w:bCs w:val="0"/>
          <w:i w:val="0"/>
          <w:color w:val="auto"/>
          <w:sz w:val="22"/>
          <w:szCs w:val="22"/>
        </w:rPr>
      </w:lvl>
    </w:lvlOverride>
  </w:num>
  <w:num w:numId="3">
    <w:abstractNumId w:val="10"/>
  </w:num>
  <w:num w:numId="4">
    <w:abstractNumId w:val="2"/>
  </w:num>
  <w:num w:numId="5">
    <w:abstractNumId w:val="3"/>
  </w:num>
  <w:num w:numId="6">
    <w:abstractNumId w:val="0"/>
  </w:num>
  <w:num w:numId="7">
    <w:abstractNumId w:val="15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9"/>
  </w:num>
  <w:num w:numId="11">
    <w:abstractNumId w:val="11"/>
  </w:num>
  <w:num w:numId="12">
    <w:abstractNumId w:val="12"/>
  </w:num>
  <w:num w:numId="13">
    <w:abstractNumId w:val="8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6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Formatting/>
  <w:defaultTabStop w:val="62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D49"/>
    <w:rsid w:val="000126E2"/>
    <w:rsid w:val="000925D4"/>
    <w:rsid w:val="0009792C"/>
    <w:rsid w:val="000B19C3"/>
    <w:rsid w:val="000B7419"/>
    <w:rsid w:val="000D639E"/>
    <w:rsid w:val="00105214"/>
    <w:rsid w:val="001073EA"/>
    <w:rsid w:val="001170DB"/>
    <w:rsid w:val="001F0C1A"/>
    <w:rsid w:val="00245EB4"/>
    <w:rsid w:val="00254D50"/>
    <w:rsid w:val="002A58B9"/>
    <w:rsid w:val="002D483A"/>
    <w:rsid w:val="002D63FB"/>
    <w:rsid w:val="002D755F"/>
    <w:rsid w:val="00306AC6"/>
    <w:rsid w:val="00325CE4"/>
    <w:rsid w:val="00331C9B"/>
    <w:rsid w:val="00340937"/>
    <w:rsid w:val="003674D0"/>
    <w:rsid w:val="00397D49"/>
    <w:rsid w:val="003C27F6"/>
    <w:rsid w:val="003E7685"/>
    <w:rsid w:val="00413892"/>
    <w:rsid w:val="00421AAA"/>
    <w:rsid w:val="00435125"/>
    <w:rsid w:val="00435A19"/>
    <w:rsid w:val="00461256"/>
    <w:rsid w:val="00463FE1"/>
    <w:rsid w:val="00467BFC"/>
    <w:rsid w:val="004758B1"/>
    <w:rsid w:val="0049549B"/>
    <w:rsid w:val="004B3C16"/>
    <w:rsid w:val="004D55A9"/>
    <w:rsid w:val="004E490B"/>
    <w:rsid w:val="00513E18"/>
    <w:rsid w:val="00525D5D"/>
    <w:rsid w:val="00540015"/>
    <w:rsid w:val="00591E2B"/>
    <w:rsid w:val="005929C0"/>
    <w:rsid w:val="00596C66"/>
    <w:rsid w:val="005B4FE7"/>
    <w:rsid w:val="005D1DCF"/>
    <w:rsid w:val="00610FDD"/>
    <w:rsid w:val="00622A47"/>
    <w:rsid w:val="00693350"/>
    <w:rsid w:val="006E45DF"/>
    <w:rsid w:val="006F121C"/>
    <w:rsid w:val="006F2A04"/>
    <w:rsid w:val="006F3628"/>
    <w:rsid w:val="00732F17"/>
    <w:rsid w:val="00740D5A"/>
    <w:rsid w:val="007443D6"/>
    <w:rsid w:val="00751E80"/>
    <w:rsid w:val="007760C0"/>
    <w:rsid w:val="007A4529"/>
    <w:rsid w:val="007B09C7"/>
    <w:rsid w:val="007B4B7C"/>
    <w:rsid w:val="007D18F1"/>
    <w:rsid w:val="007F282F"/>
    <w:rsid w:val="007F5CD7"/>
    <w:rsid w:val="00816266"/>
    <w:rsid w:val="00841165"/>
    <w:rsid w:val="0084202D"/>
    <w:rsid w:val="008445F3"/>
    <w:rsid w:val="00854C06"/>
    <w:rsid w:val="008F7FD0"/>
    <w:rsid w:val="00912852"/>
    <w:rsid w:val="0092552B"/>
    <w:rsid w:val="00936B32"/>
    <w:rsid w:val="009376AF"/>
    <w:rsid w:val="00942637"/>
    <w:rsid w:val="009F717E"/>
    <w:rsid w:val="00A1267D"/>
    <w:rsid w:val="00A13E72"/>
    <w:rsid w:val="00A3023B"/>
    <w:rsid w:val="00A34FF7"/>
    <w:rsid w:val="00A455F9"/>
    <w:rsid w:val="00A9494D"/>
    <w:rsid w:val="00AA6D85"/>
    <w:rsid w:val="00AB6E0D"/>
    <w:rsid w:val="00AF2341"/>
    <w:rsid w:val="00B02606"/>
    <w:rsid w:val="00B25F60"/>
    <w:rsid w:val="00B43024"/>
    <w:rsid w:val="00B94E91"/>
    <w:rsid w:val="00BA5255"/>
    <w:rsid w:val="00BE34A9"/>
    <w:rsid w:val="00C1353C"/>
    <w:rsid w:val="00C218AD"/>
    <w:rsid w:val="00C57028"/>
    <w:rsid w:val="00CA7C8B"/>
    <w:rsid w:val="00CD5676"/>
    <w:rsid w:val="00CF2401"/>
    <w:rsid w:val="00D35693"/>
    <w:rsid w:val="00D623CB"/>
    <w:rsid w:val="00D90162"/>
    <w:rsid w:val="00DA42A8"/>
    <w:rsid w:val="00DC02A0"/>
    <w:rsid w:val="00DE29CF"/>
    <w:rsid w:val="00E009A1"/>
    <w:rsid w:val="00E81836"/>
    <w:rsid w:val="00E858F3"/>
    <w:rsid w:val="00EC0ED1"/>
    <w:rsid w:val="00F06C16"/>
    <w:rsid w:val="00F557D4"/>
    <w:rsid w:val="00F66AC1"/>
    <w:rsid w:val="00F737ED"/>
    <w:rsid w:val="00F869E5"/>
    <w:rsid w:val="00FA6D3D"/>
    <w:rsid w:val="00FB05ED"/>
    <w:rsid w:val="00FD3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C0C39D"/>
  <w15:docId w15:val="{D95403BA-03EE-4249-BD0C-D24A00E1E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4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3" w:unhideWhenUsed="1" w:qFormat="1"/>
    <w:lsdException w:name="toc 2" w:semiHidden="1" w:uiPriority="14" w:unhideWhenUsed="1" w:qFormat="1"/>
    <w:lsdException w:name="toc 3" w:semiHidden="1" w:uiPriority="15" w:unhideWhenUsed="1"/>
    <w:lsdException w:name="toc 4" w:semiHidden="1" w:uiPriority="16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7" w:unhideWhenUsed="1" w:qFormat="1"/>
    <w:lsdException w:name="annotation text" w:semiHidden="1" w:unhideWhenUsed="1"/>
    <w:lsdException w:name="header" w:semiHidden="1" w:uiPriority="5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12" w:unhideWhenUsed="1"/>
    <w:lsdException w:name="endnote reference" w:semiHidden="1" w:unhideWhenUsed="1"/>
    <w:lsdException w:name="endnote text" w:semiHidden="1" w:uiPriority="8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D49"/>
    <w:pPr>
      <w:spacing w:after="260" w:line="260" w:lineRule="atLeast"/>
      <w:jc w:val="both"/>
    </w:pPr>
    <w:rPr>
      <w:rFonts w:ascii="Verdana" w:hAnsi="Verdana"/>
      <w:sz w:val="19"/>
      <w:szCs w:val="19"/>
      <w:lang w:eastAsia="en-NZ"/>
    </w:rPr>
  </w:style>
  <w:style w:type="paragraph" w:styleId="Heading1">
    <w:name w:val="heading 1"/>
    <w:basedOn w:val="Normal"/>
    <w:next w:val="Normal"/>
    <w:link w:val="Heading1Char"/>
    <w:uiPriority w:val="1"/>
    <w:qFormat/>
    <w:rsid w:val="005D1DCF"/>
    <w:pPr>
      <w:keepNext/>
      <w:keepLines/>
      <w:ind w:left="624"/>
      <w:outlineLvl w:val="0"/>
    </w:pPr>
    <w:rPr>
      <w:rFonts w:eastAsiaTheme="majorEastAsia" w:cstheme="majorBidi"/>
      <w:b/>
      <w:bCs/>
      <w:caps/>
      <w:szCs w:val="28"/>
    </w:rPr>
  </w:style>
  <w:style w:type="paragraph" w:styleId="Heading2">
    <w:name w:val="heading 2"/>
    <w:basedOn w:val="Normal"/>
    <w:next w:val="Normal"/>
    <w:link w:val="Heading2Char"/>
    <w:uiPriority w:val="2"/>
    <w:qFormat/>
    <w:rsid w:val="005D1DCF"/>
    <w:pPr>
      <w:keepNext/>
      <w:keepLines/>
      <w:spacing w:after="0"/>
      <w:ind w:left="624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3"/>
    <w:qFormat/>
    <w:rsid w:val="005D1DCF"/>
    <w:pPr>
      <w:keepNext/>
      <w:keepLines/>
      <w:spacing w:after="0"/>
      <w:ind w:left="624"/>
      <w:outlineLvl w:val="2"/>
    </w:pPr>
    <w:rPr>
      <w:rFonts w:eastAsiaTheme="majorEastAsia" w:cstheme="majorBidi"/>
      <w:b/>
      <w:bCs/>
      <w:i/>
    </w:rPr>
  </w:style>
  <w:style w:type="paragraph" w:styleId="Heading4">
    <w:name w:val="heading 4"/>
    <w:basedOn w:val="Normal"/>
    <w:next w:val="Normal"/>
    <w:link w:val="Heading4Char"/>
    <w:uiPriority w:val="4"/>
    <w:qFormat/>
    <w:rsid w:val="005D1DCF"/>
    <w:pPr>
      <w:keepNext/>
      <w:keepLines/>
      <w:spacing w:after="0"/>
      <w:ind w:left="624"/>
      <w:outlineLvl w:val="3"/>
    </w:pPr>
    <w:rPr>
      <w:i/>
    </w:rPr>
  </w:style>
  <w:style w:type="paragraph" w:styleId="Heading5">
    <w:name w:val="heading 5"/>
    <w:basedOn w:val="Normal"/>
    <w:next w:val="Normal"/>
    <w:link w:val="Heading5Char"/>
    <w:uiPriority w:val="99"/>
    <w:semiHidden/>
    <w:unhideWhenUsed/>
    <w:rsid w:val="005D1DC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5"/>
    <w:qFormat/>
    <w:rsid w:val="005D1DCF"/>
    <w:pPr>
      <w:tabs>
        <w:tab w:val="center" w:pos="4513"/>
        <w:tab w:val="right" w:pos="9026"/>
      </w:tabs>
      <w:spacing w:after="190" w:line="240" w:lineRule="auto"/>
    </w:pPr>
    <w:rPr>
      <w:sz w:val="14"/>
    </w:rPr>
  </w:style>
  <w:style w:type="character" w:customStyle="1" w:styleId="HeaderChar">
    <w:name w:val="Header Char"/>
    <w:basedOn w:val="DefaultParagraphFont"/>
    <w:link w:val="Header"/>
    <w:uiPriority w:val="5"/>
    <w:rsid w:val="005D1DCF"/>
    <w:rPr>
      <w:rFonts w:ascii="Verdana" w:hAnsi="Verdana"/>
      <w:sz w:val="14"/>
      <w:szCs w:val="19"/>
      <w:lang w:eastAsia="en-NZ"/>
    </w:rPr>
  </w:style>
  <w:style w:type="paragraph" w:styleId="Footer">
    <w:name w:val="footer"/>
    <w:basedOn w:val="Normal"/>
    <w:link w:val="FooterChar"/>
    <w:uiPriority w:val="99"/>
    <w:qFormat/>
    <w:rsid w:val="005D1DCF"/>
    <w:pPr>
      <w:tabs>
        <w:tab w:val="center" w:pos="4513"/>
        <w:tab w:val="right" w:pos="9026"/>
      </w:tabs>
      <w:spacing w:after="190" w:line="190" w:lineRule="atLeast"/>
    </w:pPr>
    <w:rPr>
      <w:sz w:val="14"/>
    </w:rPr>
  </w:style>
  <w:style w:type="character" w:customStyle="1" w:styleId="FooterChar">
    <w:name w:val="Footer Char"/>
    <w:basedOn w:val="DefaultParagraphFont"/>
    <w:link w:val="Footer"/>
    <w:uiPriority w:val="99"/>
    <w:rsid w:val="005D1DCF"/>
    <w:rPr>
      <w:rFonts w:ascii="Verdana" w:hAnsi="Verdana"/>
      <w:sz w:val="14"/>
      <w:szCs w:val="19"/>
      <w:lang w:eastAsia="en-NZ"/>
    </w:rPr>
  </w:style>
  <w:style w:type="paragraph" w:customStyle="1" w:styleId="AgreementParties">
    <w:name w:val="Agreement Parties"/>
    <w:basedOn w:val="Normal"/>
    <w:uiPriority w:val="10"/>
    <w:qFormat/>
    <w:rsid w:val="005D1DCF"/>
    <w:pPr>
      <w:spacing w:after="340" w:line="420" w:lineRule="atLeast"/>
    </w:pPr>
    <w:rPr>
      <w:rFonts w:eastAsiaTheme="majorEastAsia" w:cstheme="majorBidi"/>
      <w:kern w:val="56"/>
      <w:sz w:val="3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1D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1DCF"/>
    <w:rPr>
      <w:rFonts w:ascii="Tahoma" w:hAnsi="Tahoma" w:cs="Tahoma"/>
      <w:sz w:val="16"/>
      <w:szCs w:val="16"/>
      <w:lang w:eastAsia="en-NZ"/>
    </w:rPr>
  </w:style>
  <w:style w:type="paragraph" w:styleId="CommentText">
    <w:name w:val="annotation text"/>
    <w:basedOn w:val="Normal"/>
    <w:link w:val="CommentTextChar"/>
    <w:uiPriority w:val="99"/>
    <w:unhideWhenUsed/>
    <w:rsid w:val="005D1DCF"/>
    <w:rPr>
      <w:sz w:val="16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D1DCF"/>
    <w:rPr>
      <w:rFonts w:ascii="Verdana" w:hAnsi="Verdana"/>
      <w:sz w:val="16"/>
      <w:szCs w:val="19"/>
      <w:lang w:eastAsia="en-NZ"/>
    </w:rPr>
  </w:style>
  <w:style w:type="character" w:customStyle="1" w:styleId="Commentary">
    <w:name w:val="Commentary"/>
    <w:basedOn w:val="DefaultParagraphFont"/>
    <w:uiPriority w:val="19"/>
    <w:qFormat/>
    <w:rsid w:val="005D1DCF"/>
    <w:rPr>
      <w:b/>
      <w:caps/>
      <w:sz w:val="16"/>
    </w:rPr>
  </w:style>
  <w:style w:type="paragraph" w:styleId="ListParagraph">
    <w:name w:val="List Paragraph"/>
    <w:basedOn w:val="Normal"/>
    <w:link w:val="ListParagraphChar"/>
    <w:uiPriority w:val="34"/>
    <w:qFormat/>
    <w:rsid w:val="005D1DCF"/>
    <w:pPr>
      <w:ind w:left="624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5D1DCF"/>
    <w:rPr>
      <w:rFonts w:ascii="Verdana" w:hAnsi="Verdana"/>
      <w:sz w:val="19"/>
      <w:szCs w:val="19"/>
      <w:lang w:eastAsia="en-NZ"/>
    </w:rPr>
  </w:style>
  <w:style w:type="paragraph" w:customStyle="1" w:styleId="CTLetter">
    <w:name w:val="CT Letter"/>
    <w:basedOn w:val="ListParagraph"/>
    <w:link w:val="CTLetterChar"/>
    <w:qFormat/>
    <w:rsid w:val="005D1DCF"/>
    <w:pPr>
      <w:numPr>
        <w:numId w:val="1"/>
      </w:numPr>
    </w:pPr>
  </w:style>
  <w:style w:type="character" w:customStyle="1" w:styleId="CTLetterChar">
    <w:name w:val="CT Letter Char"/>
    <w:basedOn w:val="ListParagraphChar"/>
    <w:link w:val="CTLetter"/>
    <w:rsid w:val="005D1DCF"/>
    <w:rPr>
      <w:rFonts w:ascii="Verdana" w:hAnsi="Verdana"/>
      <w:sz w:val="19"/>
      <w:szCs w:val="19"/>
      <w:lang w:eastAsia="en-NZ"/>
    </w:rPr>
  </w:style>
  <w:style w:type="paragraph" w:customStyle="1" w:styleId="CTTitle">
    <w:name w:val="CT Title"/>
    <w:basedOn w:val="Normal"/>
    <w:qFormat/>
    <w:rsid w:val="005D1DCF"/>
    <w:rPr>
      <w:sz w:val="56"/>
      <w:szCs w:val="56"/>
    </w:rPr>
  </w:style>
  <w:style w:type="paragraph" w:customStyle="1" w:styleId="Disclaimer">
    <w:name w:val="Disclaimer"/>
    <w:basedOn w:val="Normal"/>
    <w:uiPriority w:val="20"/>
    <w:semiHidden/>
    <w:unhideWhenUsed/>
    <w:rsid w:val="005D1DCF"/>
    <w:pPr>
      <w:spacing w:after="160" w:line="160" w:lineRule="atLeast"/>
    </w:pPr>
    <w:rPr>
      <w:i/>
      <w:sz w:val="14"/>
    </w:rPr>
  </w:style>
  <w:style w:type="paragraph" w:customStyle="1" w:styleId="Draft">
    <w:name w:val="Draft"/>
    <w:basedOn w:val="Normal"/>
    <w:uiPriority w:val="20"/>
    <w:semiHidden/>
    <w:unhideWhenUsed/>
    <w:rsid w:val="005D1DCF"/>
    <w:rPr>
      <w:color w:val="C8C8C8"/>
      <w:spacing w:val="720"/>
      <w:sz w:val="144"/>
    </w:rPr>
  </w:style>
  <w:style w:type="character" w:styleId="EndnoteReference">
    <w:name w:val="endnote reference"/>
    <w:basedOn w:val="DefaultParagraphFont"/>
    <w:uiPriority w:val="99"/>
    <w:rsid w:val="005D1DCF"/>
    <w:rPr>
      <w:vertAlign w:val="superscript"/>
    </w:rPr>
  </w:style>
  <w:style w:type="paragraph" w:styleId="EndnoteText">
    <w:name w:val="endnote text"/>
    <w:basedOn w:val="Normal"/>
    <w:link w:val="EndnoteTextChar"/>
    <w:uiPriority w:val="8"/>
    <w:qFormat/>
    <w:rsid w:val="005D1DCF"/>
    <w:pPr>
      <w:spacing w:after="120" w:line="240" w:lineRule="auto"/>
      <w:ind w:left="284"/>
    </w:pPr>
    <w:rPr>
      <w:sz w:val="16"/>
    </w:rPr>
  </w:style>
  <w:style w:type="character" w:customStyle="1" w:styleId="EndnoteTextChar">
    <w:name w:val="Endnote Text Char"/>
    <w:basedOn w:val="DefaultParagraphFont"/>
    <w:link w:val="EndnoteText"/>
    <w:uiPriority w:val="8"/>
    <w:rsid w:val="005D1DCF"/>
    <w:rPr>
      <w:rFonts w:ascii="Verdana" w:hAnsi="Verdana"/>
      <w:sz w:val="16"/>
      <w:szCs w:val="19"/>
      <w:lang w:eastAsia="en-NZ"/>
    </w:rPr>
  </w:style>
  <w:style w:type="paragraph" w:styleId="FootnoteText">
    <w:name w:val="footnote text"/>
    <w:basedOn w:val="Normal"/>
    <w:link w:val="FootnoteTextChar"/>
    <w:uiPriority w:val="7"/>
    <w:qFormat/>
    <w:rsid w:val="00B25F60"/>
    <w:pPr>
      <w:spacing w:after="120" w:line="240" w:lineRule="auto"/>
      <w:ind w:left="624" w:hanging="340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7"/>
    <w:rsid w:val="00B25F60"/>
    <w:rPr>
      <w:rFonts w:ascii="Verdana" w:hAnsi="Verdana"/>
      <w:sz w:val="16"/>
      <w:szCs w:val="19"/>
      <w:lang w:eastAsia="en-NZ"/>
    </w:rPr>
  </w:style>
  <w:style w:type="character" w:customStyle="1" w:styleId="Heading1Char">
    <w:name w:val="Heading 1 Char"/>
    <w:basedOn w:val="DefaultParagraphFont"/>
    <w:link w:val="Heading1"/>
    <w:uiPriority w:val="1"/>
    <w:rsid w:val="005D1DCF"/>
    <w:rPr>
      <w:rFonts w:ascii="Verdana" w:eastAsiaTheme="majorEastAsia" w:hAnsi="Verdana" w:cstheme="majorBidi"/>
      <w:b/>
      <w:bCs/>
      <w:caps/>
      <w:sz w:val="19"/>
      <w:szCs w:val="28"/>
      <w:lang w:eastAsia="en-NZ"/>
    </w:rPr>
  </w:style>
  <w:style w:type="character" w:customStyle="1" w:styleId="Heading2Char">
    <w:name w:val="Heading 2 Char"/>
    <w:basedOn w:val="DefaultParagraphFont"/>
    <w:link w:val="Heading2"/>
    <w:uiPriority w:val="2"/>
    <w:rsid w:val="005D1DCF"/>
    <w:rPr>
      <w:rFonts w:ascii="Verdana" w:eastAsiaTheme="majorEastAsia" w:hAnsi="Verdana" w:cstheme="majorBidi"/>
      <w:b/>
      <w:bCs/>
      <w:sz w:val="19"/>
      <w:szCs w:val="26"/>
      <w:lang w:eastAsia="en-NZ"/>
    </w:rPr>
  </w:style>
  <w:style w:type="character" w:customStyle="1" w:styleId="Heading3Char">
    <w:name w:val="Heading 3 Char"/>
    <w:basedOn w:val="DefaultParagraphFont"/>
    <w:link w:val="Heading3"/>
    <w:uiPriority w:val="3"/>
    <w:rsid w:val="005D1DCF"/>
    <w:rPr>
      <w:rFonts w:ascii="Verdana" w:eastAsiaTheme="majorEastAsia" w:hAnsi="Verdana" w:cstheme="majorBidi"/>
      <w:b/>
      <w:bCs/>
      <w:i/>
      <w:sz w:val="19"/>
      <w:szCs w:val="19"/>
      <w:lang w:eastAsia="en-NZ"/>
    </w:rPr>
  </w:style>
  <w:style w:type="character" w:customStyle="1" w:styleId="Heading4Char">
    <w:name w:val="Heading 4 Char"/>
    <w:basedOn w:val="DefaultParagraphFont"/>
    <w:link w:val="Heading4"/>
    <w:uiPriority w:val="4"/>
    <w:rsid w:val="005D1DCF"/>
    <w:rPr>
      <w:rFonts w:ascii="Verdana" w:hAnsi="Verdana"/>
      <w:i/>
      <w:sz w:val="19"/>
      <w:szCs w:val="19"/>
      <w:lang w:eastAsia="en-NZ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5D1DCF"/>
    <w:rPr>
      <w:rFonts w:asciiTheme="majorHAnsi" w:eastAsiaTheme="majorEastAsia" w:hAnsiTheme="majorHAnsi" w:cstheme="majorBidi"/>
      <w:color w:val="243F60" w:themeColor="accent1" w:themeShade="7F"/>
      <w:sz w:val="19"/>
      <w:szCs w:val="19"/>
      <w:lang w:eastAsia="en-NZ"/>
    </w:rPr>
  </w:style>
  <w:style w:type="character" w:styleId="Hyperlink">
    <w:name w:val="Hyperlink"/>
    <w:basedOn w:val="DefaultParagraphFont"/>
    <w:uiPriority w:val="99"/>
    <w:unhideWhenUsed/>
    <w:rsid w:val="005D1DCF"/>
    <w:rPr>
      <w:color w:val="0000FF" w:themeColor="hyperlink"/>
      <w:u w:val="single"/>
    </w:rPr>
  </w:style>
  <w:style w:type="paragraph" w:customStyle="1" w:styleId="MainAddress">
    <w:name w:val="Main Address"/>
    <w:basedOn w:val="EndnoteText"/>
    <w:uiPriority w:val="20"/>
    <w:semiHidden/>
    <w:unhideWhenUsed/>
    <w:rsid w:val="005D1DCF"/>
    <w:pPr>
      <w:spacing w:after="300" w:line="300" w:lineRule="atLeast"/>
    </w:pPr>
    <w:rPr>
      <w:sz w:val="13"/>
    </w:rPr>
  </w:style>
  <w:style w:type="paragraph" w:styleId="NoSpacing">
    <w:name w:val="No Spacing"/>
    <w:uiPriority w:val="20"/>
    <w:unhideWhenUsed/>
    <w:qFormat/>
    <w:rsid w:val="005D1DCF"/>
    <w:pPr>
      <w:spacing w:after="260" w:line="240" w:lineRule="auto"/>
    </w:pPr>
    <w:rPr>
      <w:rFonts w:ascii="Verdana" w:hAnsi="Verdana"/>
      <w:sz w:val="19"/>
      <w:szCs w:val="19"/>
      <w:lang w:eastAsia="en-NZ"/>
    </w:rPr>
  </w:style>
  <w:style w:type="character" w:styleId="PageNumber">
    <w:name w:val="page number"/>
    <w:basedOn w:val="DefaultParagraphFont"/>
    <w:uiPriority w:val="12"/>
    <w:rsid w:val="005D1DCF"/>
    <w:rPr>
      <w:sz w:val="16"/>
    </w:rPr>
  </w:style>
  <w:style w:type="paragraph" w:customStyle="1" w:styleId="Reference">
    <w:name w:val="Reference"/>
    <w:basedOn w:val="Normal"/>
    <w:uiPriority w:val="17"/>
    <w:qFormat/>
    <w:rsid w:val="005D1DCF"/>
    <w:pPr>
      <w:spacing w:after="40" w:line="190" w:lineRule="atLeast"/>
    </w:pPr>
    <w:rPr>
      <w:sz w:val="13"/>
    </w:rPr>
  </w:style>
  <w:style w:type="character" w:customStyle="1" w:styleId="ReferenceTitle">
    <w:name w:val="Reference Title"/>
    <w:basedOn w:val="DefaultParagraphFont"/>
    <w:uiPriority w:val="18"/>
    <w:qFormat/>
    <w:rsid w:val="005D1DCF"/>
    <w:rPr>
      <w:sz w:val="11"/>
    </w:rPr>
  </w:style>
  <w:style w:type="table" w:styleId="TableGrid">
    <w:name w:val="Table Grid"/>
    <w:basedOn w:val="TableNormal"/>
    <w:uiPriority w:val="39"/>
    <w:rsid w:val="005D1DCF"/>
    <w:pPr>
      <w:spacing w:after="260" w:line="260" w:lineRule="atLeast"/>
    </w:pPr>
    <w:rPr>
      <w:rFonts w:eastAsiaTheme="minorEastAsia"/>
      <w:lang w:eastAsia="en-NZ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le">
    <w:name w:val="Title"/>
    <w:aliases w:val="Agreement Title"/>
    <w:basedOn w:val="Normal"/>
    <w:next w:val="Normal"/>
    <w:link w:val="TitleChar"/>
    <w:uiPriority w:val="9"/>
    <w:qFormat/>
    <w:rsid w:val="005D1DCF"/>
    <w:pPr>
      <w:spacing w:before="150" w:after="150" w:line="780" w:lineRule="atLeast"/>
    </w:pPr>
    <w:rPr>
      <w:rFonts w:eastAsiaTheme="majorEastAsia" w:cstheme="majorBidi"/>
      <w:kern w:val="56"/>
      <w:sz w:val="60"/>
      <w:szCs w:val="52"/>
    </w:rPr>
  </w:style>
  <w:style w:type="character" w:customStyle="1" w:styleId="TitleChar">
    <w:name w:val="Title Char"/>
    <w:aliases w:val="Agreement Title Char"/>
    <w:basedOn w:val="DefaultParagraphFont"/>
    <w:link w:val="Title"/>
    <w:uiPriority w:val="9"/>
    <w:rsid w:val="005D1DCF"/>
    <w:rPr>
      <w:rFonts w:ascii="Verdana" w:eastAsiaTheme="majorEastAsia" w:hAnsi="Verdana" w:cstheme="majorBidi"/>
      <w:kern w:val="56"/>
      <w:sz w:val="60"/>
      <w:szCs w:val="52"/>
      <w:lang w:eastAsia="en-NZ"/>
    </w:rPr>
  </w:style>
  <w:style w:type="paragraph" w:styleId="TOC1">
    <w:name w:val="toc 1"/>
    <w:basedOn w:val="Normal"/>
    <w:next w:val="Normal"/>
    <w:uiPriority w:val="13"/>
    <w:qFormat/>
    <w:rsid w:val="005D1DCF"/>
    <w:pPr>
      <w:tabs>
        <w:tab w:val="right" w:pos="8590"/>
      </w:tabs>
      <w:spacing w:before="260" w:after="0"/>
    </w:pPr>
    <w:rPr>
      <w:b/>
      <w:caps/>
    </w:rPr>
  </w:style>
  <w:style w:type="paragraph" w:styleId="TOC2">
    <w:name w:val="toc 2"/>
    <w:basedOn w:val="Normal"/>
    <w:next w:val="Normal"/>
    <w:uiPriority w:val="14"/>
    <w:qFormat/>
    <w:rsid w:val="005D1DCF"/>
    <w:pPr>
      <w:tabs>
        <w:tab w:val="right" w:pos="8590"/>
      </w:tabs>
      <w:spacing w:after="0"/>
    </w:pPr>
  </w:style>
  <w:style w:type="paragraph" w:styleId="TOC3">
    <w:name w:val="toc 3"/>
    <w:basedOn w:val="Normal"/>
    <w:next w:val="Normal"/>
    <w:uiPriority w:val="15"/>
    <w:semiHidden/>
    <w:unhideWhenUsed/>
    <w:rsid w:val="005D1DCF"/>
    <w:pPr>
      <w:tabs>
        <w:tab w:val="left" w:pos="624"/>
        <w:tab w:val="right" w:pos="8590"/>
      </w:tabs>
      <w:spacing w:after="0"/>
      <w:ind w:left="624"/>
    </w:pPr>
  </w:style>
  <w:style w:type="paragraph" w:styleId="TOC4">
    <w:name w:val="toc 4"/>
    <w:basedOn w:val="Normal"/>
    <w:next w:val="Normal"/>
    <w:uiPriority w:val="16"/>
    <w:semiHidden/>
    <w:unhideWhenUsed/>
    <w:rsid w:val="005D1DCF"/>
    <w:pPr>
      <w:tabs>
        <w:tab w:val="right" w:pos="8590"/>
      </w:tabs>
      <w:spacing w:after="0"/>
      <w:ind w:left="1247"/>
    </w:pPr>
    <w:rPr>
      <w:i/>
    </w:rPr>
  </w:style>
  <w:style w:type="numbering" w:customStyle="1" w:styleId="CTList">
    <w:name w:val="CTList"/>
    <w:basedOn w:val="NoList"/>
    <w:uiPriority w:val="99"/>
    <w:rsid w:val="002D63FB"/>
    <w:pPr>
      <w:numPr>
        <w:numId w:val="13"/>
      </w:numPr>
    </w:pPr>
  </w:style>
  <w:style w:type="paragraph" w:styleId="NormalWeb">
    <w:name w:val="Normal (Web)"/>
    <w:basedOn w:val="Normal"/>
    <w:unhideWhenUsed/>
    <w:rsid w:val="00F66AC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Default">
    <w:name w:val="Default"/>
    <w:rsid w:val="00F06C16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en-NZ"/>
    </w:rPr>
  </w:style>
  <w:style w:type="table" w:customStyle="1" w:styleId="4ALINZDefaulttable">
    <w:name w:val="4.A LINZ Default table"/>
    <w:uiPriority w:val="99"/>
    <w:rsid w:val="0009792C"/>
    <w:pPr>
      <w:spacing w:before="80" w:after="80" w:line="320" w:lineRule="exact"/>
      <w:ind w:left="170" w:right="170"/>
    </w:pPr>
    <w:rPr>
      <w:rFonts w:ascii="Segoe UI" w:hAnsi="Segoe UI" w:cs="Times New Roman"/>
      <w:sz w:val="20"/>
      <w:szCs w:val="20"/>
      <w:lang w:eastAsia="en-NZ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wordWrap/>
        <w:spacing w:beforeLines="0" w:before="80" w:beforeAutospacing="0" w:afterLines="0" w:after="80" w:afterAutospacing="0" w:line="320" w:lineRule="exact"/>
        <w:ind w:leftChars="0" w:left="170" w:rightChars="0" w:right="170" w:firstLineChars="0" w:firstLine="0"/>
        <w:contextualSpacing w:val="0"/>
        <w:mirrorIndents w:val="0"/>
        <w:jc w:val="left"/>
        <w:outlineLvl w:val="9"/>
      </w:pPr>
      <w:rPr>
        <w:rFonts w:ascii="Segoe UI" w:hAnsi="Segoe UI"/>
        <w:b/>
        <w:i w:val="0"/>
        <w:caps w:val="0"/>
        <w:smallCaps w:val="0"/>
        <w:strike w:val="0"/>
        <w:dstrike w:val="0"/>
        <w:vanish w:val="0"/>
        <w:color w:val="EEECE1" w:themeColor="background2"/>
        <w:sz w:val="22"/>
        <w:u w:val="none"/>
        <w:vertAlign w:val="baseline"/>
      </w:rPr>
      <w:tblPr/>
      <w:tcPr>
        <w:shd w:val="clear" w:color="auto" w:fill="007198"/>
      </w:tcPr>
    </w:tblStylePr>
    <w:tblStylePr w:type="lastRow">
      <w:pPr>
        <w:wordWrap/>
        <w:spacing w:beforeLines="0" w:before="80" w:beforeAutospacing="0" w:afterLines="0" w:after="80" w:afterAutospacing="0" w:line="320" w:lineRule="exact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Segoe UI Semibold" w:hAnsi="Segoe UI Semibold"/>
        <w:b w:val="0"/>
        <w:i w:val="0"/>
        <w:caps w:val="0"/>
        <w:smallCaps w:val="0"/>
        <w:strike w:val="0"/>
        <w:dstrike w:val="0"/>
        <w:vanish w:val="0"/>
        <w:color w:val="FFFFFF" w:themeColor="background1"/>
        <w:sz w:val="20"/>
        <w:vertAlign w:val="baseline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spacing w:beforeLines="0" w:before="80" w:beforeAutospacing="0" w:afterLines="0" w:after="80" w:afterAutospacing="0" w:line="320" w:lineRule="exact"/>
        <w:ind w:leftChars="0" w:left="170" w:rightChars="0" w:right="170" w:firstLineChars="0" w:firstLine="0"/>
        <w:contextualSpacing w:val="0"/>
        <w:mirrorIndents w:val="0"/>
        <w:jc w:val="left"/>
        <w:outlineLvl w:val="9"/>
      </w:pPr>
      <w:rPr>
        <w:rFonts w:ascii="Segoe UI Semibold" w:hAnsi="Segoe UI Semibold"/>
        <w:b w:val="0"/>
        <w:i w:val="0"/>
        <w:caps w:val="0"/>
        <w:smallCaps w:val="0"/>
        <w:strike w:val="0"/>
        <w:dstrike w:val="0"/>
        <w:vanish w:val="0"/>
        <w:color w:val="FFFFFF" w:themeColor="background1"/>
        <w:sz w:val="22"/>
        <w:u w:val="none"/>
        <w:vertAlign w:val="baseline"/>
      </w:rPr>
    </w:tblStylePr>
    <w:tblStylePr w:type="lastCol">
      <w:pPr>
        <w:wordWrap/>
        <w:spacing w:beforeLines="0" w:before="80" w:beforeAutospacing="0" w:afterLines="0" w:after="80" w:afterAutospacing="0" w:line="320" w:lineRule="exact"/>
        <w:ind w:leftChars="0" w:left="170" w:rightChars="0" w:right="170" w:firstLineChars="0" w:firstLine="0"/>
        <w:contextualSpacing w:val="0"/>
        <w:mirrorIndents w:val="0"/>
        <w:jc w:val="left"/>
        <w:outlineLvl w:val="9"/>
      </w:pPr>
      <w:rPr>
        <w:rFonts w:ascii="Segoe UI Light" w:hAnsi="Segoe UI Light"/>
      </w:rPr>
    </w:tblStylePr>
    <w:tblStylePr w:type="band1Vert">
      <w:pPr>
        <w:wordWrap/>
        <w:spacing w:beforeLines="0" w:before="80" w:beforeAutospacing="0" w:afterLines="0" w:after="80" w:afterAutospacing="0" w:line="320" w:lineRule="exact"/>
        <w:ind w:leftChars="0" w:left="170" w:rightChars="0" w:right="170" w:firstLineChars="0" w:firstLine="0"/>
        <w:contextualSpacing w:val="0"/>
        <w:mirrorIndents w:val="0"/>
        <w:jc w:val="left"/>
        <w:outlineLvl w:val="9"/>
      </w:pPr>
      <w:rPr>
        <w:rFonts w:ascii="Segoe UI Light" w:hAnsi="Segoe UI Light"/>
        <w:sz w:val="22"/>
      </w:rPr>
      <w:tblPr/>
      <w:tcPr>
        <w:shd w:val="clear" w:color="auto" w:fill="D9F1F6"/>
      </w:tcPr>
    </w:tblStylePr>
    <w:tblStylePr w:type="band2Vert">
      <w:pPr>
        <w:wordWrap/>
        <w:spacing w:beforeLines="0" w:before="80" w:beforeAutospacing="0" w:afterLines="0" w:after="80" w:afterAutospacing="0" w:line="320" w:lineRule="exact"/>
        <w:ind w:leftChars="0" w:left="170" w:rightChars="0" w:right="170" w:firstLineChars="0" w:firstLine="0"/>
        <w:contextualSpacing w:val="0"/>
        <w:mirrorIndents w:val="0"/>
        <w:jc w:val="left"/>
        <w:outlineLvl w:val="9"/>
      </w:pPr>
      <w:rPr>
        <w:rFonts w:ascii="Segoe UI Light" w:hAnsi="Segoe UI Light"/>
        <w:sz w:val="22"/>
      </w:rPr>
    </w:tblStylePr>
    <w:tblStylePr w:type="band1Horz">
      <w:pPr>
        <w:wordWrap/>
        <w:spacing w:beforeLines="0" w:before="80" w:beforeAutospacing="0" w:afterLines="0" w:after="80" w:afterAutospacing="0" w:line="320" w:lineRule="exact"/>
        <w:ind w:leftChars="0" w:left="170" w:rightChars="0" w:right="170" w:firstLineChars="0" w:firstLine="0"/>
        <w:contextualSpacing w:val="0"/>
        <w:mirrorIndents w:val="0"/>
        <w:jc w:val="left"/>
      </w:pPr>
      <w:rPr>
        <w:rFonts w:ascii="Segoe UI Light" w:hAnsi="Segoe UI Light"/>
        <w:sz w:val="22"/>
      </w:rPr>
    </w:tblStylePr>
    <w:tblStylePr w:type="band2Horz">
      <w:rPr>
        <w:rFonts w:ascii="Segoe UI Light" w:hAnsi="Segoe UI Light"/>
        <w:b w:val="0"/>
        <w:i w:val="0"/>
        <w:caps w:val="0"/>
        <w:smallCaps w:val="0"/>
        <w:strike w:val="0"/>
        <w:dstrike w:val="0"/>
        <w:vanish w:val="0"/>
        <w:sz w:val="22"/>
        <w:vertAlign w:val="baseline"/>
      </w:rPr>
      <w:tblPr/>
      <w:tcPr>
        <w:shd w:val="clear" w:color="auto" w:fill="4BACC6" w:themeFill="accent5"/>
      </w:tcPr>
    </w:tblStylePr>
  </w:style>
  <w:style w:type="paragraph" w:customStyle="1" w:styleId="21MainSubheadinglevel1">
    <w:name w:val="2.1 Main Sub heading level 1"/>
    <w:basedOn w:val="Normal"/>
    <w:next w:val="Normal"/>
    <w:uiPriority w:val="17"/>
    <w:qFormat/>
    <w:rsid w:val="0009792C"/>
    <w:pPr>
      <w:spacing w:after="200" w:line="440" w:lineRule="atLeast"/>
      <w:ind w:left="567" w:hanging="567"/>
      <w:jc w:val="left"/>
      <w:outlineLvl w:val="0"/>
    </w:pPr>
    <w:rPr>
      <w:rFonts w:ascii="Segoe UI" w:eastAsia="Times New Roman" w:hAnsi="Segoe UI" w:cs="Verdana (TT)"/>
      <w:noProof/>
      <w:color w:val="000000" w:themeColor="text1"/>
      <w:sz w:val="44"/>
      <w:szCs w:val="32"/>
    </w:rPr>
  </w:style>
  <w:style w:type="character" w:styleId="FootnoteReference">
    <w:name w:val="footnote reference"/>
    <w:basedOn w:val="DefaultParagraphFont"/>
    <w:uiPriority w:val="99"/>
    <w:semiHidden/>
    <w:unhideWhenUsed/>
    <w:rsid w:val="007D18F1"/>
    <w:rPr>
      <w:vertAlign w:val="superscript"/>
    </w:rPr>
  </w:style>
  <w:style w:type="paragraph" w:styleId="Revision">
    <w:name w:val="Revision"/>
    <w:hidden/>
    <w:uiPriority w:val="99"/>
    <w:semiHidden/>
    <w:rsid w:val="00E858F3"/>
    <w:pPr>
      <w:spacing w:after="0" w:line="240" w:lineRule="auto"/>
    </w:pPr>
    <w:rPr>
      <w:rFonts w:ascii="Verdana" w:hAnsi="Verdana"/>
      <w:sz w:val="19"/>
      <w:szCs w:val="19"/>
      <w:lang w:eastAsia="en-NZ"/>
    </w:rPr>
  </w:style>
  <w:style w:type="character" w:styleId="CommentReference">
    <w:name w:val="annotation reference"/>
    <w:basedOn w:val="DefaultParagraphFont"/>
    <w:uiPriority w:val="99"/>
    <w:semiHidden/>
    <w:unhideWhenUsed/>
    <w:rsid w:val="00E858F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963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2.xml" Id="rId10" /><Relationship Type="http://schemas.openxmlformats.org/officeDocument/2006/relationships/styles" Target="styles.xml" Id="rId4" /><Relationship Type="http://schemas.openxmlformats.org/officeDocument/2006/relationships/footer" Target="footer1.xml" Id="rId9" /><Relationship Type="http://schemas.openxmlformats.org/officeDocument/2006/relationships/customXml" Target="/customXML/item4.xml" Id="R9b1c6aa1b9b44f2d" 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egislation.govt.nz/regulation/public/2020/0063/latest/LMS337268.html?search=ts_act%40bill%40regulation%40deemedreg_epidemic_resel_25_a&amp;p=1" TargetMode="External"/><Relationship Id="rId1" Type="http://schemas.openxmlformats.org/officeDocument/2006/relationships/hyperlink" Target="https://www.justice.govt.nz/about/news-and-media/covid-19-news/oaths-affirmations-or-declara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4.xml.rels>&#65279;<?xml version="1.0" encoding="utf-8"?><Relationships xmlns="http://schemas.openxmlformats.org/package/2006/relationships"><Relationship Type="http://schemas.openxmlformats.org/officeDocument/2006/relationships/customXmlProps" Target="/customXML/itemProps4.xml" Id="Rd3c4172d526e4b2384ade4b889302c76" /></Relationships>
</file>

<file path=customXML/item4.xml><?xml version="1.0" encoding="utf-8"?>
<metadata xmlns="http://www.objective.com/ecm/document/metadata/B2582851737C4640BA36565D556ECEA8" version="1.0.0">
  <systemFields>
    <field name="Objective-Id">
      <value order="0">A4732734</value>
    </field>
    <field name="Objective-Title">
      <value order="0">2021-11-19 Statutory Declaration - Repeat Investors</value>
    </field>
    <field name="Objective-Description">
      <value order="0"/>
    </field>
    <field name="Objective-CreationStamp">
      <value order="0">2021-11-24T01:06:44Z</value>
    </field>
    <field name="Objective-IsApproved">
      <value order="0">false</value>
    </field>
    <field name="Objective-IsPublished">
      <value order="0">true</value>
    </field>
    <field name="Objective-DatePublished">
      <value order="0">2021-11-25T21:49:23Z</value>
    </field>
    <field name="Objective-ModificationStamp">
      <value order="0">2021-11-25T21:49:23Z</value>
    </field>
    <field name="Objective-Owner">
      <value order="0">Llinos Williams</value>
    </field>
    <field name="Objective-Path">
      <value order="0">LinZone Global Folder:LinZone File Plan:Overseas Investment Office:Secretariat:OIO - Administration:PROJECTS:202100096 - OIO Reform Programme:07. Operations:7.07 Assessment Timeframes:Process improvements</value>
    </field>
    <field name="Objective-Parent">
      <value order="0">Process improvements</value>
    </field>
    <field name="Objective-State">
      <value order="0">Published</value>
    </field>
    <field name="Objective-VersionId">
      <value order="0">vA7563546</value>
    </field>
    <field name="Objective-Version">
      <value order="0">8.0</value>
    </field>
    <field name="Objective-VersionNumber">
      <value order="0">8</value>
    </field>
    <field name="Objective-VersionComment">
      <value order="0"/>
    </field>
    <field name="Objective-FileNumber">
      <value order="0">OIO-S15-07-16/740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9">
      <field name="Objective-Copy To Clipboard">
        <value order="0">Copy To Clipboard</value>
      </field>
      <field name="Objective-Create Hyperlink">
        <value order="0">Create Hyperlink</value>
      </field>
      <field name="Objective-Connect Creator">
        <value order="0"/>
      </field>
    </catalogue>
  </catalogues>
</metadata>
</file>

<file path=customXML/itemProps4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B2582851737C4640BA36565D556ECEA8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64F0C-63B5-4C7C-A1EC-0237E0732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670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 Atienza</dc:creator>
  <dc:description/>
  <cp:lastModifiedBy>Llinos Williams</cp:lastModifiedBy>
  <cp:revision>23</cp:revision>
  <cp:lastPrinted>2021-11-18T05:35:00Z</cp:lastPrinted>
  <dcterms:created xsi:type="dcterms:W3CDTF">2021-11-18T04:25:00Z</dcterms:created>
  <dcterms:modified xsi:type="dcterms:W3CDTF">2021-11-25T00:49:00Z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TDocumentNumber">
    <vt:lpwstr>8773732</vt:lpwstr>
  </property>
  <property fmtid="{D5CDD505-2E9C-101B-9397-08002B2CF9AE}" pid="3" name="CTDocumentMatter">
    <vt:lpwstr>100470994</vt:lpwstr>
  </property>
  <property fmtid="{D5CDD505-2E9C-101B-9397-08002B2CF9AE}" pid="4" name="CTDocumentVersion">
    <vt:lpwstr>1</vt:lpwstr>
  </property>
  <property fmtid="{D5CDD505-2E9C-101B-9397-08002B2CF9AE}" pid="5" name="CTDocumentState">
    <vt:lpwstr>Final</vt:lpwstr>
  </property>
  <property fmtid="{D5CDD505-2E9C-101B-9397-08002B2CF9AE}" pid="6" name="Objective-Id">
    <vt:lpwstr>A4732734</vt:lpwstr>
  </property>
  <property fmtid="{D5CDD505-2E9C-101B-9397-08002B2CF9AE}" pid="7" name="Objective-Title">
    <vt:lpwstr>2021-11-19 Statutory Declaration - Repeat Investors</vt:lpwstr>
  </property>
  <property fmtid="{D5CDD505-2E9C-101B-9397-08002B2CF9AE}" pid="8" name="Objective-Description">
    <vt:lpwstr/>
  </property>
  <property fmtid="{D5CDD505-2E9C-101B-9397-08002B2CF9AE}" pid="9" name="Objective-CreationStamp">
    <vt:filetime>2021-11-24T01:06:44Z</vt:filetime>
  </property>
  <property fmtid="{D5CDD505-2E9C-101B-9397-08002B2CF9AE}" pid="10" name="Objective-IsApproved">
    <vt:bool>false</vt:bool>
  </property>
  <property fmtid="{D5CDD505-2E9C-101B-9397-08002B2CF9AE}" pid="11" name="Objective-IsPublished">
    <vt:bool>true</vt:bool>
  </property>
  <property fmtid="{D5CDD505-2E9C-101B-9397-08002B2CF9AE}" pid="12" name="Objective-DatePublished">
    <vt:filetime>2021-11-25T21:49:23Z</vt:filetime>
  </property>
  <property fmtid="{D5CDD505-2E9C-101B-9397-08002B2CF9AE}" pid="13" name="Objective-ModificationStamp">
    <vt:filetime>2021-11-25T21:49:23Z</vt:filetime>
  </property>
  <property fmtid="{D5CDD505-2E9C-101B-9397-08002B2CF9AE}" pid="14" name="Objective-Owner">
    <vt:lpwstr>Llinos Williams</vt:lpwstr>
  </property>
  <property fmtid="{D5CDD505-2E9C-101B-9397-08002B2CF9AE}" pid="15" name="Objective-Path">
    <vt:lpwstr>LinZone Global Folder:LinZone File Plan:Overseas Investment Office:Secretariat:OIO - Administration:PROJECTS:202100096 - OIO Reform Programme:07. Operations:7.07 Assessment Timeframes:Process improvements</vt:lpwstr>
  </property>
  <property fmtid="{D5CDD505-2E9C-101B-9397-08002B2CF9AE}" pid="16" name="Objective-Parent">
    <vt:lpwstr>Process improvements</vt:lpwstr>
  </property>
  <property fmtid="{D5CDD505-2E9C-101B-9397-08002B2CF9AE}" pid="17" name="Objective-State">
    <vt:lpwstr>Published</vt:lpwstr>
  </property>
  <property fmtid="{D5CDD505-2E9C-101B-9397-08002B2CF9AE}" pid="18" name="Objective-VersionId">
    <vt:lpwstr>vA7563546</vt:lpwstr>
  </property>
  <property fmtid="{D5CDD505-2E9C-101B-9397-08002B2CF9AE}" pid="19" name="Objective-Version">
    <vt:lpwstr>8.0</vt:lpwstr>
  </property>
  <property fmtid="{D5CDD505-2E9C-101B-9397-08002B2CF9AE}" pid="20" name="Objective-VersionNumber">
    <vt:r8>8</vt:r8>
  </property>
  <property fmtid="{D5CDD505-2E9C-101B-9397-08002B2CF9AE}" pid="21" name="Objective-VersionComment">
    <vt:lpwstr/>
  </property>
  <property fmtid="{D5CDD505-2E9C-101B-9397-08002B2CF9AE}" pid="22" name="Objective-FileNumber">
    <vt:lpwstr>OIO-S15-07-16/740</vt:lpwstr>
  </property>
  <property fmtid="{D5CDD505-2E9C-101B-9397-08002B2CF9AE}" pid="23" name="Objective-Classification">
    <vt:lpwstr/>
  </property>
  <property fmtid="{D5CDD505-2E9C-101B-9397-08002B2CF9AE}" pid="24" name="Objective-Caveats">
    <vt:lpwstr/>
  </property>
  <property fmtid="{D5CDD505-2E9C-101B-9397-08002B2CF9AE}" pid="25" name="Objective-Copy To Clipboard">
    <vt:lpwstr>Copy To Clipboard</vt:lpwstr>
  </property>
  <property fmtid="{D5CDD505-2E9C-101B-9397-08002B2CF9AE}" pid="26" name="Objective-Create Hyperlink">
    <vt:lpwstr>Create Hyperlink</vt:lpwstr>
  </property>
  <property fmtid="{D5CDD505-2E9C-101B-9397-08002B2CF9AE}" pid="27" name="Objective-Connect Creator">
    <vt:lpwstr/>
  </property>
</Properties>
</file>