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E5D" w:rsidRDefault="0076159C" w:rsidP="0028686E">
      <w:pPr>
        <w:pStyle w:val="1Title"/>
      </w:pPr>
      <w:r w:rsidRPr="0076159C">
        <w:t>Ng</w:t>
      </w:r>
      <w:r>
        <w:t>ā</w:t>
      </w:r>
      <w:r w:rsidRPr="0076159C">
        <w:t xml:space="preserve">ti </w:t>
      </w:r>
      <w:proofErr w:type="spellStart"/>
      <w:r w:rsidRPr="0076159C">
        <w:t>Hau</w:t>
      </w:r>
      <w:r>
        <w:t>ā</w:t>
      </w:r>
      <w:proofErr w:type="spellEnd"/>
      <w:r w:rsidRPr="0076159C">
        <w:t xml:space="preserve"> Claims Settlement Act </w:t>
      </w:r>
      <w:r w:rsidRPr="00BA762A">
        <w:t>2014</w:t>
      </w:r>
      <w:r w:rsidR="00BA762A">
        <w:t xml:space="preserve"> </w:t>
      </w:r>
      <w:r w:rsidR="00F764F7" w:rsidRPr="00F764F7">
        <w:t>registration guideline</w:t>
      </w:r>
    </w:p>
    <w:p w:rsidR="00686E5D" w:rsidRDefault="00F764F7" w:rsidP="0028686E">
      <w:pPr>
        <w:pStyle w:val="2Subheadings"/>
      </w:pPr>
      <w:r>
        <w:t>LINZG</w:t>
      </w:r>
      <w:r w:rsidR="0076159C">
        <w:t>20750</w:t>
      </w:r>
    </w:p>
    <w:p w:rsidR="00686E5D" w:rsidRDefault="00450358" w:rsidP="0028686E">
      <w:pPr>
        <w:pStyle w:val="2Subheadings"/>
      </w:pPr>
      <w:r>
        <w:t>0</w:t>
      </w:r>
      <w:r w:rsidR="0083565F">
        <w:t>9</w:t>
      </w:r>
      <w:r>
        <w:t xml:space="preserve"> March</w:t>
      </w:r>
      <w:r w:rsidR="00221DBC">
        <w:t xml:space="preserve"> 2015</w:t>
      </w:r>
    </w:p>
    <w:p w:rsidR="00686E5D" w:rsidRDefault="00686E5D" w:rsidP="00686E5D"/>
    <w:p w:rsidR="00686E5D" w:rsidRPr="00686E5D" w:rsidRDefault="00686E5D" w:rsidP="00686E5D">
      <w:pPr>
        <w:sectPr w:rsidR="00686E5D" w:rsidRPr="00686E5D" w:rsidSect="0051435B">
          <w:headerReference w:type="even" r:id="rId9"/>
          <w:headerReference w:type="default" r:id="rId10"/>
          <w:headerReference w:type="first" r:id="rId11"/>
          <w:pgSz w:w="11906" w:h="16838" w:code="9"/>
          <w:pgMar w:top="7796" w:right="1134" w:bottom="1134" w:left="1134" w:header="567" w:footer="567" w:gutter="0"/>
          <w:cols w:space="708"/>
          <w:docGrid w:linePitch="360"/>
        </w:sectPr>
      </w:pPr>
    </w:p>
    <w:p w:rsidR="00686E5D" w:rsidRDefault="00686E5D" w:rsidP="00686E5D">
      <w:pPr>
        <w:pStyle w:val="TOCHeading"/>
      </w:pPr>
      <w:r>
        <w:lastRenderedPageBreak/>
        <w:t>Table of contents</w:t>
      </w:r>
    </w:p>
    <w:p w:rsidR="00520A9F" w:rsidRDefault="00121D53">
      <w:pPr>
        <w:pStyle w:val="TOC1"/>
        <w:rPr>
          <w:rFonts w:asciiTheme="minorHAnsi" w:eastAsiaTheme="minorEastAsia" w:hAnsiTheme="minorHAnsi"/>
          <w:noProof/>
          <w:color w:val="auto"/>
          <w:sz w:val="22"/>
          <w:lang w:eastAsia="en-NZ"/>
        </w:rPr>
      </w:pPr>
      <w:r>
        <w:rPr>
          <w:b/>
          <w:caps/>
          <w:color w:val="00AA9C"/>
          <w:sz w:val="22"/>
        </w:rPr>
        <w:fldChar w:fldCharType="begin"/>
      </w:r>
      <w:r>
        <w:instrText xml:space="preserve"> TOC \o "1-2" \h \z \u </w:instrText>
      </w:r>
      <w:r>
        <w:rPr>
          <w:b/>
          <w:caps/>
          <w:color w:val="00AA9C"/>
          <w:sz w:val="22"/>
        </w:rPr>
        <w:fldChar w:fldCharType="separate"/>
      </w:r>
      <w:hyperlink w:anchor="_Toc412634544" w:history="1">
        <w:r w:rsidR="00520A9F" w:rsidRPr="00263BF3">
          <w:rPr>
            <w:rStyle w:val="Hyperlink"/>
            <w:noProof/>
          </w:rPr>
          <w:t>Terms and definitions</w:t>
        </w:r>
        <w:r w:rsidR="00520A9F">
          <w:rPr>
            <w:noProof/>
            <w:webHidden/>
          </w:rPr>
          <w:tab/>
        </w:r>
        <w:r w:rsidR="00520A9F">
          <w:rPr>
            <w:noProof/>
            <w:webHidden/>
          </w:rPr>
          <w:fldChar w:fldCharType="begin"/>
        </w:r>
        <w:r w:rsidR="00520A9F">
          <w:rPr>
            <w:noProof/>
            <w:webHidden/>
          </w:rPr>
          <w:instrText xml:space="preserve"> PAGEREF _Toc412634544 \h </w:instrText>
        </w:r>
        <w:r w:rsidR="00520A9F">
          <w:rPr>
            <w:noProof/>
            <w:webHidden/>
          </w:rPr>
        </w:r>
        <w:r w:rsidR="00520A9F">
          <w:rPr>
            <w:noProof/>
            <w:webHidden/>
          </w:rPr>
          <w:fldChar w:fldCharType="separate"/>
        </w:r>
        <w:r w:rsidR="007E5401">
          <w:rPr>
            <w:noProof/>
            <w:webHidden/>
          </w:rPr>
          <w:t>4</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45" w:history="1">
        <w:r w:rsidR="00520A9F" w:rsidRPr="00263BF3">
          <w:rPr>
            <w:rStyle w:val="Hyperlink"/>
            <w:noProof/>
          </w:rPr>
          <w:t>General</w:t>
        </w:r>
        <w:r w:rsidR="00520A9F">
          <w:rPr>
            <w:noProof/>
            <w:webHidden/>
          </w:rPr>
          <w:tab/>
        </w:r>
        <w:r w:rsidR="00520A9F">
          <w:rPr>
            <w:noProof/>
            <w:webHidden/>
          </w:rPr>
          <w:fldChar w:fldCharType="begin"/>
        </w:r>
        <w:r w:rsidR="00520A9F">
          <w:rPr>
            <w:noProof/>
            <w:webHidden/>
          </w:rPr>
          <w:instrText xml:space="preserve"> PAGEREF _Toc412634545 \h </w:instrText>
        </w:r>
        <w:r w:rsidR="00520A9F">
          <w:rPr>
            <w:noProof/>
            <w:webHidden/>
          </w:rPr>
        </w:r>
        <w:r w:rsidR="00520A9F">
          <w:rPr>
            <w:noProof/>
            <w:webHidden/>
          </w:rPr>
          <w:fldChar w:fldCharType="separate"/>
        </w:r>
        <w:r>
          <w:rPr>
            <w:noProof/>
            <w:webHidden/>
          </w:rPr>
          <w:t>4</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46" w:history="1">
        <w:r w:rsidR="00520A9F" w:rsidRPr="00263BF3">
          <w:rPr>
            <w:rStyle w:val="Hyperlink"/>
            <w:noProof/>
          </w:rPr>
          <w:t>Foreword</w:t>
        </w:r>
        <w:r w:rsidR="00520A9F">
          <w:rPr>
            <w:noProof/>
            <w:webHidden/>
          </w:rPr>
          <w:tab/>
        </w:r>
        <w:r w:rsidR="00520A9F">
          <w:rPr>
            <w:noProof/>
            <w:webHidden/>
          </w:rPr>
          <w:fldChar w:fldCharType="begin"/>
        </w:r>
        <w:r w:rsidR="00520A9F">
          <w:rPr>
            <w:noProof/>
            <w:webHidden/>
          </w:rPr>
          <w:instrText xml:space="preserve"> PAGEREF _Toc412634546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47" w:history="1">
        <w:r w:rsidR="00520A9F" w:rsidRPr="00263BF3">
          <w:rPr>
            <w:rStyle w:val="Hyperlink"/>
            <w:noProof/>
          </w:rPr>
          <w:t>Introduction</w:t>
        </w:r>
        <w:r w:rsidR="00520A9F">
          <w:rPr>
            <w:noProof/>
            <w:webHidden/>
          </w:rPr>
          <w:tab/>
        </w:r>
        <w:r w:rsidR="00520A9F">
          <w:rPr>
            <w:noProof/>
            <w:webHidden/>
          </w:rPr>
          <w:fldChar w:fldCharType="begin"/>
        </w:r>
        <w:r w:rsidR="00520A9F">
          <w:rPr>
            <w:noProof/>
            <w:webHidden/>
          </w:rPr>
          <w:instrText xml:space="preserve"> PAGEREF _Toc412634547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48" w:history="1">
        <w:r w:rsidR="00520A9F" w:rsidRPr="00263BF3">
          <w:rPr>
            <w:rStyle w:val="Hyperlink"/>
            <w:noProof/>
          </w:rPr>
          <w:t>Purpose</w:t>
        </w:r>
        <w:r w:rsidR="00520A9F">
          <w:rPr>
            <w:noProof/>
            <w:webHidden/>
          </w:rPr>
          <w:tab/>
        </w:r>
        <w:r w:rsidR="00520A9F">
          <w:rPr>
            <w:noProof/>
            <w:webHidden/>
          </w:rPr>
          <w:fldChar w:fldCharType="begin"/>
        </w:r>
        <w:r w:rsidR="00520A9F">
          <w:rPr>
            <w:noProof/>
            <w:webHidden/>
          </w:rPr>
          <w:instrText xml:space="preserve"> PAGEREF _Toc412634548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49" w:history="1">
        <w:r w:rsidR="00520A9F" w:rsidRPr="00263BF3">
          <w:rPr>
            <w:rStyle w:val="Hyperlink"/>
            <w:noProof/>
          </w:rPr>
          <w:t>Scope</w:t>
        </w:r>
        <w:r w:rsidR="00520A9F">
          <w:rPr>
            <w:noProof/>
            <w:webHidden/>
          </w:rPr>
          <w:tab/>
        </w:r>
        <w:r w:rsidR="00520A9F">
          <w:rPr>
            <w:noProof/>
            <w:webHidden/>
          </w:rPr>
          <w:fldChar w:fldCharType="begin"/>
        </w:r>
        <w:r w:rsidR="00520A9F">
          <w:rPr>
            <w:noProof/>
            <w:webHidden/>
          </w:rPr>
          <w:instrText xml:space="preserve"> PAGEREF _Toc412634549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0" w:history="1">
        <w:r w:rsidR="00520A9F" w:rsidRPr="00263BF3">
          <w:rPr>
            <w:rStyle w:val="Hyperlink"/>
            <w:noProof/>
          </w:rPr>
          <w:t>Intended use of guideline</w:t>
        </w:r>
        <w:r w:rsidR="00520A9F">
          <w:rPr>
            <w:noProof/>
            <w:webHidden/>
          </w:rPr>
          <w:tab/>
        </w:r>
        <w:r w:rsidR="00520A9F">
          <w:rPr>
            <w:noProof/>
            <w:webHidden/>
          </w:rPr>
          <w:fldChar w:fldCharType="begin"/>
        </w:r>
        <w:r w:rsidR="00520A9F">
          <w:rPr>
            <w:noProof/>
            <w:webHidden/>
          </w:rPr>
          <w:instrText xml:space="preserve"> PAGEREF _Toc412634550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1" w:history="1">
        <w:r w:rsidR="00520A9F" w:rsidRPr="00263BF3">
          <w:rPr>
            <w:rStyle w:val="Hyperlink"/>
            <w:noProof/>
          </w:rPr>
          <w:t>References</w:t>
        </w:r>
        <w:r w:rsidR="00520A9F">
          <w:rPr>
            <w:noProof/>
            <w:webHidden/>
          </w:rPr>
          <w:tab/>
        </w:r>
        <w:r w:rsidR="00520A9F">
          <w:rPr>
            <w:noProof/>
            <w:webHidden/>
          </w:rPr>
          <w:fldChar w:fldCharType="begin"/>
        </w:r>
        <w:r w:rsidR="00520A9F">
          <w:rPr>
            <w:noProof/>
            <w:webHidden/>
          </w:rPr>
          <w:instrText xml:space="preserve"> PAGEREF _Toc412634551 \h </w:instrText>
        </w:r>
        <w:r w:rsidR="00520A9F">
          <w:rPr>
            <w:noProof/>
            <w:webHidden/>
          </w:rPr>
        </w:r>
        <w:r w:rsidR="00520A9F">
          <w:rPr>
            <w:noProof/>
            <w:webHidden/>
          </w:rPr>
          <w:fldChar w:fldCharType="separate"/>
        </w:r>
        <w:r>
          <w:rPr>
            <w:noProof/>
            <w:webHidden/>
          </w:rPr>
          <w:t>5</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52" w:history="1">
        <w:r w:rsidR="00520A9F" w:rsidRPr="00263BF3">
          <w:rPr>
            <w:rStyle w:val="Hyperlink"/>
            <w:noProof/>
          </w:rPr>
          <w:t>1</w:t>
        </w:r>
        <w:r w:rsidR="00520A9F">
          <w:rPr>
            <w:rFonts w:asciiTheme="minorHAnsi" w:eastAsiaTheme="minorEastAsia" w:hAnsiTheme="minorHAnsi"/>
            <w:noProof/>
            <w:color w:val="auto"/>
            <w:sz w:val="22"/>
            <w:lang w:eastAsia="en-NZ"/>
          </w:rPr>
          <w:tab/>
        </w:r>
        <w:r w:rsidR="00520A9F" w:rsidRPr="00263BF3">
          <w:rPr>
            <w:rStyle w:val="Hyperlink"/>
            <w:noProof/>
          </w:rPr>
          <w:t>Noting statutory restrictions and directions on registration</w:t>
        </w:r>
        <w:r w:rsidR="00520A9F">
          <w:rPr>
            <w:noProof/>
            <w:webHidden/>
          </w:rPr>
          <w:tab/>
        </w:r>
        <w:r w:rsidR="00520A9F">
          <w:rPr>
            <w:noProof/>
            <w:webHidden/>
          </w:rPr>
          <w:fldChar w:fldCharType="begin"/>
        </w:r>
        <w:r w:rsidR="00520A9F">
          <w:rPr>
            <w:noProof/>
            <w:webHidden/>
          </w:rPr>
          <w:instrText xml:space="preserve"> PAGEREF _Toc412634552 \h </w:instrText>
        </w:r>
        <w:r w:rsidR="00520A9F">
          <w:rPr>
            <w:noProof/>
            <w:webHidden/>
          </w:rPr>
        </w:r>
        <w:r w:rsidR="00520A9F">
          <w:rPr>
            <w:noProof/>
            <w:webHidden/>
          </w:rPr>
          <w:fldChar w:fldCharType="separate"/>
        </w:r>
        <w:r>
          <w:rPr>
            <w:noProof/>
            <w:webHidden/>
          </w:rPr>
          <w:t>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3" w:history="1">
        <w:r w:rsidR="00520A9F" w:rsidRPr="00263BF3">
          <w:rPr>
            <w:rStyle w:val="Hyperlink"/>
            <w:noProof/>
          </w:rPr>
          <w:t>Statutory prohibitions restricting dealing with computer registers</w:t>
        </w:r>
        <w:r w:rsidR="00520A9F">
          <w:rPr>
            <w:noProof/>
            <w:webHidden/>
          </w:rPr>
          <w:tab/>
        </w:r>
        <w:r w:rsidR="00520A9F">
          <w:rPr>
            <w:noProof/>
            <w:webHidden/>
          </w:rPr>
          <w:fldChar w:fldCharType="begin"/>
        </w:r>
        <w:r w:rsidR="00520A9F">
          <w:rPr>
            <w:noProof/>
            <w:webHidden/>
          </w:rPr>
          <w:instrText xml:space="preserve"> PAGEREF _Toc412634553 \h </w:instrText>
        </w:r>
        <w:r w:rsidR="00520A9F">
          <w:rPr>
            <w:noProof/>
            <w:webHidden/>
          </w:rPr>
        </w:r>
        <w:r w:rsidR="00520A9F">
          <w:rPr>
            <w:noProof/>
            <w:webHidden/>
          </w:rPr>
          <w:fldChar w:fldCharType="separate"/>
        </w:r>
        <w:r>
          <w:rPr>
            <w:noProof/>
            <w:webHidden/>
          </w:rPr>
          <w:t>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4" w:history="1">
        <w:r w:rsidR="00520A9F" w:rsidRPr="00263BF3">
          <w:rPr>
            <w:rStyle w:val="Hyperlink"/>
            <w:noProof/>
          </w:rPr>
          <w:t>Follow up action for Landonline</w:t>
        </w:r>
        <w:r w:rsidR="00520A9F">
          <w:rPr>
            <w:noProof/>
            <w:webHidden/>
          </w:rPr>
          <w:tab/>
        </w:r>
        <w:r w:rsidR="00520A9F">
          <w:rPr>
            <w:noProof/>
            <w:webHidden/>
          </w:rPr>
          <w:fldChar w:fldCharType="begin"/>
        </w:r>
        <w:r w:rsidR="00520A9F">
          <w:rPr>
            <w:noProof/>
            <w:webHidden/>
          </w:rPr>
          <w:instrText xml:space="preserve"> PAGEREF _Toc412634554 \h </w:instrText>
        </w:r>
        <w:r w:rsidR="00520A9F">
          <w:rPr>
            <w:noProof/>
            <w:webHidden/>
          </w:rPr>
        </w:r>
        <w:r w:rsidR="00520A9F">
          <w:rPr>
            <w:noProof/>
            <w:webHidden/>
          </w:rPr>
          <w:fldChar w:fldCharType="separate"/>
        </w:r>
        <w:r>
          <w:rPr>
            <w:noProof/>
            <w:webHidden/>
          </w:rPr>
          <w:t>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5" w:history="1">
        <w:r w:rsidR="00520A9F" w:rsidRPr="00263BF3">
          <w:rPr>
            <w:rStyle w:val="Hyperlink"/>
            <w:noProof/>
          </w:rPr>
          <w:t>Statutory direction to record memorials on CFRs for Waharoa Aerodrome s 101</w:t>
        </w:r>
        <w:r w:rsidR="00520A9F">
          <w:rPr>
            <w:noProof/>
            <w:webHidden/>
          </w:rPr>
          <w:tab/>
        </w:r>
        <w:r w:rsidR="00520A9F">
          <w:rPr>
            <w:noProof/>
            <w:webHidden/>
          </w:rPr>
          <w:fldChar w:fldCharType="begin"/>
        </w:r>
        <w:r w:rsidR="00520A9F">
          <w:rPr>
            <w:noProof/>
            <w:webHidden/>
          </w:rPr>
          <w:instrText xml:space="preserve"> PAGEREF _Toc412634555 \h </w:instrText>
        </w:r>
        <w:r w:rsidR="00520A9F">
          <w:rPr>
            <w:noProof/>
            <w:webHidden/>
          </w:rPr>
        </w:r>
        <w:r w:rsidR="00520A9F">
          <w:rPr>
            <w:noProof/>
            <w:webHidden/>
          </w:rPr>
          <w:fldChar w:fldCharType="separate"/>
        </w:r>
        <w:r>
          <w:rPr>
            <w:noProof/>
            <w:webHidden/>
          </w:rPr>
          <w:t>6</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56" w:history="1">
        <w:r w:rsidR="00520A9F" w:rsidRPr="00263BF3">
          <w:rPr>
            <w:rStyle w:val="Hyperlink"/>
            <w:noProof/>
          </w:rPr>
          <w:t>2</w:t>
        </w:r>
        <w:r w:rsidR="00520A9F">
          <w:rPr>
            <w:rFonts w:asciiTheme="minorHAnsi" w:eastAsiaTheme="minorEastAsia" w:hAnsiTheme="minorHAnsi"/>
            <w:noProof/>
            <w:color w:val="auto"/>
            <w:sz w:val="22"/>
            <w:lang w:eastAsia="en-NZ"/>
          </w:rPr>
          <w:tab/>
        </w:r>
        <w:r w:rsidR="00520A9F" w:rsidRPr="00263BF3">
          <w:rPr>
            <w:rStyle w:val="Hyperlink"/>
            <w:noProof/>
          </w:rPr>
          <w:t>Vesting of cultural redress properties</w:t>
        </w:r>
        <w:r w:rsidR="00520A9F">
          <w:rPr>
            <w:noProof/>
            <w:webHidden/>
          </w:rPr>
          <w:tab/>
        </w:r>
        <w:r w:rsidR="00520A9F">
          <w:rPr>
            <w:noProof/>
            <w:webHidden/>
          </w:rPr>
          <w:fldChar w:fldCharType="begin"/>
        </w:r>
        <w:r w:rsidR="00520A9F">
          <w:rPr>
            <w:noProof/>
            <w:webHidden/>
          </w:rPr>
          <w:instrText xml:space="preserve"> PAGEREF _Toc412634556 \h </w:instrText>
        </w:r>
        <w:r w:rsidR="00520A9F">
          <w:rPr>
            <w:noProof/>
            <w:webHidden/>
          </w:rPr>
        </w:r>
        <w:r w:rsidR="00520A9F">
          <w:rPr>
            <w:noProof/>
            <w:webHidden/>
          </w:rPr>
          <w:fldChar w:fldCharType="separate"/>
        </w:r>
        <w:r>
          <w:rPr>
            <w:noProof/>
            <w:webHidden/>
          </w:rPr>
          <w:t>7</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7" w:history="1">
        <w:r w:rsidR="00520A9F" w:rsidRPr="00263BF3">
          <w:rPr>
            <w:rStyle w:val="Hyperlink"/>
            <w:noProof/>
          </w:rPr>
          <w:t>Properties vesting in trustees of Ngāti Hauā Iwi Trust under s 59</w:t>
        </w:r>
        <w:r w:rsidR="00520A9F">
          <w:rPr>
            <w:noProof/>
            <w:webHidden/>
          </w:rPr>
          <w:tab/>
        </w:r>
        <w:r w:rsidR="00520A9F">
          <w:rPr>
            <w:noProof/>
            <w:webHidden/>
          </w:rPr>
          <w:fldChar w:fldCharType="begin"/>
        </w:r>
        <w:r w:rsidR="00520A9F">
          <w:rPr>
            <w:noProof/>
            <w:webHidden/>
          </w:rPr>
          <w:instrText xml:space="preserve"> PAGEREF _Toc412634557 \h </w:instrText>
        </w:r>
        <w:r w:rsidR="00520A9F">
          <w:rPr>
            <w:noProof/>
            <w:webHidden/>
          </w:rPr>
        </w:r>
        <w:r w:rsidR="00520A9F">
          <w:rPr>
            <w:noProof/>
            <w:webHidden/>
          </w:rPr>
          <w:fldChar w:fldCharType="separate"/>
        </w:r>
        <w:r>
          <w:rPr>
            <w:noProof/>
            <w:webHidden/>
          </w:rPr>
          <w:t>7</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8" w:history="1">
        <w:r w:rsidR="00520A9F" w:rsidRPr="00263BF3">
          <w:rPr>
            <w:rStyle w:val="Hyperlink"/>
            <w:noProof/>
          </w:rPr>
          <w:t>Trigger – receipt of written application under s 73(3)</w:t>
        </w:r>
        <w:r w:rsidR="00520A9F">
          <w:rPr>
            <w:noProof/>
            <w:webHidden/>
          </w:rPr>
          <w:tab/>
        </w:r>
        <w:r w:rsidR="00520A9F">
          <w:rPr>
            <w:noProof/>
            <w:webHidden/>
          </w:rPr>
          <w:fldChar w:fldCharType="begin"/>
        </w:r>
        <w:r w:rsidR="00520A9F">
          <w:rPr>
            <w:noProof/>
            <w:webHidden/>
          </w:rPr>
          <w:instrText xml:space="preserve"> PAGEREF _Toc412634558 \h </w:instrText>
        </w:r>
        <w:r w:rsidR="00520A9F">
          <w:rPr>
            <w:noProof/>
            <w:webHidden/>
          </w:rPr>
        </w:r>
        <w:r w:rsidR="00520A9F">
          <w:rPr>
            <w:noProof/>
            <w:webHidden/>
          </w:rPr>
          <w:fldChar w:fldCharType="separate"/>
        </w:r>
        <w:r>
          <w:rPr>
            <w:noProof/>
            <w:webHidden/>
          </w:rPr>
          <w:t>7</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59" w:history="1">
        <w:r w:rsidR="00520A9F" w:rsidRPr="00263BF3">
          <w:rPr>
            <w:rStyle w:val="Hyperlink"/>
            <w:noProof/>
          </w:rPr>
          <w:t>Action - registration of trustees and creation of CFR under s 73</w:t>
        </w:r>
        <w:r w:rsidR="00520A9F">
          <w:rPr>
            <w:noProof/>
            <w:webHidden/>
          </w:rPr>
          <w:tab/>
        </w:r>
        <w:r w:rsidR="00520A9F">
          <w:rPr>
            <w:noProof/>
            <w:webHidden/>
          </w:rPr>
          <w:fldChar w:fldCharType="begin"/>
        </w:r>
        <w:r w:rsidR="00520A9F">
          <w:rPr>
            <w:noProof/>
            <w:webHidden/>
          </w:rPr>
          <w:instrText xml:space="preserve"> PAGEREF _Toc412634559 \h </w:instrText>
        </w:r>
        <w:r w:rsidR="00520A9F">
          <w:rPr>
            <w:noProof/>
            <w:webHidden/>
          </w:rPr>
        </w:r>
        <w:r w:rsidR="00520A9F">
          <w:rPr>
            <w:noProof/>
            <w:webHidden/>
          </w:rPr>
          <w:fldChar w:fldCharType="separate"/>
        </w:r>
        <w:r>
          <w:rPr>
            <w:noProof/>
            <w:webHidden/>
          </w:rPr>
          <w:t>7</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0" w:history="1">
        <w:r w:rsidR="00520A9F" w:rsidRPr="00263BF3">
          <w:rPr>
            <w:rStyle w:val="Hyperlink"/>
            <w:noProof/>
          </w:rPr>
          <w:t>Memorials</w:t>
        </w:r>
        <w:r w:rsidR="00520A9F">
          <w:rPr>
            <w:noProof/>
            <w:webHidden/>
          </w:rPr>
          <w:tab/>
        </w:r>
        <w:r w:rsidR="00520A9F">
          <w:rPr>
            <w:noProof/>
            <w:webHidden/>
          </w:rPr>
          <w:fldChar w:fldCharType="begin"/>
        </w:r>
        <w:r w:rsidR="00520A9F">
          <w:rPr>
            <w:noProof/>
            <w:webHidden/>
          </w:rPr>
          <w:instrText xml:space="preserve"> PAGEREF _Toc412634560 \h </w:instrText>
        </w:r>
        <w:r w:rsidR="00520A9F">
          <w:rPr>
            <w:noProof/>
            <w:webHidden/>
          </w:rPr>
        </w:r>
        <w:r w:rsidR="00520A9F">
          <w:rPr>
            <w:noProof/>
            <w:webHidden/>
          </w:rPr>
          <w:fldChar w:fldCharType="separate"/>
        </w:r>
        <w:r>
          <w:rPr>
            <w:noProof/>
            <w:webHidden/>
          </w:rPr>
          <w:t>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1" w:history="1">
        <w:r w:rsidR="00520A9F" w:rsidRPr="00263BF3">
          <w:rPr>
            <w:rStyle w:val="Hyperlink"/>
            <w:noProof/>
          </w:rPr>
          <w:t>Additional memorial for land that is reserve land</w:t>
        </w:r>
        <w:r w:rsidR="00520A9F">
          <w:rPr>
            <w:noProof/>
            <w:webHidden/>
          </w:rPr>
          <w:tab/>
        </w:r>
        <w:r w:rsidR="00520A9F">
          <w:rPr>
            <w:noProof/>
            <w:webHidden/>
          </w:rPr>
          <w:fldChar w:fldCharType="begin"/>
        </w:r>
        <w:r w:rsidR="00520A9F">
          <w:rPr>
            <w:noProof/>
            <w:webHidden/>
          </w:rPr>
          <w:instrText xml:space="preserve"> PAGEREF _Toc412634561 \h </w:instrText>
        </w:r>
        <w:r w:rsidR="00520A9F">
          <w:rPr>
            <w:noProof/>
            <w:webHidden/>
          </w:rPr>
        </w:r>
        <w:r w:rsidR="00520A9F">
          <w:rPr>
            <w:noProof/>
            <w:webHidden/>
          </w:rPr>
          <w:fldChar w:fldCharType="separate"/>
        </w:r>
        <w:r>
          <w:rPr>
            <w:noProof/>
            <w:webHidden/>
          </w:rPr>
          <w:t>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2" w:history="1">
        <w:r w:rsidR="00520A9F" w:rsidRPr="00263BF3">
          <w:rPr>
            <w:rStyle w:val="Hyperlink"/>
            <w:noProof/>
          </w:rPr>
          <w:t>RMA/LGA statutory exemptions under s 76</w:t>
        </w:r>
        <w:r w:rsidR="00520A9F">
          <w:rPr>
            <w:noProof/>
            <w:webHidden/>
          </w:rPr>
          <w:tab/>
        </w:r>
        <w:r w:rsidR="00520A9F">
          <w:rPr>
            <w:noProof/>
            <w:webHidden/>
          </w:rPr>
          <w:fldChar w:fldCharType="begin"/>
        </w:r>
        <w:r w:rsidR="00520A9F">
          <w:rPr>
            <w:noProof/>
            <w:webHidden/>
          </w:rPr>
          <w:instrText xml:space="preserve"> PAGEREF _Toc412634562 \h </w:instrText>
        </w:r>
        <w:r w:rsidR="00520A9F">
          <w:rPr>
            <w:noProof/>
            <w:webHidden/>
          </w:rPr>
        </w:r>
        <w:r w:rsidR="00520A9F">
          <w:rPr>
            <w:noProof/>
            <w:webHidden/>
          </w:rPr>
          <w:fldChar w:fldCharType="separate"/>
        </w:r>
        <w:r>
          <w:rPr>
            <w:noProof/>
            <w:webHidden/>
          </w:rPr>
          <w:t>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3" w:history="1">
        <w:r w:rsidR="00520A9F" w:rsidRPr="00263BF3">
          <w:rPr>
            <w:rStyle w:val="Hyperlink"/>
            <w:noProof/>
          </w:rPr>
          <w:t>Action - vestings subject to interests under s 71</w:t>
        </w:r>
        <w:r w:rsidR="00520A9F">
          <w:rPr>
            <w:noProof/>
            <w:webHidden/>
          </w:rPr>
          <w:tab/>
        </w:r>
        <w:r w:rsidR="00520A9F">
          <w:rPr>
            <w:noProof/>
            <w:webHidden/>
          </w:rPr>
          <w:fldChar w:fldCharType="begin"/>
        </w:r>
        <w:r w:rsidR="00520A9F">
          <w:rPr>
            <w:noProof/>
            <w:webHidden/>
          </w:rPr>
          <w:instrText xml:space="preserve"> PAGEREF _Toc412634563 \h </w:instrText>
        </w:r>
        <w:r w:rsidR="00520A9F">
          <w:rPr>
            <w:noProof/>
            <w:webHidden/>
          </w:rPr>
        </w:r>
        <w:r w:rsidR="00520A9F">
          <w:rPr>
            <w:noProof/>
            <w:webHidden/>
          </w:rPr>
          <w:fldChar w:fldCharType="separate"/>
        </w:r>
        <w:r>
          <w:rPr>
            <w:noProof/>
            <w:webHidden/>
          </w:rPr>
          <w:t>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4" w:history="1">
        <w:r w:rsidR="00520A9F" w:rsidRPr="00263BF3">
          <w:rPr>
            <w:rStyle w:val="Hyperlink"/>
            <w:noProof/>
          </w:rPr>
          <w:t>Action - vestings subject to trustees’ encumbrances or covenants</w:t>
        </w:r>
        <w:r w:rsidR="00520A9F">
          <w:rPr>
            <w:noProof/>
            <w:webHidden/>
          </w:rPr>
          <w:tab/>
        </w:r>
        <w:r w:rsidR="00520A9F">
          <w:rPr>
            <w:noProof/>
            <w:webHidden/>
          </w:rPr>
          <w:fldChar w:fldCharType="begin"/>
        </w:r>
        <w:r w:rsidR="00520A9F">
          <w:rPr>
            <w:noProof/>
            <w:webHidden/>
          </w:rPr>
          <w:instrText xml:space="preserve"> PAGEREF _Toc412634564 \h </w:instrText>
        </w:r>
        <w:r w:rsidR="00520A9F">
          <w:rPr>
            <w:noProof/>
            <w:webHidden/>
          </w:rPr>
        </w:r>
        <w:r w:rsidR="00520A9F">
          <w:rPr>
            <w:noProof/>
            <w:webHidden/>
          </w:rPr>
          <w:fldChar w:fldCharType="separate"/>
        </w:r>
        <w:r>
          <w:rPr>
            <w:noProof/>
            <w:webHidden/>
          </w:rPr>
          <w:t>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5" w:history="1">
        <w:r w:rsidR="00520A9F" w:rsidRPr="00263BF3">
          <w:rPr>
            <w:rStyle w:val="Hyperlink"/>
            <w:noProof/>
          </w:rPr>
          <w:t>Action - revocation and reconferring of reserve status under ss 60 to 63</w:t>
        </w:r>
        <w:r w:rsidR="00520A9F">
          <w:rPr>
            <w:noProof/>
            <w:webHidden/>
          </w:rPr>
          <w:tab/>
        </w:r>
        <w:r w:rsidR="00520A9F">
          <w:rPr>
            <w:noProof/>
            <w:webHidden/>
          </w:rPr>
          <w:fldChar w:fldCharType="begin"/>
        </w:r>
        <w:r w:rsidR="00520A9F">
          <w:rPr>
            <w:noProof/>
            <w:webHidden/>
          </w:rPr>
          <w:instrText xml:space="preserve"> PAGEREF _Toc412634565 \h </w:instrText>
        </w:r>
        <w:r w:rsidR="00520A9F">
          <w:rPr>
            <w:noProof/>
            <w:webHidden/>
          </w:rPr>
        </w:r>
        <w:r w:rsidR="00520A9F">
          <w:rPr>
            <w:noProof/>
            <w:webHidden/>
          </w:rPr>
          <w:fldChar w:fldCharType="separate"/>
        </w:r>
        <w:r>
          <w:rPr>
            <w:noProof/>
            <w:webHidden/>
          </w:rPr>
          <w:t>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6" w:history="1">
        <w:r w:rsidR="00520A9F" w:rsidRPr="00263BF3">
          <w:rPr>
            <w:rStyle w:val="Hyperlink"/>
            <w:noProof/>
          </w:rPr>
          <w:t>Action - statutory action revoking and creating reserve</w:t>
        </w:r>
        <w:r w:rsidR="00520A9F">
          <w:rPr>
            <w:noProof/>
            <w:webHidden/>
          </w:rPr>
          <w:tab/>
        </w:r>
        <w:r w:rsidR="00520A9F">
          <w:rPr>
            <w:noProof/>
            <w:webHidden/>
          </w:rPr>
          <w:fldChar w:fldCharType="begin"/>
        </w:r>
        <w:r w:rsidR="00520A9F">
          <w:rPr>
            <w:noProof/>
            <w:webHidden/>
          </w:rPr>
          <w:instrText xml:space="preserve"> PAGEREF _Toc412634566 \h </w:instrText>
        </w:r>
        <w:r w:rsidR="00520A9F">
          <w:rPr>
            <w:noProof/>
            <w:webHidden/>
          </w:rPr>
        </w:r>
        <w:r w:rsidR="00520A9F">
          <w:rPr>
            <w:noProof/>
            <w:webHidden/>
          </w:rPr>
          <w:fldChar w:fldCharType="separate"/>
        </w:r>
        <w:r>
          <w:rPr>
            <w:noProof/>
            <w:webHidden/>
          </w:rPr>
          <w:t>10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7" w:history="1">
        <w:r w:rsidR="00520A9F" w:rsidRPr="00263BF3">
          <w:rPr>
            <w:rStyle w:val="Hyperlink"/>
            <w:noProof/>
          </w:rPr>
          <w:t>Revocation of reserve under Part 2</w:t>
        </w:r>
        <w:r w:rsidR="00520A9F">
          <w:rPr>
            <w:noProof/>
            <w:webHidden/>
          </w:rPr>
          <w:tab/>
        </w:r>
        <w:r w:rsidR="00520A9F">
          <w:rPr>
            <w:noProof/>
            <w:webHidden/>
          </w:rPr>
          <w:fldChar w:fldCharType="begin"/>
        </w:r>
        <w:r w:rsidR="00520A9F">
          <w:rPr>
            <w:noProof/>
            <w:webHidden/>
          </w:rPr>
          <w:instrText xml:space="preserve"> PAGEREF _Toc412634567 \h </w:instrText>
        </w:r>
        <w:r w:rsidR="00520A9F">
          <w:rPr>
            <w:noProof/>
            <w:webHidden/>
          </w:rPr>
        </w:r>
        <w:r w:rsidR="00520A9F">
          <w:rPr>
            <w:noProof/>
            <w:webHidden/>
          </w:rPr>
          <w:fldChar w:fldCharType="separate"/>
        </w:r>
        <w:r>
          <w:rPr>
            <w:noProof/>
            <w:webHidden/>
          </w:rPr>
          <w:t>10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8" w:history="1">
        <w:r w:rsidR="00520A9F" w:rsidRPr="00263BF3">
          <w:rPr>
            <w:rStyle w:val="Hyperlink"/>
            <w:noProof/>
          </w:rPr>
          <w:t>Trigger – registration action on receipt of an application under s 75(3)</w:t>
        </w:r>
        <w:r w:rsidR="00520A9F">
          <w:rPr>
            <w:noProof/>
            <w:webHidden/>
          </w:rPr>
          <w:tab/>
        </w:r>
        <w:r w:rsidR="00520A9F">
          <w:rPr>
            <w:noProof/>
            <w:webHidden/>
          </w:rPr>
          <w:fldChar w:fldCharType="begin"/>
        </w:r>
        <w:r w:rsidR="00520A9F">
          <w:rPr>
            <w:noProof/>
            <w:webHidden/>
          </w:rPr>
          <w:instrText xml:space="preserve"> PAGEREF _Toc412634568 \h </w:instrText>
        </w:r>
        <w:r w:rsidR="00520A9F">
          <w:rPr>
            <w:noProof/>
            <w:webHidden/>
          </w:rPr>
        </w:r>
        <w:r w:rsidR="00520A9F">
          <w:rPr>
            <w:noProof/>
            <w:webHidden/>
          </w:rPr>
          <w:fldChar w:fldCharType="separate"/>
        </w:r>
        <w:r>
          <w:rPr>
            <w:noProof/>
            <w:webHidden/>
          </w:rPr>
          <w:t>10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69" w:history="1">
        <w:r w:rsidR="00520A9F" w:rsidRPr="00263BF3">
          <w:rPr>
            <w:rStyle w:val="Hyperlink"/>
            <w:noProof/>
          </w:rPr>
          <w:t>Memorial format</w:t>
        </w:r>
        <w:r w:rsidR="00520A9F">
          <w:rPr>
            <w:noProof/>
            <w:webHidden/>
          </w:rPr>
          <w:tab/>
        </w:r>
        <w:r w:rsidR="00520A9F">
          <w:rPr>
            <w:noProof/>
            <w:webHidden/>
          </w:rPr>
          <w:fldChar w:fldCharType="begin"/>
        </w:r>
        <w:r w:rsidR="00520A9F">
          <w:rPr>
            <w:noProof/>
            <w:webHidden/>
          </w:rPr>
          <w:instrText xml:space="preserve"> PAGEREF _Toc412634569 \h </w:instrText>
        </w:r>
        <w:r w:rsidR="00520A9F">
          <w:rPr>
            <w:noProof/>
            <w:webHidden/>
          </w:rPr>
        </w:r>
        <w:r w:rsidR="00520A9F">
          <w:rPr>
            <w:noProof/>
            <w:webHidden/>
          </w:rPr>
          <w:fldChar w:fldCharType="separate"/>
        </w:r>
        <w:r>
          <w:rPr>
            <w:noProof/>
            <w:webHidden/>
          </w:rPr>
          <w:t>10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0" w:history="1">
        <w:r w:rsidR="00520A9F" w:rsidRPr="00263BF3">
          <w:rPr>
            <w:rStyle w:val="Hyperlink"/>
            <w:noProof/>
          </w:rPr>
          <w:t>Action – removal of memorials</w:t>
        </w:r>
        <w:r w:rsidR="00520A9F">
          <w:rPr>
            <w:noProof/>
            <w:webHidden/>
          </w:rPr>
          <w:tab/>
        </w:r>
        <w:r w:rsidR="00520A9F">
          <w:rPr>
            <w:noProof/>
            <w:webHidden/>
          </w:rPr>
          <w:fldChar w:fldCharType="begin"/>
        </w:r>
        <w:r w:rsidR="00520A9F">
          <w:rPr>
            <w:noProof/>
            <w:webHidden/>
          </w:rPr>
          <w:instrText xml:space="preserve"> PAGEREF _Toc412634570 \h </w:instrText>
        </w:r>
        <w:r w:rsidR="00520A9F">
          <w:rPr>
            <w:noProof/>
            <w:webHidden/>
          </w:rPr>
        </w:r>
        <w:r w:rsidR="00520A9F">
          <w:rPr>
            <w:noProof/>
            <w:webHidden/>
          </w:rPr>
          <w:fldChar w:fldCharType="separate"/>
        </w:r>
        <w:r>
          <w:rPr>
            <w:noProof/>
            <w:webHidden/>
          </w:rPr>
          <w:t>10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1" w:history="1">
        <w:r w:rsidR="00520A9F" w:rsidRPr="00263BF3">
          <w:rPr>
            <w:rStyle w:val="Hyperlink"/>
            <w:noProof/>
          </w:rPr>
          <w:t>Revocation in relation to part of a site</w:t>
        </w:r>
        <w:r w:rsidR="00520A9F">
          <w:rPr>
            <w:noProof/>
            <w:webHidden/>
          </w:rPr>
          <w:tab/>
        </w:r>
        <w:r w:rsidR="00520A9F">
          <w:rPr>
            <w:noProof/>
            <w:webHidden/>
          </w:rPr>
          <w:fldChar w:fldCharType="begin"/>
        </w:r>
        <w:r w:rsidR="00520A9F">
          <w:rPr>
            <w:noProof/>
            <w:webHidden/>
          </w:rPr>
          <w:instrText xml:space="preserve"> PAGEREF _Toc412634571 \h </w:instrText>
        </w:r>
        <w:r w:rsidR="00520A9F">
          <w:rPr>
            <w:noProof/>
            <w:webHidden/>
          </w:rPr>
        </w:r>
        <w:r w:rsidR="00520A9F">
          <w:rPr>
            <w:noProof/>
            <w:webHidden/>
          </w:rPr>
          <w:fldChar w:fldCharType="separate"/>
        </w:r>
        <w:r>
          <w:rPr>
            <w:noProof/>
            <w:webHidden/>
          </w:rPr>
          <w:t>11</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2" w:history="1">
        <w:r w:rsidR="00520A9F" w:rsidRPr="00263BF3">
          <w:rPr>
            <w:rStyle w:val="Hyperlink"/>
            <w:noProof/>
          </w:rPr>
          <w:t>Statutory prohibition against mortgage of reserve land</w:t>
        </w:r>
        <w:r w:rsidR="00520A9F">
          <w:rPr>
            <w:noProof/>
            <w:webHidden/>
          </w:rPr>
          <w:tab/>
        </w:r>
        <w:r w:rsidR="00520A9F">
          <w:rPr>
            <w:noProof/>
            <w:webHidden/>
          </w:rPr>
          <w:fldChar w:fldCharType="begin"/>
        </w:r>
        <w:r w:rsidR="00520A9F">
          <w:rPr>
            <w:noProof/>
            <w:webHidden/>
          </w:rPr>
          <w:instrText xml:space="preserve"> PAGEREF _Toc412634572 \h </w:instrText>
        </w:r>
        <w:r w:rsidR="00520A9F">
          <w:rPr>
            <w:noProof/>
            <w:webHidden/>
          </w:rPr>
        </w:r>
        <w:r w:rsidR="00520A9F">
          <w:rPr>
            <w:noProof/>
            <w:webHidden/>
          </w:rPr>
          <w:fldChar w:fldCharType="separate"/>
        </w:r>
        <w:r>
          <w:rPr>
            <w:noProof/>
            <w:webHidden/>
          </w:rPr>
          <w:t>11</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3" w:history="1">
        <w:r w:rsidR="00520A9F" w:rsidRPr="00263BF3">
          <w:rPr>
            <w:rStyle w:val="Hyperlink"/>
            <w:noProof/>
          </w:rPr>
          <w:t>Action - memorials</w:t>
        </w:r>
        <w:r w:rsidR="00520A9F">
          <w:rPr>
            <w:noProof/>
            <w:webHidden/>
          </w:rPr>
          <w:tab/>
        </w:r>
        <w:r w:rsidR="00520A9F">
          <w:rPr>
            <w:noProof/>
            <w:webHidden/>
          </w:rPr>
          <w:fldChar w:fldCharType="begin"/>
        </w:r>
        <w:r w:rsidR="00520A9F">
          <w:rPr>
            <w:noProof/>
            <w:webHidden/>
          </w:rPr>
          <w:instrText xml:space="preserve"> PAGEREF _Toc412634573 \h </w:instrText>
        </w:r>
        <w:r w:rsidR="00520A9F">
          <w:rPr>
            <w:noProof/>
            <w:webHidden/>
          </w:rPr>
        </w:r>
        <w:r w:rsidR="00520A9F">
          <w:rPr>
            <w:noProof/>
            <w:webHidden/>
          </w:rPr>
          <w:fldChar w:fldCharType="separate"/>
        </w:r>
        <w:r>
          <w:rPr>
            <w:noProof/>
            <w:webHidden/>
          </w:rPr>
          <w:t>11</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74" w:history="1">
        <w:r w:rsidR="00520A9F" w:rsidRPr="00263BF3">
          <w:rPr>
            <w:rStyle w:val="Hyperlink"/>
            <w:noProof/>
          </w:rPr>
          <w:t>3</w:t>
        </w:r>
        <w:r w:rsidR="00520A9F">
          <w:rPr>
            <w:rFonts w:asciiTheme="minorHAnsi" w:eastAsiaTheme="minorEastAsia" w:hAnsiTheme="minorHAnsi"/>
            <w:noProof/>
            <w:color w:val="auto"/>
            <w:sz w:val="22"/>
            <w:lang w:eastAsia="en-NZ"/>
          </w:rPr>
          <w:tab/>
        </w:r>
        <w:r w:rsidR="00520A9F" w:rsidRPr="00263BF3">
          <w:rPr>
            <w:rStyle w:val="Hyperlink"/>
            <w:noProof/>
          </w:rPr>
          <w:t>Transfer of reserve land</w:t>
        </w:r>
        <w:r w:rsidR="00520A9F">
          <w:rPr>
            <w:noProof/>
            <w:webHidden/>
          </w:rPr>
          <w:tab/>
        </w:r>
        <w:r w:rsidR="00520A9F">
          <w:rPr>
            <w:noProof/>
            <w:webHidden/>
          </w:rPr>
          <w:fldChar w:fldCharType="begin"/>
        </w:r>
        <w:r w:rsidR="00520A9F">
          <w:rPr>
            <w:noProof/>
            <w:webHidden/>
          </w:rPr>
          <w:instrText xml:space="preserve"> PAGEREF _Toc412634574 \h </w:instrText>
        </w:r>
        <w:r w:rsidR="00520A9F">
          <w:rPr>
            <w:noProof/>
            <w:webHidden/>
          </w:rPr>
        </w:r>
        <w:r w:rsidR="00520A9F">
          <w:rPr>
            <w:noProof/>
            <w:webHidden/>
          </w:rPr>
          <w:fldChar w:fldCharType="separate"/>
        </w:r>
        <w:r>
          <w:rPr>
            <w:noProof/>
            <w:webHidden/>
          </w:rPr>
          <w:t>12</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5" w:history="1">
        <w:r w:rsidR="00520A9F" w:rsidRPr="00263BF3">
          <w:rPr>
            <w:rStyle w:val="Hyperlink"/>
            <w:noProof/>
          </w:rPr>
          <w:t>Subsequent transfer of Reserve land under s 80</w:t>
        </w:r>
        <w:r w:rsidR="00520A9F">
          <w:rPr>
            <w:noProof/>
            <w:webHidden/>
          </w:rPr>
          <w:tab/>
        </w:r>
        <w:r w:rsidR="00520A9F">
          <w:rPr>
            <w:noProof/>
            <w:webHidden/>
          </w:rPr>
          <w:fldChar w:fldCharType="begin"/>
        </w:r>
        <w:r w:rsidR="00520A9F">
          <w:rPr>
            <w:noProof/>
            <w:webHidden/>
          </w:rPr>
          <w:instrText xml:space="preserve"> PAGEREF _Toc412634575 \h </w:instrText>
        </w:r>
        <w:r w:rsidR="00520A9F">
          <w:rPr>
            <w:noProof/>
            <w:webHidden/>
          </w:rPr>
        </w:r>
        <w:r w:rsidR="00520A9F">
          <w:rPr>
            <w:noProof/>
            <w:webHidden/>
          </w:rPr>
          <w:fldChar w:fldCharType="separate"/>
        </w:r>
        <w:r>
          <w:rPr>
            <w:noProof/>
            <w:webHidden/>
          </w:rPr>
          <w:t>12</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6" w:history="1">
        <w:r w:rsidR="00520A9F" w:rsidRPr="00263BF3">
          <w:rPr>
            <w:rStyle w:val="Hyperlink"/>
            <w:noProof/>
          </w:rPr>
          <w:t>Trigger –transfer of reserve land under s 81</w:t>
        </w:r>
        <w:r w:rsidR="00520A9F">
          <w:rPr>
            <w:noProof/>
            <w:webHidden/>
          </w:rPr>
          <w:tab/>
        </w:r>
        <w:r w:rsidR="00520A9F">
          <w:rPr>
            <w:noProof/>
            <w:webHidden/>
          </w:rPr>
          <w:fldChar w:fldCharType="begin"/>
        </w:r>
        <w:r w:rsidR="00520A9F">
          <w:rPr>
            <w:noProof/>
            <w:webHidden/>
          </w:rPr>
          <w:instrText xml:space="preserve"> PAGEREF _Toc412634576 \h </w:instrText>
        </w:r>
        <w:r w:rsidR="00520A9F">
          <w:rPr>
            <w:noProof/>
            <w:webHidden/>
          </w:rPr>
        </w:r>
        <w:r w:rsidR="00520A9F">
          <w:rPr>
            <w:noProof/>
            <w:webHidden/>
          </w:rPr>
          <w:fldChar w:fldCharType="separate"/>
        </w:r>
        <w:r>
          <w:rPr>
            <w:noProof/>
            <w:webHidden/>
          </w:rPr>
          <w:t>12</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7" w:history="1">
        <w:r w:rsidR="00520A9F" w:rsidRPr="00263BF3">
          <w:rPr>
            <w:rStyle w:val="Hyperlink"/>
            <w:noProof/>
          </w:rPr>
          <w:t>Action - transfer of reserve land (s 81)</w:t>
        </w:r>
        <w:r w:rsidR="00520A9F">
          <w:rPr>
            <w:noProof/>
            <w:webHidden/>
          </w:rPr>
          <w:tab/>
        </w:r>
        <w:r w:rsidR="00520A9F">
          <w:rPr>
            <w:noProof/>
            <w:webHidden/>
          </w:rPr>
          <w:fldChar w:fldCharType="begin"/>
        </w:r>
        <w:r w:rsidR="00520A9F">
          <w:rPr>
            <w:noProof/>
            <w:webHidden/>
          </w:rPr>
          <w:instrText xml:space="preserve"> PAGEREF _Toc412634577 \h </w:instrText>
        </w:r>
        <w:r w:rsidR="00520A9F">
          <w:rPr>
            <w:noProof/>
            <w:webHidden/>
          </w:rPr>
        </w:r>
        <w:r w:rsidR="00520A9F">
          <w:rPr>
            <w:noProof/>
            <w:webHidden/>
          </w:rPr>
          <w:fldChar w:fldCharType="separate"/>
        </w:r>
        <w:r>
          <w:rPr>
            <w:noProof/>
            <w:webHidden/>
          </w:rPr>
          <w:t>12</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78" w:history="1">
        <w:r w:rsidR="00520A9F" w:rsidRPr="00263BF3">
          <w:rPr>
            <w:rStyle w:val="Hyperlink"/>
            <w:noProof/>
          </w:rPr>
          <w:t>Action – transfer of reserve land if trustees change under s 82</w:t>
        </w:r>
        <w:r w:rsidR="00520A9F">
          <w:rPr>
            <w:noProof/>
            <w:webHidden/>
          </w:rPr>
          <w:tab/>
        </w:r>
        <w:r w:rsidR="00520A9F">
          <w:rPr>
            <w:noProof/>
            <w:webHidden/>
          </w:rPr>
          <w:fldChar w:fldCharType="begin"/>
        </w:r>
        <w:r w:rsidR="00520A9F">
          <w:rPr>
            <w:noProof/>
            <w:webHidden/>
          </w:rPr>
          <w:instrText xml:space="preserve"> PAGEREF _Toc412634578 \h </w:instrText>
        </w:r>
        <w:r w:rsidR="00520A9F">
          <w:rPr>
            <w:noProof/>
            <w:webHidden/>
          </w:rPr>
        </w:r>
        <w:r w:rsidR="00520A9F">
          <w:rPr>
            <w:noProof/>
            <w:webHidden/>
          </w:rPr>
          <w:fldChar w:fldCharType="separate"/>
        </w:r>
        <w:r>
          <w:rPr>
            <w:noProof/>
            <w:webHidden/>
          </w:rPr>
          <w:t>12</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79" w:history="1">
        <w:r w:rsidR="00520A9F" w:rsidRPr="00263BF3">
          <w:rPr>
            <w:rStyle w:val="Hyperlink"/>
            <w:noProof/>
          </w:rPr>
          <w:t>4</w:t>
        </w:r>
        <w:r w:rsidR="00520A9F">
          <w:rPr>
            <w:rFonts w:asciiTheme="minorHAnsi" w:eastAsiaTheme="minorEastAsia" w:hAnsiTheme="minorHAnsi"/>
            <w:noProof/>
            <w:color w:val="auto"/>
            <w:sz w:val="22"/>
            <w:lang w:eastAsia="en-NZ"/>
          </w:rPr>
          <w:tab/>
        </w:r>
        <w:r w:rsidR="00520A9F" w:rsidRPr="00263BF3">
          <w:rPr>
            <w:rStyle w:val="Hyperlink"/>
            <w:noProof/>
          </w:rPr>
          <w:t>Waharoa Aerodrome</w:t>
        </w:r>
        <w:r w:rsidR="00520A9F">
          <w:rPr>
            <w:noProof/>
            <w:webHidden/>
          </w:rPr>
          <w:tab/>
        </w:r>
        <w:r w:rsidR="00520A9F">
          <w:rPr>
            <w:noProof/>
            <w:webHidden/>
          </w:rPr>
          <w:fldChar w:fldCharType="begin"/>
        </w:r>
        <w:r w:rsidR="00520A9F">
          <w:rPr>
            <w:noProof/>
            <w:webHidden/>
          </w:rPr>
          <w:instrText xml:space="preserve"> PAGEREF _Toc412634579 \h </w:instrText>
        </w:r>
        <w:r w:rsidR="00520A9F">
          <w:rPr>
            <w:noProof/>
            <w:webHidden/>
          </w:rPr>
        </w:r>
        <w:r w:rsidR="00520A9F">
          <w:rPr>
            <w:noProof/>
            <w:webHidden/>
          </w:rPr>
          <w:fldChar w:fldCharType="separate"/>
        </w:r>
        <w:r>
          <w:rPr>
            <w:noProof/>
            <w:webHidden/>
          </w:rPr>
          <w:t>13</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0" w:history="1">
        <w:r w:rsidR="00520A9F" w:rsidRPr="00263BF3">
          <w:rPr>
            <w:rStyle w:val="Hyperlink"/>
            <w:noProof/>
          </w:rPr>
          <w:t>Statutory authority if land not required for Waharoa Aerodrome</w:t>
        </w:r>
        <w:r w:rsidR="00520A9F">
          <w:rPr>
            <w:noProof/>
            <w:webHidden/>
          </w:rPr>
          <w:tab/>
        </w:r>
        <w:r w:rsidR="00520A9F">
          <w:rPr>
            <w:noProof/>
            <w:webHidden/>
          </w:rPr>
          <w:fldChar w:fldCharType="begin"/>
        </w:r>
        <w:r w:rsidR="00520A9F">
          <w:rPr>
            <w:noProof/>
            <w:webHidden/>
          </w:rPr>
          <w:instrText xml:space="preserve"> PAGEREF _Toc412634580 \h </w:instrText>
        </w:r>
        <w:r w:rsidR="00520A9F">
          <w:rPr>
            <w:noProof/>
            <w:webHidden/>
          </w:rPr>
        </w:r>
        <w:r w:rsidR="00520A9F">
          <w:rPr>
            <w:noProof/>
            <w:webHidden/>
          </w:rPr>
          <w:fldChar w:fldCharType="separate"/>
        </w:r>
        <w:r>
          <w:rPr>
            <w:noProof/>
            <w:webHidden/>
          </w:rPr>
          <w:t>13</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1" w:history="1">
        <w:r w:rsidR="00520A9F" w:rsidRPr="00263BF3">
          <w:rPr>
            <w:rStyle w:val="Hyperlink"/>
            <w:noProof/>
          </w:rPr>
          <w:t>Statutory direction under s 101</w:t>
        </w:r>
        <w:r w:rsidR="00520A9F">
          <w:rPr>
            <w:noProof/>
            <w:webHidden/>
          </w:rPr>
          <w:tab/>
        </w:r>
        <w:r w:rsidR="00520A9F">
          <w:rPr>
            <w:noProof/>
            <w:webHidden/>
          </w:rPr>
          <w:fldChar w:fldCharType="begin"/>
        </w:r>
        <w:r w:rsidR="00520A9F">
          <w:rPr>
            <w:noProof/>
            <w:webHidden/>
          </w:rPr>
          <w:instrText xml:space="preserve"> PAGEREF _Toc412634581 \h </w:instrText>
        </w:r>
        <w:r w:rsidR="00520A9F">
          <w:rPr>
            <w:noProof/>
            <w:webHidden/>
          </w:rPr>
        </w:r>
        <w:r w:rsidR="00520A9F">
          <w:rPr>
            <w:noProof/>
            <w:webHidden/>
          </w:rPr>
          <w:fldChar w:fldCharType="separate"/>
        </w:r>
        <w:r>
          <w:rPr>
            <w:noProof/>
            <w:webHidden/>
          </w:rPr>
          <w:t>13</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2" w:history="1">
        <w:r w:rsidR="00520A9F" w:rsidRPr="00263BF3">
          <w:rPr>
            <w:rStyle w:val="Hyperlink"/>
            <w:noProof/>
          </w:rPr>
          <w:t>Trigger -application to amend CFR where revocation affects all the land in the CFR under s 99</w:t>
        </w:r>
        <w:r w:rsidR="00520A9F">
          <w:rPr>
            <w:noProof/>
            <w:webHidden/>
          </w:rPr>
          <w:tab/>
        </w:r>
        <w:r w:rsidR="00520A9F">
          <w:rPr>
            <w:noProof/>
            <w:webHidden/>
          </w:rPr>
          <w:fldChar w:fldCharType="begin"/>
        </w:r>
        <w:r w:rsidR="00520A9F">
          <w:rPr>
            <w:noProof/>
            <w:webHidden/>
          </w:rPr>
          <w:instrText xml:space="preserve"> PAGEREF _Toc412634582 \h </w:instrText>
        </w:r>
        <w:r w:rsidR="00520A9F">
          <w:rPr>
            <w:noProof/>
            <w:webHidden/>
          </w:rPr>
        </w:r>
        <w:r w:rsidR="00520A9F">
          <w:rPr>
            <w:noProof/>
            <w:webHidden/>
          </w:rPr>
          <w:fldChar w:fldCharType="separate"/>
        </w:r>
        <w:r>
          <w:rPr>
            <w:noProof/>
            <w:webHidden/>
          </w:rPr>
          <w:t>13</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3" w:history="1">
        <w:r w:rsidR="00520A9F" w:rsidRPr="00263BF3">
          <w:rPr>
            <w:rStyle w:val="Hyperlink"/>
            <w:noProof/>
          </w:rPr>
          <w:t>Action registration of trustees and removal of memorials</w:t>
        </w:r>
        <w:r w:rsidR="00520A9F">
          <w:rPr>
            <w:noProof/>
            <w:webHidden/>
          </w:rPr>
          <w:tab/>
        </w:r>
        <w:r w:rsidR="00520A9F">
          <w:rPr>
            <w:noProof/>
            <w:webHidden/>
          </w:rPr>
          <w:fldChar w:fldCharType="begin"/>
        </w:r>
        <w:r w:rsidR="00520A9F">
          <w:rPr>
            <w:noProof/>
            <w:webHidden/>
          </w:rPr>
          <w:instrText xml:space="preserve"> PAGEREF _Toc412634583 \h </w:instrText>
        </w:r>
        <w:r w:rsidR="00520A9F">
          <w:rPr>
            <w:noProof/>
            <w:webHidden/>
          </w:rPr>
        </w:r>
        <w:r w:rsidR="00520A9F">
          <w:rPr>
            <w:noProof/>
            <w:webHidden/>
          </w:rPr>
          <w:fldChar w:fldCharType="separate"/>
        </w:r>
        <w:r>
          <w:rPr>
            <w:noProof/>
            <w:webHidden/>
          </w:rPr>
          <w:t>13</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4" w:history="1">
        <w:r w:rsidR="00520A9F" w:rsidRPr="00263BF3">
          <w:rPr>
            <w:rStyle w:val="Hyperlink"/>
            <w:noProof/>
          </w:rPr>
          <w:t>Trigger -application to amend CFR where there is no CFR or the affected land comprises only part of a CFR under s 100</w:t>
        </w:r>
        <w:r w:rsidR="00520A9F">
          <w:rPr>
            <w:noProof/>
            <w:webHidden/>
          </w:rPr>
          <w:tab/>
        </w:r>
        <w:r w:rsidR="00520A9F">
          <w:rPr>
            <w:noProof/>
            <w:webHidden/>
          </w:rPr>
          <w:fldChar w:fldCharType="begin"/>
        </w:r>
        <w:r w:rsidR="00520A9F">
          <w:rPr>
            <w:noProof/>
            <w:webHidden/>
          </w:rPr>
          <w:instrText xml:space="preserve"> PAGEREF _Toc412634584 \h </w:instrText>
        </w:r>
        <w:r w:rsidR="00520A9F">
          <w:rPr>
            <w:noProof/>
            <w:webHidden/>
          </w:rPr>
        </w:r>
        <w:r w:rsidR="00520A9F">
          <w:rPr>
            <w:noProof/>
            <w:webHidden/>
          </w:rPr>
          <w:fldChar w:fldCharType="separate"/>
        </w:r>
        <w:r>
          <w:rPr>
            <w:noProof/>
            <w:webHidden/>
          </w:rPr>
          <w:t>14</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5" w:history="1">
        <w:r w:rsidR="00520A9F" w:rsidRPr="00263BF3">
          <w:rPr>
            <w:rStyle w:val="Hyperlink"/>
            <w:noProof/>
          </w:rPr>
          <w:t>Action creation of CFR in the name of the trustees</w:t>
        </w:r>
        <w:r w:rsidR="00520A9F">
          <w:rPr>
            <w:noProof/>
            <w:webHidden/>
          </w:rPr>
          <w:tab/>
        </w:r>
        <w:r w:rsidR="00520A9F">
          <w:rPr>
            <w:noProof/>
            <w:webHidden/>
          </w:rPr>
          <w:fldChar w:fldCharType="begin"/>
        </w:r>
        <w:r w:rsidR="00520A9F">
          <w:rPr>
            <w:noProof/>
            <w:webHidden/>
          </w:rPr>
          <w:instrText xml:space="preserve"> PAGEREF _Toc412634585 \h </w:instrText>
        </w:r>
        <w:r w:rsidR="00520A9F">
          <w:rPr>
            <w:noProof/>
            <w:webHidden/>
          </w:rPr>
        </w:r>
        <w:r w:rsidR="00520A9F">
          <w:rPr>
            <w:noProof/>
            <w:webHidden/>
          </w:rPr>
          <w:fldChar w:fldCharType="separate"/>
        </w:r>
        <w:r>
          <w:rPr>
            <w:noProof/>
            <w:webHidden/>
          </w:rPr>
          <w:t>14</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86" w:history="1">
        <w:r w:rsidR="00520A9F" w:rsidRPr="00263BF3">
          <w:rPr>
            <w:rStyle w:val="Hyperlink"/>
            <w:noProof/>
          </w:rPr>
          <w:t>5</w:t>
        </w:r>
        <w:r w:rsidR="00520A9F">
          <w:rPr>
            <w:rFonts w:asciiTheme="minorHAnsi" w:eastAsiaTheme="minorEastAsia" w:hAnsiTheme="minorHAnsi"/>
            <w:noProof/>
            <w:color w:val="auto"/>
            <w:sz w:val="22"/>
            <w:lang w:eastAsia="en-NZ"/>
          </w:rPr>
          <w:tab/>
        </w:r>
        <w:r w:rsidR="00520A9F" w:rsidRPr="00263BF3">
          <w:rPr>
            <w:rStyle w:val="Hyperlink"/>
            <w:noProof/>
          </w:rPr>
          <w:t>Vesting of commercial redress properties</w:t>
        </w:r>
        <w:r w:rsidR="00520A9F">
          <w:rPr>
            <w:noProof/>
            <w:webHidden/>
          </w:rPr>
          <w:tab/>
        </w:r>
        <w:r w:rsidR="00520A9F">
          <w:rPr>
            <w:noProof/>
            <w:webHidden/>
          </w:rPr>
          <w:fldChar w:fldCharType="begin"/>
        </w:r>
        <w:r w:rsidR="00520A9F">
          <w:rPr>
            <w:noProof/>
            <w:webHidden/>
          </w:rPr>
          <w:instrText xml:space="preserve"> PAGEREF _Toc412634586 \h </w:instrText>
        </w:r>
        <w:r w:rsidR="00520A9F">
          <w:rPr>
            <w:noProof/>
            <w:webHidden/>
          </w:rPr>
        </w:r>
        <w:r w:rsidR="00520A9F">
          <w:rPr>
            <w:noProof/>
            <w:webHidden/>
          </w:rPr>
          <w:fldChar w:fldCharType="separate"/>
        </w:r>
        <w:r>
          <w:rPr>
            <w:noProof/>
            <w:webHidden/>
          </w:rPr>
          <w:t>15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7" w:history="1">
        <w:r w:rsidR="00520A9F" w:rsidRPr="00263BF3">
          <w:rPr>
            <w:rStyle w:val="Hyperlink"/>
            <w:noProof/>
          </w:rPr>
          <w:t>Crown may transfer properties under s 104</w:t>
        </w:r>
        <w:r w:rsidR="00520A9F">
          <w:rPr>
            <w:noProof/>
            <w:webHidden/>
          </w:rPr>
          <w:tab/>
        </w:r>
        <w:r w:rsidR="00520A9F">
          <w:rPr>
            <w:noProof/>
            <w:webHidden/>
          </w:rPr>
          <w:fldChar w:fldCharType="begin"/>
        </w:r>
        <w:r w:rsidR="00520A9F">
          <w:rPr>
            <w:noProof/>
            <w:webHidden/>
          </w:rPr>
          <w:instrText xml:space="preserve"> PAGEREF _Toc412634587 \h </w:instrText>
        </w:r>
        <w:r w:rsidR="00520A9F">
          <w:rPr>
            <w:noProof/>
            <w:webHidden/>
          </w:rPr>
        </w:r>
        <w:r w:rsidR="00520A9F">
          <w:rPr>
            <w:noProof/>
            <w:webHidden/>
          </w:rPr>
          <w:fldChar w:fldCharType="separate"/>
        </w:r>
        <w:r>
          <w:rPr>
            <w:noProof/>
            <w:webHidden/>
          </w:rPr>
          <w:t>15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8" w:history="1">
        <w:r w:rsidR="00520A9F" w:rsidRPr="00263BF3">
          <w:rPr>
            <w:rStyle w:val="Hyperlink"/>
            <w:noProof/>
          </w:rPr>
          <w:t>Trigger – written application to create CFR under s 105</w:t>
        </w:r>
        <w:r w:rsidR="00520A9F">
          <w:rPr>
            <w:noProof/>
            <w:webHidden/>
          </w:rPr>
          <w:tab/>
        </w:r>
        <w:r w:rsidR="00520A9F">
          <w:rPr>
            <w:noProof/>
            <w:webHidden/>
          </w:rPr>
          <w:fldChar w:fldCharType="begin"/>
        </w:r>
        <w:r w:rsidR="00520A9F">
          <w:rPr>
            <w:noProof/>
            <w:webHidden/>
          </w:rPr>
          <w:instrText xml:space="preserve"> PAGEREF _Toc412634588 \h </w:instrText>
        </w:r>
        <w:r w:rsidR="00520A9F">
          <w:rPr>
            <w:noProof/>
            <w:webHidden/>
          </w:rPr>
        </w:r>
        <w:r w:rsidR="00520A9F">
          <w:rPr>
            <w:noProof/>
            <w:webHidden/>
          </w:rPr>
          <w:fldChar w:fldCharType="separate"/>
        </w:r>
        <w:r>
          <w:rPr>
            <w:noProof/>
            <w:webHidden/>
          </w:rPr>
          <w:t>15</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89" w:history="1">
        <w:r w:rsidR="00520A9F" w:rsidRPr="00263BF3">
          <w:rPr>
            <w:rStyle w:val="Hyperlink"/>
            <w:noProof/>
          </w:rPr>
          <w:t>Action – create computer freehold register</w:t>
        </w:r>
        <w:r w:rsidR="00520A9F">
          <w:rPr>
            <w:noProof/>
            <w:webHidden/>
          </w:rPr>
          <w:tab/>
        </w:r>
        <w:r w:rsidR="00520A9F">
          <w:rPr>
            <w:noProof/>
            <w:webHidden/>
          </w:rPr>
          <w:fldChar w:fldCharType="begin"/>
        </w:r>
        <w:r w:rsidR="00520A9F">
          <w:rPr>
            <w:noProof/>
            <w:webHidden/>
          </w:rPr>
          <w:instrText xml:space="preserve"> PAGEREF _Toc412634589 \h </w:instrText>
        </w:r>
        <w:r w:rsidR="00520A9F">
          <w:rPr>
            <w:noProof/>
            <w:webHidden/>
          </w:rPr>
        </w:r>
        <w:r w:rsidR="00520A9F">
          <w:rPr>
            <w:noProof/>
            <w:webHidden/>
          </w:rPr>
          <w:fldChar w:fldCharType="separate"/>
        </w:r>
        <w:r>
          <w:rPr>
            <w:noProof/>
            <w:webHidden/>
          </w:rPr>
          <w:t>16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0" w:history="1">
        <w:r w:rsidR="00520A9F" w:rsidRPr="00263BF3">
          <w:rPr>
            <w:rStyle w:val="Hyperlink"/>
            <w:noProof/>
          </w:rPr>
          <w:t>Memorials to be recorded on CFR upon transfer to trustees under s 107</w:t>
        </w:r>
        <w:r w:rsidR="00520A9F">
          <w:rPr>
            <w:noProof/>
            <w:webHidden/>
          </w:rPr>
          <w:tab/>
        </w:r>
        <w:r w:rsidR="00520A9F">
          <w:rPr>
            <w:noProof/>
            <w:webHidden/>
          </w:rPr>
          <w:fldChar w:fldCharType="begin"/>
        </w:r>
        <w:r w:rsidR="00520A9F">
          <w:rPr>
            <w:noProof/>
            <w:webHidden/>
          </w:rPr>
          <w:instrText xml:space="preserve"> PAGEREF _Toc412634590 \h </w:instrText>
        </w:r>
        <w:r w:rsidR="00520A9F">
          <w:rPr>
            <w:noProof/>
            <w:webHidden/>
          </w:rPr>
        </w:r>
        <w:r w:rsidR="00520A9F">
          <w:rPr>
            <w:noProof/>
            <w:webHidden/>
          </w:rPr>
          <w:fldChar w:fldCharType="separate"/>
        </w:r>
        <w:r>
          <w:rPr>
            <w:noProof/>
            <w:webHidden/>
          </w:rPr>
          <w:t>16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1" w:history="1">
        <w:r w:rsidR="00520A9F" w:rsidRPr="00263BF3">
          <w:rPr>
            <w:rStyle w:val="Hyperlink"/>
            <w:noProof/>
          </w:rPr>
          <w:t>Trigger – receipt of covenant for later creation of CFR under s 106</w:t>
        </w:r>
        <w:r w:rsidR="00520A9F">
          <w:rPr>
            <w:noProof/>
            <w:webHidden/>
          </w:rPr>
          <w:tab/>
        </w:r>
        <w:r w:rsidR="00520A9F">
          <w:rPr>
            <w:noProof/>
            <w:webHidden/>
          </w:rPr>
          <w:fldChar w:fldCharType="begin"/>
        </w:r>
        <w:r w:rsidR="00520A9F">
          <w:rPr>
            <w:noProof/>
            <w:webHidden/>
          </w:rPr>
          <w:instrText xml:space="preserve"> PAGEREF _Toc412634591 \h </w:instrText>
        </w:r>
        <w:r w:rsidR="00520A9F">
          <w:rPr>
            <w:noProof/>
            <w:webHidden/>
          </w:rPr>
        </w:r>
        <w:r w:rsidR="00520A9F">
          <w:rPr>
            <w:noProof/>
            <w:webHidden/>
          </w:rPr>
          <w:fldChar w:fldCharType="separate"/>
        </w:r>
        <w:r>
          <w:rPr>
            <w:noProof/>
            <w:webHidden/>
          </w:rPr>
          <w:t>16</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2" w:history="1">
        <w:r w:rsidR="00520A9F" w:rsidRPr="00263BF3">
          <w:rPr>
            <w:rStyle w:val="Hyperlink"/>
            <w:noProof/>
          </w:rPr>
          <w:t>Statutory directive</w:t>
        </w:r>
        <w:r w:rsidR="00520A9F">
          <w:rPr>
            <w:noProof/>
            <w:webHidden/>
          </w:rPr>
          <w:tab/>
        </w:r>
        <w:r w:rsidR="00520A9F">
          <w:rPr>
            <w:noProof/>
            <w:webHidden/>
          </w:rPr>
          <w:fldChar w:fldCharType="begin"/>
        </w:r>
        <w:r w:rsidR="00520A9F">
          <w:rPr>
            <w:noProof/>
            <w:webHidden/>
          </w:rPr>
          <w:instrText xml:space="preserve"> PAGEREF _Toc412634592 \h </w:instrText>
        </w:r>
        <w:r w:rsidR="00520A9F">
          <w:rPr>
            <w:noProof/>
            <w:webHidden/>
          </w:rPr>
        </w:r>
        <w:r w:rsidR="00520A9F">
          <w:rPr>
            <w:noProof/>
            <w:webHidden/>
          </w:rPr>
          <w:fldChar w:fldCharType="separate"/>
        </w:r>
        <w:r>
          <w:rPr>
            <w:noProof/>
            <w:webHidden/>
          </w:rPr>
          <w:t>17</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3" w:history="1">
        <w:r w:rsidR="00520A9F" w:rsidRPr="00263BF3">
          <w:rPr>
            <w:rStyle w:val="Hyperlink"/>
            <w:noProof/>
          </w:rPr>
          <w:t>Statutory exemptions under s 107</w:t>
        </w:r>
        <w:r w:rsidR="00520A9F">
          <w:rPr>
            <w:noProof/>
            <w:webHidden/>
          </w:rPr>
          <w:tab/>
        </w:r>
        <w:r w:rsidR="00520A9F">
          <w:rPr>
            <w:noProof/>
            <w:webHidden/>
          </w:rPr>
          <w:fldChar w:fldCharType="begin"/>
        </w:r>
        <w:r w:rsidR="00520A9F">
          <w:rPr>
            <w:noProof/>
            <w:webHidden/>
          </w:rPr>
          <w:instrText xml:space="preserve"> PAGEREF _Toc412634593 \h </w:instrText>
        </w:r>
        <w:r w:rsidR="00520A9F">
          <w:rPr>
            <w:noProof/>
            <w:webHidden/>
          </w:rPr>
        </w:r>
        <w:r w:rsidR="00520A9F">
          <w:rPr>
            <w:noProof/>
            <w:webHidden/>
          </w:rPr>
          <w:fldChar w:fldCharType="separate"/>
        </w:r>
        <w:r>
          <w:rPr>
            <w:noProof/>
            <w:webHidden/>
          </w:rPr>
          <w:t>17</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594" w:history="1">
        <w:r w:rsidR="00520A9F" w:rsidRPr="00263BF3">
          <w:rPr>
            <w:rStyle w:val="Hyperlink"/>
            <w:noProof/>
          </w:rPr>
          <w:t>6</w:t>
        </w:r>
        <w:r w:rsidR="00520A9F">
          <w:rPr>
            <w:rFonts w:asciiTheme="minorHAnsi" w:eastAsiaTheme="minorEastAsia" w:hAnsiTheme="minorHAnsi"/>
            <w:noProof/>
            <w:color w:val="auto"/>
            <w:sz w:val="22"/>
            <w:lang w:eastAsia="en-NZ"/>
          </w:rPr>
          <w:tab/>
        </w:r>
        <w:r w:rsidR="00520A9F" w:rsidRPr="00263BF3">
          <w:rPr>
            <w:rStyle w:val="Hyperlink"/>
            <w:noProof/>
          </w:rPr>
          <w:t>Right of first refusal</w:t>
        </w:r>
        <w:r w:rsidR="00520A9F">
          <w:rPr>
            <w:noProof/>
            <w:webHidden/>
          </w:rPr>
          <w:tab/>
        </w:r>
        <w:r w:rsidR="00520A9F">
          <w:rPr>
            <w:noProof/>
            <w:webHidden/>
          </w:rPr>
          <w:fldChar w:fldCharType="begin"/>
        </w:r>
        <w:r w:rsidR="00520A9F">
          <w:rPr>
            <w:noProof/>
            <w:webHidden/>
          </w:rPr>
          <w:instrText xml:space="preserve"> PAGEREF _Toc412634594 \h </w:instrText>
        </w:r>
        <w:r w:rsidR="00520A9F">
          <w:rPr>
            <w:noProof/>
            <w:webHidden/>
          </w:rPr>
        </w:r>
        <w:r w:rsidR="00520A9F">
          <w:rPr>
            <w:noProof/>
            <w:webHidden/>
          </w:rPr>
          <w:fldChar w:fldCharType="separate"/>
        </w:r>
        <w:r>
          <w:rPr>
            <w:noProof/>
            <w:webHidden/>
          </w:rPr>
          <w:t>18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5" w:history="1">
        <w:r w:rsidR="00520A9F" w:rsidRPr="00263BF3">
          <w:rPr>
            <w:rStyle w:val="Hyperlink"/>
            <w:noProof/>
          </w:rPr>
          <w:t>Trigger – receipt of RFR certificate under s 132</w:t>
        </w:r>
        <w:r w:rsidR="00520A9F">
          <w:rPr>
            <w:noProof/>
            <w:webHidden/>
          </w:rPr>
          <w:tab/>
        </w:r>
        <w:r w:rsidR="00520A9F">
          <w:rPr>
            <w:noProof/>
            <w:webHidden/>
          </w:rPr>
          <w:fldChar w:fldCharType="begin"/>
        </w:r>
        <w:r w:rsidR="00520A9F">
          <w:rPr>
            <w:noProof/>
            <w:webHidden/>
          </w:rPr>
          <w:instrText xml:space="preserve"> PAGEREF _Toc412634595 \h </w:instrText>
        </w:r>
        <w:r w:rsidR="00520A9F">
          <w:rPr>
            <w:noProof/>
            <w:webHidden/>
          </w:rPr>
        </w:r>
        <w:r w:rsidR="00520A9F">
          <w:rPr>
            <w:noProof/>
            <w:webHidden/>
          </w:rPr>
          <w:fldChar w:fldCharType="separate"/>
        </w:r>
        <w:r>
          <w:rPr>
            <w:noProof/>
            <w:webHidden/>
          </w:rPr>
          <w:t>18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6" w:history="1">
        <w:r w:rsidR="00520A9F" w:rsidRPr="00263BF3">
          <w:rPr>
            <w:rStyle w:val="Hyperlink"/>
            <w:noProof/>
          </w:rPr>
          <w:t>Action—memorials record RFR land</w:t>
        </w:r>
        <w:r w:rsidR="00520A9F">
          <w:rPr>
            <w:noProof/>
            <w:webHidden/>
          </w:rPr>
          <w:tab/>
        </w:r>
        <w:r w:rsidR="00520A9F">
          <w:rPr>
            <w:noProof/>
            <w:webHidden/>
          </w:rPr>
          <w:fldChar w:fldCharType="begin"/>
        </w:r>
        <w:r w:rsidR="00520A9F">
          <w:rPr>
            <w:noProof/>
            <w:webHidden/>
          </w:rPr>
          <w:instrText xml:space="preserve"> PAGEREF _Toc412634596 \h </w:instrText>
        </w:r>
        <w:r w:rsidR="00520A9F">
          <w:rPr>
            <w:noProof/>
            <w:webHidden/>
          </w:rPr>
        </w:r>
        <w:r w:rsidR="00520A9F">
          <w:rPr>
            <w:noProof/>
            <w:webHidden/>
          </w:rPr>
          <w:fldChar w:fldCharType="separate"/>
        </w:r>
        <w:r>
          <w:rPr>
            <w:noProof/>
            <w:webHidden/>
          </w:rPr>
          <w:t>18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7" w:history="1">
        <w:r w:rsidR="00520A9F" w:rsidRPr="00263BF3">
          <w:rPr>
            <w:rStyle w:val="Hyperlink"/>
            <w:noProof/>
          </w:rPr>
          <w:t>Trigger –certificate to remove RFR memorial under s 133</w:t>
        </w:r>
        <w:r w:rsidR="00520A9F">
          <w:rPr>
            <w:noProof/>
            <w:webHidden/>
          </w:rPr>
          <w:tab/>
        </w:r>
        <w:r w:rsidR="00520A9F">
          <w:rPr>
            <w:noProof/>
            <w:webHidden/>
          </w:rPr>
          <w:fldChar w:fldCharType="begin"/>
        </w:r>
        <w:r w:rsidR="00520A9F">
          <w:rPr>
            <w:noProof/>
            <w:webHidden/>
          </w:rPr>
          <w:instrText xml:space="preserve"> PAGEREF _Toc412634597 \h </w:instrText>
        </w:r>
        <w:r w:rsidR="00520A9F">
          <w:rPr>
            <w:noProof/>
            <w:webHidden/>
          </w:rPr>
        </w:r>
        <w:r w:rsidR="00520A9F">
          <w:rPr>
            <w:noProof/>
            <w:webHidden/>
          </w:rPr>
          <w:fldChar w:fldCharType="separate"/>
        </w:r>
        <w:r>
          <w:rPr>
            <w:noProof/>
            <w:webHidden/>
          </w:rPr>
          <w:t>18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8" w:history="1">
        <w:r w:rsidR="00520A9F" w:rsidRPr="00263BF3">
          <w:rPr>
            <w:rStyle w:val="Hyperlink"/>
            <w:noProof/>
          </w:rPr>
          <w:t>Action – registration requirements</w:t>
        </w:r>
        <w:r w:rsidR="00520A9F">
          <w:rPr>
            <w:noProof/>
            <w:webHidden/>
          </w:rPr>
          <w:tab/>
        </w:r>
        <w:r w:rsidR="00520A9F">
          <w:rPr>
            <w:noProof/>
            <w:webHidden/>
          </w:rPr>
          <w:fldChar w:fldCharType="begin"/>
        </w:r>
        <w:r w:rsidR="00520A9F">
          <w:rPr>
            <w:noProof/>
            <w:webHidden/>
          </w:rPr>
          <w:instrText xml:space="preserve"> PAGEREF _Toc412634598 \h </w:instrText>
        </w:r>
        <w:r w:rsidR="00520A9F">
          <w:rPr>
            <w:noProof/>
            <w:webHidden/>
          </w:rPr>
        </w:r>
        <w:r w:rsidR="00520A9F">
          <w:rPr>
            <w:noProof/>
            <w:webHidden/>
          </w:rPr>
          <w:fldChar w:fldCharType="separate"/>
        </w:r>
        <w:r>
          <w:rPr>
            <w:noProof/>
            <w:webHidden/>
          </w:rPr>
          <w:t>18</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599" w:history="1">
        <w:r w:rsidR="00520A9F" w:rsidRPr="00263BF3">
          <w:rPr>
            <w:rStyle w:val="Hyperlink"/>
            <w:noProof/>
          </w:rPr>
          <w:t>Trigger – certificate to remove RFR at end of RFR period under s 134</w:t>
        </w:r>
        <w:r w:rsidR="00520A9F">
          <w:rPr>
            <w:noProof/>
            <w:webHidden/>
          </w:rPr>
          <w:tab/>
        </w:r>
        <w:r w:rsidR="00520A9F">
          <w:rPr>
            <w:noProof/>
            <w:webHidden/>
          </w:rPr>
          <w:fldChar w:fldCharType="begin"/>
        </w:r>
        <w:r w:rsidR="00520A9F">
          <w:rPr>
            <w:noProof/>
            <w:webHidden/>
          </w:rPr>
          <w:instrText xml:space="preserve"> PAGEREF _Toc412634599 \h </w:instrText>
        </w:r>
        <w:r w:rsidR="00520A9F">
          <w:rPr>
            <w:noProof/>
            <w:webHidden/>
          </w:rPr>
        </w:r>
        <w:r w:rsidR="00520A9F">
          <w:rPr>
            <w:noProof/>
            <w:webHidden/>
          </w:rPr>
          <w:fldChar w:fldCharType="separate"/>
        </w:r>
        <w:r>
          <w:rPr>
            <w:noProof/>
            <w:webHidden/>
          </w:rPr>
          <w:t>19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0" w:history="1">
        <w:r w:rsidR="00520A9F" w:rsidRPr="00263BF3">
          <w:rPr>
            <w:rStyle w:val="Hyperlink"/>
            <w:noProof/>
          </w:rPr>
          <w:t>Action – registration requirements</w:t>
        </w:r>
        <w:r w:rsidR="00520A9F">
          <w:rPr>
            <w:noProof/>
            <w:webHidden/>
          </w:rPr>
          <w:tab/>
        </w:r>
        <w:r w:rsidR="00520A9F">
          <w:rPr>
            <w:noProof/>
            <w:webHidden/>
          </w:rPr>
          <w:fldChar w:fldCharType="begin"/>
        </w:r>
        <w:r w:rsidR="00520A9F">
          <w:rPr>
            <w:noProof/>
            <w:webHidden/>
          </w:rPr>
          <w:instrText xml:space="preserve"> PAGEREF _Toc412634600 \h </w:instrText>
        </w:r>
        <w:r w:rsidR="00520A9F">
          <w:rPr>
            <w:noProof/>
            <w:webHidden/>
          </w:rPr>
        </w:r>
        <w:r w:rsidR="00520A9F">
          <w:rPr>
            <w:noProof/>
            <w:webHidden/>
          </w:rPr>
          <w:fldChar w:fldCharType="separate"/>
        </w:r>
        <w:r>
          <w:rPr>
            <w:noProof/>
            <w:webHidden/>
          </w:rPr>
          <w:t>19</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1" w:history="1">
        <w:r w:rsidR="00520A9F" w:rsidRPr="00263BF3">
          <w:rPr>
            <w:rStyle w:val="Hyperlink"/>
            <w:noProof/>
          </w:rPr>
          <w:t>Action - ongoing monitoring of RFR land</w:t>
        </w:r>
        <w:r w:rsidR="00520A9F">
          <w:rPr>
            <w:noProof/>
            <w:webHidden/>
          </w:rPr>
          <w:tab/>
        </w:r>
        <w:r w:rsidR="00520A9F">
          <w:rPr>
            <w:noProof/>
            <w:webHidden/>
          </w:rPr>
          <w:fldChar w:fldCharType="begin"/>
        </w:r>
        <w:r w:rsidR="00520A9F">
          <w:rPr>
            <w:noProof/>
            <w:webHidden/>
          </w:rPr>
          <w:instrText xml:space="preserve"> PAGEREF _Toc412634601 \h </w:instrText>
        </w:r>
        <w:r w:rsidR="00520A9F">
          <w:rPr>
            <w:noProof/>
            <w:webHidden/>
          </w:rPr>
        </w:r>
        <w:r w:rsidR="00520A9F">
          <w:rPr>
            <w:noProof/>
            <w:webHidden/>
          </w:rPr>
          <w:fldChar w:fldCharType="separate"/>
        </w:r>
        <w:r>
          <w:rPr>
            <w:noProof/>
            <w:webHidden/>
          </w:rPr>
          <w:t>19</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602" w:history="1">
        <w:r w:rsidR="00520A9F" w:rsidRPr="00263BF3">
          <w:rPr>
            <w:rStyle w:val="Hyperlink"/>
            <w:noProof/>
          </w:rPr>
          <w:t>7</w:t>
        </w:r>
        <w:r w:rsidR="00520A9F">
          <w:rPr>
            <w:rFonts w:asciiTheme="minorHAnsi" w:eastAsiaTheme="minorEastAsia" w:hAnsiTheme="minorHAnsi"/>
            <w:noProof/>
            <w:color w:val="auto"/>
            <w:sz w:val="22"/>
            <w:lang w:eastAsia="en-NZ"/>
          </w:rPr>
          <w:tab/>
        </w:r>
        <w:r w:rsidR="00520A9F" w:rsidRPr="00263BF3">
          <w:rPr>
            <w:rStyle w:val="Hyperlink"/>
            <w:noProof/>
          </w:rPr>
          <w:t>Removal of resumptive memorials</w:t>
        </w:r>
        <w:r w:rsidR="00520A9F">
          <w:rPr>
            <w:noProof/>
            <w:webHidden/>
          </w:rPr>
          <w:tab/>
        </w:r>
        <w:r w:rsidR="00520A9F">
          <w:rPr>
            <w:noProof/>
            <w:webHidden/>
          </w:rPr>
          <w:fldChar w:fldCharType="begin"/>
        </w:r>
        <w:r w:rsidR="00520A9F">
          <w:rPr>
            <w:noProof/>
            <w:webHidden/>
          </w:rPr>
          <w:instrText xml:space="preserve"> PAGEREF _Toc412634602 \h </w:instrText>
        </w:r>
        <w:r w:rsidR="00520A9F">
          <w:rPr>
            <w:noProof/>
            <w:webHidden/>
          </w:rPr>
        </w:r>
        <w:r w:rsidR="00520A9F">
          <w:rPr>
            <w:noProof/>
            <w:webHidden/>
          </w:rPr>
          <w:fldChar w:fldCharType="separate"/>
        </w:r>
        <w:r>
          <w:rPr>
            <w:noProof/>
            <w:webHidden/>
          </w:rPr>
          <w:t>20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3" w:history="1">
        <w:r w:rsidR="00520A9F" w:rsidRPr="00263BF3">
          <w:rPr>
            <w:rStyle w:val="Hyperlink"/>
            <w:noProof/>
          </w:rPr>
          <w:t>Trigger – receipt of certificate under s 18</w:t>
        </w:r>
        <w:r w:rsidR="00520A9F">
          <w:rPr>
            <w:noProof/>
            <w:webHidden/>
          </w:rPr>
          <w:tab/>
        </w:r>
        <w:r w:rsidR="00520A9F">
          <w:rPr>
            <w:noProof/>
            <w:webHidden/>
          </w:rPr>
          <w:fldChar w:fldCharType="begin"/>
        </w:r>
        <w:r w:rsidR="00520A9F">
          <w:rPr>
            <w:noProof/>
            <w:webHidden/>
          </w:rPr>
          <w:instrText xml:space="preserve"> PAGEREF _Toc412634603 \h </w:instrText>
        </w:r>
        <w:r w:rsidR="00520A9F">
          <w:rPr>
            <w:noProof/>
            <w:webHidden/>
          </w:rPr>
        </w:r>
        <w:r w:rsidR="00520A9F">
          <w:rPr>
            <w:noProof/>
            <w:webHidden/>
          </w:rPr>
          <w:fldChar w:fldCharType="separate"/>
        </w:r>
        <w:r>
          <w:rPr>
            <w:noProof/>
            <w:webHidden/>
          </w:rPr>
          <w:t>20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4" w:history="1">
        <w:r w:rsidR="00520A9F" w:rsidRPr="00263BF3">
          <w:rPr>
            <w:rStyle w:val="Hyperlink"/>
            <w:noProof/>
          </w:rPr>
          <w:t>Authorised person</w:t>
        </w:r>
        <w:r w:rsidR="00520A9F">
          <w:rPr>
            <w:noProof/>
            <w:webHidden/>
          </w:rPr>
          <w:tab/>
        </w:r>
        <w:r w:rsidR="00520A9F">
          <w:rPr>
            <w:noProof/>
            <w:webHidden/>
          </w:rPr>
          <w:fldChar w:fldCharType="begin"/>
        </w:r>
        <w:r w:rsidR="00520A9F">
          <w:rPr>
            <w:noProof/>
            <w:webHidden/>
          </w:rPr>
          <w:instrText xml:space="preserve"> PAGEREF _Toc412634604 \h </w:instrText>
        </w:r>
        <w:r w:rsidR="00520A9F">
          <w:rPr>
            <w:noProof/>
            <w:webHidden/>
          </w:rPr>
        </w:r>
        <w:r w:rsidR="00520A9F">
          <w:rPr>
            <w:noProof/>
            <w:webHidden/>
          </w:rPr>
          <w:fldChar w:fldCharType="separate"/>
        </w:r>
        <w:r>
          <w:rPr>
            <w:noProof/>
            <w:webHidden/>
          </w:rPr>
          <w:t>20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5" w:history="1">
        <w:r w:rsidR="00520A9F" w:rsidRPr="00263BF3">
          <w:rPr>
            <w:rStyle w:val="Hyperlink"/>
            <w:noProof/>
          </w:rPr>
          <w:t>Legislation</w:t>
        </w:r>
        <w:r w:rsidR="00520A9F">
          <w:rPr>
            <w:noProof/>
            <w:webHidden/>
          </w:rPr>
          <w:tab/>
        </w:r>
        <w:r w:rsidR="00520A9F">
          <w:rPr>
            <w:noProof/>
            <w:webHidden/>
          </w:rPr>
          <w:fldChar w:fldCharType="begin"/>
        </w:r>
        <w:r w:rsidR="00520A9F">
          <w:rPr>
            <w:noProof/>
            <w:webHidden/>
          </w:rPr>
          <w:instrText xml:space="preserve"> PAGEREF _Toc412634605 \h </w:instrText>
        </w:r>
        <w:r w:rsidR="00520A9F">
          <w:rPr>
            <w:noProof/>
            <w:webHidden/>
          </w:rPr>
        </w:r>
        <w:r w:rsidR="00520A9F">
          <w:rPr>
            <w:noProof/>
            <w:webHidden/>
          </w:rPr>
          <w:fldChar w:fldCharType="separate"/>
        </w:r>
        <w:r>
          <w:rPr>
            <w:noProof/>
            <w:webHidden/>
          </w:rPr>
          <w:t>20</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6" w:history="1">
        <w:r w:rsidR="00520A9F" w:rsidRPr="00263BF3">
          <w:rPr>
            <w:rStyle w:val="Hyperlink"/>
            <w:noProof/>
          </w:rPr>
          <w:t>Action registration of Certificate under s 18</w:t>
        </w:r>
        <w:r w:rsidR="00520A9F">
          <w:rPr>
            <w:noProof/>
            <w:webHidden/>
          </w:rPr>
          <w:tab/>
        </w:r>
        <w:r w:rsidR="00520A9F">
          <w:rPr>
            <w:noProof/>
            <w:webHidden/>
          </w:rPr>
          <w:fldChar w:fldCharType="begin"/>
        </w:r>
        <w:r w:rsidR="00520A9F">
          <w:rPr>
            <w:noProof/>
            <w:webHidden/>
          </w:rPr>
          <w:instrText xml:space="preserve"> PAGEREF _Toc412634606 \h </w:instrText>
        </w:r>
        <w:r w:rsidR="00520A9F">
          <w:rPr>
            <w:noProof/>
            <w:webHidden/>
          </w:rPr>
        </w:r>
        <w:r w:rsidR="00520A9F">
          <w:rPr>
            <w:noProof/>
            <w:webHidden/>
          </w:rPr>
          <w:fldChar w:fldCharType="separate"/>
        </w:r>
        <w:r>
          <w:rPr>
            <w:noProof/>
            <w:webHidden/>
          </w:rPr>
          <w:t>21</w:t>
        </w:r>
        <w:r w:rsidR="00520A9F">
          <w:rPr>
            <w:noProof/>
            <w:webHidden/>
          </w:rPr>
          <w:fldChar w:fldCharType="end"/>
        </w:r>
      </w:hyperlink>
    </w:p>
    <w:p w:rsidR="00520A9F" w:rsidRDefault="007E5401">
      <w:pPr>
        <w:pStyle w:val="TOC2"/>
        <w:rPr>
          <w:rFonts w:asciiTheme="minorHAnsi" w:eastAsiaTheme="minorEastAsia" w:hAnsiTheme="minorHAnsi"/>
          <w:noProof/>
          <w:sz w:val="22"/>
          <w:lang w:eastAsia="en-NZ"/>
        </w:rPr>
      </w:pPr>
      <w:hyperlink w:anchor="_Toc412634607" w:history="1">
        <w:r w:rsidR="00520A9F" w:rsidRPr="00263BF3">
          <w:rPr>
            <w:rStyle w:val="Hyperlink"/>
            <w:noProof/>
          </w:rPr>
          <w:t>Action</w:t>
        </w:r>
        <w:r w:rsidR="00520A9F">
          <w:rPr>
            <w:noProof/>
            <w:webHidden/>
          </w:rPr>
          <w:tab/>
        </w:r>
        <w:r w:rsidR="00520A9F">
          <w:rPr>
            <w:noProof/>
            <w:webHidden/>
          </w:rPr>
          <w:fldChar w:fldCharType="begin"/>
        </w:r>
        <w:r w:rsidR="00520A9F">
          <w:rPr>
            <w:noProof/>
            <w:webHidden/>
          </w:rPr>
          <w:instrText xml:space="preserve"> PAGEREF _Toc412634607 \h </w:instrText>
        </w:r>
        <w:r w:rsidR="00520A9F">
          <w:rPr>
            <w:noProof/>
            <w:webHidden/>
          </w:rPr>
        </w:r>
        <w:r w:rsidR="00520A9F">
          <w:rPr>
            <w:noProof/>
            <w:webHidden/>
          </w:rPr>
          <w:fldChar w:fldCharType="separate"/>
        </w:r>
        <w:r>
          <w:rPr>
            <w:noProof/>
            <w:webHidden/>
          </w:rPr>
          <w:t>22</w:t>
        </w:r>
        <w:r w:rsidR="00520A9F">
          <w:rPr>
            <w:noProof/>
            <w:webHidden/>
          </w:rPr>
          <w:fldChar w:fldCharType="end"/>
        </w:r>
      </w:hyperlink>
    </w:p>
    <w:p w:rsidR="00520A9F" w:rsidRDefault="007E5401">
      <w:pPr>
        <w:pStyle w:val="TOC1"/>
        <w:rPr>
          <w:rFonts w:asciiTheme="minorHAnsi" w:eastAsiaTheme="minorEastAsia" w:hAnsiTheme="minorHAnsi"/>
          <w:noProof/>
          <w:color w:val="auto"/>
          <w:sz w:val="22"/>
          <w:lang w:eastAsia="en-NZ"/>
        </w:rPr>
      </w:pPr>
      <w:hyperlink w:anchor="_Toc412634608" w:history="1">
        <w:r w:rsidR="00520A9F" w:rsidRPr="00263BF3">
          <w:rPr>
            <w:rStyle w:val="Hyperlink"/>
            <w:noProof/>
          </w:rPr>
          <w:t>8</w:t>
        </w:r>
        <w:r w:rsidR="00520A9F">
          <w:rPr>
            <w:rFonts w:asciiTheme="minorHAnsi" w:eastAsiaTheme="minorEastAsia" w:hAnsiTheme="minorHAnsi"/>
            <w:noProof/>
            <w:color w:val="auto"/>
            <w:sz w:val="22"/>
            <w:lang w:eastAsia="en-NZ"/>
          </w:rPr>
          <w:tab/>
        </w:r>
        <w:r w:rsidR="00520A9F" w:rsidRPr="00263BF3">
          <w:rPr>
            <w:rStyle w:val="Hyperlink"/>
            <w:noProof/>
          </w:rPr>
          <w:t>Table 1 - Description of Cultural redress properties, Vesting, Reserve status, Interests and Memorials</w:t>
        </w:r>
        <w:r w:rsidR="00520A9F">
          <w:rPr>
            <w:noProof/>
            <w:webHidden/>
          </w:rPr>
          <w:tab/>
        </w:r>
        <w:r w:rsidR="00520A9F">
          <w:rPr>
            <w:noProof/>
            <w:webHidden/>
          </w:rPr>
          <w:fldChar w:fldCharType="begin"/>
        </w:r>
        <w:r w:rsidR="00520A9F">
          <w:rPr>
            <w:noProof/>
            <w:webHidden/>
          </w:rPr>
          <w:instrText xml:space="preserve"> PAGEREF _Toc412634608 \h </w:instrText>
        </w:r>
        <w:r w:rsidR="00520A9F">
          <w:rPr>
            <w:noProof/>
            <w:webHidden/>
          </w:rPr>
        </w:r>
        <w:r w:rsidR="00520A9F">
          <w:rPr>
            <w:noProof/>
            <w:webHidden/>
          </w:rPr>
          <w:fldChar w:fldCharType="separate"/>
        </w:r>
        <w:r>
          <w:rPr>
            <w:noProof/>
            <w:webHidden/>
          </w:rPr>
          <w:t>23</w:t>
        </w:r>
        <w:r w:rsidR="00520A9F">
          <w:rPr>
            <w:noProof/>
            <w:webHidden/>
          </w:rPr>
          <w:fldChar w:fldCharType="end"/>
        </w:r>
      </w:hyperlink>
    </w:p>
    <w:p w:rsidR="00121D53" w:rsidRDefault="00121D53" w:rsidP="006A11C6">
      <w:pPr>
        <w:pStyle w:val="BlockText"/>
      </w:pPr>
      <w:r>
        <w:fldChar w:fldCharType="end"/>
      </w:r>
    </w:p>
    <w:p w:rsidR="00121D53" w:rsidRDefault="00121D53" w:rsidP="006A11C6">
      <w:pPr>
        <w:pStyle w:val="BlockText"/>
      </w:pPr>
    </w:p>
    <w:p w:rsidR="00102BED" w:rsidRDefault="00102BED" w:rsidP="00121D53">
      <w:pPr>
        <w:pStyle w:val="5Forewordappendixheading"/>
        <w:sectPr w:rsidR="00102BED" w:rsidSect="0051435B">
          <w:headerReference w:type="even" r:id="rId12"/>
          <w:headerReference w:type="default" r:id="rId13"/>
          <w:footerReference w:type="default" r:id="rId14"/>
          <w:headerReference w:type="first" r:id="rId15"/>
          <w:pgSz w:w="11906" w:h="16838" w:code="9"/>
          <w:pgMar w:top="1134" w:right="1134" w:bottom="1134" w:left="1134" w:header="567" w:footer="567" w:gutter="0"/>
          <w:cols w:space="708"/>
          <w:docGrid w:linePitch="360"/>
        </w:sectPr>
      </w:pPr>
    </w:p>
    <w:p w:rsidR="00121D53" w:rsidRDefault="00121D53" w:rsidP="00121D53">
      <w:pPr>
        <w:pStyle w:val="5Forewordappendixheading"/>
      </w:pPr>
      <w:bookmarkStart w:id="0" w:name="_Toc412634544"/>
      <w:r>
        <w:lastRenderedPageBreak/>
        <w:t>Terms and definitions</w:t>
      </w:r>
      <w:bookmarkEnd w:id="0"/>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035DE2" w:rsidP="00876B3F">
            <w:pPr>
              <w:pStyle w:val="Heading2"/>
            </w:pPr>
            <w:bookmarkStart w:id="1" w:name="_Toc412634545"/>
            <w:r w:rsidRPr="00876B3F">
              <w:t>General</w:t>
            </w:r>
            <w:bookmarkEnd w:id="1"/>
          </w:p>
        </w:tc>
        <w:tc>
          <w:tcPr>
            <w:tcW w:w="7938" w:type="dxa"/>
          </w:tcPr>
          <w:p w:rsidR="00B01468" w:rsidRDefault="00B01468" w:rsidP="00B01468">
            <w:pPr>
              <w:pStyle w:val="Indent1abc0"/>
            </w:pPr>
            <w:r>
              <w:t xml:space="preserve">For the purposes of this guideline, the terms and definitions in the Ngāti </w:t>
            </w:r>
            <w:proofErr w:type="spellStart"/>
            <w:r>
              <w:t>Hauā</w:t>
            </w:r>
            <w:proofErr w:type="spellEnd"/>
            <w:r>
              <w:t xml:space="preserve"> Claims Settlement Act 2014 (Act) apply, unless stated otherwise. Refer to </w:t>
            </w:r>
            <w:proofErr w:type="spellStart"/>
            <w:r>
              <w:t>ss</w:t>
            </w:r>
            <w:proofErr w:type="spellEnd"/>
            <w:r w:rsidR="0073387C">
              <w:t> </w:t>
            </w:r>
            <w:r>
              <w:t xml:space="preserve">11 </w:t>
            </w:r>
            <w:r w:rsidR="00A04D3A">
              <w:t>to 14</w:t>
            </w:r>
            <w:r>
              <w:t>, 59, 10</w:t>
            </w:r>
            <w:r w:rsidR="00A04D3A">
              <w:t>3</w:t>
            </w:r>
            <w:r>
              <w:t>, 10</w:t>
            </w:r>
            <w:r w:rsidR="00BA762A">
              <w:t>8</w:t>
            </w:r>
            <w:r>
              <w:t xml:space="preserve"> and 1</w:t>
            </w:r>
            <w:r w:rsidR="00BA762A">
              <w:t>09</w:t>
            </w:r>
            <w:r>
              <w:t>, of the Act for interpretation.</w:t>
            </w:r>
          </w:p>
          <w:p w:rsidR="00B01468" w:rsidRDefault="00B01468" w:rsidP="00B01468">
            <w:pPr>
              <w:pStyle w:val="Indent1abc0"/>
            </w:pPr>
            <w:r>
              <w:t>Terms and abbreviations used in this guideline that are not defined in the Act are defined below.</w:t>
            </w:r>
          </w:p>
          <w:p w:rsidR="00035DE2" w:rsidRDefault="00B01468" w:rsidP="00B01468">
            <w:pPr>
              <w:pStyle w:val="Indent1abc0"/>
            </w:pPr>
            <w:r>
              <w:t>Any reference to a section in this guideline is a reference to that section of the Act.</w:t>
            </w:r>
          </w:p>
        </w:tc>
      </w:tr>
    </w:tbl>
    <w:p w:rsidR="00035DE2" w:rsidRPr="00035DE2" w:rsidRDefault="00035DE2" w:rsidP="00035DE2">
      <w:pPr>
        <w:pStyle w:val="blockline"/>
      </w:pPr>
    </w:p>
    <w:tbl>
      <w:tblPr>
        <w:tblW w:w="9889" w:type="dxa"/>
        <w:tblLook w:val="04A0" w:firstRow="1" w:lastRow="0" w:firstColumn="1" w:lastColumn="0" w:noHBand="0" w:noVBand="1"/>
      </w:tblPr>
      <w:tblGrid>
        <w:gridCol w:w="2943"/>
        <w:gridCol w:w="6946"/>
      </w:tblGrid>
      <w:tr w:rsidR="00035DE2" w:rsidTr="00C5546B">
        <w:tc>
          <w:tcPr>
            <w:tcW w:w="2943" w:type="dxa"/>
          </w:tcPr>
          <w:p w:rsidR="00035DE2" w:rsidRDefault="00035DE2" w:rsidP="00F764F7">
            <w:pPr>
              <w:pStyle w:val="Tableheading"/>
            </w:pPr>
            <w:r>
              <w:t>Term/abbreviation</w:t>
            </w:r>
          </w:p>
        </w:tc>
        <w:tc>
          <w:tcPr>
            <w:tcW w:w="6946" w:type="dxa"/>
          </w:tcPr>
          <w:p w:rsidR="00035DE2" w:rsidRDefault="00035DE2" w:rsidP="00F764F7">
            <w:pPr>
              <w:pStyle w:val="Tableheading"/>
            </w:pPr>
            <w:r>
              <w:t>Definition</w:t>
            </w:r>
          </w:p>
        </w:tc>
      </w:tr>
      <w:tr w:rsidR="00F764F7" w:rsidTr="00C5546B">
        <w:tc>
          <w:tcPr>
            <w:tcW w:w="2943" w:type="dxa"/>
          </w:tcPr>
          <w:p w:rsidR="00F764F7" w:rsidRPr="00F764F7" w:rsidRDefault="00F764F7" w:rsidP="00F764F7">
            <w:pPr>
              <w:pStyle w:val="Tabletext"/>
            </w:pPr>
            <w:r w:rsidRPr="00F764F7">
              <w:t>Act</w:t>
            </w:r>
          </w:p>
        </w:tc>
        <w:tc>
          <w:tcPr>
            <w:tcW w:w="6946" w:type="dxa"/>
          </w:tcPr>
          <w:p w:rsidR="00477708" w:rsidRPr="00477708" w:rsidRDefault="0076159C" w:rsidP="00F764F7">
            <w:pPr>
              <w:pStyle w:val="Tabletext"/>
            </w:pPr>
            <w:r>
              <w:rPr>
                <w:color w:val="000000" w:themeColor="text1"/>
              </w:rPr>
              <w:t xml:space="preserve">Ngāti </w:t>
            </w:r>
            <w:proofErr w:type="spellStart"/>
            <w:r>
              <w:rPr>
                <w:color w:val="000000" w:themeColor="text1"/>
              </w:rPr>
              <w:t>Hauā</w:t>
            </w:r>
            <w:proofErr w:type="spellEnd"/>
            <w:r>
              <w:rPr>
                <w:color w:val="000000" w:themeColor="text1"/>
              </w:rPr>
              <w:t xml:space="preserve"> </w:t>
            </w:r>
            <w:r w:rsidRPr="00A64D9E">
              <w:rPr>
                <w:color w:val="000000" w:themeColor="text1"/>
              </w:rPr>
              <w:t xml:space="preserve">Claims Settlement Act </w:t>
            </w:r>
            <w:r w:rsidRPr="00BA762A">
              <w:rPr>
                <w:color w:val="000000" w:themeColor="text1"/>
              </w:rPr>
              <w:t>2014</w:t>
            </w:r>
          </w:p>
        </w:tc>
      </w:tr>
      <w:tr w:rsidR="00F764F7" w:rsidTr="00C5546B">
        <w:tc>
          <w:tcPr>
            <w:tcW w:w="2943" w:type="dxa"/>
          </w:tcPr>
          <w:p w:rsidR="00F764F7" w:rsidRPr="00F764F7" w:rsidRDefault="00F764F7" w:rsidP="00F764F7">
            <w:pPr>
              <w:pStyle w:val="Tabletext"/>
            </w:pPr>
            <w:r w:rsidRPr="00F764F7">
              <w:t>authorised person</w:t>
            </w:r>
          </w:p>
        </w:tc>
        <w:tc>
          <w:tcPr>
            <w:tcW w:w="6946" w:type="dxa"/>
          </w:tcPr>
          <w:p w:rsidR="00F764F7" w:rsidRPr="00F764F7" w:rsidRDefault="00B01468" w:rsidP="00BA762A">
            <w:pPr>
              <w:pStyle w:val="Tabletext"/>
            </w:pPr>
            <w:r w:rsidRPr="00F764F7">
              <w:t xml:space="preserve">an authorised person as defined in </w:t>
            </w:r>
            <w:proofErr w:type="spellStart"/>
            <w:r w:rsidRPr="003C1927">
              <w:t>ss</w:t>
            </w:r>
            <w:proofErr w:type="spellEnd"/>
            <w:r w:rsidRPr="003C1927">
              <w:t> </w:t>
            </w:r>
            <w:r>
              <w:t>7</w:t>
            </w:r>
            <w:r w:rsidR="00BA762A">
              <w:t>3</w:t>
            </w:r>
            <w:r>
              <w:t>(8), and 10</w:t>
            </w:r>
            <w:r w:rsidR="00BA762A">
              <w:t>5(5)</w:t>
            </w:r>
            <w:r>
              <w:t xml:space="preserve"> as the case may be</w:t>
            </w:r>
          </w:p>
        </w:tc>
      </w:tr>
      <w:tr w:rsidR="00B01468" w:rsidTr="00C5546B">
        <w:tc>
          <w:tcPr>
            <w:tcW w:w="2943" w:type="dxa"/>
          </w:tcPr>
          <w:p w:rsidR="00B01468" w:rsidRPr="00F764F7" w:rsidRDefault="00B01468" w:rsidP="00F764F7">
            <w:pPr>
              <w:pStyle w:val="Tabletext"/>
            </w:pPr>
            <w:r>
              <w:t>CFR</w:t>
            </w:r>
          </w:p>
        </w:tc>
        <w:tc>
          <w:tcPr>
            <w:tcW w:w="6946" w:type="dxa"/>
          </w:tcPr>
          <w:p w:rsidR="00B01468" w:rsidRPr="00F764F7" w:rsidRDefault="00B01468" w:rsidP="00F764F7">
            <w:pPr>
              <w:pStyle w:val="Tabletext"/>
            </w:pPr>
            <w:r>
              <w:t>computer freehold register, as defined in s 2 of the Land Transfer Act 1952</w:t>
            </w:r>
          </w:p>
        </w:tc>
      </w:tr>
      <w:tr w:rsidR="00F764F7" w:rsidTr="00C5546B">
        <w:tc>
          <w:tcPr>
            <w:tcW w:w="2943" w:type="dxa"/>
          </w:tcPr>
          <w:p w:rsidR="00F764F7" w:rsidRPr="00F764F7" w:rsidRDefault="00F764F7" w:rsidP="00F764F7">
            <w:pPr>
              <w:pStyle w:val="Tabletext"/>
            </w:pPr>
            <w:r w:rsidRPr="00F764F7">
              <w:t>Chief Executive</w:t>
            </w:r>
          </w:p>
        </w:tc>
        <w:tc>
          <w:tcPr>
            <w:tcW w:w="6946" w:type="dxa"/>
          </w:tcPr>
          <w:p w:rsidR="00F764F7" w:rsidRPr="00F764F7" w:rsidRDefault="00F764F7" w:rsidP="00F764F7">
            <w:pPr>
              <w:pStyle w:val="Tabletext"/>
            </w:pPr>
            <w:r w:rsidRPr="00F764F7">
              <w:t>Chief Executive of Land Information New Zealand</w:t>
            </w:r>
          </w:p>
        </w:tc>
      </w:tr>
      <w:tr w:rsidR="00F764F7" w:rsidTr="00C5546B">
        <w:tc>
          <w:tcPr>
            <w:tcW w:w="2943" w:type="dxa"/>
          </w:tcPr>
          <w:p w:rsidR="00F764F7" w:rsidRPr="00F764F7" w:rsidRDefault="00F764F7" w:rsidP="00F764F7">
            <w:pPr>
              <w:pStyle w:val="Tabletext"/>
            </w:pPr>
            <w:r w:rsidRPr="00F764F7">
              <w:t>commercial redress property</w:t>
            </w:r>
          </w:p>
        </w:tc>
        <w:tc>
          <w:tcPr>
            <w:tcW w:w="6946" w:type="dxa"/>
          </w:tcPr>
          <w:p w:rsidR="00F764F7" w:rsidRPr="00F764F7" w:rsidRDefault="00F764F7" w:rsidP="00035DB1">
            <w:pPr>
              <w:pStyle w:val="Tabletext"/>
            </w:pPr>
            <w:r w:rsidRPr="00F764F7">
              <w:t xml:space="preserve">a property defined as commercial redress property in </w:t>
            </w:r>
            <w:proofErr w:type="spellStart"/>
            <w:r w:rsidR="00B01468">
              <w:t>ss</w:t>
            </w:r>
            <w:proofErr w:type="spellEnd"/>
            <w:r w:rsidR="00035DB1">
              <w:t> </w:t>
            </w:r>
            <w:r w:rsidR="00B01468">
              <w:t>12</w:t>
            </w:r>
            <w:r w:rsidR="00035DB1">
              <w:t> </w:t>
            </w:r>
            <w:r w:rsidR="00B01468">
              <w:t>and</w:t>
            </w:r>
            <w:r w:rsidR="00035DB1">
              <w:t> </w:t>
            </w:r>
            <w:r w:rsidR="00B01468">
              <w:t>10</w:t>
            </w:r>
            <w:r w:rsidR="00BA762A">
              <w:t>3</w:t>
            </w:r>
          </w:p>
        </w:tc>
      </w:tr>
      <w:tr w:rsidR="00B01468" w:rsidTr="00C5546B">
        <w:tc>
          <w:tcPr>
            <w:tcW w:w="2943" w:type="dxa"/>
          </w:tcPr>
          <w:p w:rsidR="00B01468" w:rsidRPr="00F764F7" w:rsidRDefault="00B01468" w:rsidP="00F764F7">
            <w:pPr>
              <w:pStyle w:val="Tabletext"/>
            </w:pPr>
            <w:r w:rsidRPr="00F764F7">
              <w:t>cultural redress property</w:t>
            </w:r>
          </w:p>
        </w:tc>
        <w:tc>
          <w:tcPr>
            <w:tcW w:w="6946" w:type="dxa"/>
          </w:tcPr>
          <w:p w:rsidR="00B01468" w:rsidRPr="00F764F7" w:rsidRDefault="00B01468" w:rsidP="00F764F7">
            <w:pPr>
              <w:pStyle w:val="Tabletext"/>
            </w:pPr>
            <w:r w:rsidRPr="00F764F7">
              <w:t>a property listed in</w:t>
            </w:r>
            <w:r>
              <w:t xml:space="preserve"> s 59</w:t>
            </w:r>
            <w:r w:rsidRPr="00F764F7">
              <w:t xml:space="preserve"> and described in Schedule </w:t>
            </w:r>
            <w:r>
              <w:t>3</w:t>
            </w:r>
            <w:r w:rsidRPr="00F764F7">
              <w:t xml:space="preserve"> of the Act</w:t>
            </w:r>
          </w:p>
        </w:tc>
      </w:tr>
      <w:tr w:rsidR="00F764F7" w:rsidTr="00C5546B">
        <w:tc>
          <w:tcPr>
            <w:tcW w:w="2943" w:type="dxa"/>
          </w:tcPr>
          <w:p w:rsidR="00F764F7" w:rsidRPr="00F764F7" w:rsidRDefault="00F764F7" w:rsidP="00F764F7">
            <w:pPr>
              <w:pStyle w:val="Tabletext"/>
            </w:pPr>
            <w:r w:rsidRPr="00F764F7">
              <w:t>deed of settlement</w:t>
            </w:r>
          </w:p>
        </w:tc>
        <w:tc>
          <w:tcPr>
            <w:tcW w:w="6946" w:type="dxa"/>
          </w:tcPr>
          <w:p w:rsidR="00F764F7" w:rsidRPr="00F764F7" w:rsidRDefault="00B01468" w:rsidP="00221DBC">
            <w:pPr>
              <w:pStyle w:val="Tabletext"/>
            </w:pPr>
            <w:r w:rsidRPr="00F764F7">
              <w:t xml:space="preserve">the </w:t>
            </w:r>
            <w:r>
              <w:t xml:space="preserve">Ngāti </w:t>
            </w:r>
            <w:proofErr w:type="spellStart"/>
            <w:r>
              <w:t>Hauā</w:t>
            </w:r>
            <w:proofErr w:type="spellEnd"/>
            <w:r>
              <w:t xml:space="preserve"> Deed of </w:t>
            </w:r>
            <w:r w:rsidRPr="00A64D9E">
              <w:t xml:space="preserve">Settlement dated </w:t>
            </w:r>
            <w:r>
              <w:t>18</w:t>
            </w:r>
            <w:r w:rsidRPr="00FD40D4">
              <w:rPr>
                <w:vertAlign w:val="superscript"/>
              </w:rPr>
              <w:t>th</w:t>
            </w:r>
            <w:r>
              <w:t xml:space="preserve"> July 2013</w:t>
            </w:r>
            <w:r w:rsidRPr="00A64D9E">
              <w:t xml:space="preserve"> referred to in s 3 and defined in s 12 </w:t>
            </w:r>
          </w:p>
        </w:tc>
      </w:tr>
      <w:tr w:rsidR="00B01468" w:rsidTr="00C5546B">
        <w:tc>
          <w:tcPr>
            <w:tcW w:w="2943" w:type="dxa"/>
          </w:tcPr>
          <w:p w:rsidR="00B01468" w:rsidRPr="00F764F7" w:rsidRDefault="00A20023" w:rsidP="00F764F7">
            <w:pPr>
              <w:pStyle w:val="Tabletext"/>
            </w:pPr>
            <w:r>
              <w:t>Deferred selection property</w:t>
            </w:r>
          </w:p>
        </w:tc>
        <w:tc>
          <w:tcPr>
            <w:tcW w:w="6946" w:type="dxa"/>
          </w:tcPr>
          <w:p w:rsidR="00B01468" w:rsidRPr="00F764F7" w:rsidRDefault="00A20023" w:rsidP="00035DB1">
            <w:pPr>
              <w:pStyle w:val="Tabletext"/>
            </w:pPr>
            <w:r w:rsidRPr="00F764F7">
              <w:t xml:space="preserve">a property defined as </w:t>
            </w:r>
            <w:r>
              <w:t>deferred selection</w:t>
            </w:r>
            <w:r w:rsidRPr="00F764F7">
              <w:t xml:space="preserve"> property in </w:t>
            </w:r>
            <w:proofErr w:type="spellStart"/>
            <w:r>
              <w:t>ss</w:t>
            </w:r>
            <w:proofErr w:type="spellEnd"/>
            <w:r w:rsidR="00035DB1">
              <w:t> </w:t>
            </w:r>
            <w:r>
              <w:t>12 and 10</w:t>
            </w:r>
            <w:r w:rsidR="00BA762A">
              <w:t>3</w:t>
            </w:r>
          </w:p>
        </w:tc>
      </w:tr>
      <w:tr w:rsidR="00F764F7" w:rsidTr="00C5546B">
        <w:tc>
          <w:tcPr>
            <w:tcW w:w="2943" w:type="dxa"/>
          </w:tcPr>
          <w:p w:rsidR="00F764F7" w:rsidRPr="00F764F7" w:rsidRDefault="00F764F7" w:rsidP="00F764F7">
            <w:pPr>
              <w:pStyle w:val="Tabletext"/>
            </w:pPr>
            <w:r w:rsidRPr="00F764F7">
              <w:t>LINZ</w:t>
            </w:r>
          </w:p>
        </w:tc>
        <w:tc>
          <w:tcPr>
            <w:tcW w:w="6946" w:type="dxa"/>
          </w:tcPr>
          <w:p w:rsidR="00F764F7" w:rsidRPr="00F764F7" w:rsidRDefault="00F764F7" w:rsidP="00F764F7">
            <w:pPr>
              <w:pStyle w:val="Tabletext"/>
            </w:pPr>
            <w:r w:rsidRPr="00F764F7">
              <w:t>Land Information New Zealand</w:t>
            </w:r>
          </w:p>
        </w:tc>
      </w:tr>
      <w:tr w:rsidR="00F764F7" w:rsidTr="00C5546B">
        <w:tc>
          <w:tcPr>
            <w:tcW w:w="2943" w:type="dxa"/>
          </w:tcPr>
          <w:p w:rsidR="00F764F7" w:rsidRPr="00F764F7" w:rsidRDefault="004140F0" w:rsidP="004140F0">
            <w:pPr>
              <w:pStyle w:val="Tabletext"/>
            </w:pPr>
            <w:proofErr w:type="spellStart"/>
            <w:r w:rsidRPr="004140F0">
              <w:t>resumptive</w:t>
            </w:r>
            <w:proofErr w:type="spellEnd"/>
            <w:r w:rsidRPr="004140F0">
              <w:t xml:space="preserve"> memorials</w:t>
            </w:r>
            <w:r w:rsidRPr="004140F0">
              <w:tab/>
            </w:r>
          </w:p>
        </w:tc>
        <w:tc>
          <w:tcPr>
            <w:tcW w:w="6946" w:type="dxa"/>
          </w:tcPr>
          <w:p w:rsidR="00F764F7" w:rsidRPr="00F764F7" w:rsidRDefault="004140F0" w:rsidP="00A20023">
            <w:pPr>
              <w:pStyle w:val="Tabletext"/>
            </w:pPr>
            <w:r>
              <w:t xml:space="preserve">Memorials entered under any enactment referred to in </w:t>
            </w:r>
            <w:r w:rsidR="00A20023">
              <w:t>s</w:t>
            </w:r>
            <w:r w:rsidR="00151101">
              <w:t> </w:t>
            </w:r>
            <w:r w:rsidR="00A20023">
              <w:t>17</w:t>
            </w:r>
          </w:p>
        </w:tc>
      </w:tr>
      <w:tr w:rsidR="00F764F7" w:rsidTr="00C5546B">
        <w:tc>
          <w:tcPr>
            <w:tcW w:w="2943" w:type="dxa"/>
          </w:tcPr>
          <w:p w:rsidR="00F764F7" w:rsidRPr="00F764F7" w:rsidRDefault="00F764F7" w:rsidP="00F764F7">
            <w:pPr>
              <w:pStyle w:val="Tabletext"/>
            </w:pPr>
            <w:r w:rsidRPr="00F764F7">
              <w:t>RFR land</w:t>
            </w:r>
          </w:p>
        </w:tc>
        <w:tc>
          <w:tcPr>
            <w:tcW w:w="6946" w:type="dxa"/>
          </w:tcPr>
          <w:p w:rsidR="00F764F7" w:rsidRPr="00F764F7" w:rsidRDefault="00F764F7" w:rsidP="00BA762A">
            <w:pPr>
              <w:pStyle w:val="Tabletext"/>
            </w:pPr>
            <w:r w:rsidRPr="00F764F7">
              <w:t xml:space="preserve">land defined as RFR land in </w:t>
            </w:r>
            <w:r w:rsidR="00A20023">
              <w:t>s</w:t>
            </w:r>
            <w:r w:rsidR="00035DB1">
              <w:t> </w:t>
            </w:r>
            <w:r w:rsidR="00A20023">
              <w:t>1</w:t>
            </w:r>
            <w:r w:rsidR="00BA762A">
              <w:t>09</w:t>
            </w:r>
            <w:r w:rsidRPr="00F764F7">
              <w:t xml:space="preserve"> (right of first refusal)</w:t>
            </w:r>
          </w:p>
        </w:tc>
      </w:tr>
      <w:tr w:rsidR="00F764F7" w:rsidTr="00C5546B">
        <w:tc>
          <w:tcPr>
            <w:tcW w:w="2943" w:type="dxa"/>
          </w:tcPr>
          <w:p w:rsidR="00F764F7" w:rsidRPr="00F764F7" w:rsidRDefault="00F764F7" w:rsidP="00F764F7">
            <w:pPr>
              <w:pStyle w:val="Tabletext"/>
            </w:pPr>
            <w:r w:rsidRPr="00F764F7">
              <w:t>RGL</w:t>
            </w:r>
          </w:p>
        </w:tc>
        <w:tc>
          <w:tcPr>
            <w:tcW w:w="6946" w:type="dxa"/>
          </w:tcPr>
          <w:p w:rsidR="00F764F7" w:rsidRPr="00F764F7" w:rsidRDefault="00F764F7" w:rsidP="00F764F7">
            <w:pPr>
              <w:pStyle w:val="Tabletext"/>
            </w:pPr>
            <w:r w:rsidRPr="00F764F7">
              <w:t xml:space="preserve">Registrar-General of Land appointed under </w:t>
            </w:r>
            <w:r w:rsidR="00477708">
              <w:t>s 4</w:t>
            </w:r>
            <w:r w:rsidRPr="00F764F7">
              <w:t xml:space="preserve"> of the Land Transfer Act 1952</w:t>
            </w:r>
          </w:p>
        </w:tc>
      </w:tr>
      <w:tr w:rsidR="001F6440" w:rsidTr="00C5546B">
        <w:tc>
          <w:tcPr>
            <w:tcW w:w="2943" w:type="dxa"/>
          </w:tcPr>
          <w:p w:rsidR="001F6440" w:rsidRPr="00F764F7" w:rsidRDefault="001F6440" w:rsidP="00F764F7">
            <w:pPr>
              <w:pStyle w:val="Tabletext"/>
            </w:pPr>
            <w:r>
              <w:t>Second right of deferred purchase property</w:t>
            </w:r>
          </w:p>
        </w:tc>
        <w:tc>
          <w:tcPr>
            <w:tcW w:w="6946" w:type="dxa"/>
          </w:tcPr>
          <w:p w:rsidR="001F6440" w:rsidRPr="00F764F7" w:rsidRDefault="001F6440" w:rsidP="00BA762A">
            <w:pPr>
              <w:pStyle w:val="Tabletext"/>
            </w:pPr>
            <w:r w:rsidRPr="001F6440">
              <w:t>a property described in part 6 of the property redress schedule for which the requirements for transfer under the deed of settlement have been satisfied</w:t>
            </w:r>
            <w:r>
              <w:t xml:space="preserve"> as defined in s</w:t>
            </w:r>
            <w:r w:rsidR="00035DB1">
              <w:t> </w:t>
            </w:r>
            <w:r>
              <w:t>10</w:t>
            </w:r>
            <w:r w:rsidR="00BA762A">
              <w:t>3</w:t>
            </w:r>
          </w:p>
        </w:tc>
      </w:tr>
      <w:tr w:rsidR="008B3343" w:rsidTr="00C5546B">
        <w:tc>
          <w:tcPr>
            <w:tcW w:w="2943" w:type="dxa"/>
          </w:tcPr>
          <w:p w:rsidR="008B3343" w:rsidRPr="00F764F7" w:rsidRDefault="008B3343" w:rsidP="00F764F7">
            <w:pPr>
              <w:pStyle w:val="Tabletext"/>
            </w:pPr>
            <w:r>
              <w:t>settlement date</w:t>
            </w:r>
          </w:p>
        </w:tc>
        <w:tc>
          <w:tcPr>
            <w:tcW w:w="6946" w:type="dxa"/>
          </w:tcPr>
          <w:p w:rsidR="008B3343" w:rsidRPr="00F764F7" w:rsidRDefault="00A20023" w:rsidP="00221DBC">
            <w:pPr>
              <w:pStyle w:val="Tabletext"/>
            </w:pPr>
            <w:r w:rsidRPr="00BA762A">
              <w:t>Settlement date is 20 days after the date on which the Act c</w:t>
            </w:r>
            <w:r w:rsidR="000A4CFD">
              <w:t>ame</w:t>
            </w:r>
            <w:r w:rsidRPr="00BA762A">
              <w:t xml:space="preserve"> into force</w:t>
            </w:r>
            <w:r w:rsidR="00BA762A">
              <w:t xml:space="preserve"> being 9</w:t>
            </w:r>
            <w:r w:rsidR="00BA762A" w:rsidRPr="00BA762A">
              <w:rPr>
                <w:vertAlign w:val="superscript"/>
              </w:rPr>
              <w:t>th</w:t>
            </w:r>
            <w:r w:rsidR="00BA762A">
              <w:t xml:space="preserve"> February 2015</w:t>
            </w:r>
          </w:p>
        </w:tc>
      </w:tr>
      <w:tr w:rsidR="00F764F7" w:rsidTr="00C5546B">
        <w:tc>
          <w:tcPr>
            <w:tcW w:w="2943" w:type="dxa"/>
          </w:tcPr>
          <w:p w:rsidR="00F764F7" w:rsidRPr="00F764F7" w:rsidRDefault="00F764F7" w:rsidP="00F764F7">
            <w:pPr>
              <w:pStyle w:val="Tabletext"/>
            </w:pPr>
            <w:r w:rsidRPr="00F764F7">
              <w:t>trustees</w:t>
            </w:r>
          </w:p>
        </w:tc>
        <w:tc>
          <w:tcPr>
            <w:tcW w:w="6946" w:type="dxa"/>
          </w:tcPr>
          <w:p w:rsidR="00F764F7" w:rsidRPr="00F764F7" w:rsidRDefault="00221DBC" w:rsidP="00221DBC">
            <w:pPr>
              <w:pStyle w:val="Tabletext"/>
            </w:pPr>
            <w:r w:rsidRPr="00FD40D4">
              <w:t>T</w:t>
            </w:r>
            <w:r w:rsidR="00A20023" w:rsidRPr="00FD40D4">
              <w:t>rustees</w:t>
            </w:r>
            <w:r>
              <w:t>,</w:t>
            </w:r>
            <w:r w:rsidR="00A20023" w:rsidRPr="00FD40D4">
              <w:t xml:space="preserve"> from time to time</w:t>
            </w:r>
            <w:r>
              <w:t>,</w:t>
            </w:r>
            <w:r w:rsidR="00A20023" w:rsidRPr="00FD40D4">
              <w:t xml:space="preserve"> of Ngāti </w:t>
            </w:r>
            <w:proofErr w:type="spellStart"/>
            <w:r w:rsidR="00A20023" w:rsidRPr="00FD40D4">
              <w:t>Hauā</w:t>
            </w:r>
            <w:proofErr w:type="spellEnd"/>
            <w:r w:rsidR="00A20023" w:rsidRPr="00FD40D4">
              <w:t xml:space="preserve"> Iwi </w:t>
            </w:r>
            <w:r w:rsidR="00BA762A">
              <w:t xml:space="preserve">Trust </w:t>
            </w:r>
            <w:r w:rsidR="00A20023" w:rsidRPr="00FD40D4">
              <w:t xml:space="preserve">acting in their capacity as trustees </w:t>
            </w:r>
            <w:r w:rsidR="00BA762A">
              <w:t>of</w:t>
            </w:r>
            <w:r w:rsidR="006D121A">
              <w:t xml:space="preserve"> </w:t>
            </w:r>
            <w:r w:rsidR="006D121A" w:rsidRPr="006D121A">
              <w:t xml:space="preserve">Ngāti </w:t>
            </w:r>
            <w:proofErr w:type="spellStart"/>
            <w:r w:rsidR="006D121A" w:rsidRPr="006D121A">
              <w:t>Hauā</w:t>
            </w:r>
            <w:proofErr w:type="spellEnd"/>
            <w:r w:rsidR="00BA762A">
              <w:t xml:space="preserve"> Iwi Trust</w:t>
            </w:r>
            <w:r w:rsidR="00A20023" w:rsidRPr="00FD40D4">
              <w:t xml:space="preserve"> as defined in s 12 </w:t>
            </w:r>
          </w:p>
        </w:tc>
      </w:tr>
    </w:tbl>
    <w:p w:rsidR="00121D53" w:rsidRDefault="00121D53" w:rsidP="00B132F0">
      <w:pPr>
        <w:pStyle w:val="5Forewordappendixheading"/>
      </w:pPr>
      <w:bookmarkStart w:id="2" w:name="_Toc412634546"/>
      <w:r>
        <w:lastRenderedPageBreak/>
        <w:t>Foreword</w:t>
      </w:r>
      <w:bookmarkEnd w:id="2"/>
    </w:p>
    <w:p w:rsidR="00035DE2" w:rsidRDefault="00035DE2" w:rsidP="00035DE2">
      <w:pPr>
        <w:pStyle w:val="blockline"/>
      </w:pPr>
    </w:p>
    <w:tbl>
      <w:tblPr>
        <w:tblW w:w="9889" w:type="dxa"/>
        <w:tblLook w:val="04A0" w:firstRow="1" w:lastRow="0" w:firstColumn="1" w:lastColumn="0" w:noHBand="0" w:noVBand="1"/>
      </w:tblPr>
      <w:tblGrid>
        <w:gridCol w:w="1951"/>
        <w:gridCol w:w="7938"/>
      </w:tblGrid>
      <w:tr w:rsidR="00035DE2" w:rsidTr="00F946FD">
        <w:tc>
          <w:tcPr>
            <w:tcW w:w="1951" w:type="dxa"/>
          </w:tcPr>
          <w:p w:rsidR="00035DE2" w:rsidRPr="00876B3F" w:rsidRDefault="00B730A5" w:rsidP="00876B3F">
            <w:pPr>
              <w:pStyle w:val="Heading2"/>
            </w:pPr>
            <w:bookmarkStart w:id="3" w:name="_Toc412634547"/>
            <w:r w:rsidRPr="00876B3F">
              <w:t>Introduction</w:t>
            </w:r>
            <w:bookmarkEnd w:id="3"/>
          </w:p>
        </w:tc>
        <w:tc>
          <w:tcPr>
            <w:tcW w:w="7938" w:type="dxa"/>
          </w:tcPr>
          <w:p w:rsidR="00F764F7" w:rsidRDefault="00F764F7" w:rsidP="00D9589D">
            <w:pPr>
              <w:pStyle w:val="Indent1abc0"/>
              <w:numPr>
                <w:ilvl w:val="0"/>
                <w:numId w:val="18"/>
              </w:numPr>
            </w:pPr>
            <w:r>
              <w:t xml:space="preserve">The </w:t>
            </w:r>
            <w:r w:rsidR="0076159C">
              <w:rPr>
                <w:color w:val="000000" w:themeColor="text1"/>
              </w:rPr>
              <w:t xml:space="preserve">Ngāti </w:t>
            </w:r>
            <w:proofErr w:type="spellStart"/>
            <w:r w:rsidR="0076159C">
              <w:rPr>
                <w:color w:val="000000" w:themeColor="text1"/>
              </w:rPr>
              <w:t>Hauā</w:t>
            </w:r>
            <w:proofErr w:type="spellEnd"/>
            <w:r w:rsidR="0076159C">
              <w:rPr>
                <w:color w:val="000000" w:themeColor="text1"/>
              </w:rPr>
              <w:t xml:space="preserve"> </w:t>
            </w:r>
            <w:r w:rsidR="0076159C" w:rsidRPr="00A64D9E">
              <w:rPr>
                <w:color w:val="000000" w:themeColor="text1"/>
              </w:rPr>
              <w:t xml:space="preserve">Claims Settlement Act </w:t>
            </w:r>
            <w:r w:rsidR="0076159C" w:rsidRPr="00BA762A">
              <w:rPr>
                <w:color w:val="000000" w:themeColor="text1"/>
              </w:rPr>
              <w:t>2014</w:t>
            </w:r>
            <w:r w:rsidR="0076159C" w:rsidRPr="00A64D9E">
              <w:rPr>
                <w:color w:val="000000" w:themeColor="text1"/>
              </w:rPr>
              <w:t xml:space="preserve"> (</w:t>
            </w:r>
            <w:r>
              <w:t xml:space="preserve">Act) came into force on </w:t>
            </w:r>
            <w:r w:rsidR="00482CC7">
              <w:t>16</w:t>
            </w:r>
            <w:r w:rsidR="00482CC7" w:rsidRPr="00482CC7">
              <w:rPr>
                <w:vertAlign w:val="superscript"/>
              </w:rPr>
              <w:t>th</w:t>
            </w:r>
            <w:r w:rsidR="00482CC7">
              <w:t xml:space="preserve"> December 2014</w:t>
            </w:r>
            <w:r>
              <w:t>.</w:t>
            </w:r>
          </w:p>
          <w:p w:rsidR="00A977BB" w:rsidRDefault="00F764F7" w:rsidP="00A20023">
            <w:pPr>
              <w:pStyle w:val="Indent1abc0"/>
            </w:pPr>
            <w:r>
              <w:t xml:space="preserve">The land concerned is in the </w:t>
            </w:r>
            <w:r w:rsidR="00A20023">
              <w:t>South Auckland</w:t>
            </w:r>
            <w:r>
              <w:t xml:space="preserve"> Land Registration District.</w:t>
            </w:r>
            <w:bookmarkStart w:id="4" w:name="_GoBack"/>
            <w:bookmarkEnd w:id="4"/>
          </w:p>
        </w:tc>
      </w:tr>
    </w:tbl>
    <w:p w:rsidR="00035DE2" w:rsidRPr="00035DE2" w:rsidRDefault="00035DE2" w:rsidP="00035DE2">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5" w:name="_Toc412634548"/>
            <w:r w:rsidRPr="00876B3F">
              <w:t>Purpose</w:t>
            </w:r>
            <w:bookmarkEnd w:id="5"/>
          </w:p>
        </w:tc>
        <w:tc>
          <w:tcPr>
            <w:tcW w:w="7938" w:type="dxa"/>
          </w:tcPr>
          <w:p w:rsidR="00B730A5" w:rsidRPr="00F764F7" w:rsidRDefault="00F764F7" w:rsidP="00F764F7">
            <w:pPr>
              <w:pStyle w:val="BlockText"/>
            </w:pPr>
            <w:r w:rsidRPr="00F764F7">
              <w:t>The Registrar-General of Land (RGL) has issued this guideline to ensure that applications received by Land Information New Zealand (LINZ) under the Act are dealt with correctly.</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6" w:name="_Toc412634549"/>
            <w:r w:rsidRPr="00876B3F">
              <w:t>Scope</w:t>
            </w:r>
            <w:bookmarkEnd w:id="6"/>
          </w:p>
        </w:tc>
        <w:tc>
          <w:tcPr>
            <w:tcW w:w="7938" w:type="dxa"/>
          </w:tcPr>
          <w:p w:rsidR="00F764F7" w:rsidRDefault="00F764F7" w:rsidP="00D9589D">
            <w:pPr>
              <w:pStyle w:val="Indent1abc0"/>
              <w:numPr>
                <w:ilvl w:val="0"/>
                <w:numId w:val="17"/>
              </w:numPr>
            </w:pPr>
            <w:r>
              <w:t>This document contains guidelines for compliance with the Act. It covers:</w:t>
            </w:r>
          </w:p>
          <w:p w:rsidR="00F764F7" w:rsidRDefault="00F764F7" w:rsidP="00481849">
            <w:pPr>
              <w:pStyle w:val="indent2iiiiii"/>
            </w:pPr>
            <w:r>
              <w:t>the requirements for certificates, applications, and other transactions to be lodged for registration with the RGL, and</w:t>
            </w:r>
          </w:p>
          <w:p w:rsidR="00F764F7" w:rsidRDefault="00F764F7" w:rsidP="00481849">
            <w:pPr>
              <w:pStyle w:val="indent2iiiiii"/>
            </w:pPr>
            <w:r>
              <w:t>registration requirements and memorial formats.</w:t>
            </w:r>
          </w:p>
          <w:p w:rsidR="00B730A5" w:rsidRDefault="00F764F7" w:rsidP="00BB521C">
            <w:pPr>
              <w:pStyle w:val="Indent1abc0"/>
            </w:pPr>
            <w:r>
              <w:t>The guideline focuses primarily on the provisions of the Act that impact on the registration process.</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7" w:name="_Toc412634550"/>
            <w:r w:rsidRPr="00876B3F">
              <w:t>Intended use of guideline</w:t>
            </w:r>
            <w:bookmarkEnd w:id="7"/>
          </w:p>
        </w:tc>
        <w:tc>
          <w:tcPr>
            <w:tcW w:w="7938" w:type="dxa"/>
          </w:tcPr>
          <w:p w:rsidR="00B730A5" w:rsidRPr="00F764F7" w:rsidRDefault="00F764F7" w:rsidP="00F764F7">
            <w:pPr>
              <w:pStyle w:val="BlockText"/>
            </w:pPr>
            <w:r w:rsidRPr="00F764F7">
              <w:t>The RGL has issued this guideline for employees of LINZ with delegated authority to exercise registration functions under the Land Transfer Act 1952.</w:t>
            </w:r>
          </w:p>
        </w:tc>
      </w:tr>
    </w:tbl>
    <w:p w:rsidR="00B730A5" w:rsidRPr="00035DE2" w:rsidRDefault="00B730A5" w:rsidP="00B730A5">
      <w:pPr>
        <w:pStyle w:val="blockline"/>
      </w:pPr>
    </w:p>
    <w:tbl>
      <w:tblPr>
        <w:tblW w:w="9889" w:type="dxa"/>
        <w:tblLook w:val="04A0" w:firstRow="1" w:lastRow="0" w:firstColumn="1" w:lastColumn="0" w:noHBand="0" w:noVBand="1"/>
      </w:tblPr>
      <w:tblGrid>
        <w:gridCol w:w="1951"/>
        <w:gridCol w:w="7938"/>
      </w:tblGrid>
      <w:tr w:rsidR="00B730A5" w:rsidTr="00F946FD">
        <w:tc>
          <w:tcPr>
            <w:tcW w:w="1951" w:type="dxa"/>
          </w:tcPr>
          <w:p w:rsidR="00B730A5" w:rsidRPr="00876B3F" w:rsidRDefault="00B730A5" w:rsidP="00876B3F">
            <w:pPr>
              <w:pStyle w:val="Heading2"/>
            </w:pPr>
            <w:bookmarkStart w:id="8" w:name="_Toc412634551"/>
            <w:r w:rsidRPr="00876B3F">
              <w:t>References</w:t>
            </w:r>
            <w:bookmarkEnd w:id="8"/>
          </w:p>
        </w:tc>
        <w:tc>
          <w:tcPr>
            <w:tcW w:w="7938" w:type="dxa"/>
          </w:tcPr>
          <w:p w:rsidR="00F764F7" w:rsidRPr="00482CC7" w:rsidRDefault="00F764F7" w:rsidP="00F764F7">
            <w:pPr>
              <w:pStyle w:val="BlockText"/>
            </w:pPr>
            <w:r w:rsidRPr="00482CC7">
              <w:t>The following documents are necessary for the application of this guideline:</w:t>
            </w:r>
          </w:p>
          <w:p w:rsidR="00F764F7" w:rsidRPr="00482CC7" w:rsidRDefault="00F764F7" w:rsidP="00D9589D">
            <w:pPr>
              <w:pStyle w:val="Indent1abc0"/>
              <w:numPr>
                <w:ilvl w:val="0"/>
                <w:numId w:val="16"/>
              </w:numPr>
            </w:pPr>
            <w:r w:rsidRPr="00482CC7">
              <w:t xml:space="preserve">Deed of Settlement for </w:t>
            </w:r>
            <w:r w:rsidR="0076159C" w:rsidRPr="00482CC7">
              <w:rPr>
                <w:color w:val="000000" w:themeColor="text1"/>
              </w:rPr>
              <w:t xml:space="preserve">Ngāti </w:t>
            </w:r>
            <w:proofErr w:type="spellStart"/>
            <w:r w:rsidR="0076159C" w:rsidRPr="00482CC7">
              <w:rPr>
                <w:color w:val="000000" w:themeColor="text1"/>
              </w:rPr>
              <w:t>Hauā</w:t>
            </w:r>
            <w:proofErr w:type="spellEnd"/>
            <w:r w:rsidR="0076159C" w:rsidRPr="00482CC7">
              <w:rPr>
                <w:color w:val="000000" w:themeColor="text1"/>
              </w:rPr>
              <w:t xml:space="preserve"> </w:t>
            </w:r>
            <w:r w:rsidRPr="00482CC7">
              <w:t xml:space="preserve">dated </w:t>
            </w:r>
            <w:r w:rsidR="00A20023" w:rsidRPr="00482CC7">
              <w:t>18</w:t>
            </w:r>
            <w:r w:rsidR="00A20023" w:rsidRPr="00482CC7">
              <w:rPr>
                <w:vertAlign w:val="superscript"/>
              </w:rPr>
              <w:t>th</w:t>
            </w:r>
            <w:r w:rsidR="00A20023" w:rsidRPr="00482CC7">
              <w:t xml:space="preserve"> July 2013</w:t>
            </w:r>
            <w:r w:rsidRPr="00482CC7">
              <w:rPr>
                <w:rStyle w:val="FootnoteReference"/>
              </w:rPr>
              <w:footnoteReference w:id="1"/>
            </w:r>
          </w:p>
          <w:p w:rsidR="0076159C" w:rsidRPr="00482CC7" w:rsidRDefault="0076159C" w:rsidP="00585077">
            <w:pPr>
              <w:pStyle w:val="Indent1abc0"/>
            </w:pPr>
            <w:r w:rsidRPr="00482CC7">
              <w:rPr>
                <w:color w:val="000000" w:themeColor="text1"/>
              </w:rPr>
              <w:t xml:space="preserve">Ngāti </w:t>
            </w:r>
            <w:proofErr w:type="spellStart"/>
            <w:r w:rsidRPr="00482CC7">
              <w:rPr>
                <w:color w:val="000000" w:themeColor="text1"/>
              </w:rPr>
              <w:t>Hauā</w:t>
            </w:r>
            <w:proofErr w:type="spellEnd"/>
            <w:r w:rsidRPr="00482CC7">
              <w:rPr>
                <w:color w:val="000000" w:themeColor="text1"/>
              </w:rPr>
              <w:t xml:space="preserve"> Claims Settlement Act 2014 </w:t>
            </w:r>
          </w:p>
          <w:p w:rsidR="0020484C" w:rsidRDefault="0020484C" w:rsidP="00585077">
            <w:pPr>
              <w:pStyle w:val="Indent1abc0"/>
            </w:pPr>
            <w:r w:rsidRPr="00482CC7">
              <w:t>Customer Services Technical Circular 2013.T06 - Registration of Treaty Claims Settlement Dealings</w:t>
            </w:r>
            <w:r w:rsidR="00585077" w:rsidRPr="00482CC7">
              <w:t>.</w:t>
            </w:r>
          </w:p>
        </w:tc>
      </w:tr>
    </w:tbl>
    <w:p w:rsidR="00B730A5" w:rsidRPr="00035DE2" w:rsidRDefault="00B730A5" w:rsidP="00B730A5">
      <w:pPr>
        <w:pStyle w:val="blockline"/>
      </w:pPr>
    </w:p>
    <w:p w:rsidR="00B132F0" w:rsidRDefault="00B132F0" w:rsidP="00F764F7">
      <w:pPr>
        <w:pStyle w:val="BlockText"/>
      </w:pPr>
      <w:r>
        <w:br w:type="page"/>
      </w:r>
    </w:p>
    <w:p w:rsidR="0076159C" w:rsidRDefault="0076159C" w:rsidP="0076159C">
      <w:pPr>
        <w:pStyle w:val="Heading1"/>
        <w:numPr>
          <w:ilvl w:val="0"/>
          <w:numId w:val="3"/>
        </w:numPr>
        <w:ind w:left="851" w:hanging="851"/>
      </w:pPr>
      <w:bookmarkStart w:id="9" w:name="_Toc412634552"/>
      <w:r>
        <w:lastRenderedPageBreak/>
        <w:t>Noting statutory restrictions</w:t>
      </w:r>
      <w:r w:rsidR="00A16BE5">
        <w:t xml:space="preserve"> and directions</w:t>
      </w:r>
      <w:r>
        <w:t xml:space="preserve"> on registration</w:t>
      </w:r>
      <w:bookmarkEnd w:id="9"/>
    </w:p>
    <w:p w:rsidR="007942A4" w:rsidRPr="007942A4" w:rsidRDefault="007942A4" w:rsidP="006736EA">
      <w:pPr>
        <w:pStyle w:val="blockline"/>
      </w:pPr>
    </w:p>
    <w:tbl>
      <w:tblPr>
        <w:tblW w:w="9889" w:type="dxa"/>
        <w:tblLayout w:type="fixed"/>
        <w:tblLook w:val="04A0" w:firstRow="1" w:lastRow="0" w:firstColumn="1" w:lastColumn="0" w:noHBand="0" w:noVBand="1"/>
      </w:tblPr>
      <w:tblGrid>
        <w:gridCol w:w="1951"/>
        <w:gridCol w:w="7938"/>
      </w:tblGrid>
      <w:tr w:rsidR="007942A4" w:rsidTr="007942A4">
        <w:tc>
          <w:tcPr>
            <w:tcW w:w="1951" w:type="dxa"/>
          </w:tcPr>
          <w:p w:rsidR="007942A4" w:rsidRDefault="007942A4" w:rsidP="004D130E">
            <w:pPr>
              <w:pStyle w:val="Heading2"/>
            </w:pPr>
            <w:bookmarkStart w:id="10" w:name="_Toc412634553"/>
            <w:r>
              <w:t>Statutory prohibitions restricting dealing with computer registers</w:t>
            </w:r>
            <w:bookmarkEnd w:id="10"/>
          </w:p>
        </w:tc>
        <w:tc>
          <w:tcPr>
            <w:tcW w:w="7938" w:type="dxa"/>
          </w:tcPr>
          <w:p w:rsidR="007942A4" w:rsidRDefault="007942A4" w:rsidP="00151101">
            <w:pPr>
              <w:pStyle w:val="BlockText"/>
            </w:pPr>
            <w:r w:rsidRPr="0076159C">
              <w:t>Sections</w:t>
            </w:r>
            <w:r>
              <w:t> </w:t>
            </w:r>
            <w:r w:rsidRPr="0076159C">
              <w:t>8</w:t>
            </w:r>
            <w:r>
              <w:t>0,</w:t>
            </w:r>
            <w:r w:rsidRPr="0076159C">
              <w:t xml:space="preserve"> 8</w:t>
            </w:r>
            <w:r>
              <w:t>3</w:t>
            </w:r>
            <w:r w:rsidRPr="0076159C">
              <w:t xml:space="preserve"> and 13</w:t>
            </w:r>
            <w:r>
              <w:t>2</w:t>
            </w:r>
            <w:r w:rsidRPr="0076159C">
              <w:t xml:space="preserve"> contain restrictions against dealing with land held in computer registers. In each case a memorial of the statutory restrictions on registration must be entered on the relevant computer register.</w:t>
            </w:r>
            <w:r w:rsidRPr="00624823">
              <w:t xml:space="preserve"> </w:t>
            </w:r>
            <w:r>
              <w:t>and a '</w:t>
            </w:r>
            <w:r w:rsidRPr="00624823">
              <w:t>prevents registration</w:t>
            </w:r>
            <w:r>
              <w:t>'</w:t>
            </w:r>
            <w:r w:rsidRPr="00624823">
              <w:t xml:space="preserve"> flag must be created i</w:t>
            </w:r>
            <w:r w:rsidR="00151101">
              <w:t xml:space="preserve">n Landonline – refer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151101">
              <w:t xml:space="preserve"> </w:t>
            </w:r>
            <w:r w:rsidR="00035DB1">
              <w:t xml:space="preserve">and </w:t>
            </w:r>
            <w:r w:rsidR="00151101">
              <w:t>s </w:t>
            </w:r>
            <w:r w:rsidR="00151101">
              <w:fldChar w:fldCharType="begin"/>
            </w:r>
            <w:r w:rsidR="00151101">
              <w:instrText xml:space="preserve"> REF _Ref412460510 \w \h </w:instrText>
            </w:r>
            <w:r w:rsidR="00151101">
              <w:fldChar w:fldCharType="separate"/>
            </w:r>
            <w:r w:rsidR="007E5401">
              <w:t>6</w:t>
            </w:r>
            <w:r w:rsidR="00151101">
              <w:fldChar w:fldCharType="end"/>
            </w:r>
            <w:r w:rsidR="00151101">
              <w:t xml:space="preserve"> of this guideline - </w:t>
            </w:r>
            <w:r>
              <w:t>Right of first refusal.</w:t>
            </w:r>
          </w:p>
        </w:tc>
      </w:tr>
    </w:tbl>
    <w:p w:rsidR="007942A4" w:rsidRDefault="007942A4" w:rsidP="004D130E">
      <w:pPr>
        <w:pStyle w:val="blockline"/>
      </w:pPr>
    </w:p>
    <w:tbl>
      <w:tblPr>
        <w:tblW w:w="9889" w:type="dxa"/>
        <w:tblLayout w:type="fixed"/>
        <w:tblLook w:val="04A0" w:firstRow="1" w:lastRow="0" w:firstColumn="1" w:lastColumn="0" w:noHBand="0" w:noVBand="1"/>
      </w:tblPr>
      <w:tblGrid>
        <w:gridCol w:w="1951"/>
        <w:gridCol w:w="7938"/>
      </w:tblGrid>
      <w:tr w:rsidR="007942A4" w:rsidTr="007942A4">
        <w:tc>
          <w:tcPr>
            <w:tcW w:w="1951" w:type="dxa"/>
          </w:tcPr>
          <w:p w:rsidR="007942A4" w:rsidRDefault="007942A4" w:rsidP="004D130E">
            <w:pPr>
              <w:pStyle w:val="Heading2"/>
            </w:pPr>
            <w:bookmarkStart w:id="11" w:name="_Toc412634554"/>
            <w:r>
              <w:t>Follow up action for Landonline</w:t>
            </w:r>
            <w:bookmarkEnd w:id="11"/>
          </w:p>
        </w:tc>
        <w:tc>
          <w:tcPr>
            <w:tcW w:w="7938" w:type="dxa"/>
          </w:tcPr>
          <w:p w:rsidR="007942A4" w:rsidRPr="0076159C" w:rsidRDefault="007942A4" w:rsidP="00F77602">
            <w:pPr>
              <w:pStyle w:val="Indent1abc0"/>
              <w:numPr>
                <w:ilvl w:val="0"/>
                <w:numId w:val="43"/>
              </w:numPr>
            </w:pPr>
            <w:r w:rsidRPr="0076159C">
              <w:t>When a computer register contains the following memorials</w:t>
            </w:r>
            <w:r>
              <w:t>:</w:t>
            </w:r>
          </w:p>
          <w:p w:rsidR="007942A4" w:rsidRPr="00482CC7" w:rsidRDefault="007942A4" w:rsidP="004D130E">
            <w:pPr>
              <w:pStyle w:val="Memorial1cm"/>
            </w:pPr>
            <w:r>
              <w:t>'</w:t>
            </w:r>
            <w:r w:rsidR="00035DB1">
              <w:t>Subject to section </w:t>
            </w:r>
            <w:r w:rsidRPr="00482CC7">
              <w:t xml:space="preserve">80 of the Ngāti </w:t>
            </w:r>
            <w:proofErr w:type="spellStart"/>
            <w:r w:rsidRPr="00482CC7">
              <w:t>Hauā</w:t>
            </w:r>
            <w:proofErr w:type="spellEnd"/>
            <w:r w:rsidRPr="00482CC7">
              <w:t xml:space="preserve"> Claims Settlement Act 2014</w:t>
            </w:r>
            <w:r>
              <w:t>'</w:t>
            </w:r>
          </w:p>
          <w:p w:rsidR="007942A4" w:rsidRPr="00482CC7" w:rsidRDefault="007942A4" w:rsidP="004D130E">
            <w:pPr>
              <w:pStyle w:val="Memorial1cm"/>
            </w:pPr>
            <w:r>
              <w:t>'</w:t>
            </w:r>
            <w:r w:rsidR="00035DB1">
              <w:t>Subject to section </w:t>
            </w:r>
            <w:r w:rsidRPr="00482CC7">
              <w:t xml:space="preserve">83 of the Ngāti </w:t>
            </w:r>
            <w:proofErr w:type="spellStart"/>
            <w:r w:rsidRPr="00482CC7">
              <w:t>Hauā</w:t>
            </w:r>
            <w:proofErr w:type="spellEnd"/>
            <w:r w:rsidRPr="00482CC7">
              <w:t xml:space="preserve"> Claims Settlement Act 2014 (which prohibits mortgaging reserve land)</w:t>
            </w:r>
            <w:r>
              <w:t>'</w:t>
            </w:r>
          </w:p>
          <w:p w:rsidR="007942A4" w:rsidRPr="001415B0" w:rsidRDefault="007942A4" w:rsidP="004D130E">
            <w:pPr>
              <w:pStyle w:val="Memorial1cm"/>
            </w:pPr>
            <w:r>
              <w:t>'</w:t>
            </w:r>
            <w:r w:rsidRPr="00482CC7">
              <w:t>[</w:t>
            </w:r>
            <w:r w:rsidRPr="00482CC7">
              <w:rPr>
                <w:i/>
              </w:rPr>
              <w:t>certificate identifier</w:t>
            </w:r>
            <w:r w:rsidRPr="00482CC7">
              <w:t>] Certificate under section</w:t>
            </w:r>
            <w:r w:rsidR="00035DB1">
              <w:t> </w:t>
            </w:r>
            <w:r w:rsidRPr="00482CC7">
              <w:t xml:space="preserve">132(1) of the </w:t>
            </w:r>
            <w:r w:rsidRPr="00482CC7">
              <w:rPr>
                <w:color w:val="000000" w:themeColor="text1"/>
              </w:rPr>
              <w:t xml:space="preserve">Ngāti </w:t>
            </w:r>
            <w:proofErr w:type="spellStart"/>
            <w:r w:rsidRPr="00482CC7">
              <w:rPr>
                <w:color w:val="000000" w:themeColor="text1"/>
              </w:rPr>
              <w:t>Hauā</w:t>
            </w:r>
            <w:proofErr w:type="spellEnd"/>
            <w:r w:rsidRPr="00482CC7">
              <w:t xml:space="preserve"> Claims Settlement Act 2014 that the within land is RFR land as defined in section</w:t>
            </w:r>
            <w:r w:rsidR="00035DB1">
              <w:t> </w:t>
            </w:r>
            <w:r w:rsidRPr="00482CC7">
              <w:t>1</w:t>
            </w:r>
            <w:r>
              <w:t>09</w:t>
            </w:r>
            <w:r w:rsidRPr="00482CC7">
              <w:t xml:space="preserve"> and is subject</w:t>
            </w:r>
            <w:r w:rsidRPr="001415B0">
              <w:t xml:space="preserve"> to Subpart </w:t>
            </w:r>
            <w:r>
              <w:t>2</w:t>
            </w:r>
            <w:r w:rsidRPr="001415B0">
              <w:t xml:space="preserve"> of Part </w:t>
            </w:r>
            <w:r>
              <w:t>3</w:t>
            </w:r>
            <w:r w:rsidRPr="001415B0">
              <w:t xml:space="preserve"> of the Act (which restricts disposal, including leasing, of the land) [date and time]'</w:t>
            </w:r>
          </w:p>
          <w:p w:rsidR="007942A4" w:rsidRDefault="007942A4" w:rsidP="00F77602">
            <w:pPr>
              <w:pStyle w:val="Indent1abc0"/>
            </w:pPr>
            <w:r w:rsidRPr="008C2655">
              <w:t>Ensure the 'prevents registration' flag has been set for each of the memorials.</w:t>
            </w:r>
          </w:p>
        </w:tc>
      </w:tr>
    </w:tbl>
    <w:p w:rsidR="007942A4" w:rsidRDefault="007942A4" w:rsidP="004D130E">
      <w:pPr>
        <w:pStyle w:val="blockline"/>
      </w:pPr>
    </w:p>
    <w:tbl>
      <w:tblPr>
        <w:tblW w:w="9889" w:type="dxa"/>
        <w:tblLayout w:type="fixed"/>
        <w:tblLook w:val="04A0" w:firstRow="1" w:lastRow="0" w:firstColumn="1" w:lastColumn="0" w:noHBand="0" w:noVBand="1"/>
      </w:tblPr>
      <w:tblGrid>
        <w:gridCol w:w="1951"/>
        <w:gridCol w:w="7938"/>
      </w:tblGrid>
      <w:tr w:rsidR="007942A4" w:rsidTr="007942A4">
        <w:tc>
          <w:tcPr>
            <w:tcW w:w="1951" w:type="dxa"/>
          </w:tcPr>
          <w:p w:rsidR="007942A4" w:rsidRDefault="007942A4" w:rsidP="006736EA">
            <w:pPr>
              <w:pStyle w:val="Heading2"/>
            </w:pPr>
            <w:bookmarkStart w:id="12" w:name="_Toc412634555"/>
            <w:r>
              <w:t xml:space="preserve">Statutory direction to record memorials on CFRs </w:t>
            </w:r>
            <w:r w:rsidRPr="00DA7D58">
              <w:t xml:space="preserve">for </w:t>
            </w:r>
            <w:proofErr w:type="spellStart"/>
            <w:r w:rsidRPr="00DA7D58">
              <w:t>Waharoa</w:t>
            </w:r>
            <w:proofErr w:type="spellEnd"/>
            <w:r w:rsidRPr="00DA7D58">
              <w:t xml:space="preserve"> Aerodrome</w:t>
            </w:r>
            <w:r>
              <w:t xml:space="preserve"> </w:t>
            </w:r>
            <w:r w:rsidRPr="00DA7D58">
              <w:t>s</w:t>
            </w:r>
            <w:r w:rsidR="006736EA">
              <w:t> </w:t>
            </w:r>
            <w:r>
              <w:t>101</w:t>
            </w:r>
            <w:bookmarkEnd w:id="12"/>
          </w:p>
        </w:tc>
        <w:tc>
          <w:tcPr>
            <w:tcW w:w="7938" w:type="dxa"/>
          </w:tcPr>
          <w:p w:rsidR="007942A4" w:rsidRDefault="007942A4" w:rsidP="00F77602">
            <w:pPr>
              <w:pStyle w:val="Indent1abc0"/>
              <w:numPr>
                <w:ilvl w:val="0"/>
                <w:numId w:val="42"/>
              </w:numPr>
            </w:pPr>
            <w:r>
              <w:t>S</w:t>
            </w:r>
            <w:r w:rsidR="00035DB1">
              <w:t>ection </w:t>
            </w:r>
            <w:r>
              <w:t>101 directs the RGL to note on certain CFRs that subpart 6 of Part 4 of the Act applies to those CFRs</w:t>
            </w:r>
            <w:r w:rsidR="00151101">
              <w:t>.</w:t>
            </w:r>
          </w:p>
          <w:p w:rsidR="007942A4" w:rsidRDefault="007942A4" w:rsidP="00F77602">
            <w:pPr>
              <w:pStyle w:val="Indent1abc0"/>
            </w:pPr>
            <w:r>
              <w:t>Those CFRs as listed in schedule 4 of the Act</w:t>
            </w:r>
            <w:r w:rsidR="00035DB1">
              <w:t xml:space="preserve"> are </w:t>
            </w:r>
            <w:r>
              <w:t>SA10C/459, SA23C/1294 and 20651</w:t>
            </w:r>
            <w:r w:rsidR="006736EA">
              <w:t>.</w:t>
            </w:r>
          </w:p>
        </w:tc>
      </w:tr>
    </w:tbl>
    <w:p w:rsidR="007942A4" w:rsidRDefault="007942A4" w:rsidP="004D130E">
      <w:pPr>
        <w:pStyle w:val="blockline"/>
      </w:pPr>
    </w:p>
    <w:p w:rsidR="007942A4" w:rsidRDefault="007942A4">
      <w:pPr>
        <w:rPr>
          <w:rFonts w:eastAsiaTheme="majorEastAsia" w:cstheme="majorBidi"/>
          <w:b/>
          <w:bCs/>
          <w:color w:val="37AD47"/>
          <w:sz w:val="30"/>
          <w:szCs w:val="28"/>
        </w:rPr>
      </w:pPr>
      <w:r>
        <w:br w:type="page"/>
      </w:r>
    </w:p>
    <w:p w:rsidR="004C3805" w:rsidRDefault="004C3805" w:rsidP="00B55082">
      <w:pPr>
        <w:pStyle w:val="Heading1"/>
        <w:ind w:hanging="720"/>
      </w:pPr>
      <w:bookmarkStart w:id="13" w:name="_Toc412634556"/>
      <w:r w:rsidRPr="004C3805">
        <w:lastRenderedPageBreak/>
        <w:t>Vesting of cultural redress properties</w:t>
      </w:r>
      <w:bookmarkEnd w:id="13"/>
    </w:p>
    <w:p w:rsidR="006736EA" w:rsidRPr="006736EA" w:rsidRDefault="006736EA" w:rsidP="008C2655">
      <w:pPr>
        <w:pStyle w:val="blockline"/>
      </w:pPr>
    </w:p>
    <w:tbl>
      <w:tblPr>
        <w:tblW w:w="9889" w:type="dxa"/>
        <w:tblLayout w:type="fixed"/>
        <w:tblLook w:val="04A0" w:firstRow="1" w:lastRow="0" w:firstColumn="1" w:lastColumn="0" w:noHBand="0" w:noVBand="1"/>
      </w:tblPr>
      <w:tblGrid>
        <w:gridCol w:w="1951"/>
        <w:gridCol w:w="7938"/>
      </w:tblGrid>
      <w:tr w:rsidR="006736EA" w:rsidTr="006736EA">
        <w:tc>
          <w:tcPr>
            <w:tcW w:w="1951" w:type="dxa"/>
          </w:tcPr>
          <w:p w:rsidR="006736EA" w:rsidRDefault="006736EA" w:rsidP="004D130E">
            <w:pPr>
              <w:pStyle w:val="Heading2"/>
            </w:pPr>
            <w:bookmarkStart w:id="14" w:name="_Toc412634557"/>
            <w:r w:rsidRPr="00CC1675">
              <w:t xml:space="preserve">Properties vesting in trustees of Ngāti </w:t>
            </w:r>
            <w:proofErr w:type="spellStart"/>
            <w:r w:rsidRPr="00CC1675">
              <w:t>Hauā</w:t>
            </w:r>
            <w:proofErr w:type="spellEnd"/>
            <w:r w:rsidRPr="00CC1675">
              <w:t xml:space="preserve"> Iwi Trust</w:t>
            </w:r>
            <w:r>
              <w:t xml:space="preserve"> </w:t>
            </w:r>
            <w:r w:rsidR="00961F4E">
              <w:t xml:space="preserve">under </w:t>
            </w:r>
            <w:r>
              <w:t>s</w:t>
            </w:r>
            <w:r w:rsidR="00961F4E">
              <w:t> </w:t>
            </w:r>
            <w:r>
              <w:t>59</w:t>
            </w:r>
            <w:bookmarkEnd w:id="14"/>
          </w:p>
        </w:tc>
        <w:tc>
          <w:tcPr>
            <w:tcW w:w="7938" w:type="dxa"/>
          </w:tcPr>
          <w:p w:rsidR="006736EA" w:rsidRDefault="006736EA" w:rsidP="00D028AF">
            <w:pPr>
              <w:pStyle w:val="Indent1abc0"/>
              <w:numPr>
                <w:ilvl w:val="0"/>
                <w:numId w:val="31"/>
              </w:numPr>
            </w:pPr>
            <w:r>
              <w:t>Reserve property means each of the cultural redress properties</w:t>
            </w:r>
            <w:r w:rsidR="00961F4E">
              <w:t>.</w:t>
            </w:r>
            <w:r>
              <w:t xml:space="preserve"> </w:t>
            </w:r>
          </w:p>
          <w:p w:rsidR="006736EA" w:rsidRPr="008A73B3" w:rsidRDefault="006736EA" w:rsidP="00961F4E">
            <w:pPr>
              <w:pStyle w:val="Indent1abc0"/>
            </w:pPr>
            <w:r w:rsidRPr="008A73B3">
              <w:t xml:space="preserve">Cultural redress property means each of the following properties that are vested in the trustees of the Ngāti </w:t>
            </w:r>
            <w:proofErr w:type="spellStart"/>
            <w:r w:rsidRPr="008A73B3">
              <w:t>Hauā</w:t>
            </w:r>
            <w:proofErr w:type="spellEnd"/>
            <w:r w:rsidRPr="008A73B3">
              <w:t xml:space="preserve"> Iwi Trust</w:t>
            </w:r>
            <w:r w:rsidR="00961F4E">
              <w:t>:</w:t>
            </w:r>
          </w:p>
          <w:p w:rsidR="006736EA" w:rsidRPr="008A73B3" w:rsidRDefault="006736EA" w:rsidP="008C2655">
            <w:pPr>
              <w:pStyle w:val="indent2iiiiii"/>
            </w:pPr>
            <w:r w:rsidRPr="008A73B3">
              <w:t xml:space="preserve">Gordon </w:t>
            </w:r>
            <w:proofErr w:type="spellStart"/>
            <w:r w:rsidRPr="008A73B3">
              <w:t>Gow</w:t>
            </w:r>
            <w:proofErr w:type="spellEnd"/>
            <w:r w:rsidRPr="008A73B3">
              <w:t xml:space="preserve"> Scenic Reserve</w:t>
            </w:r>
            <w:r w:rsidR="00961F4E">
              <w:t>,</w:t>
            </w:r>
          </w:p>
          <w:p w:rsidR="006736EA" w:rsidRPr="008A73B3" w:rsidRDefault="006736EA" w:rsidP="008C2655">
            <w:pPr>
              <w:pStyle w:val="indent2iiiiii"/>
            </w:pPr>
            <w:proofErr w:type="spellStart"/>
            <w:r w:rsidRPr="008A73B3">
              <w:t>Maungakawa</w:t>
            </w:r>
            <w:proofErr w:type="spellEnd"/>
            <w:r w:rsidR="00961F4E">
              <w:t>,</w:t>
            </w:r>
          </w:p>
          <w:p w:rsidR="006736EA" w:rsidRPr="008A73B3" w:rsidRDefault="006736EA" w:rsidP="008C2655">
            <w:pPr>
              <w:pStyle w:val="indent2iiiiii"/>
            </w:pPr>
            <w:proofErr w:type="spellStart"/>
            <w:r w:rsidRPr="008A73B3">
              <w:t>Pukemako</w:t>
            </w:r>
            <w:proofErr w:type="spellEnd"/>
            <w:r w:rsidRPr="008A73B3">
              <w:t xml:space="preserve"> site A</w:t>
            </w:r>
            <w:r w:rsidR="00961F4E">
              <w:t>,</w:t>
            </w:r>
          </w:p>
          <w:p w:rsidR="006736EA" w:rsidRPr="008A73B3" w:rsidRDefault="006736EA" w:rsidP="008C2655">
            <w:pPr>
              <w:pStyle w:val="indent2iiiiii"/>
            </w:pPr>
            <w:proofErr w:type="spellStart"/>
            <w:r w:rsidRPr="008A73B3">
              <w:t>Pukemako</w:t>
            </w:r>
            <w:proofErr w:type="spellEnd"/>
            <w:r w:rsidRPr="008A73B3">
              <w:t xml:space="preserve"> site B</w:t>
            </w:r>
            <w:r w:rsidR="00151101">
              <w:t xml:space="preserve">, </w:t>
            </w:r>
            <w:r w:rsidRPr="008A73B3">
              <w:t>and</w:t>
            </w:r>
          </w:p>
          <w:p w:rsidR="006736EA" w:rsidRPr="008A73B3" w:rsidRDefault="00961F4E" w:rsidP="008C2655">
            <w:pPr>
              <w:pStyle w:val="indent2iiiiii"/>
            </w:pPr>
            <w:r>
              <w:t xml:space="preserve">properties </w:t>
            </w:r>
            <w:r w:rsidR="006736EA" w:rsidRPr="008A73B3">
              <w:t>listed in schedule 3 of the Act</w:t>
            </w:r>
            <w:r>
              <w:t>.</w:t>
            </w:r>
          </w:p>
          <w:p w:rsidR="006736EA" w:rsidRDefault="006736EA" w:rsidP="008C2655">
            <w:pPr>
              <w:pStyle w:val="Indent1abc0"/>
            </w:pPr>
            <w:r w:rsidRPr="008A73B3">
              <w:t>Schedule 3 of the Act shows the legal descriptions and interests affecting the cultural redress land to vest in the trustees</w:t>
            </w:r>
            <w:r w:rsidR="00961F4E">
              <w:t>.</w:t>
            </w:r>
          </w:p>
        </w:tc>
      </w:tr>
    </w:tbl>
    <w:p w:rsidR="006736EA" w:rsidRDefault="006736EA" w:rsidP="004D130E">
      <w:pPr>
        <w:pStyle w:val="blockline"/>
      </w:pPr>
    </w:p>
    <w:tbl>
      <w:tblPr>
        <w:tblW w:w="9889" w:type="dxa"/>
        <w:tblLayout w:type="fixed"/>
        <w:tblLook w:val="04A0" w:firstRow="1" w:lastRow="0" w:firstColumn="1" w:lastColumn="0" w:noHBand="0" w:noVBand="1"/>
      </w:tblPr>
      <w:tblGrid>
        <w:gridCol w:w="1951"/>
        <w:gridCol w:w="7938"/>
      </w:tblGrid>
      <w:tr w:rsidR="004C3805" w:rsidTr="008C2655">
        <w:tc>
          <w:tcPr>
            <w:tcW w:w="1951" w:type="dxa"/>
          </w:tcPr>
          <w:p w:rsidR="004C3805" w:rsidRDefault="004C3805" w:rsidP="00181D7E">
            <w:pPr>
              <w:pStyle w:val="Heading2"/>
            </w:pPr>
            <w:bookmarkStart w:id="15" w:name="_Toc412634558"/>
            <w:r w:rsidRPr="004C3805">
              <w:t>Trigger</w:t>
            </w:r>
            <w:r w:rsidR="008B3343">
              <w:t xml:space="preserve"> – receipt of written application </w:t>
            </w:r>
            <w:r w:rsidR="00CC045A">
              <w:t>under s</w:t>
            </w:r>
            <w:r w:rsidR="006736EA">
              <w:t> </w:t>
            </w:r>
            <w:r w:rsidR="00CC045A">
              <w:t>7</w:t>
            </w:r>
            <w:r w:rsidR="00181D7E">
              <w:t>3</w:t>
            </w:r>
            <w:r w:rsidR="00CC045A">
              <w:t>(3)</w:t>
            </w:r>
            <w:bookmarkEnd w:id="15"/>
            <w:r w:rsidR="008B3343">
              <w:t xml:space="preserve"> </w:t>
            </w:r>
          </w:p>
        </w:tc>
        <w:tc>
          <w:tcPr>
            <w:tcW w:w="7938" w:type="dxa"/>
          </w:tcPr>
          <w:p w:rsidR="004C3805" w:rsidRDefault="004C3805" w:rsidP="00BB521C">
            <w:pPr>
              <w:pStyle w:val="BlockText"/>
            </w:pPr>
            <w:r w:rsidRPr="004C3805">
              <w:t xml:space="preserve">Receipt of a written application under </w:t>
            </w:r>
            <w:r w:rsidR="00B70AF8">
              <w:t>s</w:t>
            </w:r>
            <w:r w:rsidR="006736EA">
              <w:t> </w:t>
            </w:r>
            <w:r w:rsidR="00B70AF8">
              <w:t>73(</w:t>
            </w:r>
            <w:r w:rsidR="00CC045A">
              <w:t>3)</w:t>
            </w:r>
            <w:r w:rsidRPr="004C3805">
              <w:t xml:space="preserve"> by an authorised person to register the trustees as proprietors of the fee simple estate.</w:t>
            </w:r>
          </w:p>
          <w:p w:rsidR="004140F0" w:rsidRDefault="004140F0" w:rsidP="00961F4E">
            <w:pPr>
              <w:pStyle w:val="BlockText"/>
            </w:pPr>
            <w:r>
              <w:t xml:space="preserve">Authorised person </w:t>
            </w:r>
            <w:r w:rsidR="00CC045A" w:rsidRPr="00C46572">
              <w:t>is an authorised person defined in s </w:t>
            </w:r>
            <w:r w:rsidR="00CC045A">
              <w:t>7</w:t>
            </w:r>
            <w:r w:rsidR="00181D7E">
              <w:t>3</w:t>
            </w:r>
            <w:r w:rsidR="00CC045A" w:rsidRPr="00C46572">
              <w:t xml:space="preserve">(8) of the Act as </w:t>
            </w:r>
            <w:r w:rsidR="00CC045A">
              <w:t xml:space="preserve">a person authorised by the </w:t>
            </w:r>
            <w:r w:rsidR="00CC045A" w:rsidRPr="00C46572">
              <w:t>Director-General of Conservation</w:t>
            </w:r>
            <w:r w:rsidR="006736EA">
              <w:t>.</w:t>
            </w:r>
          </w:p>
        </w:tc>
      </w:tr>
    </w:tbl>
    <w:p w:rsidR="004C3805" w:rsidRDefault="004C3805" w:rsidP="00BB521C">
      <w:pPr>
        <w:pStyle w:val="blockline"/>
      </w:pPr>
    </w:p>
    <w:tbl>
      <w:tblPr>
        <w:tblW w:w="0" w:type="auto"/>
        <w:tblLayout w:type="fixed"/>
        <w:tblLook w:val="04A0" w:firstRow="1" w:lastRow="0" w:firstColumn="1" w:lastColumn="0" w:noHBand="0" w:noVBand="1"/>
      </w:tblPr>
      <w:tblGrid>
        <w:gridCol w:w="1951"/>
        <w:gridCol w:w="7938"/>
      </w:tblGrid>
      <w:tr w:rsidR="004C3805" w:rsidTr="00BB521C">
        <w:tc>
          <w:tcPr>
            <w:tcW w:w="1951" w:type="dxa"/>
          </w:tcPr>
          <w:p w:rsidR="004C3805" w:rsidRDefault="004C3805" w:rsidP="00BB521C">
            <w:pPr>
              <w:pStyle w:val="Heading2"/>
            </w:pPr>
            <w:bookmarkStart w:id="16" w:name="_Toc412634559"/>
            <w:r w:rsidRPr="004C3805">
              <w:t>Action - registration of trustees</w:t>
            </w:r>
            <w:r w:rsidR="001B474B">
              <w:t xml:space="preserve"> and creation of CFR </w:t>
            </w:r>
            <w:r w:rsidR="00FD49AB">
              <w:t xml:space="preserve">under </w:t>
            </w:r>
            <w:r w:rsidR="001B474B">
              <w:t>s</w:t>
            </w:r>
            <w:r w:rsidR="00FD49AB">
              <w:t> </w:t>
            </w:r>
            <w:r w:rsidR="001B474B">
              <w:t>73</w:t>
            </w:r>
            <w:bookmarkEnd w:id="16"/>
          </w:p>
        </w:tc>
        <w:tc>
          <w:tcPr>
            <w:tcW w:w="7938" w:type="dxa"/>
          </w:tcPr>
          <w:p w:rsidR="00CC045A" w:rsidRPr="00CC045A" w:rsidRDefault="00CC045A" w:rsidP="00CC045A">
            <w:pPr>
              <w:pStyle w:val="Indent1abc0"/>
              <w:numPr>
                <w:ilvl w:val="0"/>
                <w:numId w:val="0"/>
              </w:numPr>
            </w:pPr>
            <w:r w:rsidRPr="00CC045A">
              <w:t>When a</w:t>
            </w:r>
            <w:r w:rsidR="007A1701">
              <w:t xml:space="preserve">n application under </w:t>
            </w:r>
            <w:r w:rsidRPr="00CC045A">
              <w:t>s</w:t>
            </w:r>
            <w:r w:rsidR="00FD49AB">
              <w:t> </w:t>
            </w:r>
            <w:r w:rsidR="00181D7E">
              <w:t>73</w:t>
            </w:r>
            <w:r w:rsidRPr="00CC045A">
              <w:t>(3) is presented for registration</w:t>
            </w:r>
          </w:p>
          <w:p w:rsidR="00CC045A" w:rsidRPr="00CC045A" w:rsidRDefault="00121AFD" w:rsidP="00D9589D">
            <w:pPr>
              <w:pStyle w:val="Indent1abc0"/>
              <w:numPr>
                <w:ilvl w:val="0"/>
                <w:numId w:val="13"/>
              </w:numPr>
            </w:pPr>
            <w:r>
              <w:t>If</w:t>
            </w:r>
            <w:r w:rsidR="00CC045A" w:rsidRPr="00CC045A">
              <w:t xml:space="preserve"> a cultural redress property is all of the land contained in a CFR, the RGL must: </w:t>
            </w:r>
          </w:p>
          <w:p w:rsidR="00CC045A" w:rsidRPr="00CC045A" w:rsidRDefault="00CC045A" w:rsidP="00D9589D">
            <w:pPr>
              <w:pStyle w:val="indent2iiiiii"/>
              <w:numPr>
                <w:ilvl w:val="1"/>
                <w:numId w:val="13"/>
              </w:numPr>
            </w:pPr>
            <w:r w:rsidRPr="00CC045A">
              <w:t xml:space="preserve">register the trustees as the proprietors of the fee simple and </w:t>
            </w:r>
          </w:p>
          <w:p w:rsidR="00CC045A" w:rsidRPr="00CC045A" w:rsidRDefault="00CC045A" w:rsidP="00D9589D">
            <w:pPr>
              <w:pStyle w:val="indent2iiiiii"/>
              <w:numPr>
                <w:ilvl w:val="1"/>
                <w:numId w:val="13"/>
              </w:numPr>
            </w:pPr>
            <w:r w:rsidRPr="00CC045A">
              <w:t>record any entry and do all things necessary to give effect to Part 2 subpart 4 of the Act and part 5 of the deed of settlement (s</w:t>
            </w:r>
            <w:r w:rsidR="00FD49AB">
              <w:t> </w:t>
            </w:r>
            <w:r w:rsidRPr="00CC045A">
              <w:t>7</w:t>
            </w:r>
            <w:r w:rsidR="00896CC4">
              <w:t>3</w:t>
            </w:r>
            <w:r w:rsidRPr="00CC045A">
              <w:t>(3)).</w:t>
            </w:r>
            <w:r w:rsidR="00151101">
              <w:t xml:space="preserve"> R</w:t>
            </w:r>
            <w:r w:rsidR="00AE4FBD">
              <w:t xml:space="preserve">efer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151101">
              <w:t>.</w:t>
            </w:r>
          </w:p>
          <w:p w:rsidR="00CC045A" w:rsidRPr="00CC045A" w:rsidRDefault="00B70AF8" w:rsidP="008C2655">
            <w:pPr>
              <w:pStyle w:val="Indent1abc0"/>
              <w:numPr>
                <w:ilvl w:val="0"/>
                <w:numId w:val="0"/>
              </w:numPr>
              <w:tabs>
                <w:tab w:val="left" w:pos="1310"/>
              </w:tabs>
              <w:ind w:left="1310" w:hanging="709"/>
            </w:pPr>
            <w:r w:rsidRPr="00CC045A">
              <w:rPr>
                <w:b/>
              </w:rPr>
              <w:t>Note</w:t>
            </w:r>
            <w:r w:rsidR="00FD49AB">
              <w:rPr>
                <w:b/>
              </w:rPr>
              <w:t>:</w:t>
            </w:r>
            <w:r w:rsidR="00DF47D5">
              <w:rPr>
                <w:b/>
              </w:rPr>
              <w:tab/>
            </w:r>
            <w:r w:rsidRPr="00CC045A">
              <w:t>Part</w:t>
            </w:r>
            <w:r w:rsidR="00CC045A" w:rsidRPr="00CC045A">
              <w:t xml:space="preserve"> 5 of the deed of settlement relates to the vesting of cultural redress land and other related matters that are covered in the Act. There is nothing in Part 5 that requires the RGL to do anything more than is required under the Act</w:t>
            </w:r>
          </w:p>
          <w:p w:rsidR="00CC045A" w:rsidRPr="00CC045A" w:rsidRDefault="00CC045A" w:rsidP="00D9589D">
            <w:pPr>
              <w:pStyle w:val="Indent1abc0"/>
              <w:numPr>
                <w:ilvl w:val="0"/>
                <w:numId w:val="13"/>
              </w:numPr>
            </w:pPr>
            <w:r w:rsidRPr="00CC045A">
              <w:t>If a cultural redress property is not all of the land in a CFR or there is no CFR for all or part of the property, the RGL must:</w:t>
            </w:r>
          </w:p>
          <w:p w:rsidR="00CC045A" w:rsidRPr="00CC045A" w:rsidRDefault="00CC045A" w:rsidP="00D9589D">
            <w:pPr>
              <w:pStyle w:val="indent2iiiiii"/>
              <w:numPr>
                <w:ilvl w:val="1"/>
                <w:numId w:val="13"/>
              </w:numPr>
            </w:pPr>
            <w:r w:rsidRPr="00CC045A">
              <w:t xml:space="preserve">create a CFR in the name of the trustees, and </w:t>
            </w:r>
          </w:p>
          <w:p w:rsidR="00CC045A" w:rsidRDefault="00CC045A" w:rsidP="00D9589D">
            <w:pPr>
              <w:pStyle w:val="indent2iiiiii"/>
              <w:numPr>
                <w:ilvl w:val="1"/>
                <w:numId w:val="13"/>
              </w:numPr>
            </w:pPr>
            <w:r w:rsidRPr="00CC045A">
              <w:t xml:space="preserve">enter any encumbrances </w:t>
            </w:r>
            <w:r w:rsidR="00AA45DA">
              <w:t xml:space="preserve">or interests </w:t>
            </w:r>
            <w:r w:rsidRPr="00CC045A">
              <w:t>described in the application (s 7</w:t>
            </w:r>
            <w:r w:rsidR="00181D7E">
              <w:t>3</w:t>
            </w:r>
            <w:r w:rsidRPr="00CC045A">
              <w:t>(5))</w:t>
            </w:r>
            <w:r w:rsidR="00151101">
              <w:t>. R</w:t>
            </w:r>
            <w:r w:rsidR="00BD3E86">
              <w:t xml:space="preserve">efer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151101">
              <w:t>.</w:t>
            </w:r>
          </w:p>
          <w:p w:rsidR="0090624C" w:rsidRDefault="0090624C" w:rsidP="004D130E">
            <w:pPr>
              <w:pStyle w:val="continuedonnextpage"/>
            </w:pPr>
            <w:r>
              <w:t>continued on next page</w:t>
            </w:r>
          </w:p>
          <w:p w:rsidR="0090624C" w:rsidRPr="00C82F0F" w:rsidRDefault="0090624C" w:rsidP="004D130E">
            <w:pPr>
              <w:pStyle w:val="Maptitlecontinued2"/>
              <w:rPr>
                <w:rStyle w:val="Maptitlecontinued2Char"/>
              </w:rPr>
            </w:pPr>
            <w:r>
              <w:rPr>
                <w:rStyle w:val="MaptitlecontinuedChar"/>
              </w:rPr>
              <w:lastRenderedPageBreak/>
              <w:br w:type="page"/>
            </w: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90624C" w:rsidRPr="00CC045A" w:rsidRDefault="0090624C" w:rsidP="008C2655">
            <w:pPr>
              <w:pStyle w:val="continuedonnextpage"/>
            </w:pPr>
          </w:p>
          <w:p w:rsidR="0090624C" w:rsidRPr="00CC045A" w:rsidRDefault="00CC045A" w:rsidP="0090624C">
            <w:pPr>
              <w:pStyle w:val="Indent1abc0"/>
              <w:numPr>
                <w:ilvl w:val="0"/>
                <w:numId w:val="13"/>
              </w:numPr>
            </w:pPr>
            <w:r w:rsidRPr="00CC045A">
              <w:t>Creation of the above CFR is subject to completion of any necessary survey.</w:t>
            </w:r>
          </w:p>
          <w:p w:rsidR="00CC045A" w:rsidRDefault="00CC045A" w:rsidP="00D9589D">
            <w:pPr>
              <w:pStyle w:val="Indent1abc0"/>
              <w:numPr>
                <w:ilvl w:val="0"/>
                <w:numId w:val="13"/>
              </w:numPr>
            </w:pPr>
            <w:r w:rsidRPr="00CC045A">
              <w:t>The standard registration</w:t>
            </w:r>
            <w:r w:rsidR="00076CE5">
              <w:t xml:space="preserve"> and new title</w:t>
            </w:r>
            <w:r w:rsidRPr="00CC045A">
              <w:t xml:space="preserve"> fee</w:t>
            </w:r>
            <w:r w:rsidR="00076CE5">
              <w:t>s</w:t>
            </w:r>
            <w:r w:rsidRPr="00CC045A">
              <w:t xml:space="preserve"> </w:t>
            </w:r>
            <w:r w:rsidR="00121AFD">
              <w:t>appl</w:t>
            </w:r>
            <w:r w:rsidR="00076CE5">
              <w:t>y</w:t>
            </w:r>
            <w:r w:rsidRPr="00CC045A">
              <w:t>.</w:t>
            </w:r>
            <w:r>
              <w:t xml:space="preserve"> </w:t>
            </w:r>
          </w:p>
          <w:p w:rsidR="004D130E" w:rsidRDefault="00AA45DA" w:rsidP="00151101">
            <w:pPr>
              <w:pStyle w:val="Indent1abc0"/>
              <w:numPr>
                <w:ilvl w:val="0"/>
                <w:numId w:val="0"/>
              </w:numPr>
              <w:tabs>
                <w:tab w:val="left" w:pos="1168"/>
              </w:tabs>
              <w:ind w:left="1168" w:hanging="1168"/>
            </w:pPr>
            <w:r w:rsidRPr="00481849">
              <w:rPr>
                <w:b/>
              </w:rPr>
              <w:t>Note</w:t>
            </w:r>
            <w:r>
              <w:t xml:space="preserve">: </w:t>
            </w:r>
            <w:r w:rsidR="00151101">
              <w:tab/>
            </w:r>
            <w:r>
              <w:t>The</w:t>
            </w:r>
            <w:r w:rsidR="004C3805">
              <w:t xml:space="preserve"> </w:t>
            </w:r>
            <w:proofErr w:type="spellStart"/>
            <w:r w:rsidR="004C3805">
              <w:t>resumptive</w:t>
            </w:r>
            <w:proofErr w:type="spellEnd"/>
            <w:r w:rsidR="004C3805">
              <w:t xml:space="preserve"> memorials must be brought down onto the computer registers created for the relevant entity or trustees. They cannot be noted as 'cancelled' until a certificate by the Chief Executive </w:t>
            </w:r>
            <w:r w:rsidR="00592931">
              <w:t>under s</w:t>
            </w:r>
            <w:r w:rsidR="0090624C">
              <w:t> </w:t>
            </w:r>
            <w:r w:rsidR="00592931">
              <w:t xml:space="preserve">18 </w:t>
            </w:r>
            <w:r w:rsidR="004C3805">
              <w:t>authorising the removal of the memorials is lodged for registration.</w:t>
            </w:r>
          </w:p>
          <w:p w:rsidR="00FA21A9" w:rsidRDefault="00FA21A9" w:rsidP="00FA21A9">
            <w:pPr>
              <w:pStyle w:val="blockline"/>
              <w:ind w:left="0"/>
            </w:pPr>
          </w:p>
        </w:tc>
      </w:tr>
      <w:tr w:rsidR="00CC045A" w:rsidTr="00BB521C">
        <w:tc>
          <w:tcPr>
            <w:tcW w:w="1951" w:type="dxa"/>
          </w:tcPr>
          <w:p w:rsidR="00CC045A" w:rsidRPr="004C3805" w:rsidRDefault="00CC045A" w:rsidP="00BB521C">
            <w:pPr>
              <w:pStyle w:val="Heading2"/>
            </w:pPr>
            <w:bookmarkStart w:id="17" w:name="_Toc412634560"/>
            <w:r>
              <w:lastRenderedPageBreak/>
              <w:t>Memorials</w:t>
            </w:r>
            <w:bookmarkEnd w:id="17"/>
          </w:p>
        </w:tc>
        <w:tc>
          <w:tcPr>
            <w:tcW w:w="7938" w:type="dxa"/>
          </w:tcPr>
          <w:p w:rsidR="00CC045A" w:rsidRPr="00CC045A" w:rsidRDefault="00CC045A" w:rsidP="00D028AF">
            <w:pPr>
              <w:pStyle w:val="Indent1abc0"/>
              <w:numPr>
                <w:ilvl w:val="0"/>
                <w:numId w:val="28"/>
              </w:numPr>
            </w:pPr>
            <w:r w:rsidRPr="00CC045A">
              <w:t xml:space="preserve">The following are examples of suitable memorials to record the vesting on an existing </w:t>
            </w:r>
            <w:r w:rsidR="00D6197B">
              <w:t>CFR</w:t>
            </w:r>
            <w:r w:rsidRPr="00CC045A">
              <w:t xml:space="preserve"> (upon registration of an application under s 7</w:t>
            </w:r>
            <w:r w:rsidR="00181D7E">
              <w:t>3</w:t>
            </w:r>
            <w:r w:rsidRPr="00CC045A">
              <w:t>) and to reflect the requirements of s 7</w:t>
            </w:r>
            <w:r w:rsidR="00896CC4">
              <w:t>4</w:t>
            </w:r>
            <w:r w:rsidRPr="00CC045A">
              <w:t xml:space="preserve"> in regard to Part </w:t>
            </w:r>
            <w:r w:rsidR="00FA21A9">
              <w:t>IV of the Conservation Act 1987:</w:t>
            </w:r>
          </w:p>
          <w:p w:rsidR="00CC045A" w:rsidRPr="00CC045A" w:rsidRDefault="00CC045A" w:rsidP="00CC045A">
            <w:pPr>
              <w:ind w:left="1134" w:right="567"/>
            </w:pPr>
            <w:r w:rsidRPr="00CC045A">
              <w:t>'[</w:t>
            </w:r>
            <w:r w:rsidRPr="00CC045A">
              <w:rPr>
                <w:i/>
              </w:rPr>
              <w:t>registration number</w:t>
            </w:r>
            <w:r w:rsidRPr="00CC045A">
              <w:t>] Application under section 7</w:t>
            </w:r>
            <w:r w:rsidR="00181D7E">
              <w:t>3</w:t>
            </w:r>
            <w:r w:rsidRPr="00CC045A">
              <w:t xml:space="preserve"> of the Ngāti </w:t>
            </w:r>
            <w:proofErr w:type="spellStart"/>
            <w:r w:rsidRPr="00CC045A">
              <w:t>Hauā</w:t>
            </w:r>
            <w:proofErr w:type="spellEnd"/>
            <w:r w:rsidRPr="00CC045A">
              <w:t xml:space="preserve"> Claims Settlement </w:t>
            </w:r>
            <w:r w:rsidRPr="00181D7E">
              <w:t>Act 2014 vesting</w:t>
            </w:r>
            <w:r w:rsidRPr="00CC045A">
              <w:t xml:space="preserve"> the within land in [</w:t>
            </w:r>
            <w:r w:rsidRPr="00CC045A">
              <w:rPr>
                <w:i/>
              </w:rPr>
              <w:t>names of the trustees</w:t>
            </w:r>
            <w:r w:rsidRPr="00CC045A">
              <w:t>] [</w:t>
            </w:r>
            <w:r w:rsidRPr="00CC045A">
              <w:rPr>
                <w:i/>
              </w:rPr>
              <w:t>date and time</w:t>
            </w:r>
            <w:r w:rsidRPr="00CC045A">
              <w:t>]'</w:t>
            </w:r>
          </w:p>
          <w:p w:rsidR="00CC045A" w:rsidRPr="00CC045A" w:rsidRDefault="00CC045A" w:rsidP="00D9589D">
            <w:pPr>
              <w:pStyle w:val="Indent1abc0"/>
              <w:numPr>
                <w:ilvl w:val="0"/>
                <w:numId w:val="13"/>
              </w:numPr>
            </w:pPr>
            <w:r w:rsidRPr="00CC045A">
              <w:t>In addition the following must also be recorded</w:t>
            </w:r>
            <w:r w:rsidR="00151101">
              <w:t>:</w:t>
            </w:r>
            <w:r w:rsidR="00E55ED7">
              <w:t xml:space="preserve"> </w:t>
            </w:r>
          </w:p>
          <w:p w:rsidR="00CC045A" w:rsidRPr="00CC045A" w:rsidRDefault="00CC045A" w:rsidP="00CC045A">
            <w:pPr>
              <w:ind w:left="1134" w:right="567"/>
            </w:pPr>
            <w:r w:rsidRPr="00CC045A">
              <w:t>'Subject to Part 4A of the Conservation Act 1987' but section 24 of that Act does not apply',</w:t>
            </w:r>
          </w:p>
          <w:p w:rsidR="00CC045A" w:rsidRDefault="00CC045A" w:rsidP="00CC045A">
            <w:pPr>
              <w:ind w:left="1134" w:right="567"/>
            </w:pPr>
            <w:r w:rsidRPr="00CC045A">
              <w:t>'Subject to section 11 of the Crown Minerals Act 1991'</w:t>
            </w:r>
          </w:p>
          <w:p w:rsidR="00AE4FBD" w:rsidRPr="00CC045A" w:rsidRDefault="00AE4FBD" w:rsidP="00CC045A">
            <w:pPr>
              <w:ind w:left="1134" w:right="567"/>
            </w:pPr>
            <w:r>
              <w:t>Subject to the Reserves Act 1977</w:t>
            </w:r>
          </w:p>
          <w:p w:rsidR="00CC045A" w:rsidRPr="00CC045A" w:rsidRDefault="00CC045A" w:rsidP="00CC045A">
            <w:pPr>
              <w:ind w:left="1134" w:right="567"/>
            </w:pPr>
            <w:r w:rsidRPr="00CC045A">
              <w:t>'Subject to sections 7</w:t>
            </w:r>
            <w:r w:rsidR="00181D7E">
              <w:t>4</w:t>
            </w:r>
            <w:r w:rsidRPr="00CC045A">
              <w:t>(3) and 8</w:t>
            </w:r>
            <w:r w:rsidR="00181D7E">
              <w:t>0</w:t>
            </w:r>
            <w:r w:rsidRPr="00CC045A">
              <w:t xml:space="preserve"> of the Ngāti </w:t>
            </w:r>
            <w:proofErr w:type="spellStart"/>
            <w:r w:rsidRPr="00CC045A">
              <w:t>Hauā</w:t>
            </w:r>
            <w:proofErr w:type="spellEnd"/>
            <w:r w:rsidRPr="00CC045A">
              <w:t xml:space="preserve"> Claims Settlement Act </w:t>
            </w:r>
            <w:r w:rsidRPr="00181D7E">
              <w:t>2014'</w:t>
            </w:r>
          </w:p>
          <w:p w:rsidR="00CC045A" w:rsidRPr="00DF47D5" w:rsidRDefault="00CC045A" w:rsidP="00CC045A">
            <w:pPr>
              <w:ind w:left="884" w:hanging="884"/>
              <w:rPr>
                <w:bCs/>
              </w:rPr>
            </w:pPr>
            <w:r w:rsidRPr="00CC045A">
              <w:rPr>
                <w:b/>
                <w:bCs/>
              </w:rPr>
              <w:t>Note:</w:t>
            </w:r>
            <w:r w:rsidRPr="00CC045A">
              <w:rPr>
                <w:b/>
                <w:bCs/>
              </w:rPr>
              <w:tab/>
            </w:r>
            <w:r w:rsidRPr="008C2655">
              <w:rPr>
                <w:bCs/>
              </w:rPr>
              <w:t>Section 8</w:t>
            </w:r>
            <w:r w:rsidR="00181D7E" w:rsidRPr="008C2655">
              <w:rPr>
                <w:bCs/>
              </w:rPr>
              <w:t>0</w:t>
            </w:r>
            <w:r w:rsidRPr="008C2655">
              <w:rPr>
                <w:bCs/>
              </w:rPr>
              <w:t xml:space="preserve"> prohibits registration except in accordance with </w:t>
            </w:r>
            <w:proofErr w:type="spellStart"/>
            <w:r w:rsidRPr="008C2655">
              <w:rPr>
                <w:bCs/>
              </w:rPr>
              <w:t>ss</w:t>
            </w:r>
            <w:proofErr w:type="spellEnd"/>
            <w:r w:rsidRPr="008C2655">
              <w:rPr>
                <w:bCs/>
              </w:rPr>
              <w:t> 8</w:t>
            </w:r>
            <w:r w:rsidR="00181D7E" w:rsidRPr="008C2655">
              <w:rPr>
                <w:bCs/>
              </w:rPr>
              <w:t>1</w:t>
            </w:r>
            <w:r w:rsidRPr="008C2655">
              <w:rPr>
                <w:bCs/>
              </w:rPr>
              <w:t xml:space="preserve"> or 8</w:t>
            </w:r>
            <w:r w:rsidR="00181D7E" w:rsidRPr="008C2655">
              <w:rPr>
                <w:bCs/>
              </w:rPr>
              <w:t>2</w:t>
            </w:r>
            <w:r w:rsidRPr="008C2655">
              <w:rPr>
                <w:bCs/>
              </w:rPr>
              <w:t xml:space="preserve"> of the Act. A warning flag </w:t>
            </w:r>
            <w:r w:rsidR="00E55ED7" w:rsidRPr="008C2655">
              <w:rPr>
                <w:bCs/>
              </w:rPr>
              <w:t>is required to</w:t>
            </w:r>
            <w:r w:rsidRPr="008C2655">
              <w:rPr>
                <w:bCs/>
              </w:rPr>
              <w:t xml:space="preserve"> be created in Landonline to prevent registration</w:t>
            </w:r>
            <w:r w:rsidR="00FA21A9">
              <w:rPr>
                <w:bCs/>
              </w:rPr>
              <w:t>.</w:t>
            </w:r>
            <w:r w:rsidRPr="00DF47D5">
              <w:rPr>
                <w:bCs/>
              </w:rPr>
              <w:t xml:space="preserve"> </w:t>
            </w:r>
          </w:p>
          <w:p w:rsidR="00BD3E86" w:rsidRDefault="00BD3E86" w:rsidP="00CC045A">
            <w:pPr>
              <w:pStyle w:val="Indent1abc0"/>
              <w:numPr>
                <w:ilvl w:val="0"/>
                <w:numId w:val="0"/>
              </w:numPr>
            </w:pPr>
            <w:r>
              <w:t xml:space="preserve">Refer also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151101">
              <w:t>.</w:t>
            </w:r>
          </w:p>
          <w:p w:rsidR="00C90949" w:rsidRPr="00CC045A" w:rsidRDefault="00C90949" w:rsidP="008C2655">
            <w:pPr>
              <w:pStyle w:val="continuedonnextpage"/>
              <w:ind w:left="0"/>
              <w:jc w:val="both"/>
            </w:pPr>
          </w:p>
        </w:tc>
      </w:tr>
      <w:tr w:rsidR="0014238E" w:rsidTr="00BB521C">
        <w:tc>
          <w:tcPr>
            <w:tcW w:w="1951" w:type="dxa"/>
          </w:tcPr>
          <w:p w:rsidR="0014238E" w:rsidRDefault="0014238E" w:rsidP="0014238E">
            <w:pPr>
              <w:pStyle w:val="Heading2"/>
            </w:pPr>
            <w:bookmarkStart w:id="18" w:name="_Toc412634561"/>
            <w:r>
              <w:t xml:space="preserve">Additional memorial for land that </w:t>
            </w:r>
            <w:r w:rsidR="00D6197B">
              <w:t>is reserve</w:t>
            </w:r>
            <w:r>
              <w:t xml:space="preserve"> land</w:t>
            </w:r>
            <w:bookmarkEnd w:id="18"/>
          </w:p>
        </w:tc>
        <w:tc>
          <w:tcPr>
            <w:tcW w:w="7938" w:type="dxa"/>
          </w:tcPr>
          <w:p w:rsidR="0014238E" w:rsidRPr="00A02140" w:rsidRDefault="0014238E" w:rsidP="00F77602">
            <w:pPr>
              <w:pStyle w:val="Indent1abc0"/>
              <w:numPr>
                <w:ilvl w:val="0"/>
                <w:numId w:val="44"/>
              </w:numPr>
            </w:pPr>
            <w:r>
              <w:t>To ensure that the prohibition against mortgaging reserve land in s</w:t>
            </w:r>
            <w:r w:rsidR="00C90949">
              <w:t> </w:t>
            </w:r>
            <w:r>
              <w:t>8</w:t>
            </w:r>
            <w:r w:rsidR="00896CC4">
              <w:t>3</w:t>
            </w:r>
            <w:r>
              <w:t xml:space="preserve"> is upheld </w:t>
            </w:r>
            <w:r w:rsidRPr="00A02140">
              <w:t>The following memorial should be added to the CFR for reserve land:</w:t>
            </w:r>
          </w:p>
          <w:p w:rsidR="0014238E" w:rsidRPr="00A02140" w:rsidRDefault="0014238E" w:rsidP="0014238E">
            <w:pPr>
              <w:ind w:left="567"/>
            </w:pPr>
            <w:r w:rsidRPr="00A02140">
              <w:t>'Subject to section</w:t>
            </w:r>
            <w:r w:rsidR="00C90949">
              <w:t> </w:t>
            </w:r>
            <w:r w:rsidRPr="00A02140">
              <w:t>8</w:t>
            </w:r>
            <w:r w:rsidR="00896CC4">
              <w:t>3</w:t>
            </w:r>
            <w:r w:rsidRPr="00A02140">
              <w:t xml:space="preserve"> of the </w:t>
            </w:r>
            <w:r w:rsidR="00D9589D" w:rsidRPr="00D9589D">
              <w:t xml:space="preserve">Ngāti </w:t>
            </w:r>
            <w:proofErr w:type="spellStart"/>
            <w:r w:rsidR="00D9589D" w:rsidRPr="00D9589D">
              <w:t>Hauā</w:t>
            </w:r>
            <w:proofErr w:type="spellEnd"/>
            <w:r w:rsidRPr="00A02140">
              <w:t xml:space="preserve"> claims </w:t>
            </w:r>
            <w:r w:rsidRPr="00896CC4">
              <w:t>settlement Act 2014</w:t>
            </w:r>
            <w:r w:rsidRPr="00A02140">
              <w:t xml:space="preserve"> (which prohibits mortgaging reserve land)</w:t>
            </w:r>
            <w:r w:rsidR="00C90949">
              <w:t>'</w:t>
            </w:r>
          </w:p>
          <w:p w:rsidR="0014238E" w:rsidRPr="008C2655" w:rsidRDefault="0014238E" w:rsidP="00F77602">
            <w:pPr>
              <w:pStyle w:val="Indent1abc0"/>
              <w:numPr>
                <w:ilvl w:val="0"/>
                <w:numId w:val="44"/>
              </w:numPr>
            </w:pPr>
            <w:r w:rsidRPr="008C2655">
              <w:t>Ensure the 'prevents registration' flag has been set.</w:t>
            </w:r>
          </w:p>
          <w:p w:rsidR="0014238E" w:rsidRPr="00CC045A" w:rsidRDefault="0014238E" w:rsidP="00F77602">
            <w:pPr>
              <w:pStyle w:val="Indent1abc0"/>
              <w:numPr>
                <w:ilvl w:val="0"/>
                <w:numId w:val="44"/>
              </w:numPr>
            </w:pPr>
            <w:r>
              <w:t xml:space="preserve">See the paragraph </w:t>
            </w:r>
            <w:r w:rsidR="001B474B">
              <w:t>headed</w:t>
            </w:r>
            <w:r>
              <w:t xml:space="preserve"> </w:t>
            </w:r>
            <w:r w:rsidR="00C90949">
              <w:t>'</w:t>
            </w:r>
            <w:r>
              <w:t>Statutory prohibition against mortgage of reserve land</w:t>
            </w:r>
            <w:r w:rsidR="00C90949">
              <w:t>'</w:t>
            </w:r>
            <w:r>
              <w:t xml:space="preserve"> </w:t>
            </w:r>
            <w:r w:rsidR="00D9589D">
              <w:t xml:space="preserve">below. </w:t>
            </w:r>
            <w:r w:rsidR="00151101">
              <w:t>Refer</w:t>
            </w:r>
            <w:r w:rsidR="0045389C">
              <w:t xml:space="preserve">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C90949">
              <w:t>.</w:t>
            </w:r>
          </w:p>
        </w:tc>
      </w:tr>
    </w:tbl>
    <w:p w:rsidR="00C90949" w:rsidRDefault="00C90949" w:rsidP="00C90949">
      <w:pPr>
        <w:pStyle w:val="continuedonnextpage"/>
      </w:pPr>
      <w:r>
        <w:lastRenderedPageBreak/>
        <w:t>continued on next page</w:t>
      </w:r>
    </w:p>
    <w:p w:rsidR="00C90949" w:rsidRPr="00C82F0F" w:rsidRDefault="00C90949" w:rsidP="00C90949">
      <w:pPr>
        <w:pStyle w:val="Maptitlecontinued2"/>
        <w:rPr>
          <w:rStyle w:val="Maptitlecontinued2Char"/>
        </w:rPr>
      </w:pPr>
      <w:r w:rsidRPr="00C82F0F">
        <w:rPr>
          <w:rStyle w:val="MaptitlecontinuedChar"/>
        </w:rPr>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90949" w:rsidRDefault="00C90949" w:rsidP="00C90949">
      <w:pPr>
        <w:pStyle w:val="blockline"/>
      </w:pPr>
    </w:p>
    <w:tbl>
      <w:tblPr>
        <w:tblW w:w="0" w:type="auto"/>
        <w:tblLayout w:type="fixed"/>
        <w:tblLook w:val="04A0" w:firstRow="1" w:lastRow="0" w:firstColumn="1" w:lastColumn="0" w:noHBand="0" w:noVBand="1"/>
      </w:tblPr>
      <w:tblGrid>
        <w:gridCol w:w="1951"/>
        <w:gridCol w:w="7938"/>
      </w:tblGrid>
      <w:tr w:rsidR="004C3805" w:rsidTr="00BB521C">
        <w:tc>
          <w:tcPr>
            <w:tcW w:w="1951" w:type="dxa"/>
          </w:tcPr>
          <w:p w:rsidR="004C3805" w:rsidRDefault="006770F0" w:rsidP="00C90949">
            <w:pPr>
              <w:pStyle w:val="Heading2"/>
            </w:pPr>
            <w:bookmarkStart w:id="19" w:name="_Toc412634562"/>
            <w:r>
              <w:t xml:space="preserve">RMA/LGA </w:t>
            </w:r>
            <w:r w:rsidR="00C90949">
              <w:t>s</w:t>
            </w:r>
            <w:r w:rsidR="004C3805" w:rsidRPr="004C3805">
              <w:t>tatutory exemptions</w:t>
            </w:r>
            <w:r w:rsidR="005D626D">
              <w:t xml:space="preserve"> </w:t>
            </w:r>
            <w:r w:rsidR="00C90949">
              <w:t xml:space="preserve">under </w:t>
            </w:r>
            <w:r w:rsidR="005D626D">
              <w:t>s</w:t>
            </w:r>
            <w:r w:rsidR="00C90949">
              <w:t> </w:t>
            </w:r>
            <w:r w:rsidR="005D626D">
              <w:t>7</w:t>
            </w:r>
            <w:r w:rsidR="00896CC4">
              <w:t>6</w:t>
            </w:r>
            <w:bookmarkEnd w:id="19"/>
          </w:p>
        </w:tc>
        <w:tc>
          <w:tcPr>
            <w:tcW w:w="7938" w:type="dxa"/>
          </w:tcPr>
          <w:p w:rsidR="00592931" w:rsidRDefault="00592931" w:rsidP="00D028AF">
            <w:pPr>
              <w:pStyle w:val="Indent1abc0"/>
              <w:numPr>
                <w:ilvl w:val="0"/>
                <w:numId w:val="32"/>
              </w:numPr>
            </w:pPr>
            <w:r>
              <w:t xml:space="preserve">The vesting of the fee simple in cultural redress properties in the trustees under Part 2 of the Act </w:t>
            </w:r>
            <w:r w:rsidRPr="00114A6C">
              <w:t>do not require subdivision approval, because they</w:t>
            </w:r>
            <w:r>
              <w:t xml:space="preserve"> are not subject to section</w:t>
            </w:r>
            <w:r w:rsidR="00C90949">
              <w:t> </w:t>
            </w:r>
            <w:r>
              <w:t>11 and Part 10 of the Resource Management Act 1991</w:t>
            </w:r>
            <w:r w:rsidR="00151101">
              <w:t>.</w:t>
            </w:r>
          </w:p>
          <w:p w:rsidR="00592931" w:rsidRDefault="00592931" w:rsidP="008C2655">
            <w:pPr>
              <w:pStyle w:val="Indent1abc0"/>
            </w:pPr>
            <w:r>
              <w:t xml:space="preserve">Creation of rights of way </w:t>
            </w:r>
            <w:r w:rsidRPr="007C5634">
              <w:t>to fulfil the terms of the deed of settlement in relation to a cultural redress property</w:t>
            </w:r>
            <w:r>
              <w:t xml:space="preserve"> do not require Council consent under s 348 of the Local Government Act 1974.</w:t>
            </w:r>
          </w:p>
        </w:tc>
      </w:tr>
    </w:tbl>
    <w:p w:rsidR="004C3805" w:rsidRDefault="004C3805" w:rsidP="00BB521C">
      <w:pPr>
        <w:pStyle w:val="blockline"/>
      </w:pPr>
    </w:p>
    <w:tbl>
      <w:tblPr>
        <w:tblW w:w="9889" w:type="dxa"/>
        <w:tblLayout w:type="fixed"/>
        <w:tblLook w:val="04A0" w:firstRow="1" w:lastRow="0" w:firstColumn="1" w:lastColumn="0" w:noHBand="0" w:noVBand="1"/>
      </w:tblPr>
      <w:tblGrid>
        <w:gridCol w:w="1951"/>
        <w:gridCol w:w="7938"/>
      </w:tblGrid>
      <w:tr w:rsidR="004C3805" w:rsidTr="001B474B">
        <w:tc>
          <w:tcPr>
            <w:tcW w:w="1951" w:type="dxa"/>
          </w:tcPr>
          <w:p w:rsidR="004C3805" w:rsidRDefault="004C3805" w:rsidP="00047E1A">
            <w:pPr>
              <w:pStyle w:val="Heading2"/>
            </w:pPr>
            <w:bookmarkStart w:id="20" w:name="_Toc412634563"/>
            <w:r w:rsidRPr="004C3805">
              <w:t xml:space="preserve">Action - </w:t>
            </w:r>
            <w:proofErr w:type="spellStart"/>
            <w:r w:rsidRPr="004C3805">
              <w:t>vestings</w:t>
            </w:r>
            <w:proofErr w:type="spellEnd"/>
            <w:r w:rsidRPr="004C3805">
              <w:t xml:space="preserve"> subject to </w:t>
            </w:r>
            <w:r w:rsidR="00047E1A">
              <w:t>interests</w:t>
            </w:r>
            <w:r w:rsidR="00E458DB">
              <w:t xml:space="preserve"> </w:t>
            </w:r>
            <w:r w:rsidR="00C90949">
              <w:t xml:space="preserve">under </w:t>
            </w:r>
            <w:r w:rsidR="00E458DB">
              <w:t>s</w:t>
            </w:r>
            <w:r w:rsidR="00C90949">
              <w:t> </w:t>
            </w:r>
            <w:r w:rsidR="00E458DB">
              <w:t>7</w:t>
            </w:r>
            <w:r w:rsidR="00896CC4">
              <w:t>1</w:t>
            </w:r>
            <w:bookmarkEnd w:id="20"/>
          </w:p>
        </w:tc>
        <w:tc>
          <w:tcPr>
            <w:tcW w:w="7938" w:type="dxa"/>
          </w:tcPr>
          <w:p w:rsidR="004C3805" w:rsidRDefault="00D9589D" w:rsidP="00D9589D">
            <w:pPr>
              <w:pStyle w:val="Indent1abc0"/>
              <w:numPr>
                <w:ilvl w:val="0"/>
                <w:numId w:val="12"/>
              </w:numPr>
            </w:pPr>
            <w:r>
              <w:t>C</w:t>
            </w:r>
            <w:r w:rsidR="004C3805">
              <w:t xml:space="preserve">ultural redress properties are vested subject to the </w:t>
            </w:r>
            <w:r w:rsidR="00047E1A">
              <w:t>interests</w:t>
            </w:r>
            <w:r w:rsidR="004C3805">
              <w:t xml:space="preserve"> set out in the third column in Schedule 3 of the Act </w:t>
            </w:r>
            <w:r w:rsidR="005D626D">
              <w:t>(s 7</w:t>
            </w:r>
            <w:r w:rsidR="00896CC4">
              <w:t>1</w:t>
            </w:r>
            <w:r w:rsidR="005D626D">
              <w:t xml:space="preserve"> </w:t>
            </w:r>
            <w:r w:rsidR="00896CC4">
              <w:t>)</w:t>
            </w:r>
            <w:r w:rsidR="00047E1A">
              <w:t xml:space="preserve"> refer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047E1A">
              <w:t xml:space="preserve"> for details</w:t>
            </w:r>
            <w:r w:rsidR="00151101">
              <w:t>.</w:t>
            </w:r>
          </w:p>
          <w:p w:rsidR="004C3805" w:rsidRDefault="00047E1A" w:rsidP="00D6197B">
            <w:pPr>
              <w:pStyle w:val="Indent1abc0"/>
              <w:numPr>
                <w:ilvl w:val="0"/>
                <w:numId w:val="12"/>
              </w:numPr>
            </w:pPr>
            <w:r w:rsidRPr="00047E1A">
              <w:t xml:space="preserve">The interests in Schedule </w:t>
            </w:r>
            <w:r>
              <w:t>3</w:t>
            </w:r>
            <w:r w:rsidRPr="00047E1A">
              <w:t xml:space="preserve"> of the Act may include unregistered instruments</w:t>
            </w:r>
            <w:r w:rsidR="00D6197B">
              <w:t>. O</w:t>
            </w:r>
            <w:r w:rsidRPr="00047E1A">
              <w:t>nly the interests referred to in the application are required to be entered on the computer register.</w:t>
            </w:r>
          </w:p>
        </w:tc>
      </w:tr>
    </w:tbl>
    <w:p w:rsidR="009715F1" w:rsidRDefault="009715F1" w:rsidP="00BB521C">
      <w:pPr>
        <w:pStyle w:val="blockline"/>
      </w:pPr>
    </w:p>
    <w:tbl>
      <w:tblPr>
        <w:tblW w:w="9889" w:type="dxa"/>
        <w:tblLayout w:type="fixed"/>
        <w:tblLook w:val="04A0" w:firstRow="1" w:lastRow="0" w:firstColumn="1" w:lastColumn="0" w:noHBand="0" w:noVBand="1"/>
      </w:tblPr>
      <w:tblGrid>
        <w:gridCol w:w="1951"/>
        <w:gridCol w:w="7938"/>
      </w:tblGrid>
      <w:tr w:rsidR="004C3805" w:rsidTr="009715F1">
        <w:tc>
          <w:tcPr>
            <w:tcW w:w="1951" w:type="dxa"/>
          </w:tcPr>
          <w:p w:rsidR="004C3805" w:rsidRDefault="004C3805" w:rsidP="009715F1">
            <w:pPr>
              <w:pStyle w:val="Heading2"/>
            </w:pPr>
            <w:bookmarkStart w:id="21" w:name="_Toc412634564"/>
            <w:r w:rsidRPr="004C3805">
              <w:t xml:space="preserve">Action - </w:t>
            </w:r>
            <w:proofErr w:type="spellStart"/>
            <w:r w:rsidRPr="004C3805">
              <w:t>vestings</w:t>
            </w:r>
            <w:proofErr w:type="spellEnd"/>
            <w:r w:rsidRPr="004C3805">
              <w:t xml:space="preserve"> subject to trustees’ encumbrances or covenants</w:t>
            </w:r>
            <w:bookmarkEnd w:id="21"/>
          </w:p>
        </w:tc>
        <w:tc>
          <w:tcPr>
            <w:tcW w:w="7938" w:type="dxa"/>
          </w:tcPr>
          <w:p w:rsidR="004C3805" w:rsidRDefault="004C3805" w:rsidP="00D9589D">
            <w:pPr>
              <w:pStyle w:val="Indent1abc0"/>
              <w:numPr>
                <w:ilvl w:val="0"/>
                <w:numId w:val="11"/>
              </w:numPr>
            </w:pPr>
            <w:r>
              <w:t>The cultural redress properties set out in the</w:t>
            </w:r>
            <w:r w:rsidR="005D626D">
              <w:t xml:space="preserve"> table below </w:t>
            </w:r>
            <w:r>
              <w:t>are vested subject to the trustees creating the encumbrances or covenants as stated.</w:t>
            </w:r>
          </w:p>
          <w:p w:rsidR="004C3805" w:rsidRDefault="004C3805" w:rsidP="00BB521C">
            <w:pPr>
              <w:pStyle w:val="Indent1abc0"/>
            </w:pPr>
            <w:r>
              <w:t>The applications in respect of these sites must be accompanied by the instruments creating the encumbrances or covenants referred to.</w:t>
            </w:r>
          </w:p>
          <w:p w:rsidR="004C3805" w:rsidRDefault="00D6197B" w:rsidP="004C3805">
            <w:pPr>
              <w:pStyle w:val="Indent1abc0"/>
            </w:pPr>
            <w:r>
              <w:t>The r</w:t>
            </w:r>
            <w:r w:rsidR="004C3805">
              <w:t xml:space="preserve">ight of way </w:t>
            </w:r>
            <w:r>
              <w:t>is</w:t>
            </w:r>
            <w:r w:rsidR="004C3805">
              <w:t xml:space="preserve"> not subject to </w:t>
            </w:r>
            <w:r w:rsidR="00477708">
              <w:t>s 3</w:t>
            </w:r>
            <w:r w:rsidR="004C3805">
              <w:t xml:space="preserve">48 of the Local Government Act 1974 </w:t>
            </w:r>
            <w:r w:rsidR="0045389C">
              <w:t xml:space="preserve">for the vesting of the fee simple estate in a cultural redress property under subpart 4 of Part 2 of the </w:t>
            </w:r>
            <w:r w:rsidR="00151101">
              <w:t>Act (</w:t>
            </w:r>
            <w:r w:rsidR="005142C7">
              <w:t>s7</w:t>
            </w:r>
            <w:r w:rsidR="00896CC4">
              <w:t>6</w:t>
            </w:r>
            <w:r w:rsidR="005142C7">
              <w:t>(2)</w:t>
            </w:r>
            <w:r w:rsidR="00151101">
              <w:t>)</w:t>
            </w:r>
            <w:r w:rsidR="004C3805">
              <w:t>.</w:t>
            </w:r>
          </w:p>
          <w:tbl>
            <w:tblPr>
              <w:tblStyle w:val="TableGrid1"/>
              <w:tblW w:w="0" w:type="auto"/>
              <w:tblLayout w:type="fixed"/>
              <w:tblLook w:val="04A0" w:firstRow="1" w:lastRow="0" w:firstColumn="1" w:lastColumn="0" w:noHBand="0" w:noVBand="1"/>
            </w:tblPr>
            <w:tblGrid>
              <w:gridCol w:w="1588"/>
              <w:gridCol w:w="4536"/>
              <w:gridCol w:w="1559"/>
            </w:tblGrid>
            <w:tr w:rsidR="005142C7" w:rsidTr="00F77602">
              <w:tc>
                <w:tcPr>
                  <w:tcW w:w="1588" w:type="dxa"/>
                </w:tcPr>
                <w:p w:rsidR="005142C7" w:rsidRDefault="005142C7" w:rsidP="005142C7">
                  <w:pPr>
                    <w:pStyle w:val="Tableheading9font"/>
                  </w:pPr>
                  <w:r w:rsidRPr="004C3805">
                    <w:t xml:space="preserve">Property </w:t>
                  </w:r>
                </w:p>
              </w:tc>
              <w:tc>
                <w:tcPr>
                  <w:tcW w:w="4536" w:type="dxa"/>
                </w:tcPr>
                <w:p w:rsidR="005142C7" w:rsidRDefault="005142C7" w:rsidP="005142C7">
                  <w:pPr>
                    <w:pStyle w:val="Tableheading9font"/>
                  </w:pPr>
                  <w:r>
                    <w:t>Encumbrance or covenants the trustees must create (register)</w:t>
                  </w:r>
                </w:p>
              </w:tc>
              <w:tc>
                <w:tcPr>
                  <w:tcW w:w="1559" w:type="dxa"/>
                </w:tcPr>
                <w:p w:rsidR="005142C7" w:rsidRDefault="005142C7" w:rsidP="005142C7">
                  <w:pPr>
                    <w:pStyle w:val="Tableheading9font"/>
                  </w:pPr>
                  <w:r>
                    <w:t xml:space="preserve">Refer to … </w:t>
                  </w:r>
                </w:p>
              </w:tc>
            </w:tr>
            <w:tr w:rsidR="005142C7" w:rsidTr="00F77602">
              <w:tc>
                <w:tcPr>
                  <w:tcW w:w="1588" w:type="dxa"/>
                  <w:tcBorders>
                    <w:bottom w:val="single" w:sz="4" w:space="0" w:color="auto"/>
                  </w:tcBorders>
                </w:tcPr>
                <w:p w:rsidR="005142C7" w:rsidRDefault="005142C7" w:rsidP="005142C7">
                  <w:pPr>
                    <w:pStyle w:val="Tableheading9font"/>
                  </w:pPr>
                  <w:proofErr w:type="spellStart"/>
                  <w:r w:rsidRPr="00263B0D">
                    <w:rPr>
                      <w:b w:val="0"/>
                      <w:bCs/>
                    </w:rPr>
                    <w:t>Maungakawa</w:t>
                  </w:r>
                  <w:proofErr w:type="spellEnd"/>
                </w:p>
              </w:tc>
              <w:tc>
                <w:tcPr>
                  <w:tcW w:w="4536" w:type="dxa"/>
                  <w:tcBorders>
                    <w:bottom w:val="single" w:sz="4" w:space="0" w:color="auto"/>
                  </w:tcBorders>
                </w:tcPr>
                <w:p w:rsidR="005142C7" w:rsidRDefault="005142C7" w:rsidP="005142C7">
                  <w:pPr>
                    <w:pStyle w:val="Bullettextfortables"/>
                  </w:pPr>
                  <w:r>
                    <w:t>A right of way easement in gross in favour of the Minister of Conservation.</w:t>
                  </w:r>
                </w:p>
                <w:p w:rsidR="005142C7" w:rsidRDefault="005142C7" w:rsidP="003B1B77">
                  <w:pPr>
                    <w:pStyle w:val="Bullettextfortables"/>
                  </w:pPr>
                  <w:r>
                    <w:t>The right of way easement is not subject to s 348 of the Local Government Act 1974 (s 7</w:t>
                  </w:r>
                  <w:r w:rsidR="003B1B77">
                    <w:t>6</w:t>
                  </w:r>
                  <w:r>
                    <w:t>(2)).</w:t>
                  </w:r>
                </w:p>
              </w:tc>
              <w:tc>
                <w:tcPr>
                  <w:tcW w:w="1559" w:type="dxa"/>
                  <w:tcBorders>
                    <w:bottom w:val="single" w:sz="4" w:space="0" w:color="auto"/>
                  </w:tcBorders>
                </w:tcPr>
                <w:p w:rsidR="005142C7" w:rsidRDefault="005142C7" w:rsidP="00151101">
                  <w:pPr>
                    <w:pStyle w:val="Tabletext9font"/>
                  </w:pPr>
                  <w:r>
                    <w:t>S</w:t>
                  </w:r>
                  <w:r w:rsidR="00151101">
                    <w:t>ection</w:t>
                  </w:r>
                  <w:r>
                    <w:t> 61</w:t>
                  </w:r>
                  <w:r w:rsidRPr="004C3805">
                    <w:t>(</w:t>
                  </w:r>
                  <w:r>
                    <w:t>5</w:t>
                  </w:r>
                  <w:r w:rsidR="00151101">
                    <w:t>)</w:t>
                  </w:r>
                </w:p>
              </w:tc>
            </w:tr>
          </w:tbl>
          <w:p w:rsidR="005142C7" w:rsidRDefault="005142C7" w:rsidP="005142C7">
            <w:pPr>
              <w:pStyle w:val="Indent1abc0"/>
              <w:numPr>
                <w:ilvl w:val="0"/>
                <w:numId w:val="0"/>
              </w:numPr>
            </w:pPr>
          </w:p>
        </w:tc>
      </w:tr>
    </w:tbl>
    <w:p w:rsidR="00C82F0F" w:rsidRDefault="00C82F0F" w:rsidP="00BB521C">
      <w:pPr>
        <w:pStyle w:val="blockline"/>
      </w:pPr>
    </w:p>
    <w:tbl>
      <w:tblPr>
        <w:tblW w:w="9889" w:type="dxa"/>
        <w:tblLayout w:type="fixed"/>
        <w:tblLook w:val="04A0" w:firstRow="1" w:lastRow="0" w:firstColumn="1" w:lastColumn="0" w:noHBand="0" w:noVBand="1"/>
      </w:tblPr>
      <w:tblGrid>
        <w:gridCol w:w="1951"/>
        <w:gridCol w:w="7938"/>
      </w:tblGrid>
      <w:tr w:rsidR="004C3805" w:rsidTr="00C82F0F">
        <w:tc>
          <w:tcPr>
            <w:tcW w:w="1951" w:type="dxa"/>
          </w:tcPr>
          <w:p w:rsidR="004C3805" w:rsidRDefault="004C3805" w:rsidP="00BB521C">
            <w:pPr>
              <w:pStyle w:val="Heading2"/>
            </w:pPr>
            <w:bookmarkStart w:id="22" w:name="_Toc412634565"/>
            <w:r w:rsidRPr="004C3805">
              <w:t xml:space="preserve">Action - revocation and </w:t>
            </w:r>
            <w:proofErr w:type="spellStart"/>
            <w:r w:rsidRPr="004C3805">
              <w:t>reconferring</w:t>
            </w:r>
            <w:proofErr w:type="spellEnd"/>
            <w:r w:rsidRPr="004C3805">
              <w:t xml:space="preserve"> of reserve status</w:t>
            </w:r>
            <w:r w:rsidR="001B474B">
              <w:t xml:space="preserve"> </w:t>
            </w:r>
            <w:r w:rsidR="00C90949">
              <w:t xml:space="preserve">under </w:t>
            </w:r>
            <w:proofErr w:type="spellStart"/>
            <w:r w:rsidR="001B474B">
              <w:t>ss</w:t>
            </w:r>
            <w:proofErr w:type="spellEnd"/>
            <w:r w:rsidR="00C90949">
              <w:t> </w:t>
            </w:r>
            <w:r w:rsidR="001B474B">
              <w:t>60 to 63</w:t>
            </w:r>
            <w:bookmarkEnd w:id="22"/>
          </w:p>
        </w:tc>
        <w:tc>
          <w:tcPr>
            <w:tcW w:w="7938" w:type="dxa"/>
          </w:tcPr>
          <w:p w:rsidR="005142C7" w:rsidRDefault="004C3805" w:rsidP="005142C7">
            <w:pPr>
              <w:pStyle w:val="BlockText"/>
            </w:pPr>
            <w:r w:rsidRPr="004C3805">
              <w:t xml:space="preserve">The reserve status of </w:t>
            </w:r>
            <w:r w:rsidR="00834B3B">
              <w:t xml:space="preserve">cultural redress properties is either </w:t>
            </w:r>
            <w:r w:rsidRPr="004C3805">
              <w:t xml:space="preserve">revoked and/or new reserve status conferred. </w:t>
            </w:r>
            <w:r w:rsidR="00834B3B">
              <w:t xml:space="preserve">Please refer to </w:t>
            </w:r>
            <w:r w:rsidR="00151101">
              <w:fldChar w:fldCharType="begin"/>
            </w:r>
            <w:r w:rsidR="00151101">
              <w:instrText xml:space="preserve"> REF _Ref412460480 \h </w:instrText>
            </w:r>
            <w:r w:rsidR="00151101">
              <w:fldChar w:fldCharType="separate"/>
            </w:r>
            <w:r w:rsidR="007E5401" w:rsidRPr="0051435B">
              <w:t>Table 1 - Description of Cultural redress properties, Vesting, Reserve status, Interests and Memorials</w:t>
            </w:r>
            <w:r w:rsidR="00151101">
              <w:fldChar w:fldCharType="end"/>
            </w:r>
            <w:r w:rsidR="00834B3B">
              <w:t xml:space="preserve"> for details</w:t>
            </w:r>
            <w:r w:rsidR="00C90949">
              <w:t>.</w:t>
            </w:r>
          </w:p>
        </w:tc>
      </w:tr>
    </w:tbl>
    <w:p w:rsidR="00C90949" w:rsidRDefault="00C90949" w:rsidP="00C90949">
      <w:pPr>
        <w:pStyle w:val="continuedonnextpage"/>
      </w:pPr>
      <w:r>
        <w:lastRenderedPageBreak/>
        <w:t>continued on next page</w:t>
      </w:r>
    </w:p>
    <w:p w:rsidR="00C90949" w:rsidRDefault="00C90949" w:rsidP="00C90949">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90949" w:rsidRDefault="00C90949" w:rsidP="008C2655">
      <w:pPr>
        <w:pStyle w:val="blockline"/>
        <w:rPr>
          <w:rStyle w:val="Maptitlecontinued2Char"/>
        </w:rPr>
      </w:pPr>
    </w:p>
    <w:tbl>
      <w:tblPr>
        <w:tblW w:w="9889" w:type="dxa"/>
        <w:tblLayout w:type="fixed"/>
        <w:tblLook w:val="04A0" w:firstRow="1" w:lastRow="0" w:firstColumn="1" w:lastColumn="0" w:noHBand="0" w:noVBand="1"/>
      </w:tblPr>
      <w:tblGrid>
        <w:gridCol w:w="1951"/>
        <w:gridCol w:w="7938"/>
      </w:tblGrid>
      <w:tr w:rsidR="00C90949" w:rsidTr="00C90949">
        <w:tc>
          <w:tcPr>
            <w:tcW w:w="1951" w:type="dxa"/>
          </w:tcPr>
          <w:p w:rsidR="00C90949" w:rsidRDefault="00C90949" w:rsidP="00C90949">
            <w:pPr>
              <w:pStyle w:val="Heading2"/>
            </w:pPr>
            <w:bookmarkStart w:id="23" w:name="_Toc412634566"/>
            <w:r w:rsidRPr="000D2592">
              <w:t>Action - statutory action</w:t>
            </w:r>
            <w:r>
              <w:t xml:space="preserve"> revoking and creating reserve</w:t>
            </w:r>
            <w:bookmarkEnd w:id="23"/>
          </w:p>
        </w:tc>
        <w:tc>
          <w:tcPr>
            <w:tcW w:w="7938" w:type="dxa"/>
          </w:tcPr>
          <w:p w:rsidR="00C90949" w:rsidRPr="00151101" w:rsidRDefault="00C90949" w:rsidP="00F77602">
            <w:pPr>
              <w:pStyle w:val="Indent1abc0"/>
              <w:numPr>
                <w:ilvl w:val="0"/>
                <w:numId w:val="46"/>
              </w:numPr>
            </w:pPr>
            <w:r w:rsidRPr="00151101">
              <w:t>When an application is made in respect of a reserve site, the statutory action revoking the reserve must be captured before the registration of the trustees as registered proprietors.</w:t>
            </w:r>
          </w:p>
          <w:p w:rsidR="00C90949" w:rsidRPr="00151101" w:rsidRDefault="00C90949" w:rsidP="00F77602">
            <w:pPr>
              <w:pStyle w:val="Indent1abc0"/>
            </w:pPr>
            <w:r w:rsidRPr="00151101">
              <w:t>If the statutory action requires updating the cadastre survey system in any way, survey staff should be notified and requested to update the cadastre.</w:t>
            </w:r>
          </w:p>
          <w:p w:rsidR="00C90949" w:rsidRDefault="00C90949" w:rsidP="00F77602">
            <w:pPr>
              <w:pStyle w:val="Indent1abc0"/>
            </w:pPr>
            <w:r w:rsidRPr="00151101">
              <w:t>When the vesting in the trustees has been registered, the new reserve status (if any) must, where applicable, be noted on the current view of the relevant</w:t>
            </w:r>
            <w:r>
              <w:t xml:space="preserve"> computer register – refer to table 1.</w:t>
            </w:r>
          </w:p>
          <w:p w:rsidR="00C90949" w:rsidRDefault="00C90949" w:rsidP="00C90949">
            <w:pPr>
              <w:pStyle w:val="continuedonnextpage"/>
              <w:ind w:left="0"/>
              <w:jc w:val="both"/>
            </w:pPr>
          </w:p>
        </w:tc>
      </w:tr>
      <w:tr w:rsidR="00C90949" w:rsidTr="00C90949">
        <w:tc>
          <w:tcPr>
            <w:tcW w:w="1951" w:type="dxa"/>
          </w:tcPr>
          <w:p w:rsidR="00C90949" w:rsidRPr="000D2592" w:rsidRDefault="00C90949" w:rsidP="00C90949">
            <w:pPr>
              <w:pStyle w:val="Heading2"/>
            </w:pPr>
            <w:bookmarkStart w:id="24" w:name="_Toc412634567"/>
            <w:r>
              <w:t>Revocation of reserve under Part 2</w:t>
            </w:r>
            <w:bookmarkEnd w:id="24"/>
          </w:p>
        </w:tc>
        <w:tc>
          <w:tcPr>
            <w:tcW w:w="7938" w:type="dxa"/>
          </w:tcPr>
          <w:p w:rsidR="00C90949" w:rsidRDefault="00C90949" w:rsidP="00C90949">
            <w:pPr>
              <w:pStyle w:val="Indent1abc0"/>
              <w:numPr>
                <w:ilvl w:val="0"/>
                <w:numId w:val="0"/>
              </w:numPr>
            </w:pPr>
            <w:r w:rsidRPr="00741D28">
              <w:t xml:space="preserve">If the reservation of all or part of </w:t>
            </w:r>
            <w:r>
              <w:t xml:space="preserve">a reserve property under subpart 4 of Part 2 </w:t>
            </w:r>
            <w:r w:rsidRPr="00741D28">
              <w:rPr>
                <w:bCs/>
              </w:rPr>
              <w:t xml:space="preserve">is revoked, the </w:t>
            </w:r>
            <w:r w:rsidRPr="00741D28">
              <w:t xml:space="preserve">Director-General </w:t>
            </w:r>
            <w:r>
              <w:t>o</w:t>
            </w:r>
            <w:r w:rsidRPr="00741D28">
              <w:t>f Conservation will apply</w:t>
            </w:r>
            <w:r>
              <w:t xml:space="preserve"> under s 75(3</w:t>
            </w:r>
            <w:r w:rsidR="00151101">
              <w:t>)</w:t>
            </w:r>
            <w:r w:rsidRPr="00741D28">
              <w:t xml:space="preserve"> to remove notifications that s 24 of the Conservation Act 1987 does not apply </w:t>
            </w:r>
          </w:p>
          <w:p w:rsidR="00C90949" w:rsidRDefault="00C90949" w:rsidP="00C90949">
            <w:pPr>
              <w:pStyle w:val="continuedonnextpage"/>
              <w:ind w:left="0"/>
              <w:jc w:val="both"/>
            </w:pPr>
          </w:p>
        </w:tc>
      </w:tr>
      <w:tr w:rsidR="00C90949" w:rsidTr="00C90949">
        <w:tc>
          <w:tcPr>
            <w:tcW w:w="1951" w:type="dxa"/>
          </w:tcPr>
          <w:p w:rsidR="00C90949" w:rsidRPr="000D2592" w:rsidRDefault="00C90949" w:rsidP="00C90949">
            <w:pPr>
              <w:pStyle w:val="Heading2"/>
            </w:pPr>
            <w:bookmarkStart w:id="25" w:name="_Toc412634568"/>
            <w:r w:rsidRPr="007A080F">
              <w:t>Trigger –</w:t>
            </w:r>
            <w:r>
              <w:t xml:space="preserve"> registration action </w:t>
            </w:r>
            <w:r w:rsidR="00E21DE2">
              <w:t xml:space="preserve">on </w:t>
            </w:r>
            <w:r w:rsidR="00E21DE2" w:rsidRPr="007A080F">
              <w:t>receipt</w:t>
            </w:r>
            <w:r>
              <w:t xml:space="preserve"> of an application under s 75(3)</w:t>
            </w:r>
            <w:bookmarkEnd w:id="25"/>
          </w:p>
        </w:tc>
        <w:tc>
          <w:tcPr>
            <w:tcW w:w="7938" w:type="dxa"/>
          </w:tcPr>
          <w:p w:rsidR="00C90949" w:rsidRPr="005142C7" w:rsidRDefault="00C90949" w:rsidP="00C90949">
            <w:r w:rsidRPr="005142C7">
              <w:t>Receipt of an application from the Director-General of Conservation, under s 7</w:t>
            </w:r>
            <w:r>
              <w:t>5</w:t>
            </w:r>
            <w:r w:rsidRPr="005142C7">
              <w:t>(3), to cancel memorials recording that s 24 of the Conservation Act 1987 does not apply</w:t>
            </w:r>
            <w:r>
              <w:t>,</w:t>
            </w:r>
            <w:r w:rsidRPr="005142C7">
              <w:t xml:space="preserve"> if the reservation of a reserve </w:t>
            </w:r>
            <w:r>
              <w:t>property, under subpart 4 of Part 2 of the Act</w:t>
            </w:r>
            <w:r w:rsidRPr="005142C7">
              <w:t xml:space="preserve"> is revoked, in whole or in part.</w:t>
            </w:r>
          </w:p>
          <w:p w:rsidR="00C90949" w:rsidRDefault="00C90949" w:rsidP="00F77602">
            <w:pPr>
              <w:pStyle w:val="Indent1abc0"/>
              <w:numPr>
                <w:ilvl w:val="0"/>
                <w:numId w:val="0"/>
              </w:numPr>
              <w:ind w:left="1168" w:hanging="1134"/>
            </w:pPr>
            <w:r w:rsidRPr="005142C7">
              <w:rPr>
                <w:b/>
              </w:rPr>
              <w:t>Note:</w:t>
            </w:r>
            <w:r w:rsidRPr="005142C7">
              <w:tab/>
              <w:t>The application must be preceded by the relevant documentation revoking the reservation in terms of the Reserves Act 1977</w:t>
            </w:r>
            <w:r w:rsidR="00151101">
              <w:t>.</w:t>
            </w:r>
          </w:p>
          <w:p w:rsidR="00C90949" w:rsidRDefault="00C90949" w:rsidP="00C90949">
            <w:pPr>
              <w:pStyle w:val="continuedonnextpage"/>
              <w:spacing w:after="120"/>
              <w:ind w:left="0"/>
              <w:jc w:val="both"/>
            </w:pPr>
          </w:p>
        </w:tc>
      </w:tr>
      <w:tr w:rsidR="00C90949" w:rsidRPr="005142C7" w:rsidTr="00C90949">
        <w:tc>
          <w:tcPr>
            <w:tcW w:w="1951" w:type="dxa"/>
          </w:tcPr>
          <w:p w:rsidR="00C90949" w:rsidRPr="007A080F" w:rsidRDefault="00C90949" w:rsidP="00C90949">
            <w:pPr>
              <w:pStyle w:val="Heading2"/>
            </w:pPr>
            <w:bookmarkStart w:id="26" w:name="_Toc412634569"/>
            <w:r>
              <w:t>Memorial format</w:t>
            </w:r>
            <w:bookmarkEnd w:id="26"/>
          </w:p>
        </w:tc>
        <w:tc>
          <w:tcPr>
            <w:tcW w:w="7938" w:type="dxa"/>
          </w:tcPr>
          <w:p w:rsidR="00C90949" w:rsidRPr="005142C7" w:rsidRDefault="00C90949" w:rsidP="00C90949">
            <w:r w:rsidRPr="005142C7">
              <w:t>The approved format for the memorial which must record the cancellation is:</w:t>
            </w:r>
          </w:p>
          <w:p w:rsidR="00C90949" w:rsidRDefault="00C90949" w:rsidP="00F77602">
            <w:pPr>
              <w:pStyle w:val="Memorial1cm"/>
            </w:pPr>
            <w:r w:rsidRPr="005142C7">
              <w:t>'[application identifier] Application under section 7</w:t>
            </w:r>
            <w:r>
              <w:t>5</w:t>
            </w:r>
            <w:r w:rsidRPr="005142C7">
              <w:t xml:space="preserve">(3) of the Ngāti </w:t>
            </w:r>
            <w:proofErr w:type="spellStart"/>
            <w:r w:rsidRPr="005142C7">
              <w:t>Hauā</w:t>
            </w:r>
            <w:proofErr w:type="spellEnd"/>
            <w:r w:rsidRPr="005142C7">
              <w:t xml:space="preserve"> Claims Settlement </w:t>
            </w:r>
            <w:r w:rsidRPr="003B1B77">
              <w:t>Act 2014 [date</w:t>
            </w:r>
            <w:r w:rsidRPr="005142C7">
              <w:t xml:space="preserve"> and time]'.</w:t>
            </w:r>
          </w:p>
          <w:p w:rsidR="00C90949" w:rsidRPr="005142C7" w:rsidRDefault="00C90949" w:rsidP="00C90949">
            <w:pPr>
              <w:pStyle w:val="continuedonnextpage"/>
              <w:ind w:left="0"/>
              <w:jc w:val="both"/>
            </w:pPr>
          </w:p>
        </w:tc>
      </w:tr>
      <w:tr w:rsidR="00C90949" w:rsidTr="00C90949">
        <w:tc>
          <w:tcPr>
            <w:tcW w:w="1951" w:type="dxa"/>
          </w:tcPr>
          <w:p w:rsidR="00C90949" w:rsidRDefault="00C90949" w:rsidP="00C90949">
            <w:pPr>
              <w:pStyle w:val="Heading2"/>
            </w:pPr>
            <w:bookmarkStart w:id="27" w:name="_Toc412634570"/>
            <w:r>
              <w:t>Action – removal of memorials</w:t>
            </w:r>
            <w:bookmarkEnd w:id="27"/>
          </w:p>
        </w:tc>
        <w:tc>
          <w:tcPr>
            <w:tcW w:w="7938" w:type="dxa"/>
          </w:tcPr>
          <w:p w:rsidR="00C90949" w:rsidRPr="001742D4" w:rsidRDefault="00C90949" w:rsidP="00C90949">
            <w:r w:rsidRPr="001742D4">
              <w:t>The following notifications must be modified accordingly:</w:t>
            </w:r>
          </w:p>
          <w:p w:rsidR="00C90949" w:rsidRPr="001742D4" w:rsidRDefault="00C90949" w:rsidP="00F77602">
            <w:pPr>
              <w:pStyle w:val="Indent1abc0"/>
              <w:numPr>
                <w:ilvl w:val="0"/>
                <w:numId w:val="47"/>
              </w:numPr>
            </w:pPr>
            <w:r w:rsidRPr="001742D4">
              <w:t>From the memorial 'subject to Part 4A of the Conservation Act 1987 (but section 24 of that Act does not apply)</w:t>
            </w:r>
            <w:r w:rsidR="00151101">
              <w:t xml:space="preserve"> </w:t>
            </w:r>
            <w:r w:rsidRPr="001742D4">
              <w:t>'delete the words '(but section 24 of that Act does not apply)'.</w:t>
            </w:r>
          </w:p>
          <w:p w:rsidR="00C90949" w:rsidRDefault="00C90949" w:rsidP="00F77602">
            <w:pPr>
              <w:pStyle w:val="Indent1abc0"/>
            </w:pPr>
            <w:r w:rsidRPr="001742D4">
              <w:t>delete the memorial 'Subject to sections 7</w:t>
            </w:r>
            <w:r>
              <w:t>4</w:t>
            </w:r>
            <w:r w:rsidRPr="001742D4">
              <w:t>(3) and 8</w:t>
            </w:r>
            <w:r>
              <w:t>0</w:t>
            </w:r>
            <w:r w:rsidRPr="001742D4">
              <w:t xml:space="preserve"> of The Ngāti </w:t>
            </w:r>
            <w:proofErr w:type="spellStart"/>
            <w:r w:rsidRPr="001742D4">
              <w:t>Hauā</w:t>
            </w:r>
            <w:proofErr w:type="spellEnd"/>
            <w:r w:rsidRPr="001742D4">
              <w:t xml:space="preserve"> Claims Settlement </w:t>
            </w:r>
            <w:r w:rsidRPr="003B1B77">
              <w:t xml:space="preserve">Act </w:t>
            </w:r>
            <w:r w:rsidR="00151101" w:rsidRPr="003B1B77">
              <w:t>2014</w:t>
            </w:r>
            <w:r w:rsidR="00151101">
              <w:t>'</w:t>
            </w:r>
            <w:r w:rsidRPr="003B1B77">
              <w:t>.</w:t>
            </w:r>
          </w:p>
        </w:tc>
      </w:tr>
    </w:tbl>
    <w:p w:rsidR="00C90949" w:rsidRDefault="00C90949" w:rsidP="00C90949">
      <w:pPr>
        <w:pStyle w:val="continuedonnextpage"/>
      </w:pPr>
      <w:r>
        <w:t>continued on next page</w:t>
      </w:r>
    </w:p>
    <w:p w:rsidR="00C90949" w:rsidRPr="00C82F0F" w:rsidRDefault="00C90949" w:rsidP="00C90949">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cultural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90949" w:rsidRDefault="00C90949" w:rsidP="00C90949">
      <w:pPr>
        <w:pStyle w:val="blockline"/>
      </w:pPr>
    </w:p>
    <w:tbl>
      <w:tblPr>
        <w:tblW w:w="9889" w:type="dxa"/>
        <w:tblLayout w:type="fixed"/>
        <w:tblLook w:val="04A0" w:firstRow="1" w:lastRow="0" w:firstColumn="1" w:lastColumn="0" w:noHBand="0" w:noVBand="1"/>
      </w:tblPr>
      <w:tblGrid>
        <w:gridCol w:w="1951"/>
        <w:gridCol w:w="7938"/>
      </w:tblGrid>
      <w:tr w:rsidR="00C90949" w:rsidTr="00C90949">
        <w:tc>
          <w:tcPr>
            <w:tcW w:w="1951" w:type="dxa"/>
          </w:tcPr>
          <w:p w:rsidR="00C90949" w:rsidRDefault="00C90949" w:rsidP="00C90949">
            <w:pPr>
              <w:pStyle w:val="Heading2"/>
            </w:pPr>
            <w:bookmarkStart w:id="28" w:name="_Toc412634571"/>
            <w:r>
              <w:t>Revocation in relation to part of a site</w:t>
            </w:r>
            <w:bookmarkEnd w:id="28"/>
          </w:p>
        </w:tc>
        <w:tc>
          <w:tcPr>
            <w:tcW w:w="7938" w:type="dxa"/>
          </w:tcPr>
          <w:p w:rsidR="00C90949" w:rsidRDefault="00C90949" w:rsidP="00C90949">
            <w:pPr>
              <w:pStyle w:val="BlockText"/>
            </w:pPr>
            <w:r w:rsidRPr="00B145F0">
              <w:t>If a reservation under</w:t>
            </w:r>
            <w:r>
              <w:t xml:space="preserve"> subpart 4 of Part 2 of the Act</w:t>
            </w:r>
            <w:r w:rsidRPr="00736A02">
              <w:t xml:space="preserve"> is revoked as to part of the site</w:t>
            </w:r>
            <w:r>
              <w:t>,</w:t>
            </w:r>
            <w:r w:rsidRPr="00736A02">
              <w:t xml:space="preserve"> the memorials remain only on those </w:t>
            </w:r>
            <w:r>
              <w:t xml:space="preserve">CFRs, </w:t>
            </w:r>
            <w:r w:rsidRPr="00736A02">
              <w:t xml:space="preserve">or part </w:t>
            </w:r>
            <w:r>
              <w:t>CFR</w:t>
            </w:r>
            <w:r w:rsidRPr="00736A02">
              <w:t>s that remain a reserve</w:t>
            </w:r>
            <w:r>
              <w:t>.</w:t>
            </w:r>
          </w:p>
        </w:tc>
      </w:tr>
    </w:tbl>
    <w:p w:rsidR="00C90949" w:rsidRDefault="00C90949" w:rsidP="00C90949">
      <w:pPr>
        <w:pStyle w:val="blockline"/>
      </w:pPr>
    </w:p>
    <w:tbl>
      <w:tblPr>
        <w:tblW w:w="9889" w:type="dxa"/>
        <w:tblLayout w:type="fixed"/>
        <w:tblLook w:val="04A0" w:firstRow="1" w:lastRow="0" w:firstColumn="1" w:lastColumn="0" w:noHBand="0" w:noVBand="1"/>
      </w:tblPr>
      <w:tblGrid>
        <w:gridCol w:w="1951"/>
        <w:gridCol w:w="7938"/>
      </w:tblGrid>
      <w:tr w:rsidR="00C90949" w:rsidTr="00C90949">
        <w:tc>
          <w:tcPr>
            <w:tcW w:w="1951" w:type="dxa"/>
          </w:tcPr>
          <w:p w:rsidR="00C90949" w:rsidRDefault="00C90949" w:rsidP="00C90949">
            <w:pPr>
              <w:pStyle w:val="Heading2"/>
            </w:pPr>
            <w:bookmarkStart w:id="29" w:name="_Toc412634572"/>
            <w:r>
              <w:t>Statutory prohibition against mortgage of reserve land</w:t>
            </w:r>
            <w:bookmarkEnd w:id="29"/>
          </w:p>
        </w:tc>
        <w:tc>
          <w:tcPr>
            <w:tcW w:w="7938" w:type="dxa"/>
          </w:tcPr>
          <w:p w:rsidR="00C90949" w:rsidRDefault="00C90949" w:rsidP="00151101">
            <w:pPr>
              <w:pStyle w:val="BlockText"/>
            </w:pPr>
            <w:r w:rsidRPr="00163A71">
              <w:t xml:space="preserve">The registered proprietors are prohibited from registering a mortgage or any other security interest (charge) in any land or part of the land so long as it remains a reserve under the Reserves Act 1977 </w:t>
            </w:r>
            <w:r w:rsidR="00151101">
              <w:t>(</w:t>
            </w:r>
            <w:r w:rsidRPr="00163A71">
              <w:t>s</w:t>
            </w:r>
            <w:r>
              <w:t> 83</w:t>
            </w:r>
            <w:r w:rsidR="00151101">
              <w:t>)</w:t>
            </w:r>
            <w:r>
              <w:t>.</w:t>
            </w:r>
          </w:p>
        </w:tc>
      </w:tr>
    </w:tbl>
    <w:p w:rsidR="00C90949" w:rsidRDefault="00C90949" w:rsidP="00C90949">
      <w:pPr>
        <w:pStyle w:val="blockline"/>
      </w:pPr>
    </w:p>
    <w:tbl>
      <w:tblPr>
        <w:tblW w:w="9889" w:type="dxa"/>
        <w:tblLayout w:type="fixed"/>
        <w:tblLook w:val="04A0" w:firstRow="1" w:lastRow="0" w:firstColumn="1" w:lastColumn="0" w:noHBand="0" w:noVBand="1"/>
      </w:tblPr>
      <w:tblGrid>
        <w:gridCol w:w="1951"/>
        <w:gridCol w:w="7938"/>
      </w:tblGrid>
      <w:tr w:rsidR="00C90949" w:rsidTr="00C90949">
        <w:tc>
          <w:tcPr>
            <w:tcW w:w="1951" w:type="dxa"/>
          </w:tcPr>
          <w:p w:rsidR="00C90949" w:rsidRDefault="00C90949" w:rsidP="00C90949">
            <w:pPr>
              <w:pStyle w:val="Heading2"/>
            </w:pPr>
            <w:bookmarkStart w:id="30" w:name="_Toc412634573"/>
            <w:r>
              <w:t>Action - memorials</w:t>
            </w:r>
            <w:bookmarkEnd w:id="30"/>
          </w:p>
        </w:tc>
        <w:tc>
          <w:tcPr>
            <w:tcW w:w="7938" w:type="dxa"/>
          </w:tcPr>
          <w:p w:rsidR="00C90949" w:rsidRPr="00A02140" w:rsidRDefault="00C90949" w:rsidP="00F77602">
            <w:pPr>
              <w:pStyle w:val="Indent1abc0"/>
              <w:numPr>
                <w:ilvl w:val="0"/>
                <w:numId w:val="48"/>
              </w:numPr>
            </w:pPr>
            <w:r w:rsidRPr="00A33BDE">
              <w:t>To ensure that the prohibition against mortgaging reserve land in s</w:t>
            </w:r>
            <w:r w:rsidR="007F6DF4">
              <w:t> </w:t>
            </w:r>
            <w:r w:rsidRPr="00A33BDE">
              <w:t xml:space="preserve">83 is upheld </w:t>
            </w:r>
            <w:r>
              <w:t>t</w:t>
            </w:r>
            <w:r w:rsidRPr="00A02140">
              <w:t>he following memorial should be added to the CFR for reserve land:</w:t>
            </w:r>
          </w:p>
          <w:p w:rsidR="00C90949" w:rsidRPr="00A02140" w:rsidRDefault="00C90949" w:rsidP="00C90949">
            <w:pPr>
              <w:ind w:left="567"/>
            </w:pPr>
            <w:r w:rsidRPr="00A02140">
              <w:t>'Subject to section</w:t>
            </w:r>
            <w:r>
              <w:t> </w:t>
            </w:r>
            <w:r w:rsidRPr="00A02140">
              <w:t>8</w:t>
            </w:r>
            <w:r>
              <w:t>3</w:t>
            </w:r>
            <w:r w:rsidRPr="00A02140">
              <w:t xml:space="preserve"> of the </w:t>
            </w:r>
            <w:r w:rsidRPr="006D121A">
              <w:t xml:space="preserve">Ngāti </w:t>
            </w:r>
            <w:proofErr w:type="spellStart"/>
            <w:r w:rsidRPr="006D121A">
              <w:t>Hauā</w:t>
            </w:r>
            <w:proofErr w:type="spellEnd"/>
            <w:r>
              <w:t xml:space="preserve"> </w:t>
            </w:r>
            <w:r w:rsidRPr="00A02140">
              <w:t xml:space="preserve">claims </w:t>
            </w:r>
            <w:r w:rsidRPr="003B1B77">
              <w:t>settlement Act 2014</w:t>
            </w:r>
            <w:r w:rsidRPr="00A02140">
              <w:t xml:space="preserve"> (which prohibits mortgaging reserve land)</w:t>
            </w:r>
            <w:r>
              <w:t>'</w:t>
            </w:r>
          </w:p>
          <w:p w:rsidR="00C90949" w:rsidRDefault="00C90949" w:rsidP="00F77602">
            <w:pPr>
              <w:pStyle w:val="Indent1abc0"/>
              <w:numPr>
                <w:ilvl w:val="0"/>
                <w:numId w:val="48"/>
              </w:numPr>
            </w:pPr>
            <w:r w:rsidRPr="008C2655">
              <w:t>Ensure the 'prevents registration' flag has been set.</w:t>
            </w:r>
            <w:r w:rsidR="007F6DF4">
              <w:t xml:space="preserve"> </w:t>
            </w:r>
            <w:r>
              <w:t xml:space="preserve">Refer </w:t>
            </w:r>
            <w:r w:rsidR="003B5A92">
              <w:t xml:space="preserve">to </w:t>
            </w:r>
            <w:r w:rsidR="003B5A92">
              <w:fldChar w:fldCharType="begin"/>
            </w:r>
            <w:r w:rsidR="003B5A92">
              <w:instrText xml:space="preserve"> REF _Ref412460341 \h </w:instrText>
            </w:r>
            <w:r w:rsidR="003B5A92">
              <w:fldChar w:fldCharType="separate"/>
            </w:r>
            <w:r w:rsidR="007E5401" w:rsidRPr="0051435B">
              <w:t>Table 1 - Description of Cultural redress properties, Vesting, Reserve status, Interests and Memorials</w:t>
            </w:r>
            <w:r w:rsidR="003B5A92">
              <w:fldChar w:fldCharType="end"/>
            </w:r>
            <w:r w:rsidR="007F6DF4">
              <w:t>.</w:t>
            </w:r>
          </w:p>
        </w:tc>
      </w:tr>
    </w:tbl>
    <w:p w:rsidR="00C90949" w:rsidRDefault="00C90949" w:rsidP="00C90949">
      <w:pPr>
        <w:pStyle w:val="blockline"/>
      </w:pPr>
    </w:p>
    <w:p w:rsidR="00C90949" w:rsidRDefault="00C90949" w:rsidP="008C2655">
      <w:pPr>
        <w:pStyle w:val="Heading1"/>
        <w:numPr>
          <w:ilvl w:val="0"/>
          <w:numId w:val="0"/>
        </w:numPr>
        <w:ind w:left="720"/>
      </w:pPr>
    </w:p>
    <w:p w:rsidR="00C90949" w:rsidRDefault="00C90949" w:rsidP="008C2655">
      <w:pPr>
        <w:pStyle w:val="BlockText"/>
        <w:rPr>
          <w:rFonts w:eastAsiaTheme="majorEastAsia" w:cstheme="majorBidi"/>
          <w:color w:val="37AD47"/>
          <w:sz w:val="30"/>
          <w:szCs w:val="28"/>
        </w:rPr>
      </w:pPr>
      <w:r>
        <w:br w:type="page"/>
      </w:r>
    </w:p>
    <w:p w:rsidR="00A02140" w:rsidRPr="00F77602" w:rsidRDefault="00B145F0" w:rsidP="00151101">
      <w:pPr>
        <w:pStyle w:val="Heading1"/>
        <w:ind w:hanging="720"/>
      </w:pPr>
      <w:bookmarkStart w:id="31" w:name="_Toc411860928"/>
      <w:bookmarkStart w:id="32" w:name="_Toc411860996"/>
      <w:bookmarkStart w:id="33" w:name="_Toc412634574"/>
      <w:bookmarkEnd w:id="31"/>
      <w:bookmarkEnd w:id="32"/>
      <w:r w:rsidRPr="00F77602">
        <w:lastRenderedPageBreak/>
        <w:t>Transfer of reserve land</w:t>
      </w:r>
      <w:bookmarkEnd w:id="33"/>
    </w:p>
    <w:p w:rsidR="007F6DF4" w:rsidRPr="008C2655" w:rsidRDefault="007F6DF4" w:rsidP="008C2655">
      <w:pPr>
        <w:pStyle w:val="blockline"/>
      </w:pPr>
    </w:p>
    <w:tbl>
      <w:tblPr>
        <w:tblW w:w="9889" w:type="dxa"/>
        <w:tblLayout w:type="fixed"/>
        <w:tblLook w:val="04A0" w:firstRow="1" w:lastRow="0" w:firstColumn="1" w:lastColumn="0" w:noHBand="0" w:noVBand="1"/>
      </w:tblPr>
      <w:tblGrid>
        <w:gridCol w:w="1951"/>
        <w:gridCol w:w="7938"/>
      </w:tblGrid>
      <w:tr w:rsidR="007F6DF4" w:rsidTr="007F6DF4">
        <w:tc>
          <w:tcPr>
            <w:tcW w:w="1951" w:type="dxa"/>
          </w:tcPr>
          <w:p w:rsidR="007F6DF4" w:rsidRPr="007F6DF4" w:rsidRDefault="007F6DF4" w:rsidP="00151101">
            <w:pPr>
              <w:pStyle w:val="Heading2"/>
            </w:pPr>
            <w:bookmarkStart w:id="34" w:name="_Toc412634575"/>
            <w:r w:rsidRPr="008C2655">
              <w:t>Subsequent transfer of Reserve land under s</w:t>
            </w:r>
            <w:r w:rsidR="00151101">
              <w:t> </w:t>
            </w:r>
            <w:r w:rsidRPr="008C2655">
              <w:t>80</w:t>
            </w:r>
            <w:bookmarkEnd w:id="34"/>
          </w:p>
        </w:tc>
        <w:tc>
          <w:tcPr>
            <w:tcW w:w="7938" w:type="dxa"/>
          </w:tcPr>
          <w:p w:rsidR="007F6DF4" w:rsidRDefault="007F6DF4" w:rsidP="008C2655">
            <w:pPr>
              <w:pStyle w:val="Indent1abc0"/>
              <w:numPr>
                <w:ilvl w:val="0"/>
                <w:numId w:val="0"/>
              </w:numPr>
            </w:pPr>
            <w:r w:rsidRPr="001526B3">
              <w:t xml:space="preserve">The fee simple estate in reserve land may only be transferred to any other person in accordance with s 81 or </w:t>
            </w:r>
            <w:r>
              <w:t>s 82.</w:t>
            </w:r>
          </w:p>
        </w:tc>
      </w:tr>
    </w:tbl>
    <w:p w:rsidR="007F6DF4" w:rsidRDefault="007F6DF4" w:rsidP="009C3FA8">
      <w:pPr>
        <w:pStyle w:val="blockline"/>
      </w:pPr>
    </w:p>
    <w:tbl>
      <w:tblPr>
        <w:tblW w:w="9889" w:type="dxa"/>
        <w:tblLayout w:type="fixed"/>
        <w:tblLook w:val="04A0" w:firstRow="1" w:lastRow="0" w:firstColumn="1" w:lastColumn="0" w:noHBand="0" w:noVBand="1"/>
      </w:tblPr>
      <w:tblGrid>
        <w:gridCol w:w="1951"/>
        <w:gridCol w:w="7938"/>
      </w:tblGrid>
      <w:tr w:rsidR="007F6DF4" w:rsidTr="007F6DF4">
        <w:tc>
          <w:tcPr>
            <w:tcW w:w="1951" w:type="dxa"/>
          </w:tcPr>
          <w:p w:rsidR="007F6DF4" w:rsidRPr="007F6DF4" w:rsidRDefault="007F6DF4" w:rsidP="00151101">
            <w:pPr>
              <w:pStyle w:val="Heading2"/>
            </w:pPr>
            <w:bookmarkStart w:id="35" w:name="_Toc412634576"/>
            <w:r w:rsidRPr="008C2655">
              <w:t>Trigger –transfer of reserve land</w:t>
            </w:r>
            <w:r w:rsidR="00151101">
              <w:t xml:space="preserve"> under </w:t>
            </w:r>
            <w:r w:rsidRPr="008C2655">
              <w:t>s</w:t>
            </w:r>
            <w:r w:rsidR="00151101">
              <w:t> </w:t>
            </w:r>
            <w:r w:rsidRPr="008C2655">
              <w:t>81</w:t>
            </w:r>
            <w:bookmarkEnd w:id="35"/>
          </w:p>
        </w:tc>
        <w:tc>
          <w:tcPr>
            <w:tcW w:w="7938" w:type="dxa"/>
          </w:tcPr>
          <w:p w:rsidR="007F6DF4" w:rsidRDefault="007F6DF4" w:rsidP="009C3FA8">
            <w:pPr>
              <w:pStyle w:val="BlockText"/>
            </w:pPr>
            <w:r w:rsidRPr="001526B3">
              <w:t>Transfer instrument transferring</w:t>
            </w:r>
            <w:r>
              <w:t xml:space="preserve"> a</w:t>
            </w:r>
            <w:r w:rsidRPr="001526B3">
              <w:t xml:space="preserve"> reserve site to new owners</w:t>
            </w:r>
            <w:r>
              <w:t xml:space="preserve"> pursuant to s</w:t>
            </w:r>
            <w:r w:rsidR="00151101">
              <w:t> </w:t>
            </w:r>
            <w:r>
              <w:t>81</w:t>
            </w:r>
            <w:r w:rsidR="00151101">
              <w:t>.</w:t>
            </w:r>
          </w:p>
        </w:tc>
      </w:tr>
    </w:tbl>
    <w:p w:rsidR="007F6DF4" w:rsidRDefault="007F6DF4" w:rsidP="009C3FA8">
      <w:pPr>
        <w:pStyle w:val="blockline"/>
      </w:pPr>
    </w:p>
    <w:tbl>
      <w:tblPr>
        <w:tblW w:w="9889" w:type="dxa"/>
        <w:tblLayout w:type="fixed"/>
        <w:tblLook w:val="04A0" w:firstRow="1" w:lastRow="0" w:firstColumn="1" w:lastColumn="0" w:noHBand="0" w:noVBand="1"/>
      </w:tblPr>
      <w:tblGrid>
        <w:gridCol w:w="1951"/>
        <w:gridCol w:w="7938"/>
      </w:tblGrid>
      <w:tr w:rsidR="007F6DF4" w:rsidTr="007F6DF4">
        <w:tc>
          <w:tcPr>
            <w:tcW w:w="1951" w:type="dxa"/>
          </w:tcPr>
          <w:p w:rsidR="007F6DF4" w:rsidRPr="007F6DF4" w:rsidRDefault="007F6DF4" w:rsidP="007F6DF4">
            <w:pPr>
              <w:pStyle w:val="Heading2"/>
            </w:pPr>
            <w:bookmarkStart w:id="36" w:name="_Toc412634577"/>
            <w:r w:rsidRPr="008C2655">
              <w:t>Action - transfer of reserve land (s 81)</w:t>
            </w:r>
            <w:bookmarkEnd w:id="36"/>
          </w:p>
        </w:tc>
        <w:tc>
          <w:tcPr>
            <w:tcW w:w="7938" w:type="dxa"/>
          </w:tcPr>
          <w:p w:rsidR="007F6DF4" w:rsidRPr="001526B3" w:rsidRDefault="007F6DF4" w:rsidP="00D028AF">
            <w:pPr>
              <w:numPr>
                <w:ilvl w:val="0"/>
                <w:numId w:val="26"/>
              </w:numPr>
            </w:pPr>
            <w:r w:rsidRPr="001526B3">
              <w:t>The written consent of the Minister of Conservation must accompany the transfer instrument.</w:t>
            </w:r>
          </w:p>
          <w:p w:rsidR="007F6DF4" w:rsidRDefault="007F6DF4" w:rsidP="009C3FA8">
            <w:pPr>
              <w:pStyle w:val="Indent1abc0"/>
            </w:pPr>
            <w:r w:rsidRPr="001526B3">
              <w:t xml:space="preserve">The transfer instrument must contain a statement that the new owners hold the land for the same reserve purpose as the previous owners held it. </w:t>
            </w:r>
          </w:p>
          <w:p w:rsidR="007F6DF4" w:rsidRDefault="007F6DF4" w:rsidP="009C3FA8">
            <w:pPr>
              <w:pStyle w:val="Indent1abc0"/>
            </w:pPr>
            <w:r w:rsidRPr="00153C3F">
              <w:t>If any other documents are required for</w:t>
            </w:r>
            <w:r>
              <w:t xml:space="preserve"> </w:t>
            </w:r>
            <w:r w:rsidRPr="00153C3F">
              <w:t xml:space="preserve">registration </w:t>
            </w:r>
            <w:r>
              <w:t xml:space="preserve">of the transfer </w:t>
            </w:r>
            <w:r w:rsidRPr="00153C3F">
              <w:t>they must be registered or lodged</w:t>
            </w:r>
          </w:p>
          <w:p w:rsidR="007F6DF4" w:rsidRPr="001526B3" w:rsidRDefault="007F6DF4" w:rsidP="009C3FA8">
            <w:pPr>
              <w:pStyle w:val="Indent1abc0"/>
            </w:pPr>
            <w:r w:rsidRPr="00153C3F">
              <w:t>Upon receipt of the transfer</w:t>
            </w:r>
            <w:r>
              <w:t>,</w:t>
            </w:r>
            <w:r w:rsidRPr="00153C3F">
              <w:t xml:space="preserve"> consent</w:t>
            </w:r>
            <w:r>
              <w:t xml:space="preserve"> and any other document required to facilitate registration of the transfer,</w:t>
            </w:r>
            <w:r w:rsidRPr="00153C3F">
              <w:t xml:space="preserve"> the RGL must register the transfer</w:t>
            </w:r>
          </w:p>
          <w:p w:rsidR="007F6DF4" w:rsidRPr="001526B3" w:rsidRDefault="007F6DF4" w:rsidP="009C3FA8">
            <w:pPr>
              <w:pStyle w:val="Indent1abc0"/>
            </w:pPr>
            <w:r w:rsidRPr="001526B3">
              <w:t xml:space="preserve">The RGL must record on the </w:t>
            </w:r>
            <w:r>
              <w:t>CFR</w:t>
            </w:r>
            <w:r w:rsidRPr="001526B3">
              <w:t xml:space="preserve"> the purpose that the new owners own the land.</w:t>
            </w:r>
          </w:p>
          <w:p w:rsidR="007F6DF4" w:rsidRDefault="007F6DF4" w:rsidP="00CD55DC">
            <w:pPr>
              <w:pStyle w:val="Indent1abc0"/>
              <w:numPr>
                <w:ilvl w:val="0"/>
                <w:numId w:val="0"/>
              </w:numPr>
              <w:ind w:left="1593" w:hanging="992"/>
            </w:pPr>
            <w:r w:rsidRPr="001526B3">
              <w:rPr>
                <w:b/>
              </w:rPr>
              <w:t>Note:</w:t>
            </w:r>
            <w:r w:rsidRPr="001526B3">
              <w:rPr>
                <w:b/>
              </w:rPr>
              <w:tab/>
            </w:r>
            <w:r w:rsidRPr="001526B3">
              <w:t>The above does not apply in certain circumstances where the land is held in a trust and the affect of the transfer is to change the trustees. A certificate accompanying a subsequent transfer is sufficient proof that s 81(3) to (5) do not apply</w:t>
            </w:r>
            <w:r w:rsidR="008674A5">
              <w:t xml:space="preserve"> </w:t>
            </w:r>
            <w:r w:rsidR="00CD55DC">
              <w:t>(s 82).</w:t>
            </w:r>
          </w:p>
        </w:tc>
      </w:tr>
    </w:tbl>
    <w:p w:rsidR="007F6DF4" w:rsidRDefault="007F6DF4" w:rsidP="009C3FA8">
      <w:pPr>
        <w:pStyle w:val="blockline"/>
      </w:pPr>
    </w:p>
    <w:tbl>
      <w:tblPr>
        <w:tblW w:w="9889" w:type="dxa"/>
        <w:tblLayout w:type="fixed"/>
        <w:tblLook w:val="04A0" w:firstRow="1" w:lastRow="0" w:firstColumn="1" w:lastColumn="0" w:noHBand="0" w:noVBand="1"/>
      </w:tblPr>
      <w:tblGrid>
        <w:gridCol w:w="1951"/>
        <w:gridCol w:w="7938"/>
      </w:tblGrid>
      <w:tr w:rsidR="007F6DF4" w:rsidTr="007F6DF4">
        <w:tc>
          <w:tcPr>
            <w:tcW w:w="1951" w:type="dxa"/>
          </w:tcPr>
          <w:p w:rsidR="007F6DF4" w:rsidRPr="001526B3" w:rsidRDefault="007F6DF4" w:rsidP="008C2655">
            <w:pPr>
              <w:pStyle w:val="Heading2"/>
            </w:pPr>
            <w:bookmarkStart w:id="37" w:name="_Toc412634578"/>
            <w:r w:rsidRPr="001526B3">
              <w:t xml:space="preserve">Action – transfer of reserve land </w:t>
            </w:r>
            <w:r>
              <w:t>if trustees change</w:t>
            </w:r>
            <w:r w:rsidR="008C2655">
              <w:t xml:space="preserve"> under </w:t>
            </w:r>
            <w:r w:rsidRPr="001526B3">
              <w:t>s 82</w:t>
            </w:r>
            <w:bookmarkEnd w:id="37"/>
          </w:p>
          <w:p w:rsidR="007F6DF4" w:rsidRDefault="007F6DF4" w:rsidP="009C3FA8">
            <w:pPr>
              <w:pStyle w:val="Heading2"/>
            </w:pPr>
          </w:p>
        </w:tc>
        <w:tc>
          <w:tcPr>
            <w:tcW w:w="7938" w:type="dxa"/>
          </w:tcPr>
          <w:p w:rsidR="007F6DF4" w:rsidRPr="001526B3" w:rsidRDefault="007F6DF4" w:rsidP="009C3FA8">
            <w:r w:rsidRPr="001526B3">
              <w:t xml:space="preserve">The registered proprietor of reserve land may transfer the fee simple estate in the reserve land if the: </w:t>
            </w:r>
          </w:p>
          <w:p w:rsidR="007F6DF4" w:rsidRPr="001526B3" w:rsidRDefault="007F6DF4" w:rsidP="00D028AF">
            <w:pPr>
              <w:numPr>
                <w:ilvl w:val="0"/>
                <w:numId w:val="27"/>
              </w:numPr>
            </w:pPr>
            <w:r w:rsidRPr="001526B3">
              <w:t>transferors of the reserve land are or were the trustees of a trust; and</w:t>
            </w:r>
          </w:p>
          <w:p w:rsidR="007F6DF4" w:rsidRDefault="007F6DF4" w:rsidP="009C3FA8">
            <w:pPr>
              <w:pStyle w:val="Indent1abc0"/>
            </w:pPr>
            <w:r w:rsidRPr="001526B3">
              <w:t>transferees are the trustees of the same trust, after any new trustee has been appointed to the trust or any transferor has ceased to be a trustee of the trust; and</w:t>
            </w:r>
          </w:p>
          <w:p w:rsidR="007F6DF4" w:rsidRDefault="007F6DF4" w:rsidP="008C2655">
            <w:pPr>
              <w:pStyle w:val="Indent1abc0"/>
            </w:pPr>
            <w:r>
              <w:t xml:space="preserve">the </w:t>
            </w:r>
            <w:r w:rsidRPr="00CF1B68">
              <w:t xml:space="preserve">instrument to transfer the reserve land is accompanied by a certificate given by the transferees, or the transferees’ solicitor, verifying that </w:t>
            </w:r>
            <w:proofErr w:type="spellStart"/>
            <w:r w:rsidRPr="00CF1B68">
              <w:t>ss</w:t>
            </w:r>
            <w:proofErr w:type="spellEnd"/>
            <w:r w:rsidR="008C2655">
              <w:t> </w:t>
            </w:r>
            <w:r w:rsidRPr="00CF1B68">
              <w:t>82(a) and 82(b) apply.</w:t>
            </w:r>
          </w:p>
        </w:tc>
      </w:tr>
    </w:tbl>
    <w:p w:rsidR="007F6DF4" w:rsidRDefault="007F6DF4" w:rsidP="009C3FA8">
      <w:pPr>
        <w:pStyle w:val="blockline"/>
      </w:pPr>
    </w:p>
    <w:p w:rsidR="009C3FA8" w:rsidRDefault="00B145F0" w:rsidP="008C2655">
      <w:pPr>
        <w:pStyle w:val="Heading1"/>
        <w:ind w:hanging="720"/>
      </w:pPr>
      <w:bookmarkStart w:id="38" w:name="_Toc412461579"/>
      <w:bookmarkStart w:id="39" w:name="_Toc412634579"/>
      <w:bookmarkEnd w:id="38"/>
      <w:proofErr w:type="spellStart"/>
      <w:r w:rsidRPr="00B145F0">
        <w:lastRenderedPageBreak/>
        <w:t>Waharoa</w:t>
      </w:r>
      <w:proofErr w:type="spellEnd"/>
      <w:r w:rsidRPr="00B145F0">
        <w:t xml:space="preserve"> Aerodrome</w:t>
      </w:r>
      <w:bookmarkEnd w:id="39"/>
    </w:p>
    <w:p w:rsidR="009C3FA8" w:rsidRPr="009C3FA8" w:rsidRDefault="009C3FA8" w:rsidP="008C2655">
      <w:pPr>
        <w:pStyle w:val="blockline"/>
      </w:pPr>
    </w:p>
    <w:tbl>
      <w:tblPr>
        <w:tblW w:w="9889" w:type="dxa"/>
        <w:tblLayout w:type="fixed"/>
        <w:tblLook w:val="04A0" w:firstRow="1" w:lastRow="0" w:firstColumn="1" w:lastColumn="0" w:noHBand="0" w:noVBand="1"/>
      </w:tblPr>
      <w:tblGrid>
        <w:gridCol w:w="1951"/>
        <w:gridCol w:w="7938"/>
      </w:tblGrid>
      <w:tr w:rsidR="009C3FA8" w:rsidTr="009C3FA8">
        <w:tc>
          <w:tcPr>
            <w:tcW w:w="1951" w:type="dxa"/>
          </w:tcPr>
          <w:p w:rsidR="009C3FA8" w:rsidRPr="009C3FA8" w:rsidRDefault="009C3FA8" w:rsidP="009C3FA8">
            <w:pPr>
              <w:pStyle w:val="Heading2"/>
            </w:pPr>
            <w:bookmarkStart w:id="40" w:name="_Toc412634580"/>
            <w:r w:rsidRPr="008C2655">
              <w:t xml:space="preserve">Statutory authority if land not required for </w:t>
            </w:r>
            <w:proofErr w:type="spellStart"/>
            <w:r w:rsidRPr="008C2655">
              <w:t>Waharoa</w:t>
            </w:r>
            <w:proofErr w:type="spellEnd"/>
            <w:r w:rsidRPr="008C2655">
              <w:t xml:space="preserve"> Aerodrome</w:t>
            </w:r>
            <w:bookmarkEnd w:id="40"/>
          </w:p>
        </w:tc>
        <w:tc>
          <w:tcPr>
            <w:tcW w:w="7938" w:type="dxa"/>
          </w:tcPr>
          <w:p w:rsidR="009C3FA8" w:rsidRDefault="009C3FA8" w:rsidP="00D028AF">
            <w:pPr>
              <w:pStyle w:val="Indent1abc0"/>
              <w:numPr>
                <w:ilvl w:val="0"/>
                <w:numId w:val="33"/>
              </w:numPr>
            </w:pPr>
            <w:r w:rsidRPr="00A02140">
              <w:t>Section</w:t>
            </w:r>
            <w:r>
              <w:t> </w:t>
            </w:r>
            <w:r w:rsidRPr="00A02140">
              <w:t>9</w:t>
            </w:r>
            <w:r>
              <w:t>5</w:t>
            </w:r>
            <w:r w:rsidRPr="00A02140">
              <w:t xml:space="preserve"> contains power for the Minister of Conservation or</w:t>
            </w:r>
            <w:r>
              <w:t xml:space="preserve"> the</w:t>
            </w:r>
            <w:r w:rsidRPr="00A02140">
              <w:t xml:space="preserve"> administering </w:t>
            </w:r>
            <w:r w:rsidR="00151101">
              <w:t>b</w:t>
            </w:r>
            <w:r w:rsidR="00151101" w:rsidRPr="00A02140">
              <w:t xml:space="preserve">ody </w:t>
            </w:r>
            <w:r w:rsidRPr="00A02140">
              <w:t>to</w:t>
            </w:r>
            <w:r>
              <w:t xml:space="preserve"> </w:t>
            </w:r>
            <w:r w:rsidRPr="00A02140">
              <w:t xml:space="preserve">revoke the reservation of the </w:t>
            </w:r>
            <w:proofErr w:type="spellStart"/>
            <w:r w:rsidRPr="00A02140">
              <w:t>Waharoa</w:t>
            </w:r>
            <w:proofErr w:type="spellEnd"/>
            <w:r w:rsidRPr="00A02140">
              <w:t xml:space="preserve"> Aerodrome land and vest that land in the trustees in certain circumstances</w:t>
            </w:r>
          </w:p>
          <w:p w:rsidR="009C3FA8" w:rsidRPr="00A02140" w:rsidRDefault="009C3FA8" w:rsidP="009C3FA8">
            <w:pPr>
              <w:pStyle w:val="Indent1abc0"/>
            </w:pPr>
            <w:r>
              <w:t xml:space="preserve">On revocation of the reserve status under s95(1)(b) the affected part of the </w:t>
            </w:r>
            <w:proofErr w:type="spellStart"/>
            <w:r>
              <w:t>Waharoa</w:t>
            </w:r>
            <w:proofErr w:type="spellEnd"/>
            <w:r>
              <w:t xml:space="preserve">  Aerodrome land vests in the trustees</w:t>
            </w:r>
          </w:p>
          <w:p w:rsidR="009C3FA8" w:rsidRDefault="009C3FA8" w:rsidP="00F77602">
            <w:pPr>
              <w:pStyle w:val="Indent1abc0"/>
            </w:pPr>
            <w:r w:rsidRPr="00A02140">
              <w:t xml:space="preserve">There are three </w:t>
            </w:r>
            <w:r>
              <w:t>CFRs</w:t>
            </w:r>
            <w:r w:rsidRPr="00A02140">
              <w:t xml:space="preserve"> for </w:t>
            </w:r>
            <w:proofErr w:type="spellStart"/>
            <w:r w:rsidRPr="00A02140">
              <w:t>Waharoa</w:t>
            </w:r>
            <w:proofErr w:type="spellEnd"/>
            <w:r w:rsidRPr="00A02140">
              <w:t xml:space="preserve"> aerodrome SA10C/459</w:t>
            </w:r>
            <w:r>
              <w:t>,</w:t>
            </w:r>
            <w:r w:rsidRPr="00A02140">
              <w:t xml:space="preserve"> SA23C/1294 and 20651</w:t>
            </w:r>
            <w:r>
              <w:t xml:space="preserve"> listed in schedule 4 of the Act</w:t>
            </w:r>
          </w:p>
        </w:tc>
      </w:tr>
    </w:tbl>
    <w:p w:rsidR="009C3FA8" w:rsidRDefault="009C3FA8" w:rsidP="009C3FA8">
      <w:pPr>
        <w:pStyle w:val="blockline"/>
      </w:pPr>
    </w:p>
    <w:tbl>
      <w:tblPr>
        <w:tblW w:w="9889" w:type="dxa"/>
        <w:tblLayout w:type="fixed"/>
        <w:tblLook w:val="04A0" w:firstRow="1" w:lastRow="0" w:firstColumn="1" w:lastColumn="0" w:noHBand="0" w:noVBand="1"/>
      </w:tblPr>
      <w:tblGrid>
        <w:gridCol w:w="1951"/>
        <w:gridCol w:w="7938"/>
      </w:tblGrid>
      <w:tr w:rsidR="009C3FA8" w:rsidTr="009C3FA8">
        <w:tc>
          <w:tcPr>
            <w:tcW w:w="1951" w:type="dxa"/>
          </w:tcPr>
          <w:p w:rsidR="009C3FA8" w:rsidRPr="009C3FA8" w:rsidRDefault="009C3FA8" w:rsidP="009C3FA8">
            <w:pPr>
              <w:pStyle w:val="Heading2"/>
            </w:pPr>
            <w:bookmarkStart w:id="41" w:name="_Toc412634581"/>
            <w:r w:rsidRPr="008C2655">
              <w:t>Statutory direction</w:t>
            </w:r>
            <w:r w:rsidR="00763904">
              <w:t xml:space="preserve"> under</w:t>
            </w:r>
            <w:r w:rsidRPr="008C2655">
              <w:t xml:space="preserve"> s</w:t>
            </w:r>
            <w:r w:rsidR="00763904">
              <w:t> </w:t>
            </w:r>
            <w:r w:rsidRPr="008C2655">
              <w:t>101</w:t>
            </w:r>
            <w:bookmarkEnd w:id="41"/>
          </w:p>
        </w:tc>
        <w:tc>
          <w:tcPr>
            <w:tcW w:w="7938" w:type="dxa"/>
          </w:tcPr>
          <w:p w:rsidR="009C3FA8" w:rsidRPr="00A02140" w:rsidRDefault="009C3FA8" w:rsidP="009C3FA8">
            <w:r w:rsidRPr="00A02140">
              <w:t xml:space="preserve">The RGL must </w:t>
            </w:r>
            <w:r>
              <w:t>record</w:t>
            </w:r>
            <w:r w:rsidRPr="00A02140">
              <w:t xml:space="preserve"> the following memorial onto </w:t>
            </w:r>
            <w:r>
              <w:t>CFR</w:t>
            </w:r>
            <w:r w:rsidRPr="00A02140">
              <w:t>s SA10C/459 SA23C/1294 and 20651 as soon as practicable after settlement date</w:t>
            </w:r>
            <w:r>
              <w:t xml:space="preserve"> (9</w:t>
            </w:r>
            <w:r w:rsidRPr="003B1B77">
              <w:rPr>
                <w:vertAlign w:val="superscript"/>
              </w:rPr>
              <w:t>th</w:t>
            </w:r>
            <w:r>
              <w:t xml:space="preserve"> February 2015)</w:t>
            </w:r>
            <w:r w:rsidR="00D028AF">
              <w:t>:</w:t>
            </w:r>
          </w:p>
          <w:p w:rsidR="009C3FA8" w:rsidRDefault="00D028AF" w:rsidP="00D028AF">
            <w:pPr>
              <w:pStyle w:val="Memorial1cm"/>
            </w:pPr>
            <w:r>
              <w:t>'</w:t>
            </w:r>
            <w:r w:rsidR="009C3FA8" w:rsidRPr="00A02140">
              <w:t xml:space="preserve">Subject to subpart 6 of Part 2 of the </w:t>
            </w:r>
            <w:r w:rsidR="009C3FA8" w:rsidRPr="005D0187">
              <w:t xml:space="preserve">Ngāti </w:t>
            </w:r>
            <w:proofErr w:type="spellStart"/>
            <w:r w:rsidR="009C3FA8" w:rsidRPr="005D0187">
              <w:t>H</w:t>
            </w:r>
            <w:r w:rsidR="009C3FA8" w:rsidRPr="00121AFD">
              <w:t>auā</w:t>
            </w:r>
            <w:proofErr w:type="spellEnd"/>
            <w:r w:rsidR="009C3FA8" w:rsidRPr="00121AFD">
              <w:t xml:space="preserve"> </w:t>
            </w:r>
            <w:r w:rsidR="009C3FA8" w:rsidRPr="00A02140">
              <w:t xml:space="preserve">Claims Settlement Act </w:t>
            </w:r>
            <w:r w:rsidR="009C3FA8" w:rsidRPr="003B1B77">
              <w:t>2014</w:t>
            </w:r>
            <w:r>
              <w:t>'.</w:t>
            </w:r>
          </w:p>
        </w:tc>
      </w:tr>
    </w:tbl>
    <w:p w:rsidR="009C3FA8" w:rsidRDefault="009C3FA8" w:rsidP="009C3FA8">
      <w:pPr>
        <w:pStyle w:val="blockline"/>
      </w:pPr>
    </w:p>
    <w:tbl>
      <w:tblPr>
        <w:tblW w:w="9889" w:type="dxa"/>
        <w:tblLayout w:type="fixed"/>
        <w:tblLook w:val="04A0" w:firstRow="1" w:lastRow="0" w:firstColumn="1" w:lastColumn="0" w:noHBand="0" w:noVBand="1"/>
      </w:tblPr>
      <w:tblGrid>
        <w:gridCol w:w="1951"/>
        <w:gridCol w:w="7938"/>
      </w:tblGrid>
      <w:tr w:rsidR="009C3FA8" w:rsidTr="009C3FA8">
        <w:tc>
          <w:tcPr>
            <w:tcW w:w="1951" w:type="dxa"/>
          </w:tcPr>
          <w:p w:rsidR="009C3FA8" w:rsidRPr="009C3FA8" w:rsidRDefault="009C3FA8" w:rsidP="009C3FA8">
            <w:pPr>
              <w:pStyle w:val="Heading2"/>
            </w:pPr>
            <w:bookmarkStart w:id="42" w:name="_Toc412634582"/>
            <w:r w:rsidRPr="008C2655">
              <w:t xml:space="preserve">Trigger </w:t>
            </w:r>
            <w:r w:rsidR="00FA21A9">
              <w:t>-</w:t>
            </w:r>
            <w:r w:rsidRPr="008C2655">
              <w:t xml:space="preserve">application to amend CFR where revocation affects all the land in the CFR </w:t>
            </w:r>
            <w:r w:rsidR="00D028AF">
              <w:t xml:space="preserve">under </w:t>
            </w:r>
            <w:r w:rsidRPr="008C2655">
              <w:t>s</w:t>
            </w:r>
            <w:r w:rsidR="00D028AF">
              <w:t xml:space="preserve"> </w:t>
            </w:r>
            <w:r w:rsidRPr="008C2655">
              <w:t>99</w:t>
            </w:r>
            <w:bookmarkEnd w:id="42"/>
          </w:p>
        </w:tc>
        <w:tc>
          <w:tcPr>
            <w:tcW w:w="7938" w:type="dxa"/>
          </w:tcPr>
          <w:p w:rsidR="009C3FA8" w:rsidRDefault="009C3FA8" w:rsidP="00D028AF">
            <w:pPr>
              <w:pStyle w:val="Indent1abc0"/>
              <w:numPr>
                <w:ilvl w:val="0"/>
                <w:numId w:val="37"/>
              </w:numPr>
            </w:pPr>
            <w:r>
              <w:t>Receipt of an a</w:t>
            </w:r>
            <w:r w:rsidRPr="00A02140">
              <w:t xml:space="preserve">pplication under </w:t>
            </w:r>
            <w:r w:rsidR="00D028AF">
              <w:t>s </w:t>
            </w:r>
            <w:r>
              <w:t>99</w:t>
            </w:r>
            <w:r w:rsidRPr="00A02140">
              <w:t xml:space="preserve"> by a person authorised by the Director General of Conservation to </w:t>
            </w:r>
            <w:r w:rsidRPr="00D11F35">
              <w:t>revoke the reserve status under s</w:t>
            </w:r>
            <w:r w:rsidR="00D028AF">
              <w:t> </w:t>
            </w:r>
            <w:r w:rsidRPr="00D11F35">
              <w:t>95 of the Act</w:t>
            </w:r>
            <w:r w:rsidR="00FA21A9">
              <w:t>.</w:t>
            </w:r>
          </w:p>
          <w:p w:rsidR="009C3FA8" w:rsidRDefault="009C3FA8" w:rsidP="00D028AF">
            <w:pPr>
              <w:pStyle w:val="Indent1abc0"/>
            </w:pPr>
            <w:r w:rsidRPr="00A02140">
              <w:t>The application must be accompanied by a copy of the Gazette Noti</w:t>
            </w:r>
            <w:r>
              <w:t>ce that revoked the reservation</w:t>
            </w:r>
            <w:r w:rsidR="00FA21A9">
              <w:t>.</w:t>
            </w:r>
          </w:p>
        </w:tc>
      </w:tr>
    </w:tbl>
    <w:p w:rsidR="009C3FA8" w:rsidRDefault="009C3FA8" w:rsidP="009C3FA8">
      <w:pPr>
        <w:pStyle w:val="blockline"/>
      </w:pPr>
    </w:p>
    <w:tbl>
      <w:tblPr>
        <w:tblW w:w="9889" w:type="dxa"/>
        <w:tblLayout w:type="fixed"/>
        <w:tblLook w:val="04A0" w:firstRow="1" w:lastRow="0" w:firstColumn="1" w:lastColumn="0" w:noHBand="0" w:noVBand="1"/>
      </w:tblPr>
      <w:tblGrid>
        <w:gridCol w:w="1951"/>
        <w:gridCol w:w="7938"/>
      </w:tblGrid>
      <w:tr w:rsidR="009C3FA8" w:rsidTr="009C3FA8">
        <w:tc>
          <w:tcPr>
            <w:tcW w:w="1951" w:type="dxa"/>
          </w:tcPr>
          <w:p w:rsidR="009C3FA8" w:rsidRPr="009C3FA8" w:rsidRDefault="009C3FA8" w:rsidP="009C3FA8">
            <w:pPr>
              <w:pStyle w:val="Heading2"/>
            </w:pPr>
            <w:bookmarkStart w:id="43" w:name="_Toc412634583"/>
            <w:r w:rsidRPr="008C2655">
              <w:t>Action registration of trustees and removal of memorials</w:t>
            </w:r>
            <w:bookmarkEnd w:id="43"/>
          </w:p>
        </w:tc>
        <w:tc>
          <w:tcPr>
            <w:tcW w:w="7938" w:type="dxa"/>
          </w:tcPr>
          <w:p w:rsidR="009C3FA8" w:rsidRPr="00A02140" w:rsidRDefault="009C3FA8" w:rsidP="009C3FA8">
            <w:r w:rsidRPr="00A02140">
              <w:t>Upon receipt of an application under s</w:t>
            </w:r>
            <w:r w:rsidR="00D028AF">
              <w:t> </w:t>
            </w:r>
            <w:r>
              <w:t>99</w:t>
            </w:r>
            <w:r w:rsidRPr="00A02140">
              <w:t xml:space="preserve"> the RGL must</w:t>
            </w:r>
            <w:r w:rsidR="00FA21A9">
              <w:t>:</w:t>
            </w:r>
          </w:p>
          <w:p w:rsidR="009C3FA8" w:rsidRPr="00A02140" w:rsidRDefault="00763904" w:rsidP="00F77602">
            <w:pPr>
              <w:pStyle w:val="Indent1abc0"/>
              <w:numPr>
                <w:ilvl w:val="0"/>
                <w:numId w:val="51"/>
              </w:numPr>
            </w:pPr>
            <w:r>
              <w:t>r</w:t>
            </w:r>
            <w:r w:rsidRPr="00A02140">
              <w:t xml:space="preserve">emove </w:t>
            </w:r>
            <w:r w:rsidR="009C3FA8" w:rsidRPr="00A02140">
              <w:t xml:space="preserve">from the </w:t>
            </w:r>
            <w:r w:rsidR="009C3FA8">
              <w:t>CFR</w:t>
            </w:r>
            <w:r w:rsidR="009C3FA8" w:rsidRPr="00A02140">
              <w:t xml:space="preserve"> any restrictions or encumbrances or interests that are not specified in the Gazette notice that revoked the reservation</w:t>
            </w:r>
            <w:r>
              <w:t>,</w:t>
            </w:r>
          </w:p>
          <w:p w:rsidR="009C3FA8" w:rsidRPr="00A64C4C" w:rsidRDefault="00763904" w:rsidP="00F77602">
            <w:pPr>
              <w:pStyle w:val="Indent1abc0"/>
            </w:pPr>
            <w:r>
              <w:t>r</w:t>
            </w:r>
            <w:r w:rsidRPr="00A64C4C">
              <w:t xml:space="preserve">emove </w:t>
            </w:r>
            <w:r w:rsidR="009C3FA8" w:rsidRPr="00A64C4C">
              <w:t xml:space="preserve">the notation </w:t>
            </w:r>
            <w:r w:rsidR="00D028AF">
              <w:t>'</w:t>
            </w:r>
            <w:r w:rsidR="009C3FA8" w:rsidRPr="00A64C4C">
              <w:t xml:space="preserve">Subject to subpart 6 of Part 2 of the </w:t>
            </w:r>
            <w:r w:rsidR="009C3FA8" w:rsidRPr="005D0187">
              <w:t xml:space="preserve">Ngāti </w:t>
            </w:r>
            <w:proofErr w:type="spellStart"/>
            <w:r w:rsidR="009C3FA8" w:rsidRPr="005D0187">
              <w:t>Hauā</w:t>
            </w:r>
            <w:proofErr w:type="spellEnd"/>
            <w:r w:rsidR="009C3FA8" w:rsidRPr="00A64C4C">
              <w:t xml:space="preserve"> Claims Settlement Act 2014</w:t>
            </w:r>
            <w:r w:rsidR="009C3FA8">
              <w:t xml:space="preserve"> referred to in s</w:t>
            </w:r>
            <w:r w:rsidR="00D028AF">
              <w:t> </w:t>
            </w:r>
            <w:r w:rsidR="009C3FA8">
              <w:t>101</w:t>
            </w:r>
            <w:r w:rsidR="00D028AF">
              <w:t>'</w:t>
            </w:r>
            <w:r>
              <w:t>, and</w:t>
            </w:r>
          </w:p>
          <w:p w:rsidR="009C3FA8" w:rsidRDefault="00763904" w:rsidP="00F77602">
            <w:pPr>
              <w:pStyle w:val="Indent1abc0"/>
            </w:pPr>
            <w:r>
              <w:t>r</w:t>
            </w:r>
            <w:r w:rsidRPr="00A02140">
              <w:t xml:space="preserve">egister </w:t>
            </w:r>
            <w:r w:rsidR="009C3FA8" w:rsidRPr="00A02140">
              <w:t>the trustees as registered proprietors of the fee simple estate in the land</w:t>
            </w:r>
            <w:r>
              <w:t>.</w:t>
            </w:r>
          </w:p>
        </w:tc>
      </w:tr>
    </w:tbl>
    <w:p w:rsidR="009C3FA8" w:rsidRDefault="009C3FA8" w:rsidP="009C3FA8">
      <w:pPr>
        <w:pStyle w:val="continuedonnextpage"/>
      </w:pPr>
      <w:r>
        <w:t>continued on next page</w:t>
      </w:r>
    </w:p>
    <w:p w:rsidR="009C3FA8" w:rsidRPr="00C82F0F" w:rsidRDefault="009C3FA8" w:rsidP="009C3FA8">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Waharoa Aerodrome</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9C3FA8" w:rsidRDefault="009C3FA8" w:rsidP="009C3FA8">
      <w:pPr>
        <w:pStyle w:val="blockline"/>
      </w:pPr>
    </w:p>
    <w:tbl>
      <w:tblPr>
        <w:tblW w:w="9889" w:type="dxa"/>
        <w:tblLayout w:type="fixed"/>
        <w:tblLook w:val="04A0" w:firstRow="1" w:lastRow="0" w:firstColumn="1" w:lastColumn="0" w:noHBand="0" w:noVBand="1"/>
      </w:tblPr>
      <w:tblGrid>
        <w:gridCol w:w="1951"/>
        <w:gridCol w:w="7938"/>
      </w:tblGrid>
      <w:tr w:rsidR="009C3FA8" w:rsidTr="008C2655">
        <w:tc>
          <w:tcPr>
            <w:tcW w:w="1951" w:type="dxa"/>
          </w:tcPr>
          <w:p w:rsidR="009C3FA8" w:rsidRPr="009C3FA8" w:rsidRDefault="009C3FA8" w:rsidP="00D028AF">
            <w:pPr>
              <w:pStyle w:val="Heading2"/>
            </w:pPr>
            <w:bookmarkStart w:id="44" w:name="_Toc412634584"/>
            <w:r w:rsidRPr="008C2655">
              <w:t xml:space="preserve">Trigger </w:t>
            </w:r>
            <w:r w:rsidR="00D028AF">
              <w:t>-</w:t>
            </w:r>
            <w:r w:rsidRPr="008C2655">
              <w:t>application to amend CFR where there is no CFR or the affected land comprises only part of a CFR</w:t>
            </w:r>
            <w:r w:rsidR="00D028AF">
              <w:t xml:space="preserve"> under</w:t>
            </w:r>
            <w:r w:rsidRPr="008C2655">
              <w:t xml:space="preserve"> s 100</w:t>
            </w:r>
            <w:bookmarkEnd w:id="44"/>
          </w:p>
        </w:tc>
        <w:tc>
          <w:tcPr>
            <w:tcW w:w="7938" w:type="dxa"/>
          </w:tcPr>
          <w:p w:rsidR="009C3FA8" w:rsidRPr="00A02140" w:rsidRDefault="009C3FA8" w:rsidP="00D028AF">
            <w:pPr>
              <w:pStyle w:val="Indent1abc0"/>
              <w:numPr>
                <w:ilvl w:val="0"/>
                <w:numId w:val="38"/>
              </w:numPr>
            </w:pPr>
            <w:r w:rsidRPr="00A02140">
              <w:t>Receipt of a written application under s</w:t>
            </w:r>
            <w:r w:rsidR="00D028AF">
              <w:t> </w:t>
            </w:r>
            <w:r w:rsidRPr="00A02140">
              <w:t>10</w:t>
            </w:r>
            <w:r>
              <w:t>0</w:t>
            </w:r>
            <w:r w:rsidRPr="00A02140">
              <w:t xml:space="preserve"> for the creation of a CFR by a person authorised by the Director General of Conservation where the revocation of the reserve status under s</w:t>
            </w:r>
            <w:r w:rsidR="00D028AF">
              <w:t> </w:t>
            </w:r>
            <w:r w:rsidRPr="00A02140">
              <w:t>9</w:t>
            </w:r>
            <w:r>
              <w:t>5:</w:t>
            </w:r>
          </w:p>
          <w:p w:rsidR="009C3FA8" w:rsidRPr="00A02140" w:rsidRDefault="009C3FA8" w:rsidP="00D028AF">
            <w:pPr>
              <w:pStyle w:val="indent2iiiiii"/>
            </w:pPr>
            <w:r w:rsidRPr="00A02140">
              <w:t>does not comprise all of the land in a CFR</w:t>
            </w:r>
            <w:r w:rsidR="00763904">
              <w:t>,</w:t>
            </w:r>
            <w:r w:rsidRPr="00A02140">
              <w:t xml:space="preserve"> or</w:t>
            </w:r>
          </w:p>
          <w:p w:rsidR="009C3FA8" w:rsidRPr="00A02140" w:rsidRDefault="009C3FA8" w:rsidP="00D028AF">
            <w:pPr>
              <w:pStyle w:val="indent2iiiiii"/>
            </w:pPr>
            <w:r w:rsidRPr="00A02140">
              <w:t>there is no CFR for all or part of the land</w:t>
            </w:r>
            <w:r w:rsidR="00D028AF">
              <w:t>.</w:t>
            </w:r>
          </w:p>
          <w:p w:rsidR="009C3FA8" w:rsidRDefault="009C3FA8" w:rsidP="00D028AF">
            <w:pPr>
              <w:pStyle w:val="Indent1abc0"/>
            </w:pPr>
            <w:r w:rsidRPr="00A02140">
              <w:t>The application must be accompanied by a copy of the Gazette Noti</w:t>
            </w:r>
            <w:r>
              <w:t>ce that revoked the reservation</w:t>
            </w:r>
            <w:r w:rsidR="00763904">
              <w:t>.</w:t>
            </w:r>
          </w:p>
        </w:tc>
      </w:tr>
    </w:tbl>
    <w:p w:rsidR="009C3FA8" w:rsidRDefault="009C3FA8" w:rsidP="009C3FA8">
      <w:pPr>
        <w:pStyle w:val="blockline"/>
      </w:pPr>
    </w:p>
    <w:tbl>
      <w:tblPr>
        <w:tblW w:w="9889" w:type="dxa"/>
        <w:tblLayout w:type="fixed"/>
        <w:tblLook w:val="04A0" w:firstRow="1" w:lastRow="0" w:firstColumn="1" w:lastColumn="0" w:noHBand="0" w:noVBand="1"/>
      </w:tblPr>
      <w:tblGrid>
        <w:gridCol w:w="1951"/>
        <w:gridCol w:w="7938"/>
      </w:tblGrid>
      <w:tr w:rsidR="009C3FA8" w:rsidTr="009C3FA8">
        <w:tc>
          <w:tcPr>
            <w:tcW w:w="1951" w:type="dxa"/>
          </w:tcPr>
          <w:p w:rsidR="009C3FA8" w:rsidRPr="009C3FA8" w:rsidRDefault="009C3FA8" w:rsidP="009C3FA8">
            <w:pPr>
              <w:pStyle w:val="Heading2"/>
            </w:pPr>
            <w:bookmarkStart w:id="45" w:name="_Toc412634585"/>
            <w:r w:rsidRPr="008C2655">
              <w:t>Action creation of CFR in the name of the trustees</w:t>
            </w:r>
            <w:bookmarkEnd w:id="45"/>
          </w:p>
        </w:tc>
        <w:tc>
          <w:tcPr>
            <w:tcW w:w="7938" w:type="dxa"/>
          </w:tcPr>
          <w:p w:rsidR="009C3FA8" w:rsidRDefault="009C3FA8" w:rsidP="00D028AF">
            <w:pPr>
              <w:pStyle w:val="Indent1abc0"/>
              <w:numPr>
                <w:ilvl w:val="0"/>
                <w:numId w:val="39"/>
              </w:numPr>
            </w:pPr>
            <w:r w:rsidRPr="00A02140">
              <w:t>Upon receipt of an application under s</w:t>
            </w:r>
            <w:r w:rsidR="00D028AF">
              <w:t> </w:t>
            </w:r>
            <w:r w:rsidRPr="00A02140">
              <w:t>10</w:t>
            </w:r>
            <w:r>
              <w:t>0</w:t>
            </w:r>
            <w:r w:rsidR="00FA21A9">
              <w:t xml:space="preserve"> t</w:t>
            </w:r>
            <w:r w:rsidRPr="00A02140">
              <w:t xml:space="preserve">he Registrar must create a </w:t>
            </w:r>
            <w:r>
              <w:t>CFR</w:t>
            </w:r>
            <w:r w:rsidRPr="00A02140">
              <w:t xml:space="preserve"> in the name of the trustees and</w:t>
            </w:r>
            <w:r w:rsidR="00FA21A9">
              <w:t xml:space="preserve"> e</w:t>
            </w:r>
            <w:r>
              <w:t>nsure that the CFR does not contain</w:t>
            </w:r>
            <w:r w:rsidR="00D028AF">
              <w:t>:</w:t>
            </w:r>
            <w:r>
              <w:t xml:space="preserve"> </w:t>
            </w:r>
          </w:p>
          <w:p w:rsidR="009C3FA8" w:rsidRDefault="009C3FA8" w:rsidP="00D028AF">
            <w:pPr>
              <w:pStyle w:val="indent2iiiiii"/>
            </w:pPr>
            <w:r w:rsidRPr="00A02140">
              <w:t>any restriction encumbrance or interest that is not specified in the Gazette notice that revoked the reservation</w:t>
            </w:r>
            <w:r w:rsidR="00FA21A9">
              <w:t>,</w:t>
            </w:r>
            <w:r w:rsidRPr="00A02140">
              <w:t xml:space="preserve"> or</w:t>
            </w:r>
          </w:p>
          <w:p w:rsidR="009C3FA8" w:rsidRPr="00A64C4C" w:rsidRDefault="009C3FA8" w:rsidP="00D028AF">
            <w:pPr>
              <w:pStyle w:val="indent2iiiiii"/>
            </w:pPr>
            <w:r w:rsidRPr="00A02140">
              <w:t xml:space="preserve">the notation </w:t>
            </w:r>
            <w:r w:rsidR="00D028AF">
              <w:t>'</w:t>
            </w:r>
            <w:r w:rsidRPr="00A02140">
              <w:t xml:space="preserve">Subject to subpart 6 of Part 2 of the </w:t>
            </w:r>
            <w:r w:rsidRPr="00121AFD">
              <w:t xml:space="preserve">Ngāti </w:t>
            </w:r>
            <w:proofErr w:type="spellStart"/>
            <w:r w:rsidRPr="00121AFD">
              <w:t>Hauā</w:t>
            </w:r>
            <w:proofErr w:type="spellEnd"/>
            <w:r w:rsidRPr="00121AFD">
              <w:t xml:space="preserve"> </w:t>
            </w:r>
            <w:r w:rsidRPr="00A02140">
              <w:t xml:space="preserve"> Claims Settlement </w:t>
            </w:r>
            <w:r w:rsidRPr="00A64C4C">
              <w:t>Act 2014</w:t>
            </w:r>
            <w:r w:rsidR="00D028AF">
              <w:t>' referred to in s </w:t>
            </w:r>
            <w:r>
              <w:t>101</w:t>
            </w:r>
            <w:r w:rsidR="00763904">
              <w:t>,</w:t>
            </w:r>
            <w:r>
              <w:t xml:space="preserve"> </w:t>
            </w:r>
            <w:r w:rsidRPr="00A64C4C">
              <w:t>and</w:t>
            </w:r>
          </w:p>
          <w:p w:rsidR="009C3FA8" w:rsidRPr="00A02140" w:rsidRDefault="00D028AF" w:rsidP="00D028AF">
            <w:pPr>
              <w:pStyle w:val="indent2iiiiii"/>
            </w:pPr>
            <w:r>
              <w:t>f</w:t>
            </w:r>
            <w:r w:rsidR="009C3FA8" w:rsidRPr="00A02140">
              <w:t>or the balance of the land</w:t>
            </w:r>
            <w:r>
              <w:t>,</w:t>
            </w:r>
            <w:r w:rsidR="009C3FA8" w:rsidRPr="00A02140">
              <w:t xml:space="preserve"> ensure that the CFR contains the same restrictions and interests to which the land was subject before the Gazette notice was issued (including the notation referred to in s</w:t>
            </w:r>
            <w:r>
              <w:t> </w:t>
            </w:r>
            <w:r w:rsidR="009C3FA8" w:rsidRPr="00A02140">
              <w:t>10</w:t>
            </w:r>
            <w:r w:rsidR="009C3FA8">
              <w:t>1</w:t>
            </w:r>
            <w:r w:rsidR="009C3FA8" w:rsidRPr="00A02140">
              <w:t>)</w:t>
            </w:r>
            <w:r w:rsidR="00FA21A9">
              <w:t>.</w:t>
            </w:r>
          </w:p>
          <w:p w:rsidR="009C3FA8" w:rsidRDefault="009C3FA8" w:rsidP="00D028AF">
            <w:pPr>
              <w:pStyle w:val="Indent1abc0"/>
            </w:pPr>
            <w:r w:rsidRPr="00A02140">
              <w:t>Creation of the above CFR is subject to completion of any necessary</w:t>
            </w:r>
            <w:r>
              <w:t xml:space="preserve"> survey</w:t>
            </w:r>
            <w:r w:rsidR="00D028AF">
              <w:t>.</w:t>
            </w:r>
          </w:p>
        </w:tc>
      </w:tr>
    </w:tbl>
    <w:p w:rsidR="009C3FA8" w:rsidRDefault="009C3FA8" w:rsidP="009C3FA8">
      <w:pPr>
        <w:pStyle w:val="blockline"/>
      </w:pPr>
    </w:p>
    <w:p w:rsidR="000D2592" w:rsidRDefault="000D2592">
      <w:r>
        <w:br w:type="page"/>
      </w:r>
    </w:p>
    <w:p w:rsidR="000D2592" w:rsidRDefault="00D301C7" w:rsidP="00B55082">
      <w:pPr>
        <w:pStyle w:val="Heading1"/>
        <w:ind w:hanging="720"/>
      </w:pPr>
      <w:bookmarkStart w:id="46" w:name="_Toc412634586"/>
      <w:r w:rsidRPr="00D301C7">
        <w:lastRenderedPageBreak/>
        <w:t>Vesting of commercial redress properties</w:t>
      </w:r>
      <w:bookmarkEnd w:id="46"/>
    </w:p>
    <w:p w:rsidR="000D2592" w:rsidRDefault="000D2592" w:rsidP="00BB521C">
      <w:pPr>
        <w:pStyle w:val="blockline"/>
      </w:pPr>
    </w:p>
    <w:tbl>
      <w:tblPr>
        <w:tblW w:w="9889" w:type="dxa"/>
        <w:tblLayout w:type="fixed"/>
        <w:tblLook w:val="04A0" w:firstRow="1" w:lastRow="0" w:firstColumn="1" w:lastColumn="0" w:noHBand="0" w:noVBand="1"/>
      </w:tblPr>
      <w:tblGrid>
        <w:gridCol w:w="1951"/>
        <w:gridCol w:w="7938"/>
      </w:tblGrid>
      <w:tr w:rsidR="000D2592" w:rsidTr="008C2655">
        <w:tc>
          <w:tcPr>
            <w:tcW w:w="1951" w:type="dxa"/>
          </w:tcPr>
          <w:p w:rsidR="000D2592" w:rsidRDefault="00BB09B3" w:rsidP="009C3FA8">
            <w:pPr>
              <w:pStyle w:val="Heading2"/>
            </w:pPr>
            <w:bookmarkStart w:id="47" w:name="_Toc397591592"/>
            <w:bookmarkStart w:id="48" w:name="_Toc412634587"/>
            <w:r>
              <w:t>Crown may transfer properties</w:t>
            </w:r>
            <w:bookmarkEnd w:id="47"/>
            <w:r w:rsidR="001F6440">
              <w:t xml:space="preserve"> </w:t>
            </w:r>
            <w:r w:rsidR="009C3FA8">
              <w:t xml:space="preserve">under </w:t>
            </w:r>
            <w:r w:rsidR="001F6440">
              <w:t>s</w:t>
            </w:r>
            <w:r w:rsidR="009C3FA8">
              <w:t> </w:t>
            </w:r>
            <w:r w:rsidR="001F6440">
              <w:t>10</w:t>
            </w:r>
            <w:r w:rsidR="009C0269">
              <w:t>4</w:t>
            </w:r>
            <w:bookmarkEnd w:id="48"/>
          </w:p>
        </w:tc>
        <w:tc>
          <w:tcPr>
            <w:tcW w:w="7938" w:type="dxa"/>
          </w:tcPr>
          <w:p w:rsidR="001F6440" w:rsidRDefault="00BB09B3" w:rsidP="00D028AF">
            <w:pPr>
              <w:pStyle w:val="Indent1abc0"/>
              <w:numPr>
                <w:ilvl w:val="0"/>
                <w:numId w:val="34"/>
              </w:numPr>
            </w:pPr>
            <w:r>
              <w:t>Section</w:t>
            </w:r>
            <w:r w:rsidR="009C3FA8">
              <w:t> </w:t>
            </w:r>
            <w:r>
              <w:t>10</w:t>
            </w:r>
            <w:r w:rsidR="009C0269">
              <w:t>4</w:t>
            </w:r>
            <w:r>
              <w:t xml:space="preserve"> gives the Crown the authority to transfer the fee simple estate in</w:t>
            </w:r>
            <w:r w:rsidR="00FA21A9">
              <w:t>:</w:t>
            </w:r>
            <w:r>
              <w:t xml:space="preserve"> </w:t>
            </w:r>
          </w:p>
          <w:p w:rsidR="001F6440" w:rsidRPr="001F6440" w:rsidRDefault="00BB09B3" w:rsidP="008C2655">
            <w:pPr>
              <w:pStyle w:val="indent2iiiiii"/>
            </w:pPr>
            <w:r w:rsidRPr="001F6440">
              <w:t>a commercial redress property</w:t>
            </w:r>
            <w:r w:rsidR="00FA21A9">
              <w:t>,</w:t>
            </w:r>
            <w:r w:rsidRPr="001F6440">
              <w:t xml:space="preserve"> </w:t>
            </w:r>
          </w:p>
          <w:p w:rsidR="001F6440" w:rsidRPr="001F6440" w:rsidRDefault="00BB09B3" w:rsidP="008C2655">
            <w:pPr>
              <w:pStyle w:val="indent2iiiiii"/>
            </w:pPr>
            <w:r w:rsidRPr="001F6440">
              <w:t>a deferred selection property</w:t>
            </w:r>
            <w:r w:rsidR="00FA21A9">
              <w:t>,</w:t>
            </w:r>
            <w:r w:rsidRPr="001F6440">
              <w:t xml:space="preserve"> or </w:t>
            </w:r>
          </w:p>
          <w:p w:rsidR="001F6440" w:rsidRPr="001F6440" w:rsidRDefault="00BB09B3" w:rsidP="008C2655">
            <w:pPr>
              <w:pStyle w:val="indent2iiiiii"/>
            </w:pPr>
            <w:r w:rsidRPr="001F6440">
              <w:t xml:space="preserve">a second right of deferred purchase property </w:t>
            </w:r>
          </w:p>
          <w:p w:rsidR="00AA5A3F" w:rsidRDefault="00BB09B3" w:rsidP="00FA21A9">
            <w:pPr>
              <w:pStyle w:val="BlockText"/>
              <w:ind w:left="601"/>
            </w:pPr>
            <w:r w:rsidRPr="001F6440">
              <w:t>to the trustees and sign a transfer or other document to give effect to such a transfer</w:t>
            </w:r>
            <w:r>
              <w:t>.</w:t>
            </w:r>
          </w:p>
          <w:p w:rsidR="00015DB0" w:rsidRDefault="00015DB0" w:rsidP="008C2655">
            <w:pPr>
              <w:pStyle w:val="Indent1abc0"/>
            </w:pPr>
            <w:r>
              <w:t>The relevant properties are described in Parts 4,</w:t>
            </w:r>
            <w:r w:rsidR="001B2F72">
              <w:t xml:space="preserve"> </w:t>
            </w:r>
            <w:r>
              <w:t>5 and 6 of the Property Redress Schedule in the Deed of Settlement</w:t>
            </w:r>
            <w:r w:rsidR="009C3FA8">
              <w:t>. S</w:t>
            </w:r>
            <w:r>
              <w:t xml:space="preserve">ee </w:t>
            </w:r>
            <w:proofErr w:type="spellStart"/>
            <w:r>
              <w:t>weblink</w:t>
            </w:r>
            <w:proofErr w:type="spellEnd"/>
            <w:r w:rsidR="009C3FA8">
              <w:t>:</w:t>
            </w:r>
          </w:p>
          <w:p w:rsidR="009C3FA8" w:rsidRPr="008C2655" w:rsidRDefault="007E5401" w:rsidP="008C2655">
            <w:pPr>
              <w:pStyle w:val="Memorial1cm"/>
              <w:rPr>
                <w:i/>
              </w:rPr>
            </w:pPr>
            <w:hyperlink r:id="rId16" w:history="1">
              <w:r w:rsidR="009C3FA8" w:rsidRPr="008C2655">
                <w:rPr>
                  <w:rStyle w:val="Hyperlink"/>
                  <w:i/>
                </w:rPr>
                <w:t>http://nz01.terabyte.co.nz/ots/DocumentLibrary/NgatiHauaDOSPropertyRedress.pdf</w:t>
              </w:r>
            </w:hyperlink>
          </w:p>
          <w:p w:rsidR="009C3FA8" w:rsidRPr="00B55082" w:rsidRDefault="009C3FA8" w:rsidP="008C2655">
            <w:pPr>
              <w:pStyle w:val="Indent1abc0"/>
              <w:rPr>
                <w:color w:val="FF0000"/>
              </w:rPr>
            </w:pPr>
            <w:r>
              <w:t>A transfer lodged for re</w:t>
            </w:r>
            <w:r w:rsidR="001B2F72">
              <w:t>gistration pursuant to s </w:t>
            </w:r>
            <w:r>
              <w:t>104 must contain a statemen</w:t>
            </w:r>
            <w:r w:rsidR="001B2F72">
              <w:t>t that it is authorised under s </w:t>
            </w:r>
            <w:r>
              <w:t>104</w:t>
            </w:r>
            <w:r w:rsidR="001B2F72">
              <w:t>.</w:t>
            </w:r>
          </w:p>
        </w:tc>
      </w:tr>
    </w:tbl>
    <w:p w:rsidR="000D2592" w:rsidRDefault="000D2592"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AA5A3F" w:rsidRDefault="00AA5A3F" w:rsidP="009C0269">
            <w:pPr>
              <w:pStyle w:val="Heading2"/>
            </w:pPr>
            <w:bookmarkStart w:id="49" w:name="_Toc412634588"/>
            <w:r w:rsidRPr="00AA5A3F">
              <w:t>Trigger</w:t>
            </w:r>
            <w:r w:rsidR="008B3343">
              <w:t xml:space="preserve"> – written application to create CFR</w:t>
            </w:r>
            <w:r w:rsidR="001B2F72">
              <w:t xml:space="preserve"> under</w:t>
            </w:r>
            <w:r w:rsidR="00BB09B3">
              <w:t xml:space="preserve"> s</w:t>
            </w:r>
            <w:r w:rsidR="001B2F72">
              <w:t> </w:t>
            </w:r>
            <w:r w:rsidR="00BB09B3">
              <w:t>10</w:t>
            </w:r>
            <w:r w:rsidR="009C0269">
              <w:t>5</w:t>
            </w:r>
            <w:bookmarkEnd w:id="49"/>
          </w:p>
        </w:tc>
        <w:tc>
          <w:tcPr>
            <w:tcW w:w="7938" w:type="dxa"/>
          </w:tcPr>
          <w:p w:rsidR="001F6440" w:rsidRDefault="00BB09B3" w:rsidP="00D028AF">
            <w:pPr>
              <w:pStyle w:val="Indent1abc0"/>
              <w:numPr>
                <w:ilvl w:val="0"/>
                <w:numId w:val="35"/>
              </w:numPr>
            </w:pPr>
            <w:r w:rsidRPr="00BB09B3">
              <w:t>A written application by an authorised person under s 10</w:t>
            </w:r>
            <w:r w:rsidR="0034645D">
              <w:t>5</w:t>
            </w:r>
            <w:r w:rsidRPr="00BB09B3">
              <w:t xml:space="preserve">(3) to create a </w:t>
            </w:r>
            <w:r w:rsidR="0034645D">
              <w:t>CFR</w:t>
            </w:r>
            <w:r w:rsidRPr="00BB09B3">
              <w:t xml:space="preserve"> for</w:t>
            </w:r>
          </w:p>
          <w:p w:rsidR="001F6440" w:rsidRDefault="00BB09B3" w:rsidP="008C2655">
            <w:pPr>
              <w:pStyle w:val="indent2iiiiii"/>
            </w:pPr>
            <w:r w:rsidRPr="00BB09B3">
              <w:t>a commercial redress property</w:t>
            </w:r>
            <w:r w:rsidR="00763904">
              <w:t>,</w:t>
            </w:r>
          </w:p>
          <w:p w:rsidR="001F6440" w:rsidRDefault="00BB09B3" w:rsidP="008C2655">
            <w:pPr>
              <w:pStyle w:val="indent2iiiiii"/>
            </w:pPr>
            <w:r w:rsidRPr="00BB09B3">
              <w:t xml:space="preserve"> a deferred selection property</w:t>
            </w:r>
            <w:r w:rsidR="00763904">
              <w:t>,</w:t>
            </w:r>
            <w:r w:rsidRPr="00BB09B3">
              <w:t xml:space="preserve"> or</w:t>
            </w:r>
          </w:p>
          <w:p w:rsidR="00BB09B3" w:rsidRDefault="00BB09B3" w:rsidP="008C2655">
            <w:pPr>
              <w:pStyle w:val="indent2iiiiii"/>
            </w:pPr>
            <w:r w:rsidRPr="00BB09B3">
              <w:t xml:space="preserve"> a second right of deferred selection property</w:t>
            </w:r>
          </w:p>
          <w:p w:rsidR="005D0187" w:rsidRPr="00BB09B3" w:rsidRDefault="005D0187" w:rsidP="00F77602">
            <w:pPr>
              <w:ind w:left="601"/>
            </w:pPr>
            <w:r>
              <w:t xml:space="preserve">which is being transferred to the trustees. </w:t>
            </w:r>
          </w:p>
          <w:p w:rsidR="004140F0" w:rsidRDefault="00BB09B3" w:rsidP="00D028AF">
            <w:pPr>
              <w:pStyle w:val="Indent1abc0"/>
            </w:pPr>
            <w:r w:rsidRPr="00BB09B3">
              <w:t xml:space="preserve">Authorised person means a person authorised by the Chief Executive of the relevant land holding agency </w:t>
            </w:r>
            <w:r w:rsidR="00D028AF">
              <w:t>(</w:t>
            </w:r>
            <w:r w:rsidRPr="00BB09B3">
              <w:t>s 10</w:t>
            </w:r>
            <w:r w:rsidR="009C0269">
              <w:t>5</w:t>
            </w:r>
            <w:r w:rsidR="009C0269" w:rsidRPr="00BB09B3">
              <w:t xml:space="preserve"> </w:t>
            </w:r>
            <w:r w:rsidRPr="00BB09B3">
              <w:t>(5)</w:t>
            </w:r>
            <w:r w:rsidR="00D028AF">
              <w:t>)</w:t>
            </w:r>
            <w:r w:rsidRPr="00BB09B3">
              <w:t>.</w:t>
            </w:r>
          </w:p>
        </w:tc>
      </w:tr>
    </w:tbl>
    <w:p w:rsidR="00EE239E" w:rsidRDefault="00EE239E" w:rsidP="00537255">
      <w:pPr>
        <w:pStyle w:val="continuedonnextpage"/>
      </w:pPr>
      <w:r>
        <w:t>continued on next page</w:t>
      </w:r>
    </w:p>
    <w:p w:rsidR="00EE239E" w:rsidRPr="00C82F0F" w:rsidRDefault="00EE239E" w:rsidP="00537255">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commercial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AA5A3F" w:rsidRDefault="00AA5A3F" w:rsidP="008C2655">
      <w:pPr>
        <w:pStyle w:val="blockline"/>
        <w:pBdr>
          <w:top w:val="single" w:sz="2" w:space="2" w:color="auto"/>
        </w:pBdr>
      </w:pPr>
    </w:p>
    <w:tbl>
      <w:tblPr>
        <w:tblW w:w="9889" w:type="dxa"/>
        <w:tblLayout w:type="fixed"/>
        <w:tblLook w:val="04A0" w:firstRow="1" w:lastRow="0" w:firstColumn="1" w:lastColumn="0" w:noHBand="0" w:noVBand="1"/>
      </w:tblPr>
      <w:tblGrid>
        <w:gridCol w:w="1951"/>
        <w:gridCol w:w="7938"/>
      </w:tblGrid>
      <w:tr w:rsidR="00AA5A3F" w:rsidTr="008C2655">
        <w:tc>
          <w:tcPr>
            <w:tcW w:w="1951" w:type="dxa"/>
          </w:tcPr>
          <w:p w:rsidR="00AA5A3F" w:rsidRDefault="00AA5A3F" w:rsidP="00BB521C">
            <w:pPr>
              <w:pStyle w:val="Heading2"/>
            </w:pPr>
            <w:bookmarkStart w:id="50" w:name="_Toc412634589"/>
            <w:r w:rsidRPr="00AA5A3F">
              <w:t>Action – create computer freehold register</w:t>
            </w:r>
            <w:bookmarkEnd w:id="50"/>
          </w:p>
        </w:tc>
        <w:tc>
          <w:tcPr>
            <w:tcW w:w="7938" w:type="dxa"/>
          </w:tcPr>
          <w:p w:rsidR="00AA5A3F" w:rsidRDefault="00974FA1" w:rsidP="004C59C5">
            <w:pPr>
              <w:pStyle w:val="Indent1abc0"/>
              <w:numPr>
                <w:ilvl w:val="0"/>
                <w:numId w:val="41"/>
              </w:numPr>
            </w:pPr>
            <w:r>
              <w:t>Upon receipt of an application under s</w:t>
            </w:r>
            <w:r w:rsidR="004C59C5">
              <w:t> </w:t>
            </w:r>
            <w:r>
              <w:t>10</w:t>
            </w:r>
            <w:r w:rsidR="009C0269">
              <w:t>5</w:t>
            </w:r>
            <w:r w:rsidR="004C59C5">
              <w:t>, t</w:t>
            </w:r>
            <w:r w:rsidR="00AA5A3F">
              <w:t xml:space="preserve">he RGL must create one </w:t>
            </w:r>
            <w:r w:rsidR="0034645D">
              <w:t>CFR</w:t>
            </w:r>
            <w:r w:rsidR="00AA5A3F">
              <w:t xml:space="preserve"> in the name of the Crown</w:t>
            </w:r>
            <w:r w:rsidR="004C59C5">
              <w:t>:</w:t>
            </w:r>
          </w:p>
          <w:p w:rsidR="00AA5A3F" w:rsidRDefault="00AA5A3F" w:rsidP="00481849">
            <w:pPr>
              <w:pStyle w:val="indent2iiiiii"/>
            </w:pPr>
            <w:r>
              <w:t>subject to and together with any encumbrances that are registered or described in the application</w:t>
            </w:r>
            <w:r w:rsidR="004C59C5">
              <w:t>,</w:t>
            </w:r>
            <w:r>
              <w:t xml:space="preserve"> but</w:t>
            </w:r>
          </w:p>
          <w:p w:rsidR="00AA5A3F" w:rsidRDefault="00AA5A3F" w:rsidP="00481849">
            <w:pPr>
              <w:pStyle w:val="indent2iiiiii"/>
            </w:pPr>
            <w:r>
              <w:t>without any statement of purpose.</w:t>
            </w:r>
          </w:p>
          <w:p w:rsidR="00AA5A3F" w:rsidRDefault="00AA5A3F" w:rsidP="00BB521C">
            <w:pPr>
              <w:pStyle w:val="Indent1abc0"/>
            </w:pPr>
            <w:r>
              <w:t xml:space="preserve">Creation of the above </w:t>
            </w:r>
            <w:r w:rsidR="005D0187">
              <w:t>CFR</w:t>
            </w:r>
            <w:r>
              <w:t xml:space="preserve"> is subject to completion of any necessary survey.</w:t>
            </w:r>
          </w:p>
          <w:p w:rsidR="00AA5A3F" w:rsidRDefault="00AA5A3F" w:rsidP="00BB521C">
            <w:pPr>
              <w:pStyle w:val="Indent1abc0"/>
            </w:pPr>
            <w:r>
              <w:t>Standard registration</w:t>
            </w:r>
            <w:r w:rsidR="005D0187">
              <w:t xml:space="preserve"> and new title</w:t>
            </w:r>
            <w:r>
              <w:t xml:space="preserve"> fees apply.</w:t>
            </w:r>
          </w:p>
          <w:p w:rsidR="00AA5A3F" w:rsidRDefault="00AA5A3F" w:rsidP="00481849">
            <w:pPr>
              <w:pStyle w:val="Blocktextnote1"/>
            </w:pPr>
            <w:r w:rsidRPr="00481849">
              <w:rPr>
                <w:b/>
              </w:rPr>
              <w:t>Note</w:t>
            </w:r>
            <w:r>
              <w:t>:</w:t>
            </w:r>
            <w:r>
              <w:tab/>
              <w:t xml:space="preserve">The </w:t>
            </w:r>
            <w:proofErr w:type="spellStart"/>
            <w:r>
              <w:t>resumptive</w:t>
            </w:r>
            <w:proofErr w:type="spellEnd"/>
            <w:r>
              <w:t xml:space="preserve"> memorials must be brought down onto the computer registers created for the relevant entity or trustees.  They cannot be noted as 'cancelled' until a certificate by the Chief Executive authorising the removal of the memorials is lodged for registration.</w:t>
            </w:r>
          </w:p>
          <w:p w:rsidR="00EE239E" w:rsidRDefault="00EE239E" w:rsidP="008C2655">
            <w:pPr>
              <w:pStyle w:val="blockline"/>
              <w:ind w:left="0"/>
            </w:pPr>
          </w:p>
        </w:tc>
      </w:tr>
      <w:tr w:rsidR="00AA5A3F" w:rsidTr="00C82F0F">
        <w:tc>
          <w:tcPr>
            <w:tcW w:w="1951" w:type="dxa"/>
          </w:tcPr>
          <w:p w:rsidR="00AA5A3F" w:rsidRDefault="001623C2" w:rsidP="009C0269">
            <w:pPr>
              <w:pStyle w:val="Heading2"/>
            </w:pPr>
            <w:bookmarkStart w:id="51" w:name="_Toc412634590"/>
            <w:r>
              <w:t xml:space="preserve">Memorials to be recorded </w:t>
            </w:r>
            <w:r w:rsidR="003A3C99">
              <w:t xml:space="preserve">on CFR upon transfer to trustees </w:t>
            </w:r>
            <w:r w:rsidR="00EE239E">
              <w:t xml:space="preserve">under </w:t>
            </w:r>
            <w:r>
              <w:t>s</w:t>
            </w:r>
            <w:r w:rsidR="00EE239E">
              <w:t> </w:t>
            </w:r>
            <w:r>
              <w:t>107</w:t>
            </w:r>
            <w:bookmarkEnd w:id="51"/>
          </w:p>
        </w:tc>
        <w:tc>
          <w:tcPr>
            <w:tcW w:w="7938" w:type="dxa"/>
          </w:tcPr>
          <w:p w:rsidR="001623C2" w:rsidRDefault="001623C2" w:rsidP="001623C2">
            <w:pPr>
              <w:pStyle w:val="Indent1abc0"/>
              <w:numPr>
                <w:ilvl w:val="0"/>
                <w:numId w:val="0"/>
              </w:numPr>
            </w:pPr>
            <w:r>
              <w:t>Upon the transfer</w:t>
            </w:r>
            <w:r w:rsidR="00B97722">
              <w:t xml:space="preserve"> </w:t>
            </w:r>
            <w:r w:rsidR="00B97722" w:rsidRPr="00B97722">
              <w:t>from the Crown to the trustees</w:t>
            </w:r>
            <w:r>
              <w:t xml:space="preserve"> of a commercial redress property, deferred selection property or a second right of deferred purchase </w:t>
            </w:r>
            <w:r w:rsidR="003A3C99">
              <w:t xml:space="preserve">property, </w:t>
            </w:r>
            <w:r>
              <w:t>the following memorials must be recorded</w:t>
            </w:r>
            <w:r w:rsidR="00763904">
              <w:t xml:space="preserve"> </w:t>
            </w:r>
            <w:r>
              <w:t>to give effect to s</w:t>
            </w:r>
            <w:r w:rsidR="00EE239E">
              <w:t> </w:t>
            </w:r>
            <w:r>
              <w:t>107</w:t>
            </w:r>
            <w:r w:rsidR="00EE239E">
              <w:t>:</w:t>
            </w:r>
          </w:p>
          <w:p w:rsidR="001623C2" w:rsidRPr="001623C2" w:rsidRDefault="00EE239E" w:rsidP="00537255">
            <w:pPr>
              <w:pStyle w:val="Memorial1cm"/>
            </w:pPr>
            <w:r>
              <w:t>'</w:t>
            </w:r>
            <w:r w:rsidR="001623C2" w:rsidRPr="001623C2">
              <w:t>subject to Part 4A of the Conservation Act 1987 but section 24(2A)</w:t>
            </w:r>
            <w:r w:rsidR="00763904">
              <w:t>,</w:t>
            </w:r>
            <w:r w:rsidR="001623C2" w:rsidRPr="001623C2">
              <w:t xml:space="preserve"> 24A and 24AA of that Act does not apply</w:t>
            </w:r>
            <w:r>
              <w:t>'</w:t>
            </w:r>
            <w:r w:rsidR="001623C2" w:rsidRPr="001623C2">
              <w:t>,</w:t>
            </w:r>
          </w:p>
          <w:p w:rsidR="00AA5A3F" w:rsidRDefault="00EE239E" w:rsidP="00537255">
            <w:pPr>
              <w:pStyle w:val="Memorial1cm"/>
            </w:pPr>
            <w:r>
              <w:t>'</w:t>
            </w:r>
            <w:r w:rsidR="001623C2" w:rsidRPr="001623C2">
              <w:t>subject to section 11 of the Crown Minerals Act 1991</w:t>
            </w:r>
            <w:r>
              <w:t>'</w:t>
            </w:r>
            <w:r w:rsidR="004C59C5">
              <w:t>.</w:t>
            </w:r>
          </w:p>
        </w:tc>
      </w:tr>
    </w:tbl>
    <w:p w:rsidR="00AA5A3F" w:rsidRPr="00035DE2"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AA5A3F" w:rsidRDefault="00AA5A3F" w:rsidP="0064070A">
            <w:pPr>
              <w:pStyle w:val="Heading2"/>
            </w:pPr>
            <w:bookmarkStart w:id="52" w:name="_Toc412634591"/>
            <w:r w:rsidRPr="00AA5A3F">
              <w:t>Trigger</w:t>
            </w:r>
            <w:r w:rsidR="008B3343">
              <w:t xml:space="preserve"> – receipt of </w:t>
            </w:r>
            <w:r w:rsidR="003A3C99">
              <w:t>covenant for</w:t>
            </w:r>
            <w:r w:rsidR="00BB09B3">
              <w:t xml:space="preserve"> later creation of C</w:t>
            </w:r>
            <w:r w:rsidR="0064070A">
              <w:t>FR</w:t>
            </w:r>
            <w:r w:rsidR="0034645D">
              <w:t xml:space="preserve"> </w:t>
            </w:r>
            <w:r w:rsidR="00EE239E">
              <w:t xml:space="preserve">under </w:t>
            </w:r>
            <w:r w:rsidR="0034645D">
              <w:t>s</w:t>
            </w:r>
            <w:r w:rsidR="00EE239E">
              <w:t> </w:t>
            </w:r>
            <w:r w:rsidR="0034645D">
              <w:t>106</w:t>
            </w:r>
            <w:bookmarkEnd w:id="52"/>
          </w:p>
        </w:tc>
        <w:tc>
          <w:tcPr>
            <w:tcW w:w="7938" w:type="dxa"/>
          </w:tcPr>
          <w:p w:rsidR="003A3C99" w:rsidRDefault="003A3C99" w:rsidP="00D028AF">
            <w:pPr>
              <w:pStyle w:val="Indent1abc0"/>
              <w:numPr>
                <w:ilvl w:val="0"/>
                <w:numId w:val="36"/>
              </w:numPr>
            </w:pPr>
            <w:r>
              <w:t>Under s</w:t>
            </w:r>
            <w:r w:rsidR="00EE239E">
              <w:t> </w:t>
            </w:r>
            <w:r>
              <w:t>106 the Crown may defer creating a CFR and instead lodge a covenant for the later creation of a CFR. In the meantime a computer interest register is created.</w:t>
            </w:r>
          </w:p>
          <w:p w:rsidR="00BB09B3" w:rsidRPr="00BB09B3" w:rsidRDefault="00BB09B3" w:rsidP="008C2655">
            <w:pPr>
              <w:pStyle w:val="Indent1abc0"/>
            </w:pPr>
            <w:r w:rsidRPr="00BB09B3">
              <w:t>Receipt of a covenant</w:t>
            </w:r>
            <w:r w:rsidR="00335DDE">
              <w:t xml:space="preserve"> by an authorised person</w:t>
            </w:r>
            <w:r w:rsidRPr="00BB09B3">
              <w:t xml:space="preserve"> for the later creation of a </w:t>
            </w:r>
            <w:r w:rsidR="0034645D">
              <w:t>C</w:t>
            </w:r>
            <w:r w:rsidR="0064070A">
              <w:t>F</w:t>
            </w:r>
            <w:r w:rsidR="0034645D">
              <w:t>R</w:t>
            </w:r>
            <w:r w:rsidRPr="00BB09B3">
              <w:t xml:space="preserve"> under s 10</w:t>
            </w:r>
            <w:r w:rsidR="009C0269">
              <w:t>6</w:t>
            </w:r>
            <w:r w:rsidRPr="00BB09B3">
              <w:t>(1) for any commercial redress property</w:t>
            </w:r>
            <w:r w:rsidR="0064070A" w:rsidRPr="00BB09B3">
              <w:t>, deferred</w:t>
            </w:r>
            <w:r w:rsidRPr="00BB09B3">
              <w:t xml:space="preserve"> selection property, or a second right of deferred selection property.</w:t>
            </w:r>
          </w:p>
          <w:p w:rsidR="00537255" w:rsidRDefault="00BB09B3" w:rsidP="008C2655">
            <w:pPr>
              <w:pStyle w:val="Indent1abc0"/>
            </w:pPr>
            <w:r w:rsidRPr="00BB09B3">
              <w:t>Authorised person means a person authorised by the Chief Executive of the relevant land holding agency (s 10</w:t>
            </w:r>
            <w:r w:rsidR="009C0269">
              <w:t>5</w:t>
            </w:r>
            <w:r w:rsidRPr="00BB09B3">
              <w:t>(5)).</w:t>
            </w:r>
          </w:p>
        </w:tc>
      </w:tr>
    </w:tbl>
    <w:p w:rsidR="00537255" w:rsidRDefault="00537255" w:rsidP="00537255">
      <w:pPr>
        <w:pStyle w:val="continuedonnextpage"/>
      </w:pPr>
      <w:r>
        <w:t>continued on next page</w:t>
      </w:r>
    </w:p>
    <w:p w:rsidR="00537255" w:rsidRDefault="00537255" w:rsidP="00537255">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Vesting of commercial redress properties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537255" w:rsidRPr="00C82F0F" w:rsidRDefault="00537255" w:rsidP="008C2655">
      <w:pPr>
        <w:pStyle w:val="blockline"/>
        <w:rPr>
          <w:rStyle w:val="Maptitlecontinued2Char"/>
        </w:rPr>
      </w:pPr>
    </w:p>
    <w:tbl>
      <w:tblPr>
        <w:tblW w:w="9889" w:type="dxa"/>
        <w:tblLayout w:type="fixed"/>
        <w:tblLook w:val="04A0" w:firstRow="1" w:lastRow="0" w:firstColumn="1" w:lastColumn="0" w:noHBand="0" w:noVBand="1"/>
      </w:tblPr>
      <w:tblGrid>
        <w:gridCol w:w="1951"/>
        <w:gridCol w:w="7938"/>
      </w:tblGrid>
      <w:tr w:rsidR="00537255" w:rsidTr="00537255">
        <w:tc>
          <w:tcPr>
            <w:tcW w:w="1951" w:type="dxa"/>
          </w:tcPr>
          <w:p w:rsidR="00537255" w:rsidRDefault="00537255" w:rsidP="00537255">
            <w:pPr>
              <w:pStyle w:val="Heading2"/>
            </w:pPr>
            <w:bookmarkStart w:id="53" w:name="_Toc412634592"/>
            <w:r w:rsidRPr="00AA5A3F">
              <w:t>Statutory directive</w:t>
            </w:r>
            <w:bookmarkEnd w:id="53"/>
          </w:p>
        </w:tc>
        <w:tc>
          <w:tcPr>
            <w:tcW w:w="7938" w:type="dxa"/>
          </w:tcPr>
          <w:p w:rsidR="00537255" w:rsidRDefault="00537255" w:rsidP="00F77602">
            <w:pPr>
              <w:pStyle w:val="BlockText"/>
            </w:pPr>
            <w:r>
              <w:t xml:space="preserve">Notwithstanding anything to the contrary in the Land Transfer Act 1952, the covenant must be registered and a </w:t>
            </w:r>
            <w:r w:rsidR="00F77602">
              <w:t>c</w:t>
            </w:r>
            <w:r>
              <w:t xml:space="preserve">omputer </w:t>
            </w:r>
            <w:r w:rsidR="00F77602">
              <w:t>i</w:t>
            </w:r>
            <w:r>
              <w:t xml:space="preserve">nterest </w:t>
            </w:r>
            <w:r w:rsidR="00F77602">
              <w:t>r</w:t>
            </w:r>
            <w:r>
              <w:t xml:space="preserve">egister created. </w:t>
            </w:r>
          </w:p>
        </w:tc>
      </w:tr>
    </w:tbl>
    <w:p w:rsidR="00537255" w:rsidRDefault="00537255" w:rsidP="00537255">
      <w:pPr>
        <w:pStyle w:val="blockline"/>
      </w:pPr>
    </w:p>
    <w:tbl>
      <w:tblPr>
        <w:tblW w:w="9889" w:type="dxa"/>
        <w:tblLayout w:type="fixed"/>
        <w:tblLook w:val="04A0" w:firstRow="1" w:lastRow="0" w:firstColumn="1" w:lastColumn="0" w:noHBand="0" w:noVBand="1"/>
      </w:tblPr>
      <w:tblGrid>
        <w:gridCol w:w="1951"/>
        <w:gridCol w:w="7938"/>
      </w:tblGrid>
      <w:tr w:rsidR="00537255" w:rsidTr="00537255">
        <w:tc>
          <w:tcPr>
            <w:tcW w:w="1951" w:type="dxa"/>
          </w:tcPr>
          <w:p w:rsidR="00537255" w:rsidRDefault="00537255" w:rsidP="00537255">
            <w:pPr>
              <w:pStyle w:val="Heading2"/>
            </w:pPr>
            <w:bookmarkStart w:id="54" w:name="_Toc412634593"/>
            <w:r w:rsidRPr="006672E7">
              <w:t>Statutory exemptions under s</w:t>
            </w:r>
            <w:r>
              <w:t> 107</w:t>
            </w:r>
            <w:bookmarkEnd w:id="54"/>
          </w:p>
        </w:tc>
        <w:tc>
          <w:tcPr>
            <w:tcW w:w="7938" w:type="dxa"/>
          </w:tcPr>
          <w:p w:rsidR="00537255" w:rsidRPr="00BB09B3" w:rsidRDefault="00537255" w:rsidP="00D028AF">
            <w:pPr>
              <w:pStyle w:val="Indent1abc0"/>
              <w:numPr>
                <w:ilvl w:val="0"/>
                <w:numId w:val="23"/>
              </w:numPr>
            </w:pPr>
            <w:r w:rsidRPr="00BB09B3">
              <w:t>The permission of a council under s</w:t>
            </w:r>
            <w:r>
              <w:t> </w:t>
            </w:r>
            <w:r w:rsidRPr="00BB09B3">
              <w:t xml:space="preserve">348 of the Local Government Act 1974 is not required for a right of way required to fulfil the terms of the deed of settlement in relation to a transfer </w:t>
            </w:r>
            <w:r w:rsidRPr="008968C5">
              <w:t xml:space="preserve">to the trustees of the fee simple estate in </w:t>
            </w:r>
            <w:r>
              <w:t>a c</w:t>
            </w:r>
            <w:r w:rsidRPr="008968C5">
              <w:t>ommercial redress property,</w:t>
            </w:r>
            <w:r>
              <w:t xml:space="preserve"> a</w:t>
            </w:r>
            <w:r w:rsidRPr="008968C5">
              <w:t xml:space="preserve"> deferred selection property or</w:t>
            </w:r>
            <w:r>
              <w:t xml:space="preserve"> </w:t>
            </w:r>
            <w:r w:rsidRPr="008968C5">
              <w:t>a second right of deferred purchase property,</w:t>
            </w:r>
            <w:r>
              <w:t xml:space="preserve"> </w:t>
            </w:r>
            <w:r w:rsidRPr="00BB09B3">
              <w:t>under s 10</w:t>
            </w:r>
            <w:r>
              <w:t>4</w:t>
            </w:r>
            <w:r w:rsidRPr="00BB09B3">
              <w:t>.</w:t>
            </w:r>
          </w:p>
          <w:p w:rsidR="00537255" w:rsidRDefault="00537255" w:rsidP="00763904">
            <w:pPr>
              <w:pStyle w:val="Indent1abc0"/>
            </w:pPr>
            <w:r w:rsidRPr="00BB09B3">
              <w:t>Section 11 and Part 10 of the Resource Management Act 1991 do not apply to a transfer under s 10</w:t>
            </w:r>
            <w:r>
              <w:t>4</w:t>
            </w:r>
            <w:r w:rsidR="00763904">
              <w:t xml:space="preserve"> </w:t>
            </w:r>
            <w:r>
              <w:t>or to any matter incidental to or required for the purpose of that transfer</w:t>
            </w:r>
            <w:r w:rsidR="00763904">
              <w:t>.</w:t>
            </w:r>
          </w:p>
        </w:tc>
      </w:tr>
    </w:tbl>
    <w:p w:rsidR="00537255" w:rsidRDefault="00537255" w:rsidP="00537255">
      <w:pPr>
        <w:pStyle w:val="blockline"/>
      </w:pPr>
    </w:p>
    <w:p w:rsidR="00537255" w:rsidRDefault="00537255" w:rsidP="008C2655">
      <w:pPr>
        <w:pStyle w:val="BlockText"/>
        <w:rPr>
          <w:rFonts w:eastAsiaTheme="majorEastAsia" w:cstheme="majorBidi"/>
          <w:color w:val="37AD47"/>
          <w:sz w:val="30"/>
          <w:szCs w:val="28"/>
        </w:rPr>
      </w:pPr>
      <w:r>
        <w:br w:type="page"/>
      </w:r>
    </w:p>
    <w:p w:rsidR="00AA5A3F" w:rsidRDefault="00FA18BD" w:rsidP="002750C5">
      <w:pPr>
        <w:pStyle w:val="Heading1"/>
        <w:ind w:hanging="720"/>
      </w:pPr>
      <w:bookmarkStart w:id="55" w:name="_Ref412460510"/>
      <w:bookmarkStart w:id="56" w:name="_Toc412634594"/>
      <w:r w:rsidRPr="00FA18BD">
        <w:lastRenderedPageBreak/>
        <w:t>Right of first refusal</w:t>
      </w:r>
      <w:bookmarkEnd w:id="55"/>
      <w:bookmarkEnd w:id="56"/>
    </w:p>
    <w:p w:rsidR="00AA5A3F"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AA5A3F" w:rsidTr="00BB521C">
        <w:tc>
          <w:tcPr>
            <w:tcW w:w="1951" w:type="dxa"/>
          </w:tcPr>
          <w:p w:rsidR="00AA5A3F" w:rsidRDefault="00FA18BD" w:rsidP="009C0269">
            <w:pPr>
              <w:pStyle w:val="Heading2"/>
            </w:pPr>
            <w:bookmarkStart w:id="57" w:name="_Toc412634595"/>
            <w:r w:rsidRPr="00FA18BD">
              <w:t>Trigger</w:t>
            </w:r>
            <w:r w:rsidR="008B3343">
              <w:t xml:space="preserve"> – receipt of RFR certificate under </w:t>
            </w:r>
            <w:r w:rsidR="00FC0906">
              <w:t>s</w:t>
            </w:r>
            <w:r w:rsidR="00174401">
              <w:t> </w:t>
            </w:r>
            <w:r w:rsidR="00FC0906">
              <w:t>13</w:t>
            </w:r>
            <w:r w:rsidR="009C0269">
              <w:t>2</w:t>
            </w:r>
            <w:bookmarkEnd w:id="57"/>
          </w:p>
        </w:tc>
        <w:tc>
          <w:tcPr>
            <w:tcW w:w="7938" w:type="dxa"/>
          </w:tcPr>
          <w:p w:rsidR="00AA5A3F" w:rsidRDefault="00FA18BD" w:rsidP="009C0269">
            <w:pPr>
              <w:pStyle w:val="BlockText"/>
            </w:pPr>
            <w:r w:rsidRPr="00FA18BD">
              <w:t xml:space="preserve">Receipt of a certificate from the Chief Executive under </w:t>
            </w:r>
            <w:r w:rsidR="00174401">
              <w:t>s </w:t>
            </w:r>
            <w:r w:rsidR="00FC0906">
              <w:t>13</w:t>
            </w:r>
            <w:r w:rsidR="009C0269">
              <w:t>2</w:t>
            </w:r>
            <w:r w:rsidRPr="00FA18BD">
              <w:t xml:space="preserve"> that identifies one or more computer registers for RFR land.</w:t>
            </w:r>
          </w:p>
        </w:tc>
      </w:tr>
    </w:tbl>
    <w:p w:rsidR="00AA5A3F" w:rsidRDefault="00AA5A3F" w:rsidP="00BB521C">
      <w:pPr>
        <w:pStyle w:val="blockline"/>
      </w:pPr>
    </w:p>
    <w:tbl>
      <w:tblPr>
        <w:tblW w:w="0" w:type="auto"/>
        <w:tblLayout w:type="fixed"/>
        <w:tblLook w:val="04A0" w:firstRow="1" w:lastRow="0" w:firstColumn="1" w:lastColumn="0" w:noHBand="0" w:noVBand="1"/>
      </w:tblPr>
      <w:tblGrid>
        <w:gridCol w:w="1951"/>
        <w:gridCol w:w="7938"/>
      </w:tblGrid>
      <w:tr w:rsidR="00FA18BD" w:rsidTr="00BB521C">
        <w:tc>
          <w:tcPr>
            <w:tcW w:w="1951" w:type="dxa"/>
          </w:tcPr>
          <w:p w:rsidR="00FA18BD" w:rsidRDefault="00FA18BD" w:rsidP="00BB521C">
            <w:pPr>
              <w:pStyle w:val="Heading2"/>
            </w:pPr>
            <w:bookmarkStart w:id="58" w:name="_Toc412634596"/>
            <w:r w:rsidRPr="00FA18BD">
              <w:t>Action—memorials record RFR land</w:t>
            </w:r>
            <w:bookmarkEnd w:id="58"/>
          </w:p>
        </w:tc>
        <w:tc>
          <w:tcPr>
            <w:tcW w:w="7938" w:type="dxa"/>
          </w:tcPr>
          <w:p w:rsidR="00FA18BD" w:rsidRPr="00763904" w:rsidRDefault="00BF3560" w:rsidP="00F77602">
            <w:pPr>
              <w:pStyle w:val="Indent1abc0"/>
              <w:numPr>
                <w:ilvl w:val="0"/>
                <w:numId w:val="52"/>
              </w:numPr>
            </w:pPr>
            <w:r w:rsidRPr="00763904">
              <w:t>Upon receipt of a s</w:t>
            </w:r>
            <w:r w:rsidR="00537255" w:rsidRPr="00763904">
              <w:t> </w:t>
            </w:r>
            <w:r w:rsidRPr="00763904">
              <w:t>13</w:t>
            </w:r>
            <w:r w:rsidR="009C0269" w:rsidRPr="00763904">
              <w:t>2</w:t>
            </w:r>
            <w:r w:rsidRPr="00432CD5">
              <w:t xml:space="preserve"> certificate</w:t>
            </w:r>
            <w:r w:rsidR="00C448EB" w:rsidRPr="00432CD5">
              <w:t xml:space="preserve"> the RGL must</w:t>
            </w:r>
            <w:r w:rsidR="00537255" w:rsidRPr="00432CD5">
              <w:t xml:space="preserve"> </w:t>
            </w:r>
            <w:r w:rsidRPr="00001D54">
              <w:t>a</w:t>
            </w:r>
            <w:r w:rsidR="00FA18BD" w:rsidRPr="00001D54">
              <w:t>dd the following memorial to the current view of the computer register ident</w:t>
            </w:r>
            <w:r w:rsidR="00FA18BD" w:rsidRPr="008C63FE">
              <w:t xml:space="preserve">ified in the </w:t>
            </w:r>
            <w:r w:rsidR="00477708" w:rsidRPr="00763904">
              <w:t>s </w:t>
            </w:r>
            <w:r w:rsidR="00FC0906" w:rsidRPr="00763904">
              <w:t>13</w:t>
            </w:r>
            <w:r w:rsidR="009C0269" w:rsidRPr="00763904">
              <w:t>2</w:t>
            </w:r>
            <w:r w:rsidR="00FA18BD" w:rsidRPr="00763904">
              <w:t xml:space="preserve"> certificate:</w:t>
            </w:r>
          </w:p>
          <w:p w:rsidR="00FC0906" w:rsidRDefault="00537255" w:rsidP="008C2655">
            <w:pPr>
              <w:pStyle w:val="Memorial1cm"/>
            </w:pPr>
            <w:r>
              <w:t>'</w:t>
            </w:r>
            <w:r w:rsidR="00FC0906" w:rsidRPr="00FC0906">
              <w:t>[</w:t>
            </w:r>
            <w:r w:rsidR="00FC0906" w:rsidRPr="00FC0906">
              <w:rPr>
                <w:i/>
              </w:rPr>
              <w:t>certificate identifier</w:t>
            </w:r>
            <w:r w:rsidR="00FC0906" w:rsidRPr="00FC0906">
              <w:t>] Certificate under section</w:t>
            </w:r>
            <w:r w:rsidR="00174401">
              <w:t> </w:t>
            </w:r>
            <w:r w:rsidR="00FC0906" w:rsidRPr="00FC0906">
              <w:t>13</w:t>
            </w:r>
            <w:r w:rsidR="009C0269">
              <w:t>2</w:t>
            </w:r>
            <w:r w:rsidR="00FC0906" w:rsidRPr="00FC0906">
              <w:t xml:space="preserve">(1) of the </w:t>
            </w:r>
            <w:r w:rsidR="00FC0906" w:rsidRPr="00FC0906">
              <w:rPr>
                <w:color w:val="000000" w:themeColor="text1"/>
              </w:rPr>
              <w:t xml:space="preserve">Ngāti </w:t>
            </w:r>
            <w:proofErr w:type="spellStart"/>
            <w:r w:rsidR="00FC0906" w:rsidRPr="00FC0906">
              <w:rPr>
                <w:color w:val="000000" w:themeColor="text1"/>
              </w:rPr>
              <w:t>Hauā</w:t>
            </w:r>
            <w:proofErr w:type="spellEnd"/>
            <w:r w:rsidR="00FC0906" w:rsidRPr="00FC0906">
              <w:t xml:space="preserve"> Claims </w:t>
            </w:r>
            <w:r w:rsidR="00FC0906" w:rsidRPr="009C0269">
              <w:t>Settlement Act 2014 that</w:t>
            </w:r>
            <w:r w:rsidR="00FC0906" w:rsidRPr="00FC0906">
              <w:t xml:space="preserve"> the within land is RFR land as defined in section 1</w:t>
            </w:r>
            <w:r w:rsidR="009C0269">
              <w:t>09</w:t>
            </w:r>
            <w:r w:rsidR="00FC0906" w:rsidRPr="00FC0906">
              <w:t xml:space="preserve"> and is subject to Subpart 2 of Part 3 of the Act (which restricts disposal, including leasing, of the land) [date and time]'</w:t>
            </w:r>
          </w:p>
          <w:p w:rsidR="00FC0906" w:rsidRPr="00FC0906" w:rsidRDefault="00FC0906" w:rsidP="00FC0906">
            <w:pPr>
              <w:numPr>
                <w:ilvl w:val="0"/>
                <w:numId w:val="8"/>
              </w:numPr>
            </w:pPr>
            <w:r w:rsidRPr="00FC0906">
              <w:t>The standard registration fee is payable.</w:t>
            </w:r>
          </w:p>
          <w:p w:rsidR="00FA18BD" w:rsidRDefault="00E47488" w:rsidP="008C2655">
            <w:pPr>
              <w:pStyle w:val="Indent1abc0"/>
            </w:pPr>
            <w:r w:rsidRPr="008C2655">
              <w:t>Create a</w:t>
            </w:r>
            <w:r w:rsidR="00FC0906" w:rsidRPr="008C2655">
              <w:t xml:space="preserve"> </w:t>
            </w:r>
            <w:r w:rsidR="00537255">
              <w:t>'</w:t>
            </w:r>
            <w:r w:rsidR="00FC0906" w:rsidRPr="008C2655">
              <w:t>prevents registration flag</w:t>
            </w:r>
            <w:r w:rsidR="00537255">
              <w:t>'</w:t>
            </w:r>
            <w:r w:rsidR="00FC0906" w:rsidRPr="008C2655">
              <w:t xml:space="preserve"> </w:t>
            </w:r>
            <w:r w:rsidRPr="008C2655">
              <w:t>in Landonline</w:t>
            </w:r>
            <w:r w:rsidR="00537255">
              <w:t>.</w:t>
            </w:r>
          </w:p>
        </w:tc>
      </w:tr>
    </w:tbl>
    <w:p w:rsidR="00FA18BD" w:rsidRDefault="00FA18BD" w:rsidP="00BB521C">
      <w:pPr>
        <w:pStyle w:val="blockline"/>
      </w:pPr>
    </w:p>
    <w:tbl>
      <w:tblPr>
        <w:tblW w:w="0" w:type="auto"/>
        <w:tblLayout w:type="fixed"/>
        <w:tblLook w:val="04A0" w:firstRow="1" w:lastRow="0" w:firstColumn="1" w:lastColumn="0" w:noHBand="0" w:noVBand="1"/>
      </w:tblPr>
      <w:tblGrid>
        <w:gridCol w:w="1951"/>
        <w:gridCol w:w="7938"/>
      </w:tblGrid>
      <w:tr w:rsidR="00FA18BD" w:rsidTr="00BB521C">
        <w:tc>
          <w:tcPr>
            <w:tcW w:w="1951" w:type="dxa"/>
          </w:tcPr>
          <w:p w:rsidR="00FA18BD" w:rsidRDefault="00FA18BD" w:rsidP="00537255">
            <w:pPr>
              <w:pStyle w:val="Heading2"/>
            </w:pPr>
            <w:bookmarkStart w:id="59" w:name="_Toc412634597"/>
            <w:r w:rsidRPr="00FA18BD">
              <w:t>Trigger –certificate</w:t>
            </w:r>
            <w:r w:rsidR="008B3343">
              <w:t xml:space="preserve"> to remove RFR</w:t>
            </w:r>
            <w:r w:rsidR="00A536C7">
              <w:t xml:space="preserve"> memorial</w:t>
            </w:r>
            <w:r w:rsidR="00537255">
              <w:t xml:space="preserve"> under s 133</w:t>
            </w:r>
            <w:bookmarkEnd w:id="59"/>
          </w:p>
        </w:tc>
        <w:tc>
          <w:tcPr>
            <w:tcW w:w="7938" w:type="dxa"/>
          </w:tcPr>
          <w:p w:rsidR="00FA18BD" w:rsidRDefault="00FA18BD" w:rsidP="008C2655">
            <w:r w:rsidRPr="00FA18BD">
              <w:t xml:space="preserve">Receipt of a certificate from the Chief Executive under </w:t>
            </w:r>
            <w:r w:rsidR="00486568">
              <w:t>s</w:t>
            </w:r>
            <w:r w:rsidR="00537255">
              <w:t> </w:t>
            </w:r>
            <w:r w:rsidR="00486568">
              <w:t>133(</w:t>
            </w:r>
            <w:r w:rsidR="00FC0906">
              <w:t>1)</w:t>
            </w:r>
            <w:r w:rsidRPr="00FA18BD">
              <w:t xml:space="preserve"> for the removal of </w:t>
            </w:r>
            <w:r w:rsidR="00FC0906">
              <w:t>s</w:t>
            </w:r>
            <w:r w:rsidR="00537255">
              <w:t> </w:t>
            </w:r>
            <w:r w:rsidR="00FC0906">
              <w:t>13</w:t>
            </w:r>
            <w:r w:rsidR="00BC1BA2">
              <w:t>2</w:t>
            </w:r>
            <w:r w:rsidR="00A536C7">
              <w:t xml:space="preserve"> </w:t>
            </w:r>
            <w:r w:rsidRPr="00FA18BD">
              <w:t xml:space="preserve">memorials from a </w:t>
            </w:r>
            <w:r w:rsidR="00FC0906">
              <w:t>CFR</w:t>
            </w:r>
            <w:r w:rsidRPr="00FA18BD">
              <w:t xml:space="preserve"> on land </w:t>
            </w:r>
            <w:r w:rsidR="00A536C7">
              <w:t>being transferred or vested</w:t>
            </w:r>
            <w:r w:rsidRPr="00FA18BD">
              <w:t>.</w:t>
            </w:r>
          </w:p>
        </w:tc>
      </w:tr>
    </w:tbl>
    <w:p w:rsidR="00FA18BD" w:rsidRDefault="00FA18BD" w:rsidP="00BB521C">
      <w:pPr>
        <w:pStyle w:val="blockline"/>
      </w:pPr>
    </w:p>
    <w:tbl>
      <w:tblPr>
        <w:tblW w:w="0" w:type="auto"/>
        <w:tblLayout w:type="fixed"/>
        <w:tblLook w:val="04A0" w:firstRow="1" w:lastRow="0" w:firstColumn="1" w:lastColumn="0" w:noHBand="0" w:noVBand="1"/>
      </w:tblPr>
      <w:tblGrid>
        <w:gridCol w:w="1951"/>
        <w:gridCol w:w="7938"/>
      </w:tblGrid>
      <w:tr w:rsidR="00FA18BD" w:rsidTr="00BB521C">
        <w:tc>
          <w:tcPr>
            <w:tcW w:w="1951" w:type="dxa"/>
          </w:tcPr>
          <w:p w:rsidR="00FA18BD" w:rsidRDefault="00FA18BD" w:rsidP="00BB521C">
            <w:pPr>
              <w:pStyle w:val="Heading2"/>
            </w:pPr>
            <w:bookmarkStart w:id="60" w:name="_Toc412634598"/>
            <w:r w:rsidRPr="00FA18BD">
              <w:t>Action – registration requirements</w:t>
            </w:r>
            <w:bookmarkEnd w:id="60"/>
          </w:p>
        </w:tc>
        <w:tc>
          <w:tcPr>
            <w:tcW w:w="7938" w:type="dxa"/>
          </w:tcPr>
          <w:p w:rsidR="00FC0906" w:rsidRPr="00FC0906" w:rsidRDefault="00FC0906" w:rsidP="00D9589D">
            <w:pPr>
              <w:numPr>
                <w:ilvl w:val="0"/>
                <w:numId w:val="9"/>
              </w:numPr>
            </w:pPr>
            <w:r w:rsidRPr="00FC0906">
              <w:t>Upon receipt of the s</w:t>
            </w:r>
            <w:r w:rsidR="00537255">
              <w:t> </w:t>
            </w:r>
            <w:r w:rsidRPr="00FC0906">
              <w:t>13</w:t>
            </w:r>
            <w:r w:rsidR="00BC1BA2">
              <w:t>3</w:t>
            </w:r>
            <w:r w:rsidRPr="00FC0906">
              <w:t xml:space="preserve"> certificate</w:t>
            </w:r>
            <w:r w:rsidR="008F0321">
              <w:t xml:space="preserve"> together with the relevant transfer or vesting application </w:t>
            </w:r>
            <w:r w:rsidRPr="00FC0906">
              <w:t>the RGL must record the following memorial on the historic view of the register:</w:t>
            </w:r>
          </w:p>
          <w:p w:rsidR="00FC0906" w:rsidRPr="00FC0906" w:rsidRDefault="00FC0906" w:rsidP="008C2655">
            <w:pPr>
              <w:pStyle w:val="Memorial1cm"/>
            </w:pPr>
            <w:r w:rsidRPr="00FC0906">
              <w:t>'[</w:t>
            </w:r>
            <w:r w:rsidRPr="00FC0906">
              <w:rPr>
                <w:i/>
              </w:rPr>
              <w:t>certificate identifier</w:t>
            </w:r>
            <w:r w:rsidRPr="00FC0906">
              <w:t>] Certificate under section</w:t>
            </w:r>
            <w:r w:rsidR="00537255">
              <w:t> </w:t>
            </w:r>
            <w:r w:rsidRPr="00FC0906">
              <w:t>13</w:t>
            </w:r>
            <w:r w:rsidR="00BC1BA2">
              <w:t>3</w:t>
            </w:r>
            <w:r w:rsidRPr="00FC0906">
              <w:t xml:space="preserve">(1) of the </w:t>
            </w:r>
            <w:r w:rsidRPr="00FC0906">
              <w:rPr>
                <w:color w:val="000000" w:themeColor="text1"/>
              </w:rPr>
              <w:t xml:space="preserve">Ngāti </w:t>
            </w:r>
            <w:proofErr w:type="spellStart"/>
            <w:r w:rsidRPr="00FC0906">
              <w:rPr>
                <w:color w:val="000000" w:themeColor="text1"/>
              </w:rPr>
              <w:t>Hauā</w:t>
            </w:r>
            <w:proofErr w:type="spellEnd"/>
            <w:r w:rsidRPr="00FC0906">
              <w:t xml:space="preserve"> Claims Settlement </w:t>
            </w:r>
            <w:r w:rsidRPr="00BC1BA2">
              <w:t>Act 2014</w:t>
            </w:r>
            <w:r w:rsidRPr="00FC0906">
              <w:t xml:space="preserve"> removing [</w:t>
            </w:r>
            <w:r w:rsidRPr="00FC0906">
              <w:rPr>
                <w:i/>
              </w:rPr>
              <w:t>memorial identifier</w:t>
            </w:r>
            <w:r w:rsidRPr="00FC0906">
              <w:t>] entered under section</w:t>
            </w:r>
            <w:r w:rsidR="00537255">
              <w:t> </w:t>
            </w:r>
            <w:r w:rsidRPr="00FC0906">
              <w:t>13</w:t>
            </w:r>
            <w:r w:rsidR="00BC1BA2">
              <w:t>2</w:t>
            </w:r>
            <w:r w:rsidRPr="00FC0906">
              <w:t xml:space="preserve"> [</w:t>
            </w:r>
            <w:r w:rsidRPr="00FC0906">
              <w:rPr>
                <w:i/>
              </w:rPr>
              <w:t>date and time</w:t>
            </w:r>
            <w:r w:rsidRPr="00FC0906">
              <w:t>]'</w:t>
            </w:r>
          </w:p>
          <w:p w:rsidR="00FC0906" w:rsidRPr="00FC0906" w:rsidRDefault="00FC0906" w:rsidP="00FC0906">
            <w:pPr>
              <w:numPr>
                <w:ilvl w:val="0"/>
                <w:numId w:val="8"/>
              </w:numPr>
            </w:pPr>
            <w:r w:rsidRPr="00FC0906">
              <w:t>The transfer or vesting must be registered.</w:t>
            </w:r>
          </w:p>
          <w:p w:rsidR="00FA18BD" w:rsidRDefault="00FC0906" w:rsidP="00FC0906">
            <w:pPr>
              <w:pStyle w:val="Indent1abc0"/>
            </w:pPr>
            <w:r w:rsidRPr="00FC0906">
              <w:t>The standard registration fee is payable.</w:t>
            </w:r>
          </w:p>
        </w:tc>
      </w:tr>
    </w:tbl>
    <w:p w:rsidR="00C82F0F" w:rsidRDefault="00C82F0F" w:rsidP="00BB521C">
      <w:pPr>
        <w:pStyle w:val="continuedonnextpage"/>
      </w:pPr>
      <w:r>
        <w:t>continued on next page</w:t>
      </w:r>
    </w:p>
    <w:p w:rsidR="00C82F0F" w:rsidRPr="00C82F0F" w:rsidRDefault="00C82F0F" w:rsidP="00C82F0F">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Right of first refusal</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82F0F" w:rsidRDefault="00C82F0F" w:rsidP="00BB521C">
      <w:pPr>
        <w:pStyle w:val="blockline"/>
      </w:pPr>
    </w:p>
    <w:tbl>
      <w:tblPr>
        <w:tblW w:w="9889" w:type="dxa"/>
        <w:tblLayout w:type="fixed"/>
        <w:tblLook w:val="04A0" w:firstRow="1" w:lastRow="0" w:firstColumn="1" w:lastColumn="0" w:noHBand="0" w:noVBand="1"/>
      </w:tblPr>
      <w:tblGrid>
        <w:gridCol w:w="1951"/>
        <w:gridCol w:w="7938"/>
      </w:tblGrid>
      <w:tr w:rsidR="00FA18BD" w:rsidTr="00C82F0F">
        <w:tc>
          <w:tcPr>
            <w:tcW w:w="1951" w:type="dxa"/>
          </w:tcPr>
          <w:p w:rsidR="00FA18BD" w:rsidRDefault="00FA18BD" w:rsidP="00537255">
            <w:pPr>
              <w:pStyle w:val="Heading2"/>
            </w:pPr>
            <w:bookmarkStart w:id="61" w:name="_Toc412634599"/>
            <w:r w:rsidRPr="00FA18BD">
              <w:t>Trigger – certificate</w:t>
            </w:r>
            <w:r w:rsidR="008B3343">
              <w:t xml:space="preserve"> to remove RFR at end of</w:t>
            </w:r>
            <w:r w:rsidR="00A536C7">
              <w:t xml:space="preserve"> RFR</w:t>
            </w:r>
            <w:r w:rsidR="008B3343">
              <w:t xml:space="preserve"> period</w:t>
            </w:r>
            <w:r w:rsidR="00537255">
              <w:t xml:space="preserve"> under s 134</w:t>
            </w:r>
            <w:bookmarkEnd w:id="61"/>
          </w:p>
        </w:tc>
        <w:tc>
          <w:tcPr>
            <w:tcW w:w="7938" w:type="dxa"/>
          </w:tcPr>
          <w:p w:rsidR="00FA18BD" w:rsidRDefault="00FA18BD" w:rsidP="00537255">
            <w:pPr>
              <w:pStyle w:val="BlockText"/>
            </w:pPr>
            <w:r w:rsidRPr="00FA18BD">
              <w:t>Receipt of a certificate from the Chief Executive under</w:t>
            </w:r>
            <w:r w:rsidR="00FC0906">
              <w:t xml:space="preserve"> s</w:t>
            </w:r>
            <w:r w:rsidR="00537255">
              <w:t> </w:t>
            </w:r>
            <w:r w:rsidR="00FC0906">
              <w:t>13</w:t>
            </w:r>
            <w:r w:rsidR="00BC1BA2">
              <w:t>4</w:t>
            </w:r>
            <w:r w:rsidR="00FC0906">
              <w:t>(1)</w:t>
            </w:r>
            <w:r w:rsidRPr="00FA18BD">
              <w:t xml:space="preserve"> for the removal of </w:t>
            </w:r>
            <w:r w:rsidR="00FC0906">
              <w:t>s</w:t>
            </w:r>
            <w:r w:rsidR="00537255">
              <w:t> </w:t>
            </w:r>
            <w:r w:rsidR="00FC0906">
              <w:t>13</w:t>
            </w:r>
            <w:r w:rsidR="00BC1BA2">
              <w:t>2</w:t>
            </w:r>
            <w:r w:rsidRPr="00FA18BD">
              <w:t xml:space="preserve"> memorials from a computer register at the end of the RFR period.</w:t>
            </w:r>
          </w:p>
        </w:tc>
      </w:tr>
    </w:tbl>
    <w:p w:rsidR="00FA18BD" w:rsidRPr="00035DE2" w:rsidRDefault="00FA18BD" w:rsidP="00BB521C">
      <w:pPr>
        <w:pStyle w:val="blockline"/>
      </w:pPr>
    </w:p>
    <w:tbl>
      <w:tblPr>
        <w:tblW w:w="0" w:type="auto"/>
        <w:tblLayout w:type="fixed"/>
        <w:tblLook w:val="04A0" w:firstRow="1" w:lastRow="0" w:firstColumn="1" w:lastColumn="0" w:noHBand="0" w:noVBand="1"/>
      </w:tblPr>
      <w:tblGrid>
        <w:gridCol w:w="1951"/>
        <w:gridCol w:w="7938"/>
      </w:tblGrid>
      <w:tr w:rsidR="00FA18BD" w:rsidTr="00BB521C">
        <w:tc>
          <w:tcPr>
            <w:tcW w:w="1951" w:type="dxa"/>
          </w:tcPr>
          <w:p w:rsidR="00FA18BD" w:rsidRDefault="00FA18BD" w:rsidP="00BB521C">
            <w:pPr>
              <w:pStyle w:val="Heading2"/>
            </w:pPr>
            <w:bookmarkStart w:id="62" w:name="_Toc412634600"/>
            <w:r w:rsidRPr="00FA18BD">
              <w:t>Action – registration requirements</w:t>
            </w:r>
            <w:bookmarkEnd w:id="62"/>
          </w:p>
        </w:tc>
        <w:tc>
          <w:tcPr>
            <w:tcW w:w="7938" w:type="dxa"/>
          </w:tcPr>
          <w:p w:rsidR="00FC0906" w:rsidRDefault="00FC0906" w:rsidP="00F77602">
            <w:pPr>
              <w:pStyle w:val="Indent1abc0"/>
              <w:numPr>
                <w:ilvl w:val="0"/>
                <w:numId w:val="25"/>
              </w:numPr>
            </w:pPr>
            <w:r>
              <w:t>Upon receipt of the s</w:t>
            </w:r>
            <w:r w:rsidR="00537255">
              <w:t> </w:t>
            </w:r>
            <w:r>
              <w:t>13</w:t>
            </w:r>
            <w:r w:rsidR="00BC1BA2">
              <w:t>4</w:t>
            </w:r>
            <w:r>
              <w:t xml:space="preserve"> certificate the RGL must record the following memorial on the historic view of the register:</w:t>
            </w:r>
          </w:p>
          <w:p w:rsidR="00FC0906" w:rsidRPr="00FB299B" w:rsidRDefault="00FC0906" w:rsidP="00F77602">
            <w:pPr>
              <w:pStyle w:val="Memorial1cm"/>
            </w:pPr>
            <w:r w:rsidRPr="00FB299B">
              <w:t>'[</w:t>
            </w:r>
            <w:r w:rsidRPr="00BF3560">
              <w:rPr>
                <w:i/>
              </w:rPr>
              <w:t>certificate identifier</w:t>
            </w:r>
            <w:r w:rsidRPr="00FB299B">
              <w:t>] Certificate under section</w:t>
            </w:r>
            <w:r w:rsidR="00537255">
              <w:t> </w:t>
            </w:r>
            <w:r w:rsidRPr="00FB299B">
              <w:t>13</w:t>
            </w:r>
            <w:r w:rsidR="00BC1BA2">
              <w:t>4</w:t>
            </w:r>
            <w:r w:rsidRPr="00FB299B">
              <w:t xml:space="preserve">(1) of the </w:t>
            </w:r>
            <w:r w:rsidRPr="00BF3560">
              <w:rPr>
                <w:color w:val="000000" w:themeColor="text1"/>
              </w:rPr>
              <w:t xml:space="preserve">Ngāti </w:t>
            </w:r>
            <w:proofErr w:type="spellStart"/>
            <w:r w:rsidRPr="00BF3560">
              <w:rPr>
                <w:color w:val="000000" w:themeColor="text1"/>
              </w:rPr>
              <w:t>Hauā</w:t>
            </w:r>
            <w:proofErr w:type="spellEnd"/>
            <w:r w:rsidRPr="00FB299B">
              <w:t xml:space="preserve"> Claims Settlement Act </w:t>
            </w:r>
            <w:r w:rsidRPr="00BC1BA2">
              <w:t>2014</w:t>
            </w:r>
            <w:r w:rsidRPr="00FB299B">
              <w:t xml:space="preserve"> removing [</w:t>
            </w:r>
            <w:r w:rsidRPr="00BF3560">
              <w:rPr>
                <w:i/>
              </w:rPr>
              <w:t>memorial identifier</w:t>
            </w:r>
            <w:r w:rsidRPr="00FB299B">
              <w:t>] entered under section</w:t>
            </w:r>
            <w:r w:rsidR="00334AED">
              <w:t> </w:t>
            </w:r>
            <w:r w:rsidRPr="00FB299B">
              <w:t>13</w:t>
            </w:r>
            <w:r w:rsidR="00BC1BA2">
              <w:t>2</w:t>
            </w:r>
            <w:r w:rsidRPr="00FB299B">
              <w:t xml:space="preserve"> [</w:t>
            </w:r>
            <w:r w:rsidRPr="00BF3560">
              <w:rPr>
                <w:i/>
              </w:rPr>
              <w:t>date and time</w:t>
            </w:r>
            <w:r w:rsidRPr="00FB299B">
              <w:t>]'.</w:t>
            </w:r>
          </w:p>
          <w:p w:rsidR="00FA18BD" w:rsidRDefault="00FC0906" w:rsidP="00FC0906">
            <w:pPr>
              <w:pStyle w:val="Indent1abc0"/>
            </w:pPr>
            <w:r w:rsidRPr="00FB299B">
              <w:t>The standard registration fee is payable.</w:t>
            </w:r>
          </w:p>
        </w:tc>
      </w:tr>
    </w:tbl>
    <w:p w:rsidR="00FA18BD" w:rsidRDefault="00FA18BD" w:rsidP="00BB521C">
      <w:pPr>
        <w:pStyle w:val="blockline"/>
      </w:pPr>
    </w:p>
    <w:tbl>
      <w:tblPr>
        <w:tblW w:w="0" w:type="auto"/>
        <w:tblLayout w:type="fixed"/>
        <w:tblLook w:val="04A0" w:firstRow="1" w:lastRow="0" w:firstColumn="1" w:lastColumn="0" w:noHBand="0" w:noVBand="1"/>
      </w:tblPr>
      <w:tblGrid>
        <w:gridCol w:w="1951"/>
        <w:gridCol w:w="7938"/>
      </w:tblGrid>
      <w:tr w:rsidR="00FA18BD" w:rsidTr="00BB521C">
        <w:tc>
          <w:tcPr>
            <w:tcW w:w="1951" w:type="dxa"/>
          </w:tcPr>
          <w:p w:rsidR="00FA18BD" w:rsidRDefault="00FA18BD" w:rsidP="00BB521C">
            <w:pPr>
              <w:pStyle w:val="Heading2"/>
            </w:pPr>
            <w:bookmarkStart w:id="63" w:name="_Toc412634601"/>
            <w:r w:rsidRPr="00FA18BD">
              <w:t>Action - ongoing monitoring of RFR land</w:t>
            </w:r>
            <w:bookmarkEnd w:id="63"/>
          </w:p>
        </w:tc>
        <w:tc>
          <w:tcPr>
            <w:tcW w:w="7938" w:type="dxa"/>
          </w:tcPr>
          <w:p w:rsidR="00FA18BD" w:rsidRDefault="00FA18BD" w:rsidP="00FA18BD">
            <w:pPr>
              <w:pStyle w:val="BlockText"/>
            </w:pPr>
            <w:r>
              <w:t xml:space="preserve">A transfer or vesting of the fee simple estate, or grant of a lease for 50 years or more (including any rights of renewal or extensions), in a computer register that has a memorial recorded on it under </w:t>
            </w:r>
            <w:r w:rsidR="00FC0906">
              <w:t>s</w:t>
            </w:r>
            <w:r w:rsidR="00C54325">
              <w:t> </w:t>
            </w:r>
            <w:r w:rsidR="00FC0906">
              <w:t>13</w:t>
            </w:r>
            <w:r w:rsidR="00BC1BA2">
              <w:t>2</w:t>
            </w:r>
            <w:r>
              <w:t>, cannot be registered unless:</w:t>
            </w:r>
          </w:p>
          <w:p w:rsidR="00FA18BD" w:rsidRDefault="00FA18BD" w:rsidP="00D028AF">
            <w:pPr>
              <w:pStyle w:val="Indent1abc0"/>
              <w:numPr>
                <w:ilvl w:val="0"/>
                <w:numId w:val="29"/>
              </w:numPr>
            </w:pPr>
            <w:r>
              <w:t xml:space="preserve">a certificate from the Chief Executive has been received under </w:t>
            </w:r>
            <w:r w:rsidR="000D2012">
              <w:t>s</w:t>
            </w:r>
            <w:r w:rsidR="00C54325">
              <w:t> </w:t>
            </w:r>
            <w:r w:rsidR="000D2012">
              <w:t>13</w:t>
            </w:r>
            <w:r w:rsidR="00BC1BA2">
              <w:t>3</w:t>
            </w:r>
            <w:r>
              <w:t>, or</w:t>
            </w:r>
          </w:p>
          <w:p w:rsidR="00FA18BD" w:rsidRDefault="00FA18BD" w:rsidP="00BB521C">
            <w:pPr>
              <w:pStyle w:val="Indent1abc0"/>
            </w:pPr>
            <w:r>
              <w:t xml:space="preserve">at the end of the RFR period, a certificate from the Chief Executive has been received under </w:t>
            </w:r>
            <w:r w:rsidR="000D2012">
              <w:t>s</w:t>
            </w:r>
            <w:r w:rsidR="00C54325">
              <w:t> </w:t>
            </w:r>
            <w:r w:rsidR="000D2012">
              <w:t>13</w:t>
            </w:r>
            <w:r w:rsidR="00BC1BA2">
              <w:t>4</w:t>
            </w:r>
            <w:r>
              <w:t xml:space="preserve"> for the removal of the memorial under </w:t>
            </w:r>
            <w:r w:rsidR="000D2012">
              <w:t>s</w:t>
            </w:r>
            <w:r w:rsidR="00C54325">
              <w:t> </w:t>
            </w:r>
            <w:r w:rsidR="000D2012">
              <w:t>13</w:t>
            </w:r>
            <w:r w:rsidR="00BC1BA2">
              <w:t>2</w:t>
            </w:r>
            <w:r>
              <w:t>, or</w:t>
            </w:r>
          </w:p>
          <w:p w:rsidR="00FA18BD" w:rsidRDefault="00FA18BD" w:rsidP="00BB521C">
            <w:pPr>
              <w:pStyle w:val="Indent1abc0"/>
            </w:pPr>
            <w:r>
              <w:t xml:space="preserve">the dealing is in favour of the Crown or a Crown Body </w:t>
            </w:r>
            <w:r w:rsidR="000D2012">
              <w:t>as defined in s</w:t>
            </w:r>
            <w:r w:rsidR="00C54325">
              <w:t> </w:t>
            </w:r>
            <w:r w:rsidR="000D2012">
              <w:t>10</w:t>
            </w:r>
            <w:r w:rsidR="00BC1BA2">
              <w:t>8</w:t>
            </w:r>
            <w:r w:rsidR="000D2012">
              <w:t xml:space="preserve"> </w:t>
            </w:r>
            <w:r w:rsidR="00763904">
              <w:t>(</w:t>
            </w:r>
            <w:r w:rsidR="000D2012">
              <w:t>s</w:t>
            </w:r>
            <w:r w:rsidR="00C54325">
              <w:t> </w:t>
            </w:r>
            <w:r w:rsidR="000D2012">
              <w:t>1</w:t>
            </w:r>
            <w:r w:rsidR="00BC1BA2">
              <w:t>09</w:t>
            </w:r>
            <w:r w:rsidR="000D2012">
              <w:t>(2)(b)</w:t>
            </w:r>
            <w:r w:rsidR="00763904">
              <w:t>)</w:t>
            </w:r>
            <w:r w:rsidR="00C54325">
              <w:t>.</w:t>
            </w:r>
          </w:p>
          <w:p w:rsidR="00FA18BD" w:rsidRDefault="00FA18BD" w:rsidP="00481849">
            <w:pPr>
              <w:pStyle w:val="Blocktextnote2"/>
            </w:pPr>
            <w:r w:rsidRPr="00481849">
              <w:rPr>
                <w:b/>
              </w:rPr>
              <w:t>Note</w:t>
            </w:r>
            <w:r>
              <w:t>:</w:t>
            </w:r>
            <w:r>
              <w:tab/>
              <w:t xml:space="preserve">Transfers of RFR land without a preceding </w:t>
            </w:r>
            <w:r w:rsidR="000D2012">
              <w:t>s</w:t>
            </w:r>
            <w:r w:rsidR="00C54325">
              <w:t> </w:t>
            </w:r>
            <w:r w:rsidR="000D2012">
              <w:t>13</w:t>
            </w:r>
            <w:r w:rsidR="00BC1BA2">
              <w:t>3</w:t>
            </w:r>
            <w:r w:rsidR="000D2012">
              <w:t xml:space="preserve"> or s</w:t>
            </w:r>
            <w:r w:rsidR="00C54325">
              <w:t> </w:t>
            </w:r>
            <w:r w:rsidR="000D2012">
              <w:t>13</w:t>
            </w:r>
            <w:r w:rsidR="00BC1BA2">
              <w:t>4</w:t>
            </w:r>
            <w:r>
              <w:t xml:space="preserve"> certificate should only be accepted if it is absolutely clear that the transferee is the Crown or a Crown Body</w:t>
            </w:r>
            <w:r w:rsidR="000D2012">
              <w:t xml:space="preserve"> (as defined in s</w:t>
            </w:r>
            <w:r w:rsidR="00C54325">
              <w:t> </w:t>
            </w:r>
            <w:r w:rsidR="000D2012">
              <w:t>10</w:t>
            </w:r>
            <w:r w:rsidR="00A536C7">
              <w:t>9</w:t>
            </w:r>
            <w:r w:rsidR="000D2012">
              <w:t xml:space="preserve">) </w:t>
            </w:r>
            <w:r>
              <w:t>If there is any doubt, these matters should be escalated to a senior officer (</w:t>
            </w:r>
            <w:proofErr w:type="spellStart"/>
            <w:r>
              <w:t>eg</w:t>
            </w:r>
            <w:proofErr w:type="spellEnd"/>
            <w:r>
              <w:t xml:space="preserve"> Titles Advisor) for resolution.</w:t>
            </w:r>
          </w:p>
          <w:p w:rsidR="00FA18BD" w:rsidRDefault="00FA18BD" w:rsidP="00C54325">
            <w:pPr>
              <w:pStyle w:val="Blocktextnote1"/>
            </w:pPr>
            <w:r w:rsidRPr="00481849">
              <w:rPr>
                <w:b/>
              </w:rPr>
              <w:t>Note</w:t>
            </w:r>
            <w:r>
              <w:t>:</w:t>
            </w:r>
            <w:r>
              <w:tab/>
              <w:t>Where land is disposed of to the Crown or a Crown body</w:t>
            </w:r>
            <w:r w:rsidR="000D2012">
              <w:t xml:space="preserve"> (as defined in s</w:t>
            </w:r>
            <w:r w:rsidR="00C54325">
              <w:t> </w:t>
            </w:r>
            <w:r w:rsidR="000D2012">
              <w:t>10</w:t>
            </w:r>
            <w:r w:rsidR="00A536C7">
              <w:t>9</w:t>
            </w:r>
            <w:r w:rsidR="000D2012">
              <w:t xml:space="preserve">) </w:t>
            </w:r>
            <w:r>
              <w:t xml:space="preserve"> in terms of </w:t>
            </w:r>
            <w:r w:rsidR="00477708">
              <w:t>s 1</w:t>
            </w:r>
            <w:r w:rsidR="00A536C7">
              <w:t>10</w:t>
            </w:r>
            <w:r>
              <w:t xml:space="preserve">, the RFR will remain on the title and must continue to be monitored and enforced by LINZ until it is removed under </w:t>
            </w:r>
            <w:r w:rsidR="000D2012">
              <w:t>s</w:t>
            </w:r>
            <w:r w:rsidR="00C54325">
              <w:t> </w:t>
            </w:r>
            <w:r w:rsidR="000D2012">
              <w:t>13</w:t>
            </w:r>
            <w:r w:rsidR="00BC1BA2">
              <w:t>3</w:t>
            </w:r>
            <w:r w:rsidR="000D2012">
              <w:t xml:space="preserve"> or s</w:t>
            </w:r>
            <w:r w:rsidR="00C54325">
              <w:t> </w:t>
            </w:r>
            <w:r w:rsidR="000D2012">
              <w:t>13</w:t>
            </w:r>
            <w:r w:rsidR="00BC1BA2">
              <w:t>4</w:t>
            </w:r>
            <w:r>
              <w:t>.</w:t>
            </w:r>
          </w:p>
        </w:tc>
      </w:tr>
    </w:tbl>
    <w:p w:rsidR="00FA18BD" w:rsidRDefault="00FA18BD" w:rsidP="00BB521C">
      <w:pPr>
        <w:pStyle w:val="blockline"/>
      </w:pPr>
    </w:p>
    <w:p w:rsidR="006A0CA0" w:rsidRPr="006A0CA0" w:rsidRDefault="006A0CA0" w:rsidP="006A0CA0">
      <w:pPr>
        <w:pStyle w:val="BlockText"/>
      </w:pPr>
    </w:p>
    <w:p w:rsidR="00A56695" w:rsidRDefault="00A56695" w:rsidP="008C2655">
      <w:pPr>
        <w:pStyle w:val="Heading1"/>
        <w:ind w:hanging="720"/>
      </w:pPr>
      <w:bookmarkStart w:id="64" w:name="_Toc412634602"/>
      <w:r w:rsidRPr="00BA7E41">
        <w:lastRenderedPageBreak/>
        <w:t>Removal</w:t>
      </w:r>
      <w:r>
        <w:t xml:space="preserve"> of </w:t>
      </w:r>
      <w:proofErr w:type="spellStart"/>
      <w:r w:rsidR="00341B17">
        <w:t>resumptive</w:t>
      </w:r>
      <w:proofErr w:type="spellEnd"/>
      <w:r w:rsidR="00341B17">
        <w:t xml:space="preserve"> </w:t>
      </w:r>
      <w:r>
        <w:t>memorials</w:t>
      </w:r>
      <w:bookmarkEnd w:id="64"/>
    </w:p>
    <w:p w:rsidR="00C54325" w:rsidRPr="00C54325" w:rsidRDefault="00C54325" w:rsidP="008C2655">
      <w:pPr>
        <w:pStyle w:val="blockline"/>
      </w:pPr>
    </w:p>
    <w:tbl>
      <w:tblPr>
        <w:tblW w:w="9889" w:type="dxa"/>
        <w:tblLayout w:type="fixed"/>
        <w:tblLook w:val="04A0" w:firstRow="1" w:lastRow="0" w:firstColumn="1" w:lastColumn="0" w:noHBand="0" w:noVBand="1"/>
      </w:tblPr>
      <w:tblGrid>
        <w:gridCol w:w="1951"/>
        <w:gridCol w:w="7938"/>
      </w:tblGrid>
      <w:tr w:rsidR="00C54325" w:rsidTr="00C54325">
        <w:tc>
          <w:tcPr>
            <w:tcW w:w="1951" w:type="dxa"/>
          </w:tcPr>
          <w:p w:rsidR="00C54325" w:rsidRPr="00C554E4" w:rsidRDefault="00C54325" w:rsidP="00C554E4">
            <w:pPr>
              <w:pStyle w:val="Heading2"/>
            </w:pPr>
            <w:bookmarkStart w:id="65" w:name="_Toc412634603"/>
            <w:r w:rsidRPr="008C2655">
              <w:t>Trigger – receipt of certificate</w:t>
            </w:r>
            <w:r w:rsidR="00C554E4">
              <w:t xml:space="preserve"> under s 18</w:t>
            </w:r>
            <w:bookmarkEnd w:id="65"/>
          </w:p>
        </w:tc>
        <w:tc>
          <w:tcPr>
            <w:tcW w:w="7938" w:type="dxa"/>
          </w:tcPr>
          <w:p w:rsidR="00C54325" w:rsidRDefault="00C54325" w:rsidP="00A369E8">
            <w:pPr>
              <w:pStyle w:val="BlockText"/>
            </w:pPr>
            <w:r w:rsidRPr="00A56695">
              <w:t>Receipt of a certificate under s</w:t>
            </w:r>
            <w:r w:rsidR="00C554E4">
              <w:t> </w:t>
            </w:r>
            <w:r w:rsidRPr="00A56695">
              <w:t>18(1) for the removal of certain memorials from a computer register.</w:t>
            </w:r>
          </w:p>
        </w:tc>
      </w:tr>
    </w:tbl>
    <w:p w:rsidR="00C54325" w:rsidRDefault="00C54325" w:rsidP="00A369E8">
      <w:pPr>
        <w:pStyle w:val="blockline"/>
      </w:pPr>
    </w:p>
    <w:tbl>
      <w:tblPr>
        <w:tblW w:w="9889" w:type="dxa"/>
        <w:tblLayout w:type="fixed"/>
        <w:tblLook w:val="04A0" w:firstRow="1" w:lastRow="0" w:firstColumn="1" w:lastColumn="0" w:noHBand="0" w:noVBand="1"/>
      </w:tblPr>
      <w:tblGrid>
        <w:gridCol w:w="1951"/>
        <w:gridCol w:w="7938"/>
      </w:tblGrid>
      <w:tr w:rsidR="00C54325" w:rsidTr="00C54325">
        <w:tc>
          <w:tcPr>
            <w:tcW w:w="1951" w:type="dxa"/>
          </w:tcPr>
          <w:p w:rsidR="00C54325" w:rsidRPr="00C554E4" w:rsidRDefault="00C54325" w:rsidP="00C554E4">
            <w:pPr>
              <w:pStyle w:val="Heading2"/>
            </w:pPr>
            <w:bookmarkStart w:id="66" w:name="_Toc412634604"/>
            <w:r w:rsidRPr="008C2655">
              <w:t>Authorised person</w:t>
            </w:r>
            <w:bookmarkEnd w:id="66"/>
          </w:p>
        </w:tc>
        <w:tc>
          <w:tcPr>
            <w:tcW w:w="7938" w:type="dxa"/>
          </w:tcPr>
          <w:p w:rsidR="00C54325" w:rsidRPr="00A56695" w:rsidRDefault="00C54325" w:rsidP="00D028AF">
            <w:pPr>
              <w:pStyle w:val="BlockText"/>
              <w:numPr>
                <w:ilvl w:val="0"/>
                <w:numId w:val="20"/>
              </w:numPr>
            </w:pPr>
            <w:r w:rsidRPr="00A56695">
              <w:t>A statement in the certificate that the signatory is acting on delegation or authority of the Chief Executive shall be taken as evidence of the authority of the person to execute the certificate on behalf of the Chief Executive.</w:t>
            </w:r>
          </w:p>
          <w:p w:rsidR="00C54325" w:rsidRDefault="00C54325" w:rsidP="00D028AF">
            <w:pPr>
              <w:pStyle w:val="BlockText"/>
              <w:numPr>
                <w:ilvl w:val="0"/>
                <w:numId w:val="20"/>
              </w:numPr>
            </w:pPr>
            <w:r w:rsidRPr="00A56695">
              <w:t>A template certificate has been approved by the RGL and is set out in Technical Circular 2013.T06.</w:t>
            </w:r>
          </w:p>
        </w:tc>
      </w:tr>
    </w:tbl>
    <w:p w:rsidR="00C54325" w:rsidRDefault="00C54325" w:rsidP="00A369E8">
      <w:pPr>
        <w:pStyle w:val="blockline"/>
      </w:pPr>
    </w:p>
    <w:tbl>
      <w:tblPr>
        <w:tblW w:w="9889" w:type="dxa"/>
        <w:tblLayout w:type="fixed"/>
        <w:tblLook w:val="04A0" w:firstRow="1" w:lastRow="0" w:firstColumn="1" w:lastColumn="0" w:noHBand="0" w:noVBand="1"/>
      </w:tblPr>
      <w:tblGrid>
        <w:gridCol w:w="1951"/>
        <w:gridCol w:w="7938"/>
      </w:tblGrid>
      <w:tr w:rsidR="00C54325" w:rsidTr="00C54325">
        <w:tc>
          <w:tcPr>
            <w:tcW w:w="1951" w:type="dxa"/>
          </w:tcPr>
          <w:p w:rsidR="00C54325" w:rsidRPr="00C554E4" w:rsidRDefault="00C54325" w:rsidP="00C554E4">
            <w:pPr>
              <w:pStyle w:val="Heading2"/>
            </w:pPr>
            <w:bookmarkStart w:id="67" w:name="_Toc412634605"/>
            <w:r w:rsidRPr="008C2655">
              <w:t>Legislation</w:t>
            </w:r>
            <w:bookmarkEnd w:id="67"/>
          </w:p>
        </w:tc>
        <w:tc>
          <w:tcPr>
            <w:tcW w:w="7938" w:type="dxa"/>
          </w:tcPr>
          <w:p w:rsidR="00C54325" w:rsidRPr="00A56695" w:rsidRDefault="00C54325" w:rsidP="00D028AF">
            <w:pPr>
              <w:pStyle w:val="Indent1abc0"/>
              <w:numPr>
                <w:ilvl w:val="0"/>
                <w:numId w:val="30"/>
              </w:numPr>
            </w:pPr>
            <w:r w:rsidRPr="00A56695">
              <w:t>S</w:t>
            </w:r>
            <w:r w:rsidR="00C554E4">
              <w:t>ection </w:t>
            </w:r>
            <w:r w:rsidRPr="00A56695">
              <w:t>17(1) provides that certain legislative provisions do not apply</w:t>
            </w:r>
            <w:r w:rsidR="00C554E4">
              <w:t>:</w:t>
            </w:r>
          </w:p>
          <w:p w:rsidR="00C54325" w:rsidRPr="00A56695" w:rsidRDefault="00C54325" w:rsidP="00A369E8">
            <w:pPr>
              <w:pStyle w:val="BlockText"/>
              <w:numPr>
                <w:ilvl w:val="1"/>
                <w:numId w:val="15"/>
              </w:numPr>
            </w:pPr>
            <w:r w:rsidRPr="00A56695">
              <w:t>to a cultural redress property, or</w:t>
            </w:r>
          </w:p>
          <w:p w:rsidR="00C54325" w:rsidRPr="00A56695" w:rsidRDefault="00C54325" w:rsidP="00A369E8">
            <w:pPr>
              <w:pStyle w:val="BlockText"/>
              <w:numPr>
                <w:ilvl w:val="1"/>
                <w:numId w:val="15"/>
              </w:numPr>
            </w:pPr>
            <w:r w:rsidRPr="00A56695">
              <w:t>to a commercial redress property, or</w:t>
            </w:r>
          </w:p>
          <w:p w:rsidR="00C54325" w:rsidRPr="00A56695" w:rsidRDefault="00C54325" w:rsidP="00A369E8">
            <w:pPr>
              <w:pStyle w:val="BlockText"/>
              <w:numPr>
                <w:ilvl w:val="1"/>
                <w:numId w:val="15"/>
              </w:numPr>
            </w:pPr>
            <w:r w:rsidRPr="00A56695">
              <w:t>to a deferred selection property on and from the date of its transfer to the trustees, or</w:t>
            </w:r>
          </w:p>
          <w:p w:rsidR="00C54325" w:rsidRPr="00A56695" w:rsidRDefault="00C54325" w:rsidP="00A369E8">
            <w:pPr>
              <w:pStyle w:val="BlockText"/>
              <w:numPr>
                <w:ilvl w:val="1"/>
                <w:numId w:val="15"/>
              </w:numPr>
            </w:pPr>
            <w:r w:rsidRPr="00A56695">
              <w:t>to a second right of deferred selection property on and from the date of its transfer to the trustees, or</w:t>
            </w:r>
          </w:p>
          <w:p w:rsidR="00C54325" w:rsidRPr="00A56695" w:rsidRDefault="00C54325" w:rsidP="00A369E8">
            <w:pPr>
              <w:pStyle w:val="BlockText"/>
              <w:numPr>
                <w:ilvl w:val="1"/>
                <w:numId w:val="15"/>
              </w:numPr>
            </w:pPr>
            <w:r w:rsidRPr="00A56695">
              <w:t>to an early release cultural property, or</w:t>
            </w:r>
          </w:p>
          <w:p w:rsidR="00C54325" w:rsidRPr="00A56695" w:rsidRDefault="00C54325" w:rsidP="00A369E8">
            <w:pPr>
              <w:pStyle w:val="BlockText"/>
              <w:numPr>
                <w:ilvl w:val="1"/>
                <w:numId w:val="15"/>
              </w:numPr>
            </w:pPr>
            <w:r w:rsidRPr="00A56695">
              <w:t xml:space="preserve">to the RFR land, or </w:t>
            </w:r>
          </w:p>
          <w:p w:rsidR="00C54325" w:rsidRPr="00A56695" w:rsidRDefault="00C54325" w:rsidP="00A369E8">
            <w:pPr>
              <w:pStyle w:val="BlockText"/>
              <w:numPr>
                <w:ilvl w:val="1"/>
                <w:numId w:val="15"/>
              </w:numPr>
            </w:pPr>
            <w:r w:rsidRPr="00A56695">
              <w:t xml:space="preserve">for the benefit of Ngāti </w:t>
            </w:r>
            <w:proofErr w:type="spellStart"/>
            <w:r w:rsidRPr="00A56695">
              <w:t>Hauā</w:t>
            </w:r>
            <w:proofErr w:type="spellEnd"/>
            <w:r w:rsidRPr="00A56695">
              <w:t xml:space="preserve"> or a representative entity.</w:t>
            </w:r>
          </w:p>
          <w:p w:rsidR="00C54325" w:rsidRPr="00A56695" w:rsidRDefault="00C54325" w:rsidP="00A369E8">
            <w:pPr>
              <w:pStyle w:val="BlockText"/>
              <w:numPr>
                <w:ilvl w:val="0"/>
                <w:numId w:val="15"/>
              </w:numPr>
            </w:pPr>
            <w:r w:rsidRPr="00A56695">
              <w:t>S</w:t>
            </w:r>
            <w:r w:rsidR="00C554E4">
              <w:t>ection </w:t>
            </w:r>
            <w:r w:rsidRPr="00A56695">
              <w:t>17(2) lists the legislative provisions as:</w:t>
            </w:r>
          </w:p>
          <w:p w:rsidR="00C54325" w:rsidRPr="00A56695" w:rsidRDefault="00C54325" w:rsidP="00A369E8">
            <w:pPr>
              <w:pStyle w:val="BlockText"/>
              <w:numPr>
                <w:ilvl w:val="1"/>
                <w:numId w:val="15"/>
              </w:numPr>
            </w:pPr>
            <w:r w:rsidRPr="00A56695">
              <w:t>Part 3 of the Crown Forest Assets Act 1989</w:t>
            </w:r>
            <w:r w:rsidR="00763904">
              <w:t>,</w:t>
            </w:r>
            <w:r w:rsidRPr="00A56695">
              <w:t xml:space="preserve"> </w:t>
            </w:r>
          </w:p>
          <w:p w:rsidR="00C54325" w:rsidRPr="00A56695" w:rsidRDefault="00C54325" w:rsidP="00A369E8">
            <w:pPr>
              <w:pStyle w:val="BlockText"/>
              <w:numPr>
                <w:ilvl w:val="1"/>
                <w:numId w:val="15"/>
              </w:numPr>
            </w:pPr>
            <w:r w:rsidRPr="00A56695">
              <w:t>sections 211 to 213 of the Education Act 1989,</w:t>
            </w:r>
          </w:p>
          <w:p w:rsidR="00C54325" w:rsidRPr="00A56695" w:rsidRDefault="00C54325" w:rsidP="00A369E8">
            <w:pPr>
              <w:pStyle w:val="BlockText"/>
              <w:numPr>
                <w:ilvl w:val="1"/>
                <w:numId w:val="15"/>
              </w:numPr>
            </w:pPr>
            <w:r w:rsidRPr="00A56695">
              <w:t>Part 3 of the New Zealand Railways Corporation Restructuring Act 1990</w:t>
            </w:r>
            <w:r w:rsidR="00763904">
              <w:t>,</w:t>
            </w:r>
          </w:p>
          <w:p w:rsidR="00C54325" w:rsidRPr="00A56695" w:rsidRDefault="00C54325" w:rsidP="00A369E8">
            <w:pPr>
              <w:pStyle w:val="BlockText"/>
              <w:numPr>
                <w:ilvl w:val="1"/>
                <w:numId w:val="15"/>
              </w:numPr>
            </w:pPr>
            <w:r w:rsidRPr="00A56695">
              <w:t>sections 27A to 27C of the State Owned Enterprises Act 1986,</w:t>
            </w:r>
            <w:r w:rsidR="00763904">
              <w:t xml:space="preserve"> and</w:t>
            </w:r>
          </w:p>
          <w:p w:rsidR="00C54325" w:rsidRPr="00A56695" w:rsidRDefault="00C54325" w:rsidP="00A369E8">
            <w:pPr>
              <w:pStyle w:val="BlockText"/>
              <w:numPr>
                <w:ilvl w:val="1"/>
                <w:numId w:val="15"/>
              </w:numPr>
            </w:pPr>
            <w:r w:rsidRPr="00A56695">
              <w:t>sections 8A to 8HJ of the Treaty of Waitangi Act 1975</w:t>
            </w:r>
            <w:r w:rsidR="00763904">
              <w:t>.</w:t>
            </w:r>
          </w:p>
          <w:p w:rsidR="00C54325" w:rsidRDefault="00C54325" w:rsidP="008C2655">
            <w:pPr>
              <w:pStyle w:val="blockline"/>
              <w:pBdr>
                <w:top w:val="none" w:sz="0" w:space="0" w:color="auto"/>
              </w:pBdr>
              <w:spacing w:before="200" w:after="200"/>
              <w:ind w:left="884" w:hanging="884"/>
            </w:pPr>
            <w:r w:rsidRPr="00A56695">
              <w:rPr>
                <w:b/>
              </w:rPr>
              <w:t>Note</w:t>
            </w:r>
            <w:r w:rsidRPr="00A56695">
              <w:t>:</w:t>
            </w:r>
            <w:r w:rsidRPr="00A56695">
              <w:tab/>
              <w:t>These legislative provisions, being statutory notations, do not fall within the definition of 'encumbrance' in treaty settlement legislation, so must be brought down onto the computer registers created for the relevant entity or trustees. They are only to be noted as 'cancelled' by the RGL, acting on the certificate issued as below.</w:t>
            </w:r>
          </w:p>
          <w:p w:rsidR="00FA21A9" w:rsidRPr="00FA21A9" w:rsidRDefault="00FA21A9" w:rsidP="00FA21A9">
            <w:pPr>
              <w:pStyle w:val="blockline"/>
              <w:ind w:left="0"/>
              <w:jc w:val="right"/>
              <w:rPr>
                <w:i/>
              </w:rPr>
            </w:pPr>
            <w:r w:rsidRPr="00FA21A9">
              <w:rPr>
                <w:i/>
              </w:rPr>
              <w:t>continued on next page</w:t>
            </w:r>
          </w:p>
        </w:tc>
      </w:tr>
    </w:tbl>
    <w:p w:rsidR="00C54325" w:rsidRPr="00C82F0F" w:rsidRDefault="00C54325" w:rsidP="00763904">
      <w:pPr>
        <w:pStyle w:val="Maptitlecontinued2"/>
        <w:rPr>
          <w:rStyle w:val="Maptitlecontinued2Char"/>
        </w:rPr>
      </w:pP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54325" w:rsidRDefault="00C54325" w:rsidP="00A369E8">
      <w:pPr>
        <w:pStyle w:val="blockline"/>
      </w:pPr>
    </w:p>
    <w:tbl>
      <w:tblPr>
        <w:tblW w:w="9889" w:type="dxa"/>
        <w:tblLayout w:type="fixed"/>
        <w:tblLook w:val="04A0" w:firstRow="1" w:lastRow="0" w:firstColumn="1" w:lastColumn="0" w:noHBand="0" w:noVBand="1"/>
      </w:tblPr>
      <w:tblGrid>
        <w:gridCol w:w="1951"/>
        <w:gridCol w:w="7938"/>
      </w:tblGrid>
      <w:tr w:rsidR="00C54325" w:rsidTr="00C54325">
        <w:tc>
          <w:tcPr>
            <w:tcW w:w="1951" w:type="dxa"/>
          </w:tcPr>
          <w:p w:rsidR="00C54325" w:rsidRPr="00C554E4" w:rsidRDefault="00C54325" w:rsidP="00C554E4">
            <w:pPr>
              <w:pStyle w:val="Heading2"/>
            </w:pPr>
            <w:bookmarkStart w:id="68" w:name="_Toc412634606"/>
            <w:r w:rsidRPr="008C2655">
              <w:t>Action registration of Certificate under s</w:t>
            </w:r>
            <w:r w:rsidR="00C554E4">
              <w:t> </w:t>
            </w:r>
            <w:r w:rsidRPr="008C2655">
              <w:t>18</w:t>
            </w:r>
            <w:bookmarkEnd w:id="68"/>
          </w:p>
        </w:tc>
        <w:tc>
          <w:tcPr>
            <w:tcW w:w="7938" w:type="dxa"/>
          </w:tcPr>
          <w:p w:rsidR="00C54325" w:rsidRPr="00A56695" w:rsidRDefault="00C54325" w:rsidP="00A369E8">
            <w:pPr>
              <w:pStyle w:val="BlockText"/>
            </w:pPr>
            <w:r w:rsidRPr="00A56695">
              <w:t>S</w:t>
            </w:r>
            <w:r w:rsidR="00C554E4">
              <w:t>ection </w:t>
            </w:r>
            <w:r w:rsidRPr="00A56695">
              <w:t>18(4) requires the RGL to register a certificate against the affected registers, cancelling any relevant memorial referred to in s</w:t>
            </w:r>
            <w:r w:rsidR="00D6095B">
              <w:t> </w:t>
            </w:r>
            <w:r w:rsidRPr="00A56695">
              <w:t>17(2). The certificate must:</w:t>
            </w:r>
          </w:p>
          <w:p w:rsidR="00C54325" w:rsidRPr="00A56695" w:rsidRDefault="00C54325" w:rsidP="00D028AF">
            <w:pPr>
              <w:pStyle w:val="BlockText"/>
              <w:numPr>
                <w:ilvl w:val="0"/>
                <w:numId w:val="24"/>
              </w:numPr>
            </w:pPr>
            <w:r w:rsidRPr="00A56695">
              <w:t>be</w:t>
            </w:r>
            <w:r w:rsidR="00D6095B">
              <w:t xml:space="preserve"> issued by the Chief Executive (</w:t>
            </w:r>
            <w:r w:rsidRPr="00A56695">
              <w:t>s</w:t>
            </w:r>
            <w:r w:rsidR="00C554E4">
              <w:t> </w:t>
            </w:r>
            <w:r w:rsidRPr="00A56695">
              <w:t>18(2)</w:t>
            </w:r>
            <w:r w:rsidR="00D6095B">
              <w:t>)</w:t>
            </w:r>
            <w:r w:rsidRPr="00A56695">
              <w:t>, as soon as reasonably practicable</w:t>
            </w:r>
            <w:r>
              <w:t xml:space="preserve"> after</w:t>
            </w:r>
            <w:r w:rsidR="00763904">
              <w:t>:</w:t>
            </w:r>
          </w:p>
          <w:p w:rsidR="00C54325" w:rsidRPr="00A56695" w:rsidRDefault="00C54325" w:rsidP="00A369E8">
            <w:pPr>
              <w:pStyle w:val="BlockText"/>
              <w:numPr>
                <w:ilvl w:val="1"/>
                <w:numId w:val="15"/>
              </w:numPr>
            </w:pPr>
            <w:r w:rsidRPr="00A56695">
              <w:t>the settlement date,</w:t>
            </w:r>
            <w:r w:rsidR="00C554E4">
              <w:t xml:space="preserve"> </w:t>
            </w:r>
            <w:r w:rsidRPr="00A56695">
              <w:t>(9</w:t>
            </w:r>
            <w:r w:rsidRPr="00A56695">
              <w:rPr>
                <w:vertAlign w:val="superscript"/>
              </w:rPr>
              <w:t>th</w:t>
            </w:r>
            <w:r w:rsidRPr="00A56695">
              <w:t xml:space="preserve"> February 2015) for a cultural redress property, an early release cultural property, a commercial redress property, or the RFR land or</w:t>
            </w:r>
          </w:p>
          <w:p w:rsidR="00C54325" w:rsidRPr="00A56695" w:rsidRDefault="00C54325" w:rsidP="00A369E8">
            <w:pPr>
              <w:pStyle w:val="indent2iiiiii"/>
            </w:pPr>
            <w:r w:rsidRPr="00A56695">
              <w:t>the date of transfer of the property to the trustees, for a deferred selection property or a second right of deferred purchase property</w:t>
            </w:r>
            <w:r w:rsidR="00763904">
              <w:t>.</w:t>
            </w:r>
          </w:p>
          <w:p w:rsidR="00C54325" w:rsidRPr="00A56695" w:rsidRDefault="00C54325" w:rsidP="00A369E8">
            <w:pPr>
              <w:pStyle w:val="Indent1abc0"/>
            </w:pPr>
            <w:r w:rsidRPr="00A56695">
              <w:t>identify each allotment, which is all, or part, of</w:t>
            </w:r>
            <w:r w:rsidR="00763904">
              <w:t>:</w:t>
            </w:r>
            <w:r w:rsidRPr="00A56695">
              <w:t xml:space="preserve"> </w:t>
            </w:r>
          </w:p>
          <w:p w:rsidR="00C54325" w:rsidRPr="00A56695" w:rsidRDefault="00C54325" w:rsidP="00A369E8">
            <w:pPr>
              <w:pStyle w:val="indent2iiiiii"/>
            </w:pPr>
            <w:r w:rsidRPr="00A56695">
              <w:t>a cultural redress property</w:t>
            </w:r>
            <w:r w:rsidR="00763904">
              <w:t>,</w:t>
            </w:r>
          </w:p>
          <w:p w:rsidR="00C54325" w:rsidRPr="00A56695" w:rsidRDefault="00C54325" w:rsidP="00A369E8">
            <w:pPr>
              <w:pStyle w:val="indent2iiiiii"/>
            </w:pPr>
            <w:r w:rsidRPr="00A56695">
              <w:t>a commercial redress property</w:t>
            </w:r>
            <w:r w:rsidR="00763904">
              <w:t>,</w:t>
            </w:r>
          </w:p>
          <w:p w:rsidR="00C54325" w:rsidRPr="00A56695" w:rsidRDefault="00C54325" w:rsidP="00A369E8">
            <w:pPr>
              <w:pStyle w:val="indent2iiiiii"/>
            </w:pPr>
            <w:r w:rsidRPr="00A56695">
              <w:t>a deferred selection property</w:t>
            </w:r>
            <w:r w:rsidR="00763904">
              <w:t>,</w:t>
            </w:r>
          </w:p>
          <w:p w:rsidR="00C54325" w:rsidRPr="00A56695" w:rsidRDefault="00C54325" w:rsidP="00A369E8">
            <w:pPr>
              <w:pStyle w:val="indent2iiiiii"/>
            </w:pPr>
            <w:r w:rsidRPr="00A56695">
              <w:t>a second right of deferred purchase property</w:t>
            </w:r>
            <w:r w:rsidR="00763904">
              <w:t>,</w:t>
            </w:r>
            <w:r w:rsidRPr="00A56695">
              <w:t xml:space="preserve"> </w:t>
            </w:r>
          </w:p>
          <w:p w:rsidR="00C54325" w:rsidRPr="00A56695" w:rsidRDefault="00C54325" w:rsidP="00A369E8">
            <w:pPr>
              <w:pStyle w:val="indent2iiiiii"/>
            </w:pPr>
            <w:r w:rsidRPr="00A56695">
              <w:t>an early release cultural property</w:t>
            </w:r>
            <w:r w:rsidR="00763904">
              <w:t>,</w:t>
            </w:r>
            <w:r w:rsidRPr="00A56695">
              <w:t xml:space="preserve"> </w:t>
            </w:r>
          </w:p>
          <w:p w:rsidR="00C554E4" w:rsidRDefault="00C554E4" w:rsidP="008C2655">
            <w:pPr>
              <w:pStyle w:val="indent2iiiiii"/>
            </w:pPr>
            <w:r>
              <w:t>t</w:t>
            </w:r>
            <w:r w:rsidR="00C54325" w:rsidRPr="00A56695">
              <w:t>he RFR land</w:t>
            </w:r>
            <w:r w:rsidR="00763904">
              <w:t>,</w:t>
            </w:r>
            <w:r w:rsidR="00C54325" w:rsidRPr="00A56695">
              <w:t xml:space="preserve"> and </w:t>
            </w:r>
          </w:p>
          <w:p w:rsidR="00C54325" w:rsidRPr="00A56695" w:rsidRDefault="00C554E4" w:rsidP="008C2655">
            <w:pPr>
              <w:pStyle w:val="indent2iiiiii"/>
            </w:pPr>
            <w:r>
              <w:t>i</w:t>
            </w:r>
            <w:r w:rsidR="00C54325" w:rsidRPr="00A56695">
              <w:t xml:space="preserve">s subject to a </w:t>
            </w:r>
            <w:proofErr w:type="spellStart"/>
            <w:r w:rsidR="00C54325" w:rsidRPr="00A56695">
              <w:t>resumptive</w:t>
            </w:r>
            <w:proofErr w:type="spellEnd"/>
            <w:r w:rsidR="00C54325" w:rsidRPr="00A56695">
              <w:t xml:space="preserve"> memorial recorded under any enactment listed in s</w:t>
            </w:r>
            <w:r>
              <w:t> </w:t>
            </w:r>
            <w:r w:rsidR="00C54325" w:rsidRPr="00A56695">
              <w:t>17(2)</w:t>
            </w:r>
          </w:p>
          <w:p w:rsidR="00C54325" w:rsidRDefault="00FA21A9" w:rsidP="00D6095B">
            <w:pPr>
              <w:pStyle w:val="BlockText"/>
            </w:pPr>
            <w:r>
              <w:t xml:space="preserve">and </w:t>
            </w:r>
            <w:r w:rsidR="00C54325" w:rsidRPr="00A56695">
              <w:t>state that it is issued under s</w:t>
            </w:r>
            <w:r w:rsidR="00C554E4">
              <w:t> </w:t>
            </w:r>
            <w:r w:rsidR="00D6095B">
              <w:t>18 (</w:t>
            </w:r>
            <w:r w:rsidR="00C54325" w:rsidRPr="00A56695">
              <w:t>s</w:t>
            </w:r>
            <w:r w:rsidR="00C554E4">
              <w:t> </w:t>
            </w:r>
            <w:r w:rsidR="00C54325" w:rsidRPr="00A56695">
              <w:t>18(3)</w:t>
            </w:r>
            <w:r w:rsidR="00D6095B">
              <w:t>)</w:t>
            </w:r>
            <w:r w:rsidR="00C54325" w:rsidRPr="00A56695">
              <w:t>.</w:t>
            </w:r>
          </w:p>
        </w:tc>
      </w:tr>
    </w:tbl>
    <w:p w:rsidR="00C54325" w:rsidRDefault="00C54325" w:rsidP="00A369E8">
      <w:pPr>
        <w:pStyle w:val="continuedonnextpage"/>
      </w:pPr>
      <w:r>
        <w:t>continued on next page</w:t>
      </w:r>
    </w:p>
    <w:p w:rsidR="00C54325" w:rsidRPr="00C82F0F" w:rsidRDefault="00C54325" w:rsidP="00A369E8">
      <w:pPr>
        <w:pStyle w:val="Maptitlecontinued2"/>
        <w:rPr>
          <w:rStyle w:val="Maptitlecontinued2Char"/>
        </w:rPr>
      </w:pPr>
      <w:r>
        <w:rPr>
          <w:rStyle w:val="MaptitlecontinuedChar"/>
        </w:rPr>
        <w:br w:type="page"/>
      </w:r>
      <w:r w:rsidRPr="00C82F0F">
        <w:rPr>
          <w:rStyle w:val="MaptitlecontinuedChar"/>
        </w:rPr>
        <w:lastRenderedPageBreak/>
        <w:fldChar w:fldCharType="begin"/>
      </w:r>
      <w:r w:rsidRPr="00C82F0F">
        <w:rPr>
          <w:rStyle w:val="MaptitlecontinuedChar"/>
        </w:rPr>
        <w:instrText xml:space="preserve"> STYLEREF  "Heading 1,Map title"  \* MERGEFORMAT </w:instrText>
      </w:r>
      <w:r w:rsidRPr="00C82F0F">
        <w:rPr>
          <w:rStyle w:val="MaptitlecontinuedChar"/>
        </w:rPr>
        <w:fldChar w:fldCharType="separate"/>
      </w:r>
      <w:r w:rsidR="007E5401">
        <w:rPr>
          <w:rStyle w:val="MaptitlecontinuedChar"/>
          <w:noProof/>
        </w:rPr>
        <w:t>Removal of resumptive memorials</w:t>
      </w:r>
      <w:r w:rsidRPr="00C82F0F">
        <w:rPr>
          <w:rStyle w:val="MaptitlecontinuedChar"/>
        </w:rPr>
        <w:fldChar w:fldCharType="end"/>
      </w:r>
      <w:r w:rsidRPr="00C82F0F">
        <w:rPr>
          <w:rStyle w:val="MaptitlecontinuedChar"/>
        </w:rPr>
        <w:t>,</w:t>
      </w:r>
      <w:r w:rsidRPr="00C82F0F">
        <w:rPr>
          <w:rStyle w:val="Maptitlecontinued2Char"/>
        </w:rPr>
        <w:t xml:space="preserve"> continued</w:t>
      </w:r>
    </w:p>
    <w:p w:rsidR="00C54325" w:rsidRDefault="00C54325" w:rsidP="00A369E8">
      <w:pPr>
        <w:pStyle w:val="blockline"/>
      </w:pPr>
    </w:p>
    <w:tbl>
      <w:tblPr>
        <w:tblW w:w="9889" w:type="dxa"/>
        <w:tblLayout w:type="fixed"/>
        <w:tblLook w:val="04A0" w:firstRow="1" w:lastRow="0" w:firstColumn="1" w:lastColumn="0" w:noHBand="0" w:noVBand="1"/>
      </w:tblPr>
      <w:tblGrid>
        <w:gridCol w:w="1951"/>
        <w:gridCol w:w="7938"/>
      </w:tblGrid>
      <w:tr w:rsidR="00C54325" w:rsidTr="00C54325">
        <w:tc>
          <w:tcPr>
            <w:tcW w:w="1951" w:type="dxa"/>
          </w:tcPr>
          <w:p w:rsidR="00C54325" w:rsidRPr="00C554E4" w:rsidRDefault="00C54325" w:rsidP="00C554E4">
            <w:pPr>
              <w:pStyle w:val="Heading2"/>
            </w:pPr>
            <w:bookmarkStart w:id="69" w:name="_Toc412634607"/>
            <w:r w:rsidRPr="008C2655">
              <w:t>Action</w:t>
            </w:r>
            <w:bookmarkEnd w:id="69"/>
          </w:p>
        </w:tc>
        <w:tc>
          <w:tcPr>
            <w:tcW w:w="7938" w:type="dxa"/>
          </w:tcPr>
          <w:p w:rsidR="00C54325" w:rsidRPr="00A56695" w:rsidRDefault="00C54325" w:rsidP="00A369E8">
            <w:pPr>
              <w:pStyle w:val="BlockText"/>
            </w:pPr>
            <w:r w:rsidRPr="00A56695">
              <w:t>When a certificate under s</w:t>
            </w:r>
            <w:r w:rsidR="00C554E4">
              <w:t> </w:t>
            </w:r>
            <w:r w:rsidRPr="00A56695">
              <w:t>18(1) is presented for registration:</w:t>
            </w:r>
          </w:p>
          <w:p w:rsidR="00C54325" w:rsidRPr="00A56695" w:rsidRDefault="00C54325" w:rsidP="00A369E8">
            <w:pPr>
              <w:pStyle w:val="BlockText"/>
              <w:numPr>
                <w:ilvl w:val="0"/>
                <w:numId w:val="14"/>
              </w:numPr>
            </w:pPr>
            <w:r w:rsidRPr="00A56695">
              <w:t>any memorial on the current view of the computer register which relates to an enactment referred to in s</w:t>
            </w:r>
            <w:r w:rsidR="00C554E4">
              <w:t> </w:t>
            </w:r>
            <w:r w:rsidRPr="00A56695">
              <w:t>17(2) should be removed,</w:t>
            </w:r>
          </w:p>
          <w:p w:rsidR="00C54325" w:rsidRPr="00A56695" w:rsidRDefault="00C54325" w:rsidP="00A369E8">
            <w:pPr>
              <w:pStyle w:val="BlockText"/>
              <w:numPr>
                <w:ilvl w:val="0"/>
                <w:numId w:val="15"/>
              </w:numPr>
            </w:pPr>
            <w:r w:rsidRPr="00A56695">
              <w:t>the following memorial should be recorded on the historic view of that register:</w:t>
            </w:r>
          </w:p>
          <w:p w:rsidR="00C54325" w:rsidRPr="00A56695" w:rsidRDefault="00C54325" w:rsidP="008C2655">
            <w:pPr>
              <w:pStyle w:val="Memorial1cm"/>
            </w:pPr>
            <w:r w:rsidRPr="00A56695">
              <w:t>'[instrument number] Certificate under section</w:t>
            </w:r>
            <w:r w:rsidR="00C554E4">
              <w:t> </w:t>
            </w:r>
            <w:r w:rsidRPr="00A56695">
              <w:t xml:space="preserve">18(1) of the Ngāti </w:t>
            </w:r>
            <w:proofErr w:type="spellStart"/>
            <w:r w:rsidRPr="00A56695">
              <w:t>Hauā</w:t>
            </w:r>
            <w:proofErr w:type="spellEnd"/>
            <w:r w:rsidRPr="00A56695">
              <w:t xml:space="preserve"> Settlement Act 2014 cancelling [memorial identifier] [date and time]',</w:t>
            </w:r>
          </w:p>
          <w:p w:rsidR="00C54325" w:rsidRPr="00A56695" w:rsidRDefault="00C54325" w:rsidP="00A369E8">
            <w:pPr>
              <w:pStyle w:val="BlockText"/>
              <w:numPr>
                <w:ilvl w:val="0"/>
                <w:numId w:val="15"/>
              </w:numPr>
            </w:pPr>
            <w:r w:rsidRPr="00A56695">
              <w:t>the Landonline registration code is RRSM (see T06 2013 Technical Circular), and</w:t>
            </w:r>
          </w:p>
          <w:p w:rsidR="00C54325" w:rsidRPr="00A56695" w:rsidRDefault="00C54325" w:rsidP="00A369E8">
            <w:pPr>
              <w:pStyle w:val="BlockText"/>
              <w:numPr>
                <w:ilvl w:val="0"/>
                <w:numId w:val="15"/>
              </w:numPr>
            </w:pPr>
            <w:r w:rsidRPr="00A56695">
              <w:t>the standard registration fee is payable.</w:t>
            </w:r>
          </w:p>
          <w:p w:rsidR="00C54325" w:rsidRDefault="00C54325" w:rsidP="008C63FE">
            <w:pPr>
              <w:pStyle w:val="BlockText"/>
              <w:ind w:left="1026" w:hanging="992"/>
            </w:pPr>
            <w:r w:rsidRPr="00A56695">
              <w:rPr>
                <w:b/>
              </w:rPr>
              <w:t>Note</w:t>
            </w:r>
            <w:r w:rsidRPr="00A56695">
              <w:t>:</w:t>
            </w:r>
            <w:r w:rsidRPr="00A56695">
              <w:tab/>
              <w:t>If the existing memorial on the title refers to an Act in general, such as 'subject to the Crown Forest Assets Act 1989', the original notation remains on the computer register, but it should be recorded on the computer register that 'Part 3 of the Crown Forest Assets Act 1989 (or any other relevant section mentioned in s</w:t>
            </w:r>
            <w:r w:rsidR="00C554E4">
              <w:t> </w:t>
            </w:r>
            <w:r w:rsidRPr="00A56695">
              <w:t>17(2)) does not apply'.</w:t>
            </w:r>
          </w:p>
        </w:tc>
      </w:tr>
    </w:tbl>
    <w:p w:rsidR="00C54325" w:rsidRDefault="00C54325" w:rsidP="00A369E8">
      <w:pPr>
        <w:pStyle w:val="blockline"/>
      </w:pPr>
    </w:p>
    <w:p w:rsidR="00C54325" w:rsidRDefault="00C54325">
      <w:pPr>
        <w:rPr>
          <w:rFonts w:eastAsiaTheme="majorEastAsia" w:cstheme="majorBidi"/>
          <w:b/>
          <w:bCs/>
          <w:color w:val="37AD47"/>
          <w:sz w:val="30"/>
          <w:szCs w:val="28"/>
        </w:rPr>
      </w:pPr>
      <w:r>
        <w:br w:type="page"/>
      </w:r>
    </w:p>
    <w:p w:rsidR="00805830" w:rsidRDefault="00805830" w:rsidP="008C2655">
      <w:pPr>
        <w:pStyle w:val="Heading1"/>
        <w:ind w:hanging="720"/>
      </w:pPr>
      <w:bookmarkStart w:id="70" w:name="_Ref412460341"/>
      <w:bookmarkStart w:id="71" w:name="_Ref412460480"/>
      <w:bookmarkStart w:id="72" w:name="_Toc412634608"/>
      <w:r w:rsidRPr="0051435B">
        <w:lastRenderedPageBreak/>
        <w:t>Table 1 - Description of Cultural redress properties, Vesting, Reserve status, Interests and Memorials</w:t>
      </w:r>
      <w:bookmarkEnd w:id="70"/>
      <w:bookmarkEnd w:id="71"/>
      <w:bookmarkEnd w:id="72"/>
      <w:r w:rsidRPr="008C2655">
        <w:t xml:space="preserve"> </w:t>
      </w:r>
    </w:p>
    <w:p w:rsidR="00A369E8" w:rsidRDefault="00A369E8" w:rsidP="00A369E8">
      <w:pPr>
        <w:pStyle w:val="blockline"/>
      </w:pPr>
    </w:p>
    <w:tbl>
      <w:tblPr>
        <w:tblStyle w:val="TableGrid"/>
        <w:tblW w:w="9850" w:type="dxa"/>
        <w:tblLook w:val="04A0" w:firstRow="1" w:lastRow="0" w:firstColumn="1" w:lastColumn="0" w:noHBand="0" w:noVBand="1"/>
      </w:tblPr>
      <w:tblGrid>
        <w:gridCol w:w="1970"/>
        <w:gridCol w:w="1970"/>
        <w:gridCol w:w="1970"/>
        <w:gridCol w:w="1970"/>
        <w:gridCol w:w="1970"/>
      </w:tblGrid>
      <w:tr w:rsidR="00A369E8" w:rsidTr="00A369E8">
        <w:tc>
          <w:tcPr>
            <w:tcW w:w="1970" w:type="dxa"/>
          </w:tcPr>
          <w:p w:rsidR="00A369E8" w:rsidRPr="00A369E8" w:rsidRDefault="00A369E8" w:rsidP="00A369E8">
            <w:pPr>
              <w:pStyle w:val="Tableheading9font"/>
              <w:rPr>
                <w:sz w:val="16"/>
                <w:szCs w:val="16"/>
              </w:rPr>
            </w:pPr>
            <w:r w:rsidRPr="00A369E8">
              <w:rPr>
                <w:sz w:val="16"/>
                <w:szCs w:val="16"/>
              </w:rPr>
              <w:t>Property Name &amp; Description</w:t>
            </w:r>
          </w:p>
        </w:tc>
        <w:tc>
          <w:tcPr>
            <w:tcW w:w="1970" w:type="dxa"/>
          </w:tcPr>
          <w:p w:rsidR="00A369E8" w:rsidRPr="00A369E8" w:rsidRDefault="00A369E8" w:rsidP="00FF48F6">
            <w:pPr>
              <w:pStyle w:val="Tableheading9font"/>
              <w:rPr>
                <w:sz w:val="16"/>
                <w:szCs w:val="16"/>
              </w:rPr>
            </w:pPr>
            <w:r w:rsidRPr="00A369E8">
              <w:rPr>
                <w:sz w:val="16"/>
                <w:szCs w:val="16"/>
              </w:rPr>
              <w:t>Vesting in fee simple/Reserve Status</w:t>
            </w:r>
            <w:r>
              <w:rPr>
                <w:sz w:val="16"/>
                <w:szCs w:val="16"/>
              </w:rPr>
              <w:t xml:space="preserve"> </w:t>
            </w:r>
          </w:p>
        </w:tc>
        <w:tc>
          <w:tcPr>
            <w:tcW w:w="1970" w:type="dxa"/>
          </w:tcPr>
          <w:p w:rsidR="00A369E8" w:rsidRPr="00A369E8" w:rsidRDefault="00A369E8" w:rsidP="00A369E8">
            <w:pPr>
              <w:pStyle w:val="Tableheading9font"/>
              <w:rPr>
                <w:sz w:val="16"/>
                <w:szCs w:val="16"/>
              </w:rPr>
            </w:pPr>
            <w:r w:rsidRPr="00A369E8">
              <w:rPr>
                <w:sz w:val="16"/>
                <w:szCs w:val="16"/>
              </w:rPr>
              <w:t>Existing Interests and Covenants</w:t>
            </w:r>
            <w:r>
              <w:rPr>
                <w:sz w:val="16"/>
                <w:szCs w:val="16"/>
              </w:rPr>
              <w:t xml:space="preserve"> </w:t>
            </w:r>
            <w:r w:rsidRPr="00A369E8">
              <w:rPr>
                <w:sz w:val="16"/>
                <w:szCs w:val="16"/>
              </w:rPr>
              <w:t>that must be registered</w:t>
            </w:r>
          </w:p>
        </w:tc>
        <w:tc>
          <w:tcPr>
            <w:tcW w:w="1970" w:type="dxa"/>
          </w:tcPr>
          <w:p w:rsidR="00A369E8" w:rsidRPr="00A369E8" w:rsidRDefault="00A369E8" w:rsidP="00A369E8">
            <w:pPr>
              <w:pStyle w:val="Tableheading9font"/>
              <w:rPr>
                <w:i/>
                <w:sz w:val="16"/>
                <w:szCs w:val="16"/>
              </w:rPr>
            </w:pPr>
            <w:r w:rsidRPr="00A369E8">
              <w:rPr>
                <w:sz w:val="16"/>
                <w:szCs w:val="16"/>
              </w:rPr>
              <w:t>Spatial statutory action</w:t>
            </w:r>
          </w:p>
        </w:tc>
        <w:tc>
          <w:tcPr>
            <w:tcW w:w="1970" w:type="dxa"/>
          </w:tcPr>
          <w:p w:rsidR="00A369E8" w:rsidRPr="00A369E8" w:rsidRDefault="00A369E8" w:rsidP="00A369E8">
            <w:pPr>
              <w:pStyle w:val="Tableheading9font"/>
              <w:rPr>
                <w:sz w:val="16"/>
                <w:szCs w:val="16"/>
              </w:rPr>
            </w:pPr>
            <w:r w:rsidRPr="00A369E8">
              <w:rPr>
                <w:sz w:val="16"/>
                <w:szCs w:val="16"/>
              </w:rPr>
              <w:t>Memorials to be recorded</w:t>
            </w:r>
          </w:p>
          <w:p w:rsidR="00A369E8" w:rsidRPr="00A369E8" w:rsidRDefault="00A369E8" w:rsidP="00A369E8">
            <w:pPr>
              <w:pStyle w:val="Tableheading9font"/>
              <w:rPr>
                <w:sz w:val="16"/>
                <w:szCs w:val="16"/>
              </w:rPr>
            </w:pPr>
            <w:r w:rsidRPr="00A369E8">
              <w:rPr>
                <w:sz w:val="16"/>
                <w:szCs w:val="16"/>
              </w:rPr>
              <w:t>(as specified in the Act and application to vest)</w:t>
            </w:r>
          </w:p>
        </w:tc>
      </w:tr>
      <w:tr w:rsidR="00A369E8" w:rsidTr="00A369E8">
        <w:tc>
          <w:tcPr>
            <w:tcW w:w="1970" w:type="dxa"/>
          </w:tcPr>
          <w:p w:rsidR="00A369E8" w:rsidRPr="00A369E8" w:rsidRDefault="00A369E8" w:rsidP="00A369E8">
            <w:pPr>
              <w:jc w:val="left"/>
              <w:rPr>
                <w:b/>
                <w:bCs/>
                <w:color w:val="000000" w:themeColor="text1"/>
                <w:sz w:val="16"/>
                <w:szCs w:val="16"/>
              </w:rPr>
            </w:pPr>
            <w:r w:rsidRPr="00A369E8">
              <w:rPr>
                <w:b/>
                <w:bCs/>
                <w:color w:val="000000" w:themeColor="text1"/>
                <w:sz w:val="16"/>
                <w:szCs w:val="16"/>
              </w:rPr>
              <w:t xml:space="preserve">Gordon </w:t>
            </w:r>
            <w:proofErr w:type="spellStart"/>
            <w:r w:rsidRPr="00A369E8">
              <w:rPr>
                <w:b/>
                <w:bCs/>
                <w:color w:val="000000" w:themeColor="text1"/>
                <w:sz w:val="16"/>
                <w:szCs w:val="16"/>
              </w:rPr>
              <w:t>Gow</w:t>
            </w:r>
            <w:proofErr w:type="spellEnd"/>
            <w:r w:rsidRPr="00A369E8">
              <w:rPr>
                <w:b/>
                <w:bCs/>
                <w:color w:val="000000" w:themeColor="text1"/>
                <w:sz w:val="16"/>
                <w:szCs w:val="16"/>
              </w:rPr>
              <w:t xml:space="preserve"> Scenic Reserve</w:t>
            </w:r>
          </w:p>
          <w:p w:rsidR="00A369E8" w:rsidRPr="00A369E8" w:rsidRDefault="00A369E8" w:rsidP="00A369E8">
            <w:pPr>
              <w:jc w:val="left"/>
              <w:rPr>
                <w:color w:val="000000" w:themeColor="text1"/>
                <w:sz w:val="16"/>
                <w:szCs w:val="16"/>
              </w:rPr>
            </w:pPr>
            <w:r w:rsidRPr="00A369E8">
              <w:rPr>
                <w:i/>
                <w:iCs/>
                <w:color w:val="000000" w:themeColor="text1"/>
                <w:sz w:val="16"/>
                <w:szCs w:val="16"/>
              </w:rPr>
              <w:t>South Auckland Land District—</w:t>
            </w:r>
            <w:proofErr w:type="spellStart"/>
            <w:r w:rsidRPr="00A369E8">
              <w:rPr>
                <w:i/>
                <w:iCs/>
                <w:color w:val="000000" w:themeColor="text1"/>
                <w:sz w:val="16"/>
                <w:szCs w:val="16"/>
              </w:rPr>
              <w:t>Matamata</w:t>
            </w:r>
            <w:proofErr w:type="spellEnd"/>
            <w:r w:rsidRPr="00A369E8">
              <w:rPr>
                <w:i/>
                <w:iCs/>
                <w:color w:val="000000" w:themeColor="text1"/>
                <w:sz w:val="16"/>
                <w:szCs w:val="16"/>
              </w:rPr>
              <w:t>–</w:t>
            </w:r>
            <w:proofErr w:type="spellStart"/>
            <w:r w:rsidRPr="00A369E8">
              <w:rPr>
                <w:i/>
                <w:iCs/>
                <w:color w:val="000000" w:themeColor="text1"/>
                <w:sz w:val="16"/>
                <w:szCs w:val="16"/>
              </w:rPr>
              <w:t>Piako</w:t>
            </w:r>
            <w:proofErr w:type="spellEnd"/>
            <w:r w:rsidRPr="00A369E8">
              <w:rPr>
                <w:i/>
                <w:iCs/>
                <w:color w:val="000000" w:themeColor="text1"/>
                <w:sz w:val="16"/>
                <w:szCs w:val="16"/>
              </w:rPr>
              <w:t xml:space="preserve"> District</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7.3982 hectares, more or less, being Section 23 Block VIII Wairere Survey District. All </w:t>
            </w:r>
            <w:r w:rsidRPr="00A369E8">
              <w:rPr>
                <w:i/>
                <w:iCs/>
                <w:color w:val="000000" w:themeColor="text1"/>
                <w:sz w:val="16"/>
                <w:szCs w:val="16"/>
              </w:rPr>
              <w:t xml:space="preserve">Gazette </w:t>
            </w:r>
            <w:r>
              <w:rPr>
                <w:color w:val="000000" w:themeColor="text1"/>
                <w:sz w:val="16"/>
                <w:szCs w:val="16"/>
              </w:rPr>
              <w:t>notice S166494</w:t>
            </w:r>
            <w:r w:rsidRPr="00A369E8">
              <w:rPr>
                <w:color w:val="000000" w:themeColor="text1"/>
                <w:sz w:val="16"/>
                <w:szCs w:val="16"/>
              </w:rPr>
              <w:t xml:space="preserve"> </w:t>
            </w:r>
          </w:p>
          <w:p w:rsidR="00A369E8" w:rsidRPr="00A369E8" w:rsidRDefault="00A369E8" w:rsidP="00A369E8">
            <w:pPr>
              <w:jc w:val="left"/>
              <w:rPr>
                <w:color w:val="000000" w:themeColor="text1"/>
                <w:sz w:val="16"/>
                <w:szCs w:val="16"/>
              </w:rPr>
            </w:pPr>
          </w:p>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Vests in the trustees in fee simple.</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reservation of Gordon Gow Scenic Reserve as a scenic reserve subject to the Reserves Act 1977 is revoked </w:t>
            </w:r>
          </w:p>
          <w:p w:rsidR="00A369E8" w:rsidRPr="00A369E8" w:rsidRDefault="00A369E8" w:rsidP="00A369E8">
            <w:pPr>
              <w:jc w:val="left"/>
              <w:rPr>
                <w:color w:val="000000" w:themeColor="text1"/>
                <w:sz w:val="16"/>
                <w:szCs w:val="16"/>
              </w:rPr>
            </w:pPr>
            <w:r w:rsidRPr="00A369E8">
              <w:rPr>
                <w:color w:val="000000" w:themeColor="text1"/>
                <w:sz w:val="16"/>
                <w:szCs w:val="16"/>
              </w:rPr>
              <w:t>Gordon Gow Scenic Reserve is declared a reserve and classified as a 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S60</w:t>
            </w:r>
          </w:p>
          <w:p w:rsidR="00A369E8" w:rsidRPr="00A369E8" w:rsidRDefault="00A369E8" w:rsidP="00A369E8">
            <w:pPr>
              <w:jc w:val="left"/>
              <w:rPr>
                <w:color w:val="000000" w:themeColor="text1"/>
                <w:sz w:val="16"/>
                <w:szCs w:val="16"/>
              </w:rPr>
            </w:pPr>
            <w:r w:rsidRPr="00A369E8">
              <w:rPr>
                <w:color w:val="000000" w:themeColor="text1"/>
                <w:sz w:val="16"/>
                <w:szCs w:val="16"/>
              </w:rPr>
              <w:t>CFR must show that the land is held as a 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S60</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Existing Interests</w:t>
            </w:r>
            <w:r>
              <w:rPr>
                <w:color w:val="000000" w:themeColor="text1"/>
                <w:sz w:val="16"/>
                <w:szCs w:val="16"/>
              </w:rPr>
              <w:t>:</w:t>
            </w:r>
            <w:r w:rsidRPr="00A369E8">
              <w:rPr>
                <w:color w:val="000000" w:themeColor="text1"/>
                <w:sz w:val="16"/>
                <w:szCs w:val="16"/>
              </w:rPr>
              <w:t xml:space="preserve"> </w:t>
            </w:r>
          </w:p>
          <w:p w:rsidR="00A369E8" w:rsidRPr="008B5EB5" w:rsidRDefault="00A369E8" w:rsidP="008B5EB5">
            <w:pPr>
              <w:jc w:val="left"/>
              <w:rPr>
                <w:color w:val="000000" w:themeColor="text1"/>
                <w:sz w:val="16"/>
                <w:szCs w:val="16"/>
              </w:rPr>
            </w:pPr>
            <w:r w:rsidRPr="008B5EB5">
              <w:rPr>
                <w:color w:val="000000" w:themeColor="text1"/>
                <w:sz w:val="16"/>
                <w:szCs w:val="16"/>
              </w:rPr>
              <w:t xml:space="preserve">Subject to </w:t>
            </w:r>
            <w:r w:rsidRPr="008B5EB5">
              <w:rPr>
                <w:i/>
                <w:iCs/>
                <w:color w:val="000000" w:themeColor="text1"/>
                <w:sz w:val="16"/>
                <w:szCs w:val="16"/>
              </w:rPr>
              <w:t>Gazette</w:t>
            </w:r>
            <w:r w:rsidRPr="008B5EB5">
              <w:rPr>
                <w:color w:val="000000" w:themeColor="text1"/>
                <w:sz w:val="16"/>
                <w:szCs w:val="16"/>
              </w:rPr>
              <w:t xml:space="preserve"> notice B366111 declaring adjoining State Highway 27 to be limited access road.</w:t>
            </w:r>
          </w:p>
          <w:p w:rsidR="00A369E8" w:rsidRPr="00A369E8" w:rsidRDefault="00A369E8" w:rsidP="00A369E8">
            <w:pPr>
              <w:jc w:val="left"/>
              <w:rPr>
                <w:color w:val="000000" w:themeColor="text1"/>
                <w:sz w:val="16"/>
                <w:szCs w:val="16"/>
              </w:rPr>
            </w:pPr>
            <w:r w:rsidRPr="008B5EB5">
              <w:rPr>
                <w:color w:val="000000" w:themeColor="text1"/>
                <w:sz w:val="16"/>
                <w:szCs w:val="16"/>
              </w:rPr>
              <w:t>Subject to a notice pursuant to section 91 of the Transit New Zealand Act 1989 created by instrument B378006.</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Revoked reserve status.</w:t>
            </w:r>
          </w:p>
          <w:p w:rsidR="00A369E8" w:rsidRPr="00A369E8" w:rsidRDefault="00A369E8" w:rsidP="00A369E8">
            <w:pPr>
              <w:jc w:val="left"/>
              <w:rPr>
                <w:color w:val="000000" w:themeColor="text1"/>
                <w:sz w:val="16"/>
                <w:szCs w:val="16"/>
              </w:rPr>
            </w:pPr>
            <w:r w:rsidRPr="00A369E8">
              <w:rPr>
                <w:color w:val="000000" w:themeColor="text1"/>
                <w:sz w:val="16"/>
                <w:szCs w:val="16"/>
              </w:rPr>
              <w:t>Declared reserve</w:t>
            </w:r>
          </w:p>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i/>
                <w:color w:val="000000" w:themeColor="text1"/>
                <w:sz w:val="16"/>
                <w:szCs w:val="16"/>
              </w:rPr>
            </w:pPr>
            <w:r w:rsidRPr="00A369E8">
              <w:rPr>
                <w:i/>
                <w:color w:val="000000" w:themeColor="text1"/>
                <w:sz w:val="16"/>
                <w:szCs w:val="16"/>
              </w:rPr>
              <w:t>'Subject to Part 4A of the Conservation Act 1987' but section 24 of that Act does not apply',</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 11 of the Crown Minerals Act 1991'</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the Reserve Act 1977</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sections 74(3) and 80 of the Ngāti Hauā Claims Settlement Act 2014'</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 83 of the Ngāti Hau</w:t>
            </w:r>
            <w:r w:rsidR="00432CD5">
              <w:rPr>
                <w:i/>
                <w:color w:val="000000" w:themeColor="text1"/>
                <w:sz w:val="16"/>
                <w:szCs w:val="16"/>
              </w:rPr>
              <w:t>ā</w:t>
            </w:r>
            <w:r w:rsidRPr="00A369E8">
              <w:rPr>
                <w:i/>
                <w:color w:val="000000" w:themeColor="text1"/>
                <w:sz w:val="16"/>
                <w:szCs w:val="16"/>
              </w:rPr>
              <w:t xml:space="preserve"> claims settlement Act 2014 ( which prohibits mortgaging reserve land )</w:t>
            </w:r>
          </w:p>
          <w:p w:rsidR="00A369E8" w:rsidRPr="00A369E8" w:rsidRDefault="00A369E8" w:rsidP="00A369E8">
            <w:pPr>
              <w:jc w:val="left"/>
              <w:rPr>
                <w:b/>
                <w:i/>
                <w:color w:val="000000" w:themeColor="text1"/>
                <w:sz w:val="16"/>
                <w:szCs w:val="16"/>
              </w:rPr>
            </w:pPr>
            <w:r w:rsidRPr="00A369E8">
              <w:rPr>
                <w:i/>
                <w:color w:val="000000" w:themeColor="text1"/>
                <w:sz w:val="16"/>
                <w:szCs w:val="16"/>
              </w:rPr>
              <w:t xml:space="preserve">(Note: the memorials relating to ss80 and 83 of the Ngāti Hauā Claims Settlement Act 2014' require the </w:t>
            </w:r>
            <w:r>
              <w:rPr>
                <w:i/>
                <w:color w:val="000000" w:themeColor="text1"/>
                <w:sz w:val="16"/>
                <w:szCs w:val="16"/>
              </w:rPr>
              <w:t>'</w:t>
            </w:r>
            <w:r w:rsidRPr="00A369E8">
              <w:rPr>
                <w:i/>
                <w:color w:val="000000" w:themeColor="text1"/>
                <w:sz w:val="16"/>
                <w:szCs w:val="16"/>
              </w:rPr>
              <w:t>prevents registration</w:t>
            </w:r>
            <w:r>
              <w:rPr>
                <w:i/>
                <w:color w:val="000000" w:themeColor="text1"/>
                <w:sz w:val="16"/>
                <w:szCs w:val="16"/>
              </w:rPr>
              <w:t>'</w:t>
            </w:r>
            <w:r w:rsidRPr="00A369E8">
              <w:rPr>
                <w:i/>
                <w:color w:val="000000" w:themeColor="text1"/>
                <w:sz w:val="16"/>
                <w:szCs w:val="16"/>
              </w:rPr>
              <w:t xml:space="preserve"> flag to be set)</w:t>
            </w:r>
          </w:p>
        </w:tc>
      </w:tr>
      <w:tr w:rsidR="00A369E8" w:rsidTr="00A369E8">
        <w:tc>
          <w:tcPr>
            <w:tcW w:w="1970" w:type="dxa"/>
          </w:tcPr>
          <w:p w:rsidR="00A369E8" w:rsidRPr="00A369E8" w:rsidRDefault="00A369E8" w:rsidP="00A369E8">
            <w:pPr>
              <w:jc w:val="left"/>
              <w:rPr>
                <w:b/>
                <w:bCs/>
                <w:color w:val="000000" w:themeColor="text1"/>
                <w:sz w:val="16"/>
                <w:szCs w:val="16"/>
              </w:rPr>
            </w:pPr>
            <w:r w:rsidRPr="00A369E8">
              <w:rPr>
                <w:b/>
                <w:bCs/>
                <w:color w:val="000000" w:themeColor="text1"/>
                <w:sz w:val="16"/>
                <w:szCs w:val="16"/>
              </w:rPr>
              <w:t>Maungakawa</w:t>
            </w:r>
          </w:p>
          <w:p w:rsidR="00A369E8" w:rsidRPr="00A369E8" w:rsidRDefault="00A369E8" w:rsidP="00A369E8">
            <w:pPr>
              <w:jc w:val="left"/>
              <w:rPr>
                <w:bCs/>
                <w:i/>
                <w:iCs/>
                <w:color w:val="000000" w:themeColor="text1"/>
                <w:sz w:val="16"/>
                <w:szCs w:val="16"/>
              </w:rPr>
            </w:pPr>
            <w:r w:rsidRPr="00A369E8">
              <w:rPr>
                <w:bCs/>
                <w:i/>
                <w:iCs/>
                <w:color w:val="000000" w:themeColor="text1"/>
                <w:sz w:val="16"/>
                <w:szCs w:val="16"/>
              </w:rPr>
              <w:t>South Auckland Land District—Matamata–Piako District</w:t>
            </w:r>
          </w:p>
          <w:p w:rsidR="00A369E8" w:rsidRPr="00A369E8" w:rsidRDefault="00A369E8" w:rsidP="00A369E8">
            <w:pPr>
              <w:jc w:val="left"/>
              <w:rPr>
                <w:b/>
                <w:bCs/>
                <w:color w:val="000000" w:themeColor="text1"/>
                <w:sz w:val="16"/>
                <w:szCs w:val="16"/>
              </w:rPr>
            </w:pPr>
            <w:r w:rsidRPr="00A369E8">
              <w:rPr>
                <w:bCs/>
                <w:color w:val="000000" w:themeColor="text1"/>
                <w:sz w:val="16"/>
                <w:szCs w:val="16"/>
              </w:rPr>
              <w:t>629.3100 hectares, more or less, being Section 1 SO 471146. Part computer freehold register SA48C/398</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Vests in the trustees in fee simple.</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reservation of Maungakawa (being part of Te Tapui  scenic reserve) as a scenic reserve subject to the Reserves Act 1977 is revoked </w:t>
            </w:r>
          </w:p>
          <w:p w:rsidR="00A369E8" w:rsidRPr="00A369E8" w:rsidRDefault="00A369E8" w:rsidP="00A369E8">
            <w:pPr>
              <w:jc w:val="left"/>
              <w:rPr>
                <w:color w:val="000000" w:themeColor="text1"/>
                <w:sz w:val="16"/>
                <w:szCs w:val="16"/>
              </w:rPr>
            </w:pPr>
            <w:r w:rsidRPr="00A369E8">
              <w:rPr>
                <w:color w:val="000000" w:themeColor="text1"/>
                <w:sz w:val="16"/>
                <w:szCs w:val="16"/>
              </w:rPr>
              <w:t>Maungakawa is declared a reserve and classified as a 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S61</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CFR must show that the land is held as a </w:t>
            </w:r>
            <w:r w:rsidRPr="00A369E8">
              <w:rPr>
                <w:color w:val="000000" w:themeColor="text1"/>
                <w:sz w:val="16"/>
                <w:szCs w:val="16"/>
              </w:rPr>
              <w:lastRenderedPageBreak/>
              <w:t>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S61</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lastRenderedPageBreak/>
              <w:t>Subject to the right of way easement in</w:t>
            </w:r>
            <w:r>
              <w:rPr>
                <w:color w:val="000000" w:themeColor="text1"/>
                <w:sz w:val="16"/>
                <w:szCs w:val="16"/>
              </w:rPr>
              <w:t xml:space="preserve"> </w:t>
            </w:r>
            <w:r w:rsidRPr="00A369E8">
              <w:rPr>
                <w:color w:val="000000" w:themeColor="text1"/>
                <w:sz w:val="16"/>
                <w:szCs w:val="16"/>
              </w:rPr>
              <w:t xml:space="preserve">gross referred to in </w:t>
            </w:r>
            <w:r w:rsidRPr="00A369E8">
              <w:rPr>
                <w:bCs/>
                <w:color w:val="000000" w:themeColor="text1"/>
                <w:sz w:val="16"/>
                <w:szCs w:val="16"/>
              </w:rPr>
              <w:t>section 61(5)</w:t>
            </w:r>
            <w:r w:rsidRPr="00A369E8">
              <w:rPr>
                <w:color w:val="000000" w:themeColor="text1"/>
                <w:sz w:val="16"/>
                <w:szCs w:val="16"/>
              </w:rPr>
              <w:t>.</w:t>
            </w:r>
          </w:p>
          <w:p w:rsidR="00A369E8" w:rsidRPr="00A369E8" w:rsidRDefault="00A369E8" w:rsidP="00A369E8">
            <w:pPr>
              <w:jc w:val="left"/>
              <w:rPr>
                <w:b/>
                <w:color w:val="000000" w:themeColor="text1"/>
                <w:sz w:val="16"/>
                <w:szCs w:val="16"/>
              </w:rPr>
            </w:pPr>
            <w:r w:rsidRPr="00A369E8">
              <w:rPr>
                <w:color w:val="000000" w:themeColor="text1"/>
                <w:sz w:val="16"/>
                <w:szCs w:val="16"/>
              </w:rPr>
              <w:t>Subject to the water supply easement created by transfer B022069.8.</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Revoked reserve status.</w:t>
            </w:r>
          </w:p>
          <w:p w:rsidR="00A369E8" w:rsidRPr="00A369E8" w:rsidRDefault="00A369E8" w:rsidP="00A369E8">
            <w:pPr>
              <w:jc w:val="left"/>
              <w:rPr>
                <w:color w:val="000000" w:themeColor="text1"/>
                <w:sz w:val="16"/>
                <w:szCs w:val="16"/>
              </w:rPr>
            </w:pPr>
            <w:r w:rsidRPr="00A369E8">
              <w:rPr>
                <w:color w:val="000000" w:themeColor="text1"/>
                <w:sz w:val="16"/>
                <w:szCs w:val="16"/>
              </w:rPr>
              <w:t>Declared reserve</w:t>
            </w:r>
          </w:p>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rFonts w:cstheme="minorHAnsi"/>
                <w:i/>
                <w:color w:val="000000" w:themeColor="text1"/>
                <w:sz w:val="16"/>
                <w:szCs w:val="16"/>
              </w:rPr>
            </w:pPr>
            <w:r w:rsidRPr="00A369E8">
              <w:rPr>
                <w:rFonts w:cstheme="minorHAnsi"/>
                <w:i/>
                <w:color w:val="000000" w:themeColor="text1"/>
                <w:sz w:val="16"/>
                <w:szCs w:val="16"/>
              </w:rPr>
              <w:t>'Subject to Part 4A of the Conservation Act 1987' but section 24 of that Act does not apply',</w:t>
            </w:r>
          </w:p>
          <w:p w:rsidR="00A369E8" w:rsidRPr="00A369E8" w:rsidRDefault="00A369E8" w:rsidP="00A369E8">
            <w:pPr>
              <w:jc w:val="left"/>
              <w:rPr>
                <w:rFonts w:cstheme="minorHAnsi"/>
                <w:i/>
                <w:color w:val="000000" w:themeColor="text1"/>
                <w:sz w:val="16"/>
                <w:szCs w:val="16"/>
              </w:rPr>
            </w:pPr>
            <w:r w:rsidRPr="00A369E8">
              <w:rPr>
                <w:rFonts w:cstheme="minorHAnsi"/>
                <w:i/>
                <w:color w:val="000000" w:themeColor="text1"/>
                <w:sz w:val="16"/>
                <w:szCs w:val="16"/>
              </w:rPr>
              <w:t>'Subject to section 11 of the Crown Minerals Act 1991'</w:t>
            </w:r>
          </w:p>
          <w:p w:rsidR="00A369E8" w:rsidRPr="00A369E8" w:rsidRDefault="00A369E8" w:rsidP="00A369E8">
            <w:pPr>
              <w:jc w:val="left"/>
              <w:rPr>
                <w:rFonts w:cstheme="minorHAnsi"/>
                <w:i/>
                <w:color w:val="000000" w:themeColor="text1"/>
                <w:sz w:val="16"/>
                <w:szCs w:val="16"/>
              </w:rPr>
            </w:pPr>
            <w:r w:rsidRPr="00A369E8">
              <w:rPr>
                <w:rFonts w:cstheme="minorHAnsi"/>
                <w:i/>
                <w:color w:val="000000" w:themeColor="text1"/>
                <w:sz w:val="16"/>
                <w:szCs w:val="16"/>
              </w:rPr>
              <w:t>Subject to the Reserve Act 1977</w:t>
            </w:r>
          </w:p>
          <w:p w:rsidR="00A369E8" w:rsidRPr="00A369E8" w:rsidRDefault="00A369E8" w:rsidP="00A369E8">
            <w:pPr>
              <w:jc w:val="left"/>
              <w:rPr>
                <w:rFonts w:cstheme="minorHAnsi"/>
                <w:i/>
                <w:color w:val="000000" w:themeColor="text1"/>
                <w:sz w:val="16"/>
                <w:szCs w:val="16"/>
              </w:rPr>
            </w:pPr>
            <w:r w:rsidRPr="00A369E8">
              <w:rPr>
                <w:rFonts w:cstheme="minorHAnsi"/>
                <w:i/>
                <w:color w:val="000000" w:themeColor="text1"/>
                <w:sz w:val="16"/>
                <w:szCs w:val="16"/>
              </w:rPr>
              <w:t>'Subject to sections 74(3) and 80 of the Ngāti Hauā Claims Settlement Act 2014'</w:t>
            </w:r>
          </w:p>
          <w:p w:rsidR="00A369E8" w:rsidRPr="00A369E8" w:rsidRDefault="00A369E8" w:rsidP="00A369E8">
            <w:pPr>
              <w:jc w:val="left"/>
              <w:rPr>
                <w:rFonts w:cstheme="minorHAnsi"/>
                <w:i/>
                <w:color w:val="000000" w:themeColor="text1"/>
                <w:sz w:val="16"/>
                <w:szCs w:val="16"/>
              </w:rPr>
            </w:pPr>
            <w:r w:rsidRPr="00A369E8">
              <w:rPr>
                <w:rFonts w:cstheme="minorHAnsi"/>
                <w:i/>
                <w:color w:val="000000" w:themeColor="text1"/>
                <w:sz w:val="16"/>
                <w:szCs w:val="16"/>
              </w:rPr>
              <w:t xml:space="preserve">'Subject to  section 83 of the Ngāti </w:t>
            </w:r>
            <w:r w:rsidR="00432CD5">
              <w:rPr>
                <w:rFonts w:cstheme="minorHAnsi"/>
                <w:i/>
                <w:color w:val="000000" w:themeColor="text1"/>
                <w:sz w:val="16"/>
                <w:szCs w:val="16"/>
              </w:rPr>
              <w:t xml:space="preserve">Hauā </w:t>
            </w:r>
            <w:r w:rsidRPr="00A369E8">
              <w:rPr>
                <w:rFonts w:cstheme="minorHAnsi"/>
                <w:i/>
                <w:color w:val="000000" w:themeColor="text1"/>
                <w:sz w:val="16"/>
                <w:szCs w:val="16"/>
              </w:rPr>
              <w:t>claims settlement Act 2014 ( which prohibits mortgaging reserve land )</w:t>
            </w:r>
          </w:p>
          <w:p w:rsidR="00A369E8" w:rsidRPr="00A369E8" w:rsidRDefault="00A369E8" w:rsidP="00A369E8">
            <w:pPr>
              <w:jc w:val="left"/>
              <w:rPr>
                <w:rFonts w:cstheme="minorHAnsi"/>
                <w:color w:val="000000" w:themeColor="text1"/>
                <w:sz w:val="16"/>
                <w:szCs w:val="16"/>
              </w:rPr>
            </w:pPr>
            <w:r w:rsidRPr="00A369E8">
              <w:rPr>
                <w:rFonts w:cstheme="minorHAnsi"/>
                <w:color w:val="000000" w:themeColor="text1"/>
                <w:sz w:val="16"/>
                <w:szCs w:val="16"/>
              </w:rPr>
              <w:lastRenderedPageBreak/>
              <w:t>(Note: the memorials relating to ss80 and 83 of the Ngāti Hauā Claims Settlement Act 2014' require the 'prevents registration' flag to be set)</w:t>
            </w:r>
          </w:p>
        </w:tc>
      </w:tr>
      <w:tr w:rsidR="00A369E8" w:rsidTr="00A369E8">
        <w:tc>
          <w:tcPr>
            <w:tcW w:w="1970" w:type="dxa"/>
          </w:tcPr>
          <w:p w:rsidR="00A369E8" w:rsidRPr="00A369E8" w:rsidRDefault="00A369E8" w:rsidP="00A369E8">
            <w:pPr>
              <w:jc w:val="left"/>
              <w:rPr>
                <w:b/>
                <w:color w:val="000000" w:themeColor="text1"/>
                <w:sz w:val="16"/>
                <w:szCs w:val="16"/>
              </w:rPr>
            </w:pPr>
            <w:r w:rsidRPr="00A369E8">
              <w:rPr>
                <w:b/>
                <w:color w:val="000000" w:themeColor="text1"/>
                <w:sz w:val="16"/>
                <w:szCs w:val="16"/>
              </w:rPr>
              <w:lastRenderedPageBreak/>
              <w:t>Pukemako site A</w:t>
            </w:r>
          </w:p>
          <w:p w:rsidR="00A369E8" w:rsidRPr="00A369E8" w:rsidRDefault="00A369E8" w:rsidP="00A369E8">
            <w:pPr>
              <w:jc w:val="left"/>
              <w:rPr>
                <w:color w:val="000000" w:themeColor="text1"/>
                <w:sz w:val="16"/>
                <w:szCs w:val="16"/>
              </w:rPr>
            </w:pPr>
            <w:r w:rsidRPr="00A369E8">
              <w:rPr>
                <w:i/>
                <w:iCs/>
                <w:color w:val="000000" w:themeColor="text1"/>
                <w:sz w:val="16"/>
                <w:szCs w:val="16"/>
              </w:rPr>
              <w:t>South Auckland Land District—Waipa District</w:t>
            </w:r>
          </w:p>
          <w:p w:rsidR="00A369E8" w:rsidRPr="00A369E8" w:rsidRDefault="00A369E8" w:rsidP="00A369E8">
            <w:pPr>
              <w:jc w:val="left"/>
              <w:rPr>
                <w:color w:val="000000" w:themeColor="text1"/>
                <w:sz w:val="16"/>
                <w:szCs w:val="16"/>
              </w:rPr>
            </w:pPr>
            <w:r w:rsidRPr="00A369E8">
              <w:rPr>
                <w:color w:val="000000" w:themeColor="text1"/>
                <w:sz w:val="16"/>
                <w:szCs w:val="16"/>
              </w:rPr>
              <w:t>63.9108 hectares, more or less, being Lots 1 and 2 DP 467321 and Parts Section 3 Block VI Cambridge Survey District. All co</w:t>
            </w:r>
            <w:r>
              <w:rPr>
                <w:color w:val="000000" w:themeColor="text1"/>
                <w:sz w:val="16"/>
                <w:szCs w:val="16"/>
              </w:rPr>
              <w:t>mputer freehold register 637892.</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Vests in the trustees in fee simple.</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reservation of Pukemako site A (being Maungakawa scenic reserve ) as a scenic reserve subject to the Reserves Act 1977 is revoked </w:t>
            </w:r>
          </w:p>
          <w:p w:rsidR="00A369E8" w:rsidRPr="00A369E8" w:rsidRDefault="00A369E8" w:rsidP="00A369E8">
            <w:pPr>
              <w:jc w:val="left"/>
              <w:rPr>
                <w:color w:val="000000" w:themeColor="text1"/>
                <w:sz w:val="16"/>
                <w:szCs w:val="16"/>
              </w:rPr>
            </w:pPr>
            <w:r w:rsidRPr="00A369E8">
              <w:rPr>
                <w:color w:val="000000" w:themeColor="text1"/>
                <w:sz w:val="16"/>
                <w:szCs w:val="16"/>
              </w:rPr>
              <w:t>Pukemako site A is declared a reserve and classified as a 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S62</w:t>
            </w:r>
          </w:p>
          <w:p w:rsidR="00A369E8" w:rsidRPr="00A369E8" w:rsidRDefault="00A369E8" w:rsidP="00A369E8">
            <w:pPr>
              <w:jc w:val="left"/>
              <w:rPr>
                <w:color w:val="000000" w:themeColor="text1"/>
                <w:sz w:val="16"/>
                <w:szCs w:val="16"/>
              </w:rPr>
            </w:pPr>
            <w:r w:rsidRPr="00A369E8">
              <w:rPr>
                <w:color w:val="000000" w:themeColor="text1"/>
                <w:sz w:val="16"/>
                <w:szCs w:val="16"/>
              </w:rPr>
              <w:t>The CFR must show that the land is held as a scenic reserve for the purposes specified in section 19(1)(a)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S62</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Subject to a right of way easement created by deed of easement 7798890.9 and held in computer interest register 420420.</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easement created by deed of easement 7798890.9 is subject to </w:t>
            </w:r>
            <w:hyperlink r:id="rId17" w:history="1">
              <w:r w:rsidRPr="00A369E8">
                <w:rPr>
                  <w:rStyle w:val="Hyperlink"/>
                  <w:color w:val="000000" w:themeColor="text1"/>
                  <w:sz w:val="16"/>
                  <w:szCs w:val="16"/>
                </w:rPr>
                <w:t>section 243(a)</w:t>
              </w:r>
            </w:hyperlink>
            <w:r w:rsidRPr="00A369E8">
              <w:rPr>
                <w:color w:val="000000" w:themeColor="text1"/>
                <w:sz w:val="16"/>
                <w:szCs w:val="16"/>
              </w:rPr>
              <w:t xml:space="preserve"> of the Resource Management Act 1991.</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Subject to </w:t>
            </w:r>
            <w:hyperlink r:id="rId18" w:history="1">
              <w:r w:rsidRPr="00A369E8">
                <w:rPr>
                  <w:rStyle w:val="Hyperlink"/>
                  <w:color w:val="000000" w:themeColor="text1"/>
                  <w:sz w:val="16"/>
                  <w:szCs w:val="16"/>
                </w:rPr>
                <w:t>section 59</w:t>
              </w:r>
            </w:hyperlink>
            <w:r w:rsidRPr="00A369E8">
              <w:rPr>
                <w:color w:val="000000" w:themeColor="text1"/>
                <w:sz w:val="16"/>
                <w:szCs w:val="16"/>
              </w:rPr>
              <w:t xml:space="preserve"> of the Land Act 1948 (affects Lot 1 DP 467321).</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Subject to </w:t>
            </w:r>
            <w:hyperlink r:id="rId19" w:history="1">
              <w:r w:rsidRPr="00A369E8">
                <w:rPr>
                  <w:rStyle w:val="Hyperlink"/>
                  <w:color w:val="000000" w:themeColor="text1"/>
                  <w:sz w:val="16"/>
                  <w:szCs w:val="16"/>
                </w:rPr>
                <w:t>section 241(2)</w:t>
              </w:r>
            </w:hyperlink>
            <w:r w:rsidRPr="00A369E8">
              <w:rPr>
                <w:color w:val="000000" w:themeColor="text1"/>
                <w:sz w:val="16"/>
                <w:szCs w:val="16"/>
              </w:rPr>
              <w:t xml:space="preserve"> of the Resource Management Act 1991 (affects DP 467321).</w:t>
            </w:r>
          </w:p>
          <w:p w:rsidR="00A369E8" w:rsidRPr="00A369E8" w:rsidRDefault="00A369E8" w:rsidP="00A369E8">
            <w:pPr>
              <w:jc w:val="left"/>
              <w:rPr>
                <w:color w:val="000000" w:themeColor="text1"/>
                <w:sz w:val="16"/>
                <w:szCs w:val="16"/>
              </w:rPr>
            </w:pPr>
            <w:r w:rsidRPr="00A369E8">
              <w:rPr>
                <w:color w:val="000000" w:themeColor="text1"/>
                <w:sz w:val="16"/>
                <w:szCs w:val="16"/>
              </w:rPr>
              <w:t>Together with a right to convey electricity created by easement instrument 7798890.8 (affects Lot 1 DP 467321).</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easements created by easement instrument 7798890.8 are subject to </w:t>
            </w:r>
            <w:hyperlink r:id="rId20" w:history="1">
              <w:r w:rsidRPr="00A369E8">
                <w:rPr>
                  <w:rStyle w:val="Hyperlink"/>
                  <w:color w:val="000000" w:themeColor="text1"/>
                  <w:sz w:val="16"/>
                  <w:szCs w:val="16"/>
                </w:rPr>
                <w:t>section 243(a)</w:t>
              </w:r>
            </w:hyperlink>
            <w:r w:rsidRPr="00A369E8">
              <w:rPr>
                <w:color w:val="000000" w:themeColor="text1"/>
                <w:sz w:val="16"/>
                <w:szCs w:val="16"/>
              </w:rPr>
              <w:t xml:space="preserve"> of the Resource Management Act 1991.</w:t>
            </w:r>
          </w:p>
          <w:p w:rsidR="00A369E8" w:rsidRPr="00A369E8" w:rsidRDefault="00A369E8" w:rsidP="00A369E8">
            <w:pPr>
              <w:jc w:val="left"/>
              <w:rPr>
                <w:color w:val="000000" w:themeColor="text1"/>
                <w:sz w:val="16"/>
                <w:szCs w:val="16"/>
              </w:rPr>
            </w:pPr>
            <w:r w:rsidRPr="00A369E8">
              <w:rPr>
                <w:color w:val="000000" w:themeColor="text1"/>
                <w:sz w:val="16"/>
                <w:szCs w:val="16"/>
              </w:rPr>
              <w:t>Together with a right to convey electricity, telecommunications, and computer media created by easement instrument 8013322.5 (affects Lot 1 DP 467321</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easements created by easement instrument 8013322.5 are subject to </w:t>
            </w:r>
            <w:hyperlink r:id="rId21" w:history="1">
              <w:r w:rsidRPr="00A369E8">
                <w:rPr>
                  <w:rStyle w:val="Hyperlink"/>
                  <w:color w:val="000000" w:themeColor="text1"/>
                  <w:sz w:val="16"/>
                  <w:szCs w:val="16"/>
                </w:rPr>
                <w:t>section 243(a)</w:t>
              </w:r>
            </w:hyperlink>
            <w:r w:rsidRPr="00A369E8">
              <w:rPr>
                <w:color w:val="000000" w:themeColor="text1"/>
                <w:sz w:val="16"/>
                <w:szCs w:val="16"/>
              </w:rPr>
              <w:t xml:space="preserve"> of th</w:t>
            </w:r>
            <w:r>
              <w:rPr>
                <w:color w:val="000000" w:themeColor="text1"/>
                <w:sz w:val="16"/>
                <w:szCs w:val="16"/>
              </w:rPr>
              <w:t>e Resource Management Act 1991.</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Revoked reserve status.</w:t>
            </w:r>
          </w:p>
          <w:p w:rsidR="00A369E8" w:rsidRPr="00A369E8" w:rsidRDefault="00A369E8" w:rsidP="00A369E8">
            <w:pPr>
              <w:jc w:val="left"/>
              <w:rPr>
                <w:color w:val="000000" w:themeColor="text1"/>
                <w:sz w:val="16"/>
                <w:szCs w:val="16"/>
              </w:rPr>
            </w:pPr>
            <w:r w:rsidRPr="00A369E8">
              <w:rPr>
                <w:color w:val="000000" w:themeColor="text1"/>
                <w:sz w:val="16"/>
                <w:szCs w:val="16"/>
              </w:rPr>
              <w:t>Declared reserve</w:t>
            </w:r>
          </w:p>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i/>
                <w:color w:val="000000" w:themeColor="text1"/>
                <w:sz w:val="16"/>
                <w:szCs w:val="16"/>
              </w:rPr>
            </w:pPr>
            <w:r w:rsidRPr="00A369E8">
              <w:rPr>
                <w:i/>
                <w:color w:val="000000" w:themeColor="text1"/>
                <w:sz w:val="16"/>
                <w:szCs w:val="16"/>
              </w:rPr>
              <w:t>'Subject to Part 4A of the Conservation Act 1987' but section 24 of that Act does not apply',</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 11 of the Crown Minerals Act 1991'</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the Reserve Act 1977</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sections 74(3) and 80 of the Ngāti Hauā Claims Settlement Act 2014'</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 83 of the Ngāti Hauā claims settlement Act 2014 ( which prohibits mortgaging reserve land )</w:t>
            </w:r>
          </w:p>
          <w:p w:rsidR="00A369E8" w:rsidRPr="00A369E8" w:rsidRDefault="00A369E8" w:rsidP="00A369E8">
            <w:pPr>
              <w:jc w:val="left"/>
              <w:rPr>
                <w:b/>
                <w:i/>
                <w:color w:val="000000" w:themeColor="text1"/>
                <w:sz w:val="16"/>
                <w:szCs w:val="16"/>
              </w:rPr>
            </w:pPr>
            <w:r w:rsidRPr="00A369E8">
              <w:rPr>
                <w:color w:val="000000" w:themeColor="text1"/>
                <w:sz w:val="16"/>
                <w:szCs w:val="16"/>
              </w:rPr>
              <w:t>(Note: the memorials relating to ss80 and 83 of the Ngāti Hauā Claims Settlement Act 2014'</w:t>
            </w:r>
            <w:r>
              <w:rPr>
                <w:color w:val="000000" w:themeColor="text1"/>
                <w:sz w:val="16"/>
                <w:szCs w:val="16"/>
              </w:rPr>
              <w:t xml:space="preserve"> </w:t>
            </w:r>
            <w:r w:rsidRPr="00A369E8">
              <w:rPr>
                <w:color w:val="000000" w:themeColor="text1"/>
                <w:sz w:val="16"/>
                <w:szCs w:val="16"/>
              </w:rPr>
              <w:t xml:space="preserve">require the </w:t>
            </w:r>
            <w:r>
              <w:rPr>
                <w:color w:val="000000" w:themeColor="text1"/>
                <w:sz w:val="16"/>
                <w:szCs w:val="16"/>
              </w:rPr>
              <w:t>'</w:t>
            </w:r>
            <w:r w:rsidRPr="00A369E8">
              <w:rPr>
                <w:color w:val="000000" w:themeColor="text1"/>
                <w:sz w:val="16"/>
                <w:szCs w:val="16"/>
              </w:rPr>
              <w:t>prevents registration</w:t>
            </w:r>
            <w:r>
              <w:rPr>
                <w:color w:val="000000" w:themeColor="text1"/>
                <w:sz w:val="16"/>
                <w:szCs w:val="16"/>
              </w:rPr>
              <w:t>'</w:t>
            </w:r>
            <w:r w:rsidRPr="00A369E8">
              <w:rPr>
                <w:color w:val="000000" w:themeColor="text1"/>
                <w:sz w:val="16"/>
                <w:szCs w:val="16"/>
              </w:rPr>
              <w:t xml:space="preserve"> flag to be se</w:t>
            </w:r>
            <w:r>
              <w:rPr>
                <w:color w:val="000000" w:themeColor="text1"/>
                <w:sz w:val="16"/>
                <w:szCs w:val="16"/>
              </w:rPr>
              <w:t>t)</w:t>
            </w:r>
          </w:p>
        </w:tc>
      </w:tr>
      <w:tr w:rsidR="00A369E8" w:rsidTr="00A369E8">
        <w:tc>
          <w:tcPr>
            <w:tcW w:w="1970" w:type="dxa"/>
          </w:tcPr>
          <w:p w:rsidR="00A369E8" w:rsidRPr="00A369E8" w:rsidRDefault="00A369E8" w:rsidP="00A369E8">
            <w:pPr>
              <w:jc w:val="left"/>
              <w:rPr>
                <w:b/>
                <w:color w:val="000000" w:themeColor="text1"/>
                <w:sz w:val="16"/>
                <w:szCs w:val="16"/>
              </w:rPr>
            </w:pPr>
            <w:r w:rsidRPr="00A369E8">
              <w:rPr>
                <w:b/>
                <w:color w:val="000000" w:themeColor="text1"/>
                <w:sz w:val="16"/>
                <w:szCs w:val="16"/>
              </w:rPr>
              <w:lastRenderedPageBreak/>
              <w:t>Pukemako site B</w:t>
            </w: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Vests in the trustees in fee simple.</w:t>
            </w:r>
          </w:p>
          <w:p w:rsidR="00A369E8" w:rsidRPr="00A369E8" w:rsidRDefault="00A369E8" w:rsidP="00A369E8">
            <w:pPr>
              <w:jc w:val="left"/>
              <w:rPr>
                <w:color w:val="000000" w:themeColor="text1"/>
                <w:sz w:val="16"/>
                <w:szCs w:val="16"/>
              </w:rPr>
            </w:pPr>
            <w:r w:rsidRPr="00A369E8">
              <w:rPr>
                <w:color w:val="000000" w:themeColor="text1"/>
                <w:sz w:val="16"/>
                <w:szCs w:val="16"/>
              </w:rPr>
              <w:t xml:space="preserve">The reservation of Pukemako site B (being Gudex </w:t>
            </w:r>
            <w:r w:rsidR="00F77602" w:rsidRPr="00A369E8">
              <w:rPr>
                <w:color w:val="000000" w:themeColor="text1"/>
                <w:sz w:val="16"/>
                <w:szCs w:val="16"/>
              </w:rPr>
              <w:t>memorial</w:t>
            </w:r>
            <w:r w:rsidR="00F77602">
              <w:rPr>
                <w:color w:val="000000" w:themeColor="text1"/>
                <w:sz w:val="16"/>
                <w:szCs w:val="16"/>
              </w:rPr>
              <w:t xml:space="preserve"> </w:t>
            </w:r>
            <w:r w:rsidR="00F77602" w:rsidRPr="00A369E8">
              <w:rPr>
                <w:color w:val="000000" w:themeColor="text1"/>
                <w:sz w:val="16"/>
                <w:szCs w:val="16"/>
              </w:rPr>
              <w:t>p</w:t>
            </w:r>
            <w:r w:rsidR="00F77602">
              <w:rPr>
                <w:color w:val="000000" w:themeColor="text1"/>
                <w:sz w:val="16"/>
                <w:szCs w:val="16"/>
              </w:rPr>
              <w:t>ark</w:t>
            </w:r>
            <w:r w:rsidRPr="00A369E8">
              <w:rPr>
                <w:color w:val="000000" w:themeColor="text1"/>
                <w:sz w:val="16"/>
                <w:szCs w:val="16"/>
              </w:rPr>
              <w:t xml:space="preserve"> Historic Reserve ) as a historic reserve subject to the Reserves Act 1977 is revoked </w:t>
            </w:r>
          </w:p>
          <w:p w:rsidR="00A369E8" w:rsidRPr="00A369E8" w:rsidRDefault="00A369E8" w:rsidP="00A369E8">
            <w:pPr>
              <w:jc w:val="left"/>
              <w:rPr>
                <w:color w:val="000000" w:themeColor="text1"/>
                <w:sz w:val="16"/>
                <w:szCs w:val="16"/>
              </w:rPr>
            </w:pPr>
            <w:r w:rsidRPr="00A369E8">
              <w:rPr>
                <w:color w:val="000000" w:themeColor="text1"/>
                <w:sz w:val="16"/>
                <w:szCs w:val="16"/>
              </w:rPr>
              <w:t>Pukemako site A is declared a reserve and classified as a historic reserve subject to s18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S64</w:t>
            </w:r>
          </w:p>
          <w:p w:rsidR="00A369E8" w:rsidRPr="00A369E8" w:rsidRDefault="00A369E8" w:rsidP="00A369E8">
            <w:pPr>
              <w:jc w:val="left"/>
              <w:rPr>
                <w:color w:val="000000" w:themeColor="text1"/>
                <w:sz w:val="16"/>
                <w:szCs w:val="16"/>
              </w:rPr>
            </w:pPr>
            <w:r w:rsidRPr="00A369E8">
              <w:rPr>
                <w:color w:val="000000" w:themeColor="text1"/>
                <w:sz w:val="16"/>
                <w:szCs w:val="16"/>
              </w:rPr>
              <w:t>The CFR must show that the land is held as a historic reserve subject to s18 of the Reserves Act 1977.</w:t>
            </w:r>
          </w:p>
          <w:p w:rsidR="00A369E8" w:rsidRPr="00A369E8" w:rsidRDefault="00A369E8" w:rsidP="00A369E8">
            <w:pPr>
              <w:jc w:val="left"/>
              <w:rPr>
                <w:color w:val="000000" w:themeColor="text1"/>
                <w:sz w:val="16"/>
                <w:szCs w:val="16"/>
              </w:rPr>
            </w:pPr>
            <w:r w:rsidRPr="00A369E8">
              <w:rPr>
                <w:color w:val="000000" w:themeColor="text1"/>
                <w:sz w:val="16"/>
                <w:szCs w:val="16"/>
              </w:rPr>
              <w:t>S63</w:t>
            </w:r>
          </w:p>
        </w:tc>
        <w:tc>
          <w:tcPr>
            <w:tcW w:w="1970" w:type="dxa"/>
          </w:tcPr>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color w:val="000000" w:themeColor="text1"/>
                <w:sz w:val="16"/>
                <w:szCs w:val="16"/>
              </w:rPr>
            </w:pPr>
            <w:r w:rsidRPr="00A369E8">
              <w:rPr>
                <w:color w:val="000000" w:themeColor="text1"/>
                <w:sz w:val="16"/>
                <w:szCs w:val="16"/>
              </w:rPr>
              <w:t>Revoked reserve status.</w:t>
            </w:r>
          </w:p>
          <w:p w:rsidR="00A369E8" w:rsidRPr="00A369E8" w:rsidRDefault="00A369E8" w:rsidP="00A369E8">
            <w:pPr>
              <w:jc w:val="left"/>
              <w:rPr>
                <w:color w:val="000000" w:themeColor="text1"/>
                <w:sz w:val="16"/>
                <w:szCs w:val="16"/>
              </w:rPr>
            </w:pPr>
            <w:r w:rsidRPr="00A369E8">
              <w:rPr>
                <w:color w:val="000000" w:themeColor="text1"/>
                <w:sz w:val="16"/>
                <w:szCs w:val="16"/>
              </w:rPr>
              <w:t>Declared reserve</w:t>
            </w:r>
          </w:p>
          <w:p w:rsidR="00A369E8" w:rsidRPr="00A369E8" w:rsidRDefault="00A369E8" w:rsidP="00A369E8">
            <w:pPr>
              <w:jc w:val="left"/>
              <w:rPr>
                <w:color w:val="000000" w:themeColor="text1"/>
                <w:sz w:val="16"/>
                <w:szCs w:val="16"/>
              </w:rPr>
            </w:pPr>
          </w:p>
        </w:tc>
        <w:tc>
          <w:tcPr>
            <w:tcW w:w="1970" w:type="dxa"/>
          </w:tcPr>
          <w:p w:rsidR="00A369E8" w:rsidRPr="00A369E8" w:rsidRDefault="00A369E8" w:rsidP="00A369E8">
            <w:pPr>
              <w:jc w:val="left"/>
              <w:rPr>
                <w:i/>
                <w:color w:val="000000" w:themeColor="text1"/>
                <w:sz w:val="16"/>
                <w:szCs w:val="16"/>
              </w:rPr>
            </w:pPr>
            <w:r w:rsidRPr="00A369E8">
              <w:rPr>
                <w:i/>
                <w:color w:val="000000" w:themeColor="text1"/>
                <w:sz w:val="16"/>
                <w:szCs w:val="16"/>
              </w:rPr>
              <w:t>'Subject to Part 4A of the Conservation Act 1987' but section 24 of that Act does not apply',</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 11 of the Crown Minerals Act 1991'</w:t>
            </w:r>
          </w:p>
          <w:p w:rsidR="00A369E8" w:rsidRPr="00A369E8" w:rsidRDefault="00A369E8" w:rsidP="00A369E8">
            <w:pPr>
              <w:jc w:val="left"/>
              <w:rPr>
                <w:i/>
                <w:color w:val="000000" w:themeColor="text1"/>
                <w:sz w:val="16"/>
                <w:szCs w:val="16"/>
              </w:rPr>
            </w:pPr>
            <w:r>
              <w:rPr>
                <w:i/>
                <w:color w:val="000000" w:themeColor="text1"/>
                <w:sz w:val="16"/>
                <w:szCs w:val="16"/>
              </w:rPr>
              <w:t>'</w:t>
            </w:r>
            <w:r w:rsidRPr="00A369E8">
              <w:rPr>
                <w:i/>
                <w:color w:val="000000" w:themeColor="text1"/>
                <w:sz w:val="16"/>
                <w:szCs w:val="16"/>
              </w:rPr>
              <w:t>Subject to the Reserve Act 1977</w:t>
            </w:r>
            <w:r>
              <w:rPr>
                <w:i/>
                <w:color w:val="000000" w:themeColor="text1"/>
                <w:sz w:val="16"/>
                <w:szCs w:val="16"/>
              </w:rPr>
              <w:t>'</w:t>
            </w:r>
          </w:p>
          <w:p w:rsidR="00A369E8" w:rsidRPr="00A369E8" w:rsidRDefault="00A369E8" w:rsidP="00A369E8">
            <w:pPr>
              <w:jc w:val="left"/>
              <w:rPr>
                <w:i/>
                <w:color w:val="000000" w:themeColor="text1"/>
                <w:sz w:val="16"/>
                <w:szCs w:val="16"/>
              </w:rPr>
            </w:pPr>
            <w:r w:rsidRPr="00A369E8">
              <w:rPr>
                <w:i/>
                <w:color w:val="000000" w:themeColor="text1"/>
                <w:sz w:val="16"/>
                <w:szCs w:val="16"/>
              </w:rPr>
              <w:t>'Subject to sections 74(3) and 80 of the Ngāti Hauā Claims Settlement Act 2014'</w:t>
            </w:r>
          </w:p>
          <w:p w:rsidR="00A369E8" w:rsidRPr="00A369E8" w:rsidRDefault="00432CD5" w:rsidP="00A369E8">
            <w:pPr>
              <w:jc w:val="left"/>
              <w:rPr>
                <w:i/>
                <w:color w:val="000000" w:themeColor="text1"/>
                <w:sz w:val="16"/>
                <w:szCs w:val="16"/>
              </w:rPr>
            </w:pPr>
            <w:r w:rsidRPr="00A369E8">
              <w:rPr>
                <w:i/>
                <w:color w:val="000000" w:themeColor="text1"/>
                <w:sz w:val="16"/>
                <w:szCs w:val="16"/>
              </w:rPr>
              <w:t xml:space="preserve">'Subject to section 83 of the Ngāti Hauā </w:t>
            </w:r>
            <w:r>
              <w:rPr>
                <w:i/>
                <w:color w:val="000000" w:themeColor="text1"/>
                <w:sz w:val="16"/>
                <w:szCs w:val="16"/>
              </w:rPr>
              <w:t>claims settlement Act 2014 (</w:t>
            </w:r>
            <w:r w:rsidRPr="00A369E8">
              <w:rPr>
                <w:i/>
                <w:color w:val="000000" w:themeColor="text1"/>
                <w:sz w:val="16"/>
                <w:szCs w:val="16"/>
              </w:rPr>
              <w:t>which prohibits mortgaging reserve land</w:t>
            </w:r>
            <w:r>
              <w:rPr>
                <w:i/>
                <w:color w:val="000000" w:themeColor="text1"/>
                <w:sz w:val="16"/>
                <w:szCs w:val="16"/>
              </w:rPr>
              <w:t>)</w:t>
            </w:r>
          </w:p>
          <w:p w:rsidR="00A369E8" w:rsidRPr="00A369E8" w:rsidRDefault="00A369E8" w:rsidP="00A369E8">
            <w:pPr>
              <w:jc w:val="left"/>
              <w:rPr>
                <w:b/>
                <w:color w:val="000000" w:themeColor="text1"/>
                <w:sz w:val="16"/>
                <w:szCs w:val="16"/>
              </w:rPr>
            </w:pPr>
            <w:r w:rsidRPr="00A369E8">
              <w:rPr>
                <w:color w:val="000000" w:themeColor="text1"/>
                <w:sz w:val="16"/>
                <w:szCs w:val="16"/>
              </w:rPr>
              <w:t>(Note: the memorial relating to ss80 and 83 of the Ngāti Hauā Claims Settlement Act 2014' require the 'prevents registration' flag to be set)</w:t>
            </w:r>
          </w:p>
        </w:tc>
      </w:tr>
    </w:tbl>
    <w:p w:rsidR="00C82F0F" w:rsidRPr="00C82F0F" w:rsidRDefault="00C82F0F" w:rsidP="00C82F0F">
      <w:pPr>
        <w:pStyle w:val="BlockText"/>
      </w:pPr>
    </w:p>
    <w:sectPr w:rsidR="00C82F0F" w:rsidRPr="00C82F0F" w:rsidSect="0051435B">
      <w:headerReference w:type="even" r:id="rId22"/>
      <w:headerReference w:type="default" r:id="rId23"/>
      <w:footerReference w:type="default" r:id="rId24"/>
      <w:headerReference w:type="first" r:id="rId25"/>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CD5" w:rsidRDefault="00432CD5" w:rsidP="008A0484">
      <w:pPr>
        <w:spacing w:before="0" w:after="0"/>
      </w:pPr>
      <w:r>
        <w:separator/>
      </w:r>
    </w:p>
  </w:endnote>
  <w:endnote w:type="continuationSeparator" w:id="0">
    <w:p w:rsidR="00432CD5" w:rsidRDefault="00432CD5" w:rsidP="008A04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Pr="00686E5D" w:rsidRDefault="00432CD5" w:rsidP="00686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432CD5" w:rsidP="009048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5401">
      <w:rPr>
        <w:rStyle w:val="PageNumber"/>
        <w:noProof/>
      </w:rPr>
      <w:t>5</w:t>
    </w:r>
    <w:r>
      <w:rPr>
        <w:rStyle w:val="PageNumber"/>
      </w:rPr>
      <w:fldChar w:fldCharType="end"/>
    </w:r>
  </w:p>
  <w:p w:rsidR="00432CD5" w:rsidRDefault="00432CD5" w:rsidP="00F764F7">
    <w:pPr>
      <w:pStyle w:val="Footer"/>
      <w:pBdr>
        <w:top w:val="single" w:sz="4" w:space="1" w:color="auto"/>
      </w:pBdr>
      <w:tabs>
        <w:tab w:val="right" w:pos="9639"/>
      </w:tabs>
    </w:pPr>
    <w:r w:rsidRPr="0076159C">
      <w:t xml:space="preserve">Ngāti Hauā Claims Settlement Act 2014 </w:t>
    </w:r>
    <w:r>
      <w:t>registration guideline  |  LINZG20750</w:t>
    </w:r>
  </w:p>
  <w:p w:rsidR="00432CD5" w:rsidRDefault="00432CD5" w:rsidP="00F764F7">
    <w:pPr>
      <w:pStyle w:val="Footer"/>
      <w:pBdr>
        <w:top w:val="single" w:sz="4" w:space="1" w:color="auto"/>
      </w:pBdr>
      <w:tabs>
        <w:tab w:val="right" w:pos="9639"/>
      </w:tabs>
    </w:pPr>
    <w:r>
      <w:t xml:space="preserve">Effective date  |  </w:t>
    </w:r>
    <w:r w:rsidR="00450358">
      <w:t>0</w:t>
    </w:r>
    <w:r w:rsidR="0083565F">
      <w:t>9</w:t>
    </w:r>
    <w:r w:rsidR="00450358">
      <w:t xml:space="preserve"> March 2015</w:t>
    </w:r>
  </w:p>
  <w:p w:rsidR="00432CD5" w:rsidRPr="00E1689B" w:rsidRDefault="00432CD5" w:rsidP="00F764F7">
    <w:pPr>
      <w:pStyle w:val="Footer"/>
      <w:pBdr>
        <w:top w:val="single" w:sz="4" w:space="1" w:color="auto"/>
      </w:pBdr>
      <w:tabs>
        <w:tab w:val="clear" w:pos="9026"/>
        <w:tab w:val="right" w:pos="9639"/>
      </w:tabs>
    </w:pPr>
    <w:r>
      <w:t>Registrar-General of Land  |  Land Information New Zealand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CD5" w:rsidRDefault="00432CD5" w:rsidP="008A0484">
      <w:pPr>
        <w:spacing w:before="0" w:after="0"/>
      </w:pPr>
      <w:r>
        <w:separator/>
      </w:r>
    </w:p>
  </w:footnote>
  <w:footnote w:type="continuationSeparator" w:id="0">
    <w:p w:rsidR="00432CD5" w:rsidRDefault="00432CD5" w:rsidP="008A0484">
      <w:pPr>
        <w:spacing w:before="0" w:after="0"/>
      </w:pPr>
      <w:r>
        <w:continuationSeparator/>
      </w:r>
    </w:p>
  </w:footnote>
  <w:footnote w:id="1">
    <w:p w:rsidR="00432CD5" w:rsidRDefault="00432CD5">
      <w:pPr>
        <w:pStyle w:val="FootnoteText"/>
      </w:pPr>
      <w:r>
        <w:rPr>
          <w:rStyle w:val="FootnoteReference"/>
        </w:rPr>
        <w:footnoteRef/>
      </w:r>
      <w:r>
        <w:t xml:space="preserve"> </w:t>
      </w:r>
      <w:r w:rsidRPr="00F764F7">
        <w:t>Refer to the Office of Treaty Settlements website for a copy of the deed of settlement and its amendments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2" o:spid="_x0000_s2050" type="#_x0000_t75" style="position:absolute;left:0;text-align:left;margin-left:0;margin-top:0;width:595.3pt;height:841.9pt;z-index:-251657216;mso-position-horizontal:center;mso-position-horizontal-relative:margin;mso-position-vertical:center;mso-position-vertical-relative:margin" o:allowincell="f">
          <v:imagedata r:id="rId1" o:title="Land Titles JPE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rsidP="00883184">
    <w:pPr>
      <w:pStyle w:val="Header"/>
      <w:tabs>
        <w:tab w:val="clear" w:pos="4513"/>
        <w:tab w:val="clear" w:pos="9026"/>
      </w:tabs>
      <w:jc w:val="cent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3" o:spid="_x0000_s2051" type="#_x0000_t75" style="position:absolute;left:0;text-align:left;margin-left:-56.8pt;margin-top:-389.45pt;width:595.3pt;height:841.9pt;z-index:-251656192;mso-position-horizontal-relative:margin;mso-position-vertical-relative:margin" o:allowincell="f">
          <v:imagedata r:id="rId1" o:title="Land Titles JPE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1" o:spid="_x0000_s2049" type="#_x0000_t75" style="position:absolute;left:0;text-align:left;margin-left:0;margin-top:0;width:595.3pt;height:841.9pt;z-index:-251658240;mso-position-horizontal:center;mso-position-horizontal-relative:margin;mso-position-vertical:center;mso-position-vertical-relative:margin" o:allowincell="f">
          <v:imagedata r:id="rId1" o:title="Land Titles JPE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5" o:spid="_x0000_s2053" type="#_x0000_t75" style="position:absolute;left:0;text-align:left;margin-left:0;margin-top:0;width:595.3pt;height:841.9pt;z-index:-251654144;mso-position-horizontal:center;mso-position-horizontal-relative:margin;mso-position-vertical:center;mso-position-vertical-relative:margin" o:allowincell="f">
          <v:imagedata r:id="rId1" o:title="Land Titles JPE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Pr="00904826" w:rsidRDefault="00432CD5" w:rsidP="009048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4" o:spid="_x0000_s2052" type="#_x0000_t75" style="position:absolute;left:0;text-align:left;margin-left:0;margin-top:0;width:595.3pt;height:841.9pt;z-index:-251655168;mso-position-horizontal:center;mso-position-horizontal-relative:margin;mso-position-vertical:center;mso-position-vertical-relative:margin" o:allowincell="f">
          <v:imagedata r:id="rId1" o:title="Land Titles JPEG"/>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8" o:spid="_x0000_s2056" type="#_x0000_t75" style="position:absolute;left:0;text-align:left;margin-left:0;margin-top:0;width:595.3pt;height:841.9pt;z-index:-251651072;mso-position-horizontal:center;mso-position-horizontal-relative:margin;mso-position-vertical:center;mso-position-vertical-relative:margin" o:allowincell="f">
          <v:imagedata r:id="rId1" o:title="Land Titles JPEG"/>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Pr="00904826" w:rsidRDefault="00432CD5" w:rsidP="009048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CD5" w:rsidRDefault="007E5401">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41287" o:spid="_x0000_s2055" type="#_x0000_t75" style="position:absolute;left:0;text-align:left;margin-left:0;margin-top:0;width:595.3pt;height:841.9pt;z-index:-251652096;mso-position-horizontal:center;mso-position-horizontal-relative:margin;mso-position-vertical:center;mso-position-vertical-relative:margin" o:allowincell="f">
          <v:imagedata r:id="rId1" o:title="Land Titles JPE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FE060C"/>
    <w:lvl w:ilvl="0">
      <w:start w:val="1"/>
      <w:numFmt w:val="bullet"/>
      <w:pStyle w:val="Bullettext1"/>
      <w:lvlText w:val=""/>
      <w:lvlJc w:val="left"/>
      <w:pPr>
        <w:tabs>
          <w:tab w:val="num" w:pos="360"/>
        </w:tabs>
        <w:ind w:left="360" w:hanging="360"/>
      </w:pPr>
      <w:rPr>
        <w:rFonts w:ascii="Symbol" w:hAnsi="Symbol" w:hint="default"/>
      </w:rPr>
    </w:lvl>
  </w:abstractNum>
  <w:abstractNum w:abstractNumId="1">
    <w:nsid w:val="018C7735"/>
    <w:multiLevelType w:val="multilevel"/>
    <w:tmpl w:val="1E04E494"/>
    <w:styleLink w:val="Indent1"/>
    <w:lvl w:ilvl="0">
      <w:start w:val="1"/>
      <w:numFmt w:val="lowerLetter"/>
      <w:lvlText w:val="(%1)"/>
      <w:lvlJc w:val="left"/>
      <w:pPr>
        <w:tabs>
          <w:tab w:val="num" w:pos="567"/>
        </w:tabs>
        <w:ind w:left="567" w:hanging="567"/>
      </w:pPr>
      <w:rPr>
        <w:rFonts w:ascii="Verdana" w:hAnsi="Verdana" w:hint="default"/>
        <w:b w:val="0"/>
        <w:i w:val="0"/>
        <w:sz w:val="20"/>
      </w:rPr>
    </w:lvl>
    <w:lvl w:ilvl="1">
      <w:start w:val="1"/>
      <w:numFmt w:val="lowerLetter"/>
      <w:lvlText w:val="%2."/>
      <w:lvlJc w:val="left"/>
      <w:pPr>
        <w:tabs>
          <w:tab w:val="num" w:pos="567"/>
        </w:tabs>
        <w:ind w:left="0" w:firstLine="0"/>
      </w:pPr>
      <w:rPr>
        <w:rFonts w:hint="default"/>
      </w:rPr>
    </w:lvl>
    <w:lvl w:ilvl="2">
      <w:start w:val="1"/>
      <w:numFmt w:val="lowerRoman"/>
      <w:lvlText w:val="%3."/>
      <w:lvlJc w:val="right"/>
      <w:pPr>
        <w:tabs>
          <w:tab w:val="num" w:pos="567"/>
        </w:tabs>
        <w:ind w:left="0" w:firstLine="0"/>
      </w:pPr>
      <w:rPr>
        <w:rFonts w:hint="default"/>
      </w:rPr>
    </w:lvl>
    <w:lvl w:ilvl="3">
      <w:start w:val="1"/>
      <w:numFmt w:val="decimal"/>
      <w:lvlText w:val="%4."/>
      <w:lvlJc w:val="left"/>
      <w:pPr>
        <w:tabs>
          <w:tab w:val="num" w:pos="567"/>
        </w:tabs>
        <w:ind w:left="0" w:firstLine="0"/>
      </w:pPr>
      <w:rPr>
        <w:rFonts w:hint="default"/>
      </w:rPr>
    </w:lvl>
    <w:lvl w:ilvl="4">
      <w:start w:val="1"/>
      <w:numFmt w:val="lowerLetter"/>
      <w:lvlText w:val="%5."/>
      <w:lvlJc w:val="left"/>
      <w:pPr>
        <w:tabs>
          <w:tab w:val="num" w:pos="567"/>
        </w:tabs>
        <w:ind w:left="0" w:firstLine="0"/>
      </w:pPr>
      <w:rPr>
        <w:rFonts w:hint="default"/>
      </w:rPr>
    </w:lvl>
    <w:lvl w:ilvl="5">
      <w:start w:val="1"/>
      <w:numFmt w:val="lowerRoman"/>
      <w:lvlText w:val="%6."/>
      <w:lvlJc w:val="right"/>
      <w:pPr>
        <w:tabs>
          <w:tab w:val="num" w:pos="567"/>
        </w:tabs>
        <w:ind w:left="0" w:firstLine="0"/>
      </w:pPr>
      <w:rPr>
        <w:rFonts w:hint="default"/>
      </w:rPr>
    </w:lvl>
    <w:lvl w:ilvl="6">
      <w:start w:val="1"/>
      <w:numFmt w:val="decimal"/>
      <w:lvlText w:val="%7."/>
      <w:lvlJc w:val="left"/>
      <w:pPr>
        <w:tabs>
          <w:tab w:val="num" w:pos="567"/>
        </w:tabs>
        <w:ind w:left="0" w:firstLine="0"/>
      </w:pPr>
      <w:rPr>
        <w:rFonts w:hint="default"/>
      </w:rPr>
    </w:lvl>
    <w:lvl w:ilvl="7">
      <w:start w:val="1"/>
      <w:numFmt w:val="lowerLetter"/>
      <w:lvlText w:val="%8."/>
      <w:lvlJc w:val="left"/>
      <w:pPr>
        <w:tabs>
          <w:tab w:val="num" w:pos="567"/>
        </w:tabs>
        <w:ind w:left="0" w:firstLine="0"/>
      </w:pPr>
      <w:rPr>
        <w:rFonts w:hint="default"/>
      </w:rPr>
    </w:lvl>
    <w:lvl w:ilvl="8">
      <w:start w:val="1"/>
      <w:numFmt w:val="lowerRoman"/>
      <w:lvlText w:val="%9."/>
      <w:lvlJc w:val="right"/>
      <w:pPr>
        <w:tabs>
          <w:tab w:val="num" w:pos="567"/>
        </w:tabs>
        <w:ind w:left="0" w:firstLine="0"/>
      </w:pPr>
      <w:rPr>
        <w:rFonts w:hint="default"/>
      </w:rPr>
    </w:lvl>
  </w:abstractNum>
  <w:abstractNum w:abstractNumId="2">
    <w:nsid w:val="190C1539"/>
    <w:multiLevelType w:val="hybridMultilevel"/>
    <w:tmpl w:val="9C84ED6A"/>
    <w:lvl w:ilvl="0" w:tplc="0374D208">
      <w:start w:val="1"/>
      <w:numFmt w:val="bullet"/>
      <w:pStyle w:val="Bullettext2"/>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1D7C4BDB"/>
    <w:multiLevelType w:val="hybridMultilevel"/>
    <w:tmpl w:val="D966A29A"/>
    <w:lvl w:ilvl="0" w:tplc="C546A602">
      <w:start w:val="1"/>
      <w:numFmt w:val="decimal"/>
      <w:pStyle w:val="Heading1"/>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205354C4"/>
    <w:multiLevelType w:val="hybridMultilevel"/>
    <w:tmpl w:val="2F646C04"/>
    <w:lvl w:ilvl="0" w:tplc="C7CA2498">
      <w:start w:val="1"/>
      <w:numFmt w:val="bullet"/>
      <w:pStyle w:val="Bullettextfortable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29A6EDA"/>
    <w:multiLevelType w:val="multilevel"/>
    <w:tmpl w:val="035409E6"/>
    <w:name w:val="2"/>
    <w:lvl w:ilvl="0">
      <w:start w:val="1"/>
      <w:numFmt w:val="lowerRoman"/>
      <w:lvlText w:val="(%1)"/>
      <w:lvlJc w:val="left"/>
      <w:pPr>
        <w:tabs>
          <w:tab w:val="num" w:pos="1134"/>
        </w:tabs>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92540C"/>
    <w:multiLevelType w:val="hybridMultilevel"/>
    <w:tmpl w:val="56768718"/>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4AFD21DC"/>
    <w:multiLevelType w:val="multilevel"/>
    <w:tmpl w:val="394ED8C4"/>
    <w:styleLink w:val="Indent1abc"/>
    <w:lvl w:ilvl="0">
      <w:start w:val="1"/>
      <w:numFmt w:val="lowerLetter"/>
      <w:lvlText w:val="(%1)"/>
      <w:lvlJc w:val="left"/>
      <w:pPr>
        <w:tabs>
          <w:tab w:val="num" w:pos="567"/>
        </w:tabs>
        <w:ind w:left="0" w:firstLine="567"/>
      </w:pPr>
      <w:rPr>
        <w:rFonts w:ascii="Verdana" w:hAnsi="Verdana" w:hint="default"/>
        <w:sz w:val="20"/>
      </w:rPr>
    </w:lvl>
    <w:lvl w:ilvl="1">
      <w:start w:val="1"/>
      <w:numFmt w:val="lowerRoman"/>
      <w:lvlText w:val="(%2)"/>
      <w:lvlJc w:val="left"/>
      <w:pPr>
        <w:ind w:left="567" w:firstLine="0"/>
      </w:pPr>
      <w:rPr>
        <w:rFonts w:hint="default"/>
      </w:rPr>
    </w:lvl>
    <w:lvl w:ilvl="2">
      <w:start w:val="1"/>
      <w:numFmt w:val="upperLetter"/>
      <w:lvlText w:val="(%3)"/>
      <w:lvlJc w:val="left"/>
      <w:pPr>
        <w:ind w:left="1134" w:firstLine="0"/>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8">
    <w:nsid w:val="4C5C3C3C"/>
    <w:multiLevelType w:val="hybridMultilevel"/>
    <w:tmpl w:val="24E85F9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F552EBD"/>
    <w:multiLevelType w:val="multilevel"/>
    <w:tmpl w:val="7778AC3A"/>
    <w:styleLink w:val="Indent2"/>
    <w:lvl w:ilvl="0">
      <w:start w:val="1"/>
      <w:numFmt w:val="decimal"/>
      <w:lvlText w:val="%1)"/>
      <w:lvlJc w:val="left"/>
      <w:pPr>
        <w:ind w:left="720" w:hanging="360"/>
      </w:pPr>
      <w:rPr>
        <w:rFonts w:hint="default"/>
      </w:rPr>
    </w:lvl>
    <w:lvl w:ilvl="1">
      <w:start w:val="1"/>
      <w:numFmt w:val="lowerRoman"/>
      <w:lvlText w:val="(%2)"/>
      <w:lvlJc w:val="left"/>
      <w:pPr>
        <w:tabs>
          <w:tab w:val="num" w:pos="1134"/>
        </w:tabs>
        <w:ind w:left="1134" w:hanging="567"/>
      </w:pPr>
      <w:rPr>
        <w:rFonts w:ascii="Verdana" w:hAnsi="Verdana"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nsid w:val="77ED1F5E"/>
    <w:multiLevelType w:val="multilevel"/>
    <w:tmpl w:val="C6E03544"/>
    <w:styleLink w:val="Guidelineindents"/>
    <w:lvl w:ilvl="0">
      <w:start w:val="1"/>
      <w:numFmt w:val="lowerLetter"/>
      <w:pStyle w:val="Indent1abc0"/>
      <w:lvlText w:val="(%1)"/>
      <w:lvlJc w:val="left"/>
      <w:pPr>
        <w:tabs>
          <w:tab w:val="num" w:pos="567"/>
        </w:tabs>
        <w:ind w:left="567" w:hanging="567"/>
      </w:pPr>
      <w:rPr>
        <w:rFonts w:hint="default"/>
        <w:b w:val="0"/>
        <w:i w:val="0"/>
        <w:sz w:val="20"/>
      </w:rPr>
    </w:lvl>
    <w:lvl w:ilvl="1">
      <w:start w:val="1"/>
      <w:numFmt w:val="lowerRoman"/>
      <w:pStyle w:val="indent2iiiiii"/>
      <w:lvlText w:val="(%2)"/>
      <w:lvlJc w:val="left"/>
      <w:pPr>
        <w:tabs>
          <w:tab w:val="num" w:pos="1134"/>
        </w:tabs>
        <w:ind w:left="1134" w:hanging="567"/>
      </w:pPr>
      <w:rPr>
        <w:rFonts w:hint="default"/>
      </w:rPr>
    </w:lvl>
    <w:lvl w:ilvl="2">
      <w:start w:val="1"/>
      <w:numFmt w:val="upperLetter"/>
      <w:pStyle w:val="Indent3ABC"/>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num w:numId="1">
    <w:abstractNumId w:val="0"/>
  </w:num>
  <w:num w:numId="2">
    <w:abstractNumId w:val="2"/>
  </w:num>
  <w:num w:numId="3">
    <w:abstractNumId w:val="3"/>
  </w:num>
  <w:num w:numId="4">
    <w:abstractNumId w:val="7"/>
  </w:num>
  <w:num w:numId="5">
    <w:abstractNumId w:val="1"/>
  </w:num>
  <w:num w:numId="6">
    <w:abstractNumId w:val="9"/>
  </w:num>
  <w:num w:numId="7">
    <w:abstractNumId w:val="4"/>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 w:ilvl="0">
        <w:start w:val="1"/>
        <w:numFmt w:val="lowerLetter"/>
        <w:pStyle w:val="Indent1abc0"/>
        <w:lvlText w:val="(%1)"/>
        <w:lvlJc w:val="left"/>
        <w:pPr>
          <w:tabs>
            <w:tab w:val="num" w:pos="567"/>
          </w:tabs>
          <w:ind w:left="567" w:hanging="567"/>
        </w:pPr>
        <w:rPr>
          <w:rFonts w:hint="default"/>
          <w:b w:val="0"/>
          <w:i w:val="0"/>
          <w:color w:val="000000" w:themeColor="text1"/>
          <w:sz w:val="20"/>
        </w:rPr>
      </w:lvl>
    </w:lvlOverride>
    <w:lvlOverride w:ilvl="1">
      <w:lvl w:ilvl="1">
        <w:start w:val="1"/>
        <w:numFmt w:val="lowerRoman"/>
        <w:pStyle w:val="indent2iiiiii"/>
        <w:lvlText w:val="(%2)"/>
        <w:lvlJc w:val="left"/>
        <w:pPr>
          <w:tabs>
            <w:tab w:val="num" w:pos="1134"/>
          </w:tabs>
          <w:ind w:left="1134" w:hanging="567"/>
        </w:pPr>
        <w:rPr>
          <w:rFonts w:hint="default"/>
        </w:rPr>
      </w:lvl>
    </w:lvlOverride>
    <w:lvlOverride w:ilvl="2">
      <w:lvl w:ilvl="2">
        <w:start w:val="1"/>
        <w:numFmt w:val="upperLetter"/>
        <w:pStyle w:val="Indent3ABC"/>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3">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4">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5">
    <w:abstractNumId w:val="10"/>
    <w:lvlOverride w:ilvl="0">
      <w:lvl w:ilvl="0">
        <w:start w:val="1"/>
        <w:numFmt w:val="lowerLetter"/>
        <w:pStyle w:val="Indent1abc0"/>
        <w:lvlText w:val="(%1)"/>
        <w:lvlJc w:val="left"/>
        <w:pPr>
          <w:tabs>
            <w:tab w:val="num" w:pos="567"/>
          </w:tabs>
          <w:ind w:left="567" w:hanging="567"/>
        </w:pPr>
        <w:rPr>
          <w:rFonts w:hint="default"/>
          <w:b w:val="0"/>
          <w:i w:val="0"/>
          <w:sz w:val="20"/>
        </w:rPr>
      </w:lvl>
    </w:lvlOverride>
    <w:lvlOverride w:ilvl="1">
      <w:lvl w:ilvl="1">
        <w:start w:val="1"/>
        <w:numFmt w:val="lowerRoman"/>
        <w:pStyle w:val="indent2iiiiii"/>
        <w:lvlText w:val="(%2)"/>
        <w:lvlJc w:val="left"/>
        <w:pPr>
          <w:tabs>
            <w:tab w:val="num" w:pos="1134"/>
          </w:tabs>
          <w:ind w:left="1134" w:hanging="567"/>
        </w:pPr>
        <w:rPr>
          <w:rFonts w:hint="default"/>
        </w:rPr>
      </w:lvl>
    </w:lvlOverride>
    <w:lvlOverride w:ilvl="2">
      <w:lvl w:ilvl="2">
        <w:start w:val="1"/>
        <w:numFmt w:val="upperLetter"/>
        <w:pStyle w:val="Indent3ABC"/>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46">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7">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8">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49">
    <w:abstractNumId w:val="10"/>
    <w:lvlOverride w:ilvl="0">
      <w:lvl w:ilvl="0">
        <w:start w:val="1"/>
        <w:numFmt w:val="lowerLetter"/>
        <w:pStyle w:val="Indent1abc0"/>
        <w:lvlText w:val="(%1)"/>
        <w:lvlJc w:val="left"/>
        <w:pPr>
          <w:tabs>
            <w:tab w:val="num" w:pos="567"/>
          </w:tabs>
          <w:ind w:left="567" w:hanging="567"/>
        </w:pPr>
        <w:rPr>
          <w:rFonts w:hint="default"/>
          <w:b w:val="0"/>
          <w:i w:val="0"/>
          <w:sz w:val="20"/>
        </w:rPr>
      </w:lvl>
    </w:lvlOverride>
    <w:lvlOverride w:ilvl="1">
      <w:lvl w:ilvl="1">
        <w:start w:val="1"/>
        <w:numFmt w:val="lowerRoman"/>
        <w:pStyle w:val="indent2iiiiii"/>
        <w:lvlText w:val="(%2)"/>
        <w:lvlJc w:val="left"/>
        <w:pPr>
          <w:tabs>
            <w:tab w:val="num" w:pos="1134"/>
          </w:tabs>
          <w:ind w:left="1134" w:hanging="567"/>
        </w:pPr>
        <w:rPr>
          <w:rFonts w:hint="default"/>
        </w:rPr>
      </w:lvl>
    </w:lvlOverride>
    <w:lvlOverride w:ilvl="2">
      <w:lvl w:ilvl="2">
        <w:start w:val="1"/>
        <w:numFmt w:val="upperLetter"/>
        <w:pStyle w:val="Indent3ABC"/>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50">
    <w:abstractNumId w:val="10"/>
    <w:lvlOverride w:ilvl="0">
      <w:lvl w:ilvl="0">
        <w:start w:val="1"/>
        <w:numFmt w:val="lowerLetter"/>
        <w:pStyle w:val="Indent1abc0"/>
        <w:lvlText w:val="(%1)"/>
        <w:lvlJc w:val="left"/>
        <w:pPr>
          <w:tabs>
            <w:tab w:val="num" w:pos="567"/>
          </w:tabs>
          <w:ind w:left="567" w:hanging="567"/>
        </w:pPr>
        <w:rPr>
          <w:rFonts w:hint="default"/>
          <w:b w:val="0"/>
          <w:i w:val="0"/>
          <w:sz w:val="20"/>
        </w:rPr>
      </w:lvl>
    </w:lvlOverride>
    <w:lvlOverride w:ilvl="1">
      <w:lvl w:ilvl="1">
        <w:start w:val="1"/>
        <w:numFmt w:val="lowerRoman"/>
        <w:pStyle w:val="indent2iiiiii"/>
        <w:lvlText w:val="(%2)"/>
        <w:lvlJc w:val="left"/>
        <w:pPr>
          <w:tabs>
            <w:tab w:val="num" w:pos="1134"/>
          </w:tabs>
          <w:ind w:left="1134" w:hanging="567"/>
        </w:pPr>
        <w:rPr>
          <w:rFonts w:hint="default"/>
        </w:rPr>
      </w:lvl>
    </w:lvlOverride>
    <w:lvlOverride w:ilvl="2">
      <w:lvl w:ilvl="2">
        <w:start w:val="1"/>
        <w:numFmt w:val="upperLetter"/>
        <w:pStyle w:val="Indent3ABC"/>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 w:numId="51">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52">
    <w:abstractNumId w:val="10"/>
    <w:lvlOverride w:ilvl="0">
      <w:startOverride w:val="1"/>
      <w:lvl w:ilvl="0">
        <w:start w:val="1"/>
        <w:numFmt w:val="lowerLetter"/>
        <w:pStyle w:val="Indent1abc0"/>
        <w:lvlText w:val="(%1)"/>
        <w:lvlJc w:val="left"/>
        <w:pPr>
          <w:tabs>
            <w:tab w:val="num" w:pos="567"/>
          </w:tabs>
          <w:ind w:left="567" w:hanging="567"/>
        </w:pPr>
        <w:rPr>
          <w:rFonts w:hint="default"/>
          <w:b w:val="0"/>
          <w:i w:val="0"/>
          <w:sz w:val="20"/>
        </w:rPr>
      </w:lvl>
    </w:lvlOverride>
    <w:lvlOverride w:ilvl="1">
      <w:startOverride w:val="1"/>
      <w:lvl w:ilvl="1">
        <w:start w:val="1"/>
        <w:numFmt w:val="lowerRoman"/>
        <w:pStyle w:val="indent2iiiiii"/>
        <w:lvlText w:val="(%2)"/>
        <w:lvlJc w:val="left"/>
        <w:pPr>
          <w:tabs>
            <w:tab w:val="num" w:pos="1134"/>
          </w:tabs>
          <w:ind w:left="1134" w:hanging="567"/>
        </w:pPr>
        <w:rPr>
          <w:rFonts w:hint="default"/>
        </w:rPr>
      </w:lvl>
    </w:lvlOverride>
    <w:lvlOverride w:ilvl="2">
      <w:startOverride w:val="1"/>
      <w:lvl w:ilvl="2">
        <w:start w:val="1"/>
        <w:numFmt w:val="upperLetter"/>
        <w:pStyle w:val="Indent3ABC"/>
        <w:lvlText w:val="(%3)"/>
        <w:lvlJc w:val="left"/>
        <w:pPr>
          <w:tabs>
            <w:tab w:val="num" w:pos="1701"/>
          </w:tabs>
          <w:ind w:left="1701" w:hanging="567"/>
        </w:pPr>
        <w:rPr>
          <w:rFonts w:hint="default"/>
        </w:rPr>
      </w:lvl>
    </w:lvlOverride>
    <w:lvlOverride w:ilvl="3">
      <w:startOverride w:val="1"/>
      <w:lvl w:ilvl="3">
        <w:start w:val="1"/>
        <w:numFmt w:val="decimal"/>
        <w:lvlText w:val="%4."/>
        <w:lvlJc w:val="left"/>
        <w:pPr>
          <w:tabs>
            <w:tab w:val="num" w:pos="2268"/>
          </w:tabs>
          <w:ind w:left="2268" w:hanging="567"/>
        </w:pPr>
        <w:rPr>
          <w:rFonts w:hint="default"/>
        </w:rPr>
      </w:lvl>
    </w:lvlOverride>
    <w:lvlOverride w:ilvl="4">
      <w:startOverride w:val="1"/>
      <w:lvl w:ilvl="4">
        <w:start w:val="1"/>
        <w:numFmt w:val="lowerLetter"/>
        <w:lvlText w:val="%5."/>
        <w:lvlJc w:val="left"/>
        <w:pPr>
          <w:tabs>
            <w:tab w:val="num" w:pos="2835"/>
          </w:tabs>
          <w:ind w:left="2835" w:hanging="567"/>
        </w:pPr>
        <w:rPr>
          <w:rFonts w:hint="default"/>
        </w:rPr>
      </w:lvl>
    </w:lvlOverride>
    <w:lvlOverride w:ilvl="5">
      <w:startOverride w:val="1"/>
      <w:lvl w:ilvl="5">
        <w:start w:val="1"/>
        <w:numFmt w:val="lowerRoman"/>
        <w:lvlText w:val="%6."/>
        <w:lvlJc w:val="right"/>
        <w:pPr>
          <w:tabs>
            <w:tab w:val="num" w:pos="3402"/>
          </w:tabs>
          <w:ind w:left="3402" w:hanging="567"/>
        </w:pPr>
        <w:rPr>
          <w:rFonts w:hint="default"/>
        </w:rPr>
      </w:lvl>
    </w:lvlOverride>
    <w:lvlOverride w:ilvl="6">
      <w:startOverride w:val="1"/>
      <w:lvl w:ilvl="6">
        <w:start w:val="1"/>
        <w:numFmt w:val="decimal"/>
        <w:lvlText w:val="%7."/>
        <w:lvlJc w:val="left"/>
        <w:pPr>
          <w:tabs>
            <w:tab w:val="num" w:pos="3969"/>
          </w:tabs>
          <w:ind w:left="3969" w:hanging="567"/>
        </w:pPr>
        <w:rPr>
          <w:rFonts w:hint="default"/>
        </w:rPr>
      </w:lvl>
    </w:lvlOverride>
    <w:lvlOverride w:ilvl="7">
      <w:startOverride w:val="1"/>
      <w:lvl w:ilvl="7">
        <w:start w:val="1"/>
        <w:numFmt w:val="lowerLetter"/>
        <w:lvlText w:val="%8."/>
        <w:lvlJc w:val="left"/>
        <w:pPr>
          <w:tabs>
            <w:tab w:val="num" w:pos="4536"/>
          </w:tabs>
          <w:ind w:left="4536" w:hanging="567"/>
        </w:pPr>
        <w:rPr>
          <w:rFonts w:hint="default"/>
        </w:rPr>
      </w:lvl>
    </w:lvlOverride>
    <w:lvlOverride w:ilvl="8">
      <w:startOverride w:val="1"/>
      <w:lvl w:ilvl="8">
        <w:start w:val="1"/>
        <w:numFmt w:val="lowerRoman"/>
        <w:lvlText w:val="%9."/>
        <w:lvlJc w:val="right"/>
        <w:pPr>
          <w:tabs>
            <w:tab w:val="num" w:pos="5103"/>
          </w:tabs>
          <w:ind w:left="5103" w:hanging="567"/>
        </w:pPr>
        <w:rPr>
          <w:rFonts w:hint="default"/>
        </w:rPr>
      </w:lvl>
    </w:lvlOverride>
  </w:num>
  <w:num w:numId="53">
    <w:abstractNumId w:val="10"/>
    <w:lvlOverride w:ilvl="0">
      <w:lvl w:ilvl="0">
        <w:start w:val="1"/>
        <w:numFmt w:val="lowerLetter"/>
        <w:pStyle w:val="Indent1abc0"/>
        <w:lvlText w:val="(%1)"/>
        <w:lvlJc w:val="left"/>
        <w:pPr>
          <w:tabs>
            <w:tab w:val="num" w:pos="567"/>
          </w:tabs>
          <w:ind w:left="567" w:hanging="567"/>
        </w:pPr>
        <w:rPr>
          <w:rFonts w:hint="default"/>
          <w:b w:val="0"/>
          <w:i w:val="0"/>
          <w:sz w:val="20"/>
        </w:rPr>
      </w:lvl>
    </w:lvlOverride>
    <w:lvlOverride w:ilvl="1">
      <w:lvl w:ilvl="1">
        <w:start w:val="1"/>
        <w:numFmt w:val="lowerRoman"/>
        <w:pStyle w:val="indent2iiiiii"/>
        <w:lvlText w:val="(%2)"/>
        <w:lvlJc w:val="left"/>
        <w:pPr>
          <w:tabs>
            <w:tab w:val="num" w:pos="1134"/>
          </w:tabs>
          <w:ind w:left="1134" w:hanging="567"/>
        </w:pPr>
        <w:rPr>
          <w:rFonts w:hint="default"/>
        </w:rPr>
      </w:lvl>
    </w:lvlOverride>
    <w:lvlOverride w:ilvl="2">
      <w:lvl w:ilvl="2">
        <w:start w:val="1"/>
        <w:numFmt w:val="upperLetter"/>
        <w:pStyle w:val="Indent3ABC"/>
        <w:lvlText w:val="(%3)"/>
        <w:lvlJc w:val="left"/>
        <w:pPr>
          <w:tabs>
            <w:tab w:val="num" w:pos="1701"/>
          </w:tabs>
          <w:ind w:left="1701" w:hanging="567"/>
        </w:pPr>
        <w:rPr>
          <w:rFonts w:hint="default"/>
        </w:rPr>
      </w:lvl>
    </w:lvlOverride>
    <w:lvlOverride w:ilvl="3">
      <w:lvl w:ilvl="3">
        <w:start w:val="1"/>
        <w:numFmt w:val="decimal"/>
        <w:lvlText w:val="%4."/>
        <w:lvlJc w:val="left"/>
        <w:pPr>
          <w:tabs>
            <w:tab w:val="num" w:pos="2268"/>
          </w:tabs>
          <w:ind w:left="2268" w:hanging="567"/>
        </w:pPr>
        <w:rPr>
          <w:rFonts w:hint="default"/>
        </w:rPr>
      </w:lvl>
    </w:lvlOverride>
    <w:lvlOverride w:ilvl="4">
      <w:lvl w:ilvl="4">
        <w:start w:val="1"/>
        <w:numFmt w:val="lowerLetter"/>
        <w:lvlText w:val="%5."/>
        <w:lvlJc w:val="left"/>
        <w:pPr>
          <w:tabs>
            <w:tab w:val="num" w:pos="2835"/>
          </w:tabs>
          <w:ind w:left="2835" w:hanging="567"/>
        </w:pPr>
        <w:rPr>
          <w:rFonts w:hint="default"/>
        </w:rPr>
      </w:lvl>
    </w:lvlOverride>
    <w:lvlOverride w:ilvl="5">
      <w:lvl w:ilvl="5">
        <w:start w:val="1"/>
        <w:numFmt w:val="lowerRoman"/>
        <w:lvlText w:val="%6."/>
        <w:lvlJc w:val="right"/>
        <w:pPr>
          <w:tabs>
            <w:tab w:val="num" w:pos="3402"/>
          </w:tabs>
          <w:ind w:left="3402" w:hanging="567"/>
        </w:pPr>
        <w:rPr>
          <w:rFonts w:hint="default"/>
        </w:rPr>
      </w:lvl>
    </w:lvlOverride>
    <w:lvlOverride w:ilvl="6">
      <w:lvl w:ilvl="6">
        <w:start w:val="1"/>
        <w:numFmt w:val="decimal"/>
        <w:lvlText w:val="%7."/>
        <w:lvlJc w:val="left"/>
        <w:pPr>
          <w:tabs>
            <w:tab w:val="num" w:pos="3969"/>
          </w:tabs>
          <w:ind w:left="3969" w:hanging="567"/>
        </w:pPr>
        <w:rPr>
          <w:rFonts w:hint="default"/>
        </w:rPr>
      </w:lvl>
    </w:lvlOverride>
    <w:lvlOverride w:ilvl="7">
      <w:lvl w:ilvl="7">
        <w:start w:val="1"/>
        <w:numFmt w:val="lowerLetter"/>
        <w:lvlText w:val="%8."/>
        <w:lvlJc w:val="left"/>
        <w:pPr>
          <w:tabs>
            <w:tab w:val="num" w:pos="4536"/>
          </w:tabs>
          <w:ind w:left="4536" w:hanging="567"/>
        </w:pPr>
        <w:rPr>
          <w:rFonts w:hint="default"/>
        </w:rPr>
      </w:lvl>
    </w:lvlOverride>
    <w:lvlOverride w:ilvl="8">
      <w:lvl w:ilvl="8">
        <w:start w:val="1"/>
        <w:numFmt w:val="lowerRoman"/>
        <w:lvlText w:val="%9."/>
        <w:lvlJc w:val="right"/>
        <w:pPr>
          <w:tabs>
            <w:tab w:val="num" w:pos="5103"/>
          </w:tabs>
          <w:ind w:left="5103" w:hanging="567"/>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59C"/>
    <w:rsid w:val="00001D54"/>
    <w:rsid w:val="00011E29"/>
    <w:rsid w:val="00015DB0"/>
    <w:rsid w:val="00035DB1"/>
    <w:rsid w:val="00035DE2"/>
    <w:rsid w:val="00044421"/>
    <w:rsid w:val="00047E1A"/>
    <w:rsid w:val="00067ACD"/>
    <w:rsid w:val="00072352"/>
    <w:rsid w:val="00076CE5"/>
    <w:rsid w:val="0008596E"/>
    <w:rsid w:val="0009739C"/>
    <w:rsid w:val="000A2285"/>
    <w:rsid w:val="000A4CFD"/>
    <w:rsid w:val="000C7439"/>
    <w:rsid w:val="000D2012"/>
    <w:rsid w:val="000D2592"/>
    <w:rsid w:val="00100FA9"/>
    <w:rsid w:val="00102BED"/>
    <w:rsid w:val="00106D5C"/>
    <w:rsid w:val="001174B6"/>
    <w:rsid w:val="00121AFD"/>
    <w:rsid w:val="00121D53"/>
    <w:rsid w:val="00123E02"/>
    <w:rsid w:val="001333C4"/>
    <w:rsid w:val="0014238E"/>
    <w:rsid w:val="001437B0"/>
    <w:rsid w:val="00144CC2"/>
    <w:rsid w:val="00151101"/>
    <w:rsid w:val="00152359"/>
    <w:rsid w:val="001526B3"/>
    <w:rsid w:val="00153C3F"/>
    <w:rsid w:val="001623C2"/>
    <w:rsid w:val="00165182"/>
    <w:rsid w:val="001742D4"/>
    <w:rsid w:val="00174401"/>
    <w:rsid w:val="00181D7E"/>
    <w:rsid w:val="00182930"/>
    <w:rsid w:val="00187E40"/>
    <w:rsid w:val="001A32BB"/>
    <w:rsid w:val="001A5344"/>
    <w:rsid w:val="001B2F72"/>
    <w:rsid w:val="001B3D86"/>
    <w:rsid w:val="001B474B"/>
    <w:rsid w:val="001C2358"/>
    <w:rsid w:val="001D65A5"/>
    <w:rsid w:val="001E322B"/>
    <w:rsid w:val="001F4947"/>
    <w:rsid w:val="001F6440"/>
    <w:rsid w:val="001F78EB"/>
    <w:rsid w:val="0020484C"/>
    <w:rsid w:val="002071FA"/>
    <w:rsid w:val="00221DBC"/>
    <w:rsid w:val="002441AF"/>
    <w:rsid w:val="002617EC"/>
    <w:rsid w:val="002750C5"/>
    <w:rsid w:val="0028686E"/>
    <w:rsid w:val="00296B2C"/>
    <w:rsid w:val="002B3D57"/>
    <w:rsid w:val="002B6126"/>
    <w:rsid w:val="002D54C1"/>
    <w:rsid w:val="002F10FA"/>
    <w:rsid w:val="002F21B6"/>
    <w:rsid w:val="00334AED"/>
    <w:rsid w:val="003358C2"/>
    <w:rsid w:val="00335DDE"/>
    <w:rsid w:val="00341B17"/>
    <w:rsid w:val="003435EC"/>
    <w:rsid w:val="0034645D"/>
    <w:rsid w:val="00351F2B"/>
    <w:rsid w:val="00362567"/>
    <w:rsid w:val="00367D85"/>
    <w:rsid w:val="003A27E6"/>
    <w:rsid w:val="003A3C99"/>
    <w:rsid w:val="003A7E2C"/>
    <w:rsid w:val="003B1B77"/>
    <w:rsid w:val="003B5A92"/>
    <w:rsid w:val="003B5BA3"/>
    <w:rsid w:val="003F413E"/>
    <w:rsid w:val="003F4E52"/>
    <w:rsid w:val="00402A46"/>
    <w:rsid w:val="00403525"/>
    <w:rsid w:val="004140F0"/>
    <w:rsid w:val="00432CD5"/>
    <w:rsid w:val="0043406E"/>
    <w:rsid w:val="00435377"/>
    <w:rsid w:val="00436D6F"/>
    <w:rsid w:val="004411AF"/>
    <w:rsid w:val="004478FA"/>
    <w:rsid w:val="00450358"/>
    <w:rsid w:val="0045389C"/>
    <w:rsid w:val="00470D48"/>
    <w:rsid w:val="004720BF"/>
    <w:rsid w:val="00477708"/>
    <w:rsid w:val="00481849"/>
    <w:rsid w:val="00482CC7"/>
    <w:rsid w:val="00483438"/>
    <w:rsid w:val="00483DAC"/>
    <w:rsid w:val="00486568"/>
    <w:rsid w:val="00492C61"/>
    <w:rsid w:val="004948BD"/>
    <w:rsid w:val="004C3805"/>
    <w:rsid w:val="004C59C5"/>
    <w:rsid w:val="004D130E"/>
    <w:rsid w:val="005039AF"/>
    <w:rsid w:val="005142C7"/>
    <w:rsid w:val="0051435B"/>
    <w:rsid w:val="00520A9F"/>
    <w:rsid w:val="00527809"/>
    <w:rsid w:val="00537255"/>
    <w:rsid w:val="00550C6D"/>
    <w:rsid w:val="005538AA"/>
    <w:rsid w:val="00556CC0"/>
    <w:rsid w:val="005705CD"/>
    <w:rsid w:val="00571930"/>
    <w:rsid w:val="00585077"/>
    <w:rsid w:val="00592931"/>
    <w:rsid w:val="005A7C7F"/>
    <w:rsid w:val="005C49EE"/>
    <w:rsid w:val="005D0187"/>
    <w:rsid w:val="005D626D"/>
    <w:rsid w:val="005F401B"/>
    <w:rsid w:val="00610350"/>
    <w:rsid w:val="00624823"/>
    <w:rsid w:val="00633C56"/>
    <w:rsid w:val="0064070A"/>
    <w:rsid w:val="006547D8"/>
    <w:rsid w:val="006736EA"/>
    <w:rsid w:val="006770F0"/>
    <w:rsid w:val="00686E5D"/>
    <w:rsid w:val="00692186"/>
    <w:rsid w:val="00695C9F"/>
    <w:rsid w:val="006A0CA0"/>
    <w:rsid w:val="006A11C6"/>
    <w:rsid w:val="006A3B6E"/>
    <w:rsid w:val="006B1690"/>
    <w:rsid w:val="006D121A"/>
    <w:rsid w:val="006D52EC"/>
    <w:rsid w:val="006D74FA"/>
    <w:rsid w:val="006E07C7"/>
    <w:rsid w:val="006E56A7"/>
    <w:rsid w:val="006E6623"/>
    <w:rsid w:val="006F7859"/>
    <w:rsid w:val="00716F01"/>
    <w:rsid w:val="0073387C"/>
    <w:rsid w:val="00741D28"/>
    <w:rsid w:val="00760F5C"/>
    <w:rsid w:val="0076159C"/>
    <w:rsid w:val="00761D8D"/>
    <w:rsid w:val="00763904"/>
    <w:rsid w:val="007646C9"/>
    <w:rsid w:val="007726D6"/>
    <w:rsid w:val="007814FC"/>
    <w:rsid w:val="00783BA9"/>
    <w:rsid w:val="007942A4"/>
    <w:rsid w:val="007A1701"/>
    <w:rsid w:val="007D3273"/>
    <w:rsid w:val="007E5401"/>
    <w:rsid w:val="007F6DF4"/>
    <w:rsid w:val="00805830"/>
    <w:rsid w:val="008175C9"/>
    <w:rsid w:val="00834B3B"/>
    <w:rsid w:val="0083535C"/>
    <w:rsid w:val="0083565F"/>
    <w:rsid w:val="008674A5"/>
    <w:rsid w:val="00876B3F"/>
    <w:rsid w:val="00877DF1"/>
    <w:rsid w:val="00883184"/>
    <w:rsid w:val="008968C5"/>
    <w:rsid w:val="00896CC4"/>
    <w:rsid w:val="008A0484"/>
    <w:rsid w:val="008A1431"/>
    <w:rsid w:val="008A73B3"/>
    <w:rsid w:val="008B257F"/>
    <w:rsid w:val="008B3343"/>
    <w:rsid w:val="008B5EB5"/>
    <w:rsid w:val="008C2655"/>
    <w:rsid w:val="008C63FE"/>
    <w:rsid w:val="008D0E6D"/>
    <w:rsid w:val="008E750A"/>
    <w:rsid w:val="008F0321"/>
    <w:rsid w:val="008F247B"/>
    <w:rsid w:val="00904826"/>
    <w:rsid w:val="0090624C"/>
    <w:rsid w:val="00927940"/>
    <w:rsid w:val="00933B6B"/>
    <w:rsid w:val="00943376"/>
    <w:rsid w:val="00946F05"/>
    <w:rsid w:val="00955E89"/>
    <w:rsid w:val="00957325"/>
    <w:rsid w:val="00961F4E"/>
    <w:rsid w:val="009715F1"/>
    <w:rsid w:val="00974FA1"/>
    <w:rsid w:val="009771DC"/>
    <w:rsid w:val="00977E58"/>
    <w:rsid w:val="009C0269"/>
    <w:rsid w:val="009C3FA8"/>
    <w:rsid w:val="009D38B9"/>
    <w:rsid w:val="00A02140"/>
    <w:rsid w:val="00A03F36"/>
    <w:rsid w:val="00A04D3A"/>
    <w:rsid w:val="00A16BE5"/>
    <w:rsid w:val="00A20023"/>
    <w:rsid w:val="00A3065C"/>
    <w:rsid w:val="00A33BDE"/>
    <w:rsid w:val="00A369E8"/>
    <w:rsid w:val="00A441D5"/>
    <w:rsid w:val="00A44B62"/>
    <w:rsid w:val="00A536C7"/>
    <w:rsid w:val="00A53AAE"/>
    <w:rsid w:val="00A56695"/>
    <w:rsid w:val="00A61ED7"/>
    <w:rsid w:val="00A64C4C"/>
    <w:rsid w:val="00A67463"/>
    <w:rsid w:val="00A977BB"/>
    <w:rsid w:val="00AA0DF3"/>
    <w:rsid w:val="00AA45DA"/>
    <w:rsid w:val="00AA5A3F"/>
    <w:rsid w:val="00AC2A68"/>
    <w:rsid w:val="00AD32EC"/>
    <w:rsid w:val="00AD5502"/>
    <w:rsid w:val="00AE0364"/>
    <w:rsid w:val="00AE44E1"/>
    <w:rsid w:val="00AE4FBD"/>
    <w:rsid w:val="00B01468"/>
    <w:rsid w:val="00B025EF"/>
    <w:rsid w:val="00B05111"/>
    <w:rsid w:val="00B06127"/>
    <w:rsid w:val="00B132F0"/>
    <w:rsid w:val="00B13DAA"/>
    <w:rsid w:val="00B145F0"/>
    <w:rsid w:val="00B2074B"/>
    <w:rsid w:val="00B3566B"/>
    <w:rsid w:val="00B50518"/>
    <w:rsid w:val="00B55082"/>
    <w:rsid w:val="00B57059"/>
    <w:rsid w:val="00B6777E"/>
    <w:rsid w:val="00B70AF8"/>
    <w:rsid w:val="00B730A5"/>
    <w:rsid w:val="00B82695"/>
    <w:rsid w:val="00B8521C"/>
    <w:rsid w:val="00B97722"/>
    <w:rsid w:val="00BA762A"/>
    <w:rsid w:val="00BA7E41"/>
    <w:rsid w:val="00BB09B3"/>
    <w:rsid w:val="00BB521C"/>
    <w:rsid w:val="00BB5799"/>
    <w:rsid w:val="00BB668A"/>
    <w:rsid w:val="00BC1BA2"/>
    <w:rsid w:val="00BC305C"/>
    <w:rsid w:val="00BD3E86"/>
    <w:rsid w:val="00BE0B15"/>
    <w:rsid w:val="00BE4CB4"/>
    <w:rsid w:val="00BF3560"/>
    <w:rsid w:val="00C01720"/>
    <w:rsid w:val="00C05818"/>
    <w:rsid w:val="00C17D72"/>
    <w:rsid w:val="00C24134"/>
    <w:rsid w:val="00C358CF"/>
    <w:rsid w:val="00C41C2E"/>
    <w:rsid w:val="00C448EB"/>
    <w:rsid w:val="00C45327"/>
    <w:rsid w:val="00C534A0"/>
    <w:rsid w:val="00C54325"/>
    <w:rsid w:val="00C5546B"/>
    <w:rsid w:val="00C554E4"/>
    <w:rsid w:val="00C571E9"/>
    <w:rsid w:val="00C57B7D"/>
    <w:rsid w:val="00C637C5"/>
    <w:rsid w:val="00C82F0F"/>
    <w:rsid w:val="00C8666C"/>
    <w:rsid w:val="00C90949"/>
    <w:rsid w:val="00C933B6"/>
    <w:rsid w:val="00CA4CBB"/>
    <w:rsid w:val="00CC045A"/>
    <w:rsid w:val="00CC42CC"/>
    <w:rsid w:val="00CD55DC"/>
    <w:rsid w:val="00CD6056"/>
    <w:rsid w:val="00CF1B68"/>
    <w:rsid w:val="00D028AF"/>
    <w:rsid w:val="00D11F35"/>
    <w:rsid w:val="00D21912"/>
    <w:rsid w:val="00D301C7"/>
    <w:rsid w:val="00D6073C"/>
    <w:rsid w:val="00D6095B"/>
    <w:rsid w:val="00D6197B"/>
    <w:rsid w:val="00D727B0"/>
    <w:rsid w:val="00D73A58"/>
    <w:rsid w:val="00D76D72"/>
    <w:rsid w:val="00D9473A"/>
    <w:rsid w:val="00D9589D"/>
    <w:rsid w:val="00D97F5F"/>
    <w:rsid w:val="00DA593C"/>
    <w:rsid w:val="00DA6508"/>
    <w:rsid w:val="00DA7D58"/>
    <w:rsid w:val="00DE12EB"/>
    <w:rsid w:val="00DE2882"/>
    <w:rsid w:val="00DE793D"/>
    <w:rsid w:val="00DF47D5"/>
    <w:rsid w:val="00DF7778"/>
    <w:rsid w:val="00E132E1"/>
    <w:rsid w:val="00E1575C"/>
    <w:rsid w:val="00E1689B"/>
    <w:rsid w:val="00E21DE2"/>
    <w:rsid w:val="00E22594"/>
    <w:rsid w:val="00E26AAC"/>
    <w:rsid w:val="00E458DB"/>
    <w:rsid w:val="00E47488"/>
    <w:rsid w:val="00E55ED7"/>
    <w:rsid w:val="00E82CA5"/>
    <w:rsid w:val="00E93F56"/>
    <w:rsid w:val="00EC2045"/>
    <w:rsid w:val="00EC5502"/>
    <w:rsid w:val="00ED64FD"/>
    <w:rsid w:val="00EE239E"/>
    <w:rsid w:val="00EF4BB2"/>
    <w:rsid w:val="00F34E05"/>
    <w:rsid w:val="00F36D62"/>
    <w:rsid w:val="00F65DCE"/>
    <w:rsid w:val="00F764F7"/>
    <w:rsid w:val="00F77602"/>
    <w:rsid w:val="00F946FD"/>
    <w:rsid w:val="00FA152F"/>
    <w:rsid w:val="00FA18BD"/>
    <w:rsid w:val="00FA21A9"/>
    <w:rsid w:val="00FA7785"/>
    <w:rsid w:val="00FB3D51"/>
    <w:rsid w:val="00FB73C5"/>
    <w:rsid w:val="00FC0233"/>
    <w:rsid w:val="00FC0906"/>
    <w:rsid w:val="00FC0F8E"/>
    <w:rsid w:val="00FC6649"/>
    <w:rsid w:val="00FC7C8E"/>
    <w:rsid w:val="00FD49AB"/>
    <w:rsid w:val="00FE1CC1"/>
    <w:rsid w:val="00FF48F6"/>
    <w:rsid w:val="00FF65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05830"/>
    <w:rPr>
      <w:rFonts w:ascii="Verdana" w:hAnsi="Verdana"/>
      <w:sz w:val="20"/>
    </w:rPr>
  </w:style>
  <w:style w:type="paragraph" w:styleId="Heading1">
    <w:name w:val="heading 1"/>
    <w:aliases w:val="Map title"/>
    <w:next w:val="Normal"/>
    <w:link w:val="Heading1Char"/>
    <w:uiPriority w:val="9"/>
    <w:rsid w:val="00B50518"/>
    <w:pPr>
      <w:keepNext/>
      <w:keepLines/>
      <w:numPr>
        <w:numId w:val="19"/>
      </w:numPr>
      <w:tabs>
        <w:tab w:val="left" w:pos="851"/>
      </w:tabs>
      <w:spacing w:before="400"/>
      <w:ind w:left="72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15"/>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15"/>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15"/>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numbering" w:customStyle="1" w:styleId="Guidelineindents1">
    <w:name w:val="Guideline indents1"/>
    <w:uiPriority w:val="99"/>
    <w:rsid w:val="00CC045A"/>
  </w:style>
  <w:style w:type="table" w:customStyle="1" w:styleId="TableGrid1">
    <w:name w:val="Table Grid1"/>
    <w:basedOn w:val="TableNormal"/>
    <w:next w:val="TableGrid"/>
    <w:uiPriority w:val="59"/>
    <w:rsid w:val="005142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42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AC2A68"/>
    <w:pPr>
      <w:spacing w:before="0" w:after="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CommentReference">
    <w:name w:val="annotation reference"/>
    <w:basedOn w:val="DefaultParagraphFont"/>
    <w:uiPriority w:val="99"/>
    <w:semiHidden/>
    <w:unhideWhenUsed/>
    <w:rsid w:val="006B1690"/>
    <w:rPr>
      <w:sz w:val="16"/>
      <w:szCs w:val="16"/>
    </w:rPr>
  </w:style>
  <w:style w:type="paragraph" w:styleId="CommentText">
    <w:name w:val="annotation text"/>
    <w:basedOn w:val="Normal"/>
    <w:link w:val="CommentTextChar"/>
    <w:uiPriority w:val="99"/>
    <w:semiHidden/>
    <w:unhideWhenUsed/>
    <w:rsid w:val="006B1690"/>
    <w:rPr>
      <w:szCs w:val="20"/>
    </w:rPr>
  </w:style>
  <w:style w:type="character" w:customStyle="1" w:styleId="CommentTextChar">
    <w:name w:val="Comment Text Char"/>
    <w:basedOn w:val="DefaultParagraphFont"/>
    <w:link w:val="CommentText"/>
    <w:uiPriority w:val="99"/>
    <w:semiHidden/>
    <w:rsid w:val="006B1690"/>
    <w:rPr>
      <w:rFonts w:ascii="Verdana" w:hAnsi="Verdana"/>
      <w:sz w:val="20"/>
      <w:szCs w:val="20"/>
    </w:rPr>
  </w:style>
  <w:style w:type="character" w:styleId="FollowedHyperlink">
    <w:name w:val="FollowedHyperlink"/>
    <w:basedOn w:val="DefaultParagraphFont"/>
    <w:uiPriority w:val="99"/>
    <w:semiHidden/>
    <w:unhideWhenUsed/>
    <w:rsid w:val="00DE12EB"/>
    <w:rPr>
      <w:color w:val="800080" w:themeColor="followedHyperlink"/>
      <w:u w:val="single"/>
    </w:rPr>
  </w:style>
  <w:style w:type="paragraph" w:styleId="Revision">
    <w:name w:val="Revision"/>
    <w:hidden/>
    <w:uiPriority w:val="99"/>
    <w:semiHidden/>
    <w:rsid w:val="007942A4"/>
    <w:pPr>
      <w:spacing w:before="0" w:after="0"/>
      <w:jc w:val="left"/>
    </w:pPr>
    <w:rPr>
      <w:rFonts w:ascii="Verdana" w:hAnsi="Verdana"/>
      <w:sz w:val="20"/>
    </w:rPr>
  </w:style>
  <w:style w:type="paragraph" w:styleId="CommentSubject">
    <w:name w:val="annotation subject"/>
    <w:basedOn w:val="CommentText"/>
    <w:next w:val="CommentText"/>
    <w:link w:val="CommentSubjectChar"/>
    <w:uiPriority w:val="99"/>
    <w:semiHidden/>
    <w:unhideWhenUsed/>
    <w:rsid w:val="00763904"/>
    <w:rPr>
      <w:b/>
      <w:bCs/>
    </w:rPr>
  </w:style>
  <w:style w:type="character" w:customStyle="1" w:styleId="CommentSubjectChar">
    <w:name w:val="Comment Subject Char"/>
    <w:basedOn w:val="CommentTextChar"/>
    <w:link w:val="CommentSubject"/>
    <w:uiPriority w:val="99"/>
    <w:semiHidden/>
    <w:rsid w:val="00763904"/>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before="200" w:after="200"/>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Block Text"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05830"/>
    <w:rPr>
      <w:rFonts w:ascii="Verdana" w:hAnsi="Verdana"/>
      <w:sz w:val="20"/>
    </w:rPr>
  </w:style>
  <w:style w:type="paragraph" w:styleId="Heading1">
    <w:name w:val="heading 1"/>
    <w:aliases w:val="Map title"/>
    <w:next w:val="Normal"/>
    <w:link w:val="Heading1Char"/>
    <w:uiPriority w:val="9"/>
    <w:rsid w:val="00B50518"/>
    <w:pPr>
      <w:keepNext/>
      <w:keepLines/>
      <w:numPr>
        <w:numId w:val="19"/>
      </w:numPr>
      <w:tabs>
        <w:tab w:val="left" w:pos="851"/>
      </w:tabs>
      <w:spacing w:before="400"/>
      <w:ind w:left="720"/>
      <w:jc w:val="left"/>
      <w:outlineLvl w:val="0"/>
    </w:pPr>
    <w:rPr>
      <w:rFonts w:ascii="Verdana" w:eastAsiaTheme="majorEastAsia" w:hAnsi="Verdana" w:cstheme="majorBidi"/>
      <w:b/>
      <w:bCs/>
      <w:color w:val="37AD47"/>
      <w:sz w:val="30"/>
      <w:szCs w:val="28"/>
    </w:rPr>
  </w:style>
  <w:style w:type="paragraph" w:styleId="Heading2">
    <w:name w:val="heading 2"/>
    <w:aliases w:val="Block label"/>
    <w:basedOn w:val="Normal"/>
    <w:next w:val="Normal"/>
    <w:link w:val="Heading2Char"/>
    <w:uiPriority w:val="9"/>
    <w:unhideWhenUsed/>
    <w:qFormat/>
    <w:rsid w:val="007726D6"/>
    <w:pPr>
      <w:jc w:val="left"/>
      <w:outlineLvl w:val="1"/>
    </w:pPr>
    <w:rPr>
      <w:b/>
      <w:sz w:val="18"/>
      <w:szCs w:val="18"/>
    </w:rPr>
  </w:style>
  <w:style w:type="paragraph" w:styleId="Heading3">
    <w:name w:val="heading 3"/>
    <w:aliases w:val="Part-Chapter-Section"/>
    <w:basedOn w:val="Normal"/>
    <w:next w:val="Normal"/>
    <w:link w:val="Heading3Char"/>
    <w:uiPriority w:val="9"/>
    <w:unhideWhenUsed/>
    <w:rsid w:val="00B50518"/>
    <w:pPr>
      <w:keepNext/>
      <w:keepLines/>
      <w:spacing w:before="400"/>
      <w:jc w:val="center"/>
      <w:outlineLvl w:val="2"/>
    </w:pPr>
    <w:rPr>
      <w:rFonts w:eastAsiaTheme="majorEastAsia" w:cstheme="majorBidi"/>
      <w:b/>
      <w:bCs/>
      <w:color w:val="00ACCD"/>
      <w:sz w:val="40"/>
    </w:rPr>
  </w:style>
  <w:style w:type="paragraph" w:styleId="Heading4">
    <w:name w:val="heading 4"/>
    <w:basedOn w:val="Normal"/>
    <w:next w:val="Normal"/>
    <w:link w:val="Heading4Char"/>
    <w:uiPriority w:val="9"/>
    <w:unhideWhenUsed/>
    <w:rsid w:val="00876B3F"/>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link w:val="BlockTextChar"/>
    <w:uiPriority w:val="99"/>
    <w:unhideWhenUsed/>
    <w:qFormat/>
    <w:rsid w:val="00035DE2"/>
  </w:style>
  <w:style w:type="paragraph" w:customStyle="1" w:styleId="1Title">
    <w:name w:val="1 Title"/>
    <w:basedOn w:val="Normal"/>
    <w:next w:val="BlockText"/>
    <w:rsid w:val="00B50518"/>
    <w:pPr>
      <w:spacing w:before="0" w:after="480"/>
      <w:jc w:val="left"/>
    </w:pPr>
    <w:rPr>
      <w:color w:val="00A99D"/>
      <w:sz w:val="44"/>
    </w:rPr>
  </w:style>
  <w:style w:type="paragraph" w:customStyle="1" w:styleId="2Subheadings">
    <w:name w:val="2 Subheadings"/>
    <w:basedOn w:val="Normal"/>
    <w:rsid w:val="002B3D57"/>
    <w:pPr>
      <w:spacing w:before="0" w:after="360"/>
    </w:pPr>
    <w:rPr>
      <w:sz w:val="32"/>
    </w:rPr>
  </w:style>
  <w:style w:type="paragraph" w:customStyle="1" w:styleId="5Forewordappendixheading">
    <w:name w:val="5 Foreword &amp; appendix heading"/>
    <w:basedOn w:val="Normal"/>
    <w:rsid w:val="00B50518"/>
    <w:pPr>
      <w:spacing w:before="360"/>
      <w:outlineLvl w:val="0"/>
    </w:pPr>
    <w:rPr>
      <w:b/>
      <w:color w:val="37AD47"/>
      <w:sz w:val="30"/>
    </w:rPr>
  </w:style>
  <w:style w:type="character" w:customStyle="1" w:styleId="Heading1Char">
    <w:name w:val="Heading 1 Char"/>
    <w:aliases w:val="Map title Char"/>
    <w:basedOn w:val="DefaultParagraphFont"/>
    <w:link w:val="Heading1"/>
    <w:uiPriority w:val="9"/>
    <w:rsid w:val="00B50518"/>
    <w:rPr>
      <w:rFonts w:ascii="Verdana" w:eastAsiaTheme="majorEastAsia" w:hAnsi="Verdana" w:cstheme="majorBidi"/>
      <w:b/>
      <w:bCs/>
      <w:color w:val="37AD47"/>
      <w:sz w:val="30"/>
      <w:szCs w:val="28"/>
    </w:rPr>
  </w:style>
  <w:style w:type="paragraph" w:styleId="TOCHeading">
    <w:name w:val="TOC Heading"/>
    <w:next w:val="Normal"/>
    <w:uiPriority w:val="39"/>
    <w:unhideWhenUsed/>
    <w:rsid w:val="00B50518"/>
    <w:pPr>
      <w:spacing w:before="120" w:after="360"/>
    </w:pPr>
    <w:rPr>
      <w:rFonts w:ascii="Verdana" w:eastAsiaTheme="majorEastAsia" w:hAnsi="Verdana" w:cstheme="majorBidi"/>
      <w:bCs/>
      <w:color w:val="00ACCD"/>
      <w:sz w:val="44"/>
      <w:szCs w:val="28"/>
    </w:rPr>
  </w:style>
  <w:style w:type="paragraph" w:customStyle="1" w:styleId="3Consultingheading">
    <w:name w:val="3 Consulting heading"/>
    <w:basedOn w:val="Normal"/>
    <w:rsid w:val="00B50518"/>
    <w:pPr>
      <w:jc w:val="center"/>
      <w:outlineLvl w:val="0"/>
    </w:pPr>
    <w:rPr>
      <w:b/>
      <w:color w:val="37AD47"/>
      <w:sz w:val="30"/>
    </w:rPr>
  </w:style>
  <w:style w:type="paragraph" w:customStyle="1" w:styleId="4Consultingsubheading">
    <w:name w:val="4 Consulting subheading"/>
    <w:basedOn w:val="Normal"/>
    <w:rsid w:val="00B50518"/>
    <w:pPr>
      <w:spacing w:before="400"/>
    </w:pPr>
    <w:rPr>
      <w:b/>
      <w:color w:val="37AD47"/>
      <w:sz w:val="30"/>
    </w:rPr>
  </w:style>
  <w:style w:type="paragraph" w:customStyle="1" w:styleId="6Consultingtext">
    <w:name w:val="6 Consulting text"/>
    <w:basedOn w:val="Normal"/>
    <w:rsid w:val="00BB5799"/>
    <w:pPr>
      <w:spacing w:before="300" w:after="300"/>
    </w:pPr>
    <w:rPr>
      <w:sz w:val="22"/>
    </w:rPr>
  </w:style>
  <w:style w:type="paragraph" w:customStyle="1" w:styleId="Tablecaption">
    <w:name w:val="Table caption"/>
    <w:basedOn w:val="Normal"/>
    <w:rsid w:val="006E07C7"/>
    <w:pPr>
      <w:spacing w:before="120" w:after="120"/>
      <w:ind w:left="1701"/>
    </w:pPr>
    <w:rPr>
      <w:b/>
    </w:rPr>
  </w:style>
  <w:style w:type="paragraph" w:customStyle="1" w:styleId="blockline">
    <w:name w:val="block line"/>
    <w:basedOn w:val="Normal"/>
    <w:next w:val="BlockText"/>
    <w:qFormat/>
    <w:rsid w:val="00B132F0"/>
    <w:pPr>
      <w:pBdr>
        <w:top w:val="single" w:sz="2" w:space="1" w:color="auto"/>
      </w:pBdr>
      <w:spacing w:before="240" w:after="0"/>
      <w:ind w:left="1985"/>
    </w:pPr>
  </w:style>
  <w:style w:type="paragraph" w:customStyle="1" w:styleId="Blocktextnote1">
    <w:name w:val="Block text note 1"/>
    <w:basedOn w:val="Normal"/>
    <w:qFormat/>
    <w:rsid w:val="004948BD"/>
    <w:pPr>
      <w:tabs>
        <w:tab w:val="left" w:pos="851"/>
      </w:tabs>
      <w:ind w:left="851" w:hanging="851"/>
    </w:pPr>
  </w:style>
  <w:style w:type="paragraph" w:customStyle="1" w:styleId="Blocktextnote2">
    <w:name w:val="Block text note 2"/>
    <w:basedOn w:val="Normal"/>
    <w:rsid w:val="004948BD"/>
    <w:pPr>
      <w:tabs>
        <w:tab w:val="left" w:pos="1418"/>
      </w:tabs>
      <w:ind w:left="1418" w:hanging="851"/>
    </w:pPr>
  </w:style>
  <w:style w:type="paragraph" w:styleId="ListParagraph">
    <w:name w:val="List Paragraph"/>
    <w:basedOn w:val="Normal"/>
    <w:uiPriority w:val="34"/>
    <w:rsid w:val="008B257F"/>
    <w:pPr>
      <w:ind w:left="720"/>
      <w:contextualSpacing/>
    </w:pPr>
  </w:style>
  <w:style w:type="numbering" w:customStyle="1" w:styleId="Indent1abc">
    <w:name w:val="Indent 1 (abc) +"/>
    <w:uiPriority w:val="99"/>
    <w:rsid w:val="008B257F"/>
    <w:pPr>
      <w:numPr>
        <w:numId w:val="4"/>
      </w:numPr>
    </w:pPr>
  </w:style>
  <w:style w:type="paragraph" w:customStyle="1" w:styleId="Indent1abc0">
    <w:name w:val="Indent 1 (abc)"/>
    <w:basedOn w:val="Normal"/>
    <w:qFormat/>
    <w:rsid w:val="006A11C6"/>
    <w:pPr>
      <w:numPr>
        <w:numId w:val="15"/>
      </w:numPr>
    </w:pPr>
  </w:style>
  <w:style w:type="paragraph" w:customStyle="1" w:styleId="Bullettext1">
    <w:name w:val="Bullet text 1"/>
    <w:basedOn w:val="Normal"/>
    <w:rsid w:val="008B257F"/>
    <w:pPr>
      <w:numPr>
        <w:numId w:val="1"/>
      </w:numPr>
      <w:tabs>
        <w:tab w:val="clear" w:pos="360"/>
        <w:tab w:val="left" w:pos="567"/>
      </w:tabs>
      <w:spacing w:before="120" w:after="120"/>
      <w:ind w:left="567" w:hanging="567"/>
    </w:pPr>
  </w:style>
  <w:style w:type="paragraph" w:customStyle="1" w:styleId="Bullettext2">
    <w:name w:val="Bullet text 2"/>
    <w:basedOn w:val="Normal"/>
    <w:rsid w:val="008B257F"/>
    <w:pPr>
      <w:numPr>
        <w:numId w:val="2"/>
      </w:numPr>
      <w:tabs>
        <w:tab w:val="left" w:pos="1134"/>
      </w:tabs>
      <w:spacing w:before="120" w:after="120"/>
      <w:ind w:left="1134" w:hanging="567"/>
    </w:pPr>
  </w:style>
  <w:style w:type="paragraph" w:customStyle="1" w:styleId="Bullettextfortables">
    <w:name w:val="Bullet text for tables"/>
    <w:basedOn w:val="Normal"/>
    <w:rsid w:val="00182930"/>
    <w:pPr>
      <w:numPr>
        <w:numId w:val="7"/>
      </w:numPr>
      <w:spacing w:before="120" w:after="120"/>
      <w:ind w:left="284" w:hanging="284"/>
    </w:pPr>
    <w:rPr>
      <w:sz w:val="18"/>
    </w:rPr>
  </w:style>
  <w:style w:type="paragraph" w:customStyle="1" w:styleId="continuedonnextpage">
    <w:name w:val="continued on next page"/>
    <w:rsid w:val="005F401B"/>
    <w:pPr>
      <w:pBdr>
        <w:top w:val="single" w:sz="4" w:space="1" w:color="auto"/>
      </w:pBdr>
      <w:spacing w:before="240"/>
      <w:ind w:left="1701"/>
      <w:jc w:val="right"/>
    </w:pPr>
    <w:rPr>
      <w:rFonts w:ascii="Verdana" w:hAnsi="Verdana"/>
      <w:i/>
      <w:sz w:val="20"/>
    </w:rPr>
  </w:style>
  <w:style w:type="paragraph" w:styleId="Footer">
    <w:name w:val="footer"/>
    <w:basedOn w:val="Normal"/>
    <w:link w:val="FooterChar"/>
    <w:unhideWhenUsed/>
    <w:rsid w:val="004948BD"/>
    <w:pPr>
      <w:tabs>
        <w:tab w:val="center" w:pos="4513"/>
        <w:tab w:val="right" w:pos="9026"/>
      </w:tabs>
      <w:spacing w:before="0" w:after="0"/>
    </w:pPr>
    <w:rPr>
      <w:color w:val="7F7F7F" w:themeColor="text1" w:themeTint="80"/>
      <w:sz w:val="16"/>
    </w:rPr>
  </w:style>
  <w:style w:type="character" w:customStyle="1" w:styleId="FooterChar">
    <w:name w:val="Footer Char"/>
    <w:basedOn w:val="DefaultParagraphFont"/>
    <w:link w:val="Footer"/>
    <w:uiPriority w:val="99"/>
    <w:rsid w:val="004948BD"/>
    <w:rPr>
      <w:rFonts w:ascii="Verdana" w:hAnsi="Verdana"/>
      <w:color w:val="7F7F7F" w:themeColor="text1" w:themeTint="80"/>
      <w:sz w:val="16"/>
    </w:rPr>
  </w:style>
  <w:style w:type="paragraph" w:styleId="FootnoteText">
    <w:name w:val="footnote text"/>
    <w:basedOn w:val="Normal"/>
    <w:link w:val="FootnoteTextChar"/>
    <w:uiPriority w:val="99"/>
    <w:unhideWhenUsed/>
    <w:rsid w:val="008A0484"/>
    <w:pPr>
      <w:spacing w:before="0" w:after="120"/>
      <w:ind w:left="851"/>
      <w:contextualSpacing/>
    </w:pPr>
    <w:rPr>
      <w:sz w:val="16"/>
      <w:szCs w:val="20"/>
    </w:rPr>
  </w:style>
  <w:style w:type="character" w:customStyle="1" w:styleId="FootnoteTextChar">
    <w:name w:val="Footnote Text Char"/>
    <w:basedOn w:val="DefaultParagraphFont"/>
    <w:link w:val="FootnoteText"/>
    <w:uiPriority w:val="99"/>
    <w:rsid w:val="008A0484"/>
    <w:rPr>
      <w:rFonts w:ascii="Verdana" w:hAnsi="Verdana"/>
      <w:sz w:val="16"/>
      <w:szCs w:val="20"/>
    </w:rPr>
  </w:style>
  <w:style w:type="numbering" w:customStyle="1" w:styleId="Indent1">
    <w:name w:val="Indent 1"/>
    <w:uiPriority w:val="99"/>
    <w:rsid w:val="00BE4CB4"/>
    <w:pPr>
      <w:numPr>
        <w:numId w:val="5"/>
      </w:numPr>
    </w:pPr>
  </w:style>
  <w:style w:type="numbering" w:customStyle="1" w:styleId="Indent2">
    <w:name w:val="Indent 2"/>
    <w:basedOn w:val="NoList"/>
    <w:uiPriority w:val="99"/>
    <w:rsid w:val="003A27E6"/>
    <w:pPr>
      <w:numPr>
        <w:numId w:val="6"/>
      </w:numPr>
    </w:pPr>
  </w:style>
  <w:style w:type="paragraph" w:customStyle="1" w:styleId="Mapsubtitle">
    <w:name w:val="Map subtitle"/>
    <w:basedOn w:val="Normal"/>
    <w:rsid w:val="00B50518"/>
    <w:pPr>
      <w:jc w:val="left"/>
    </w:pPr>
    <w:rPr>
      <w:color w:val="A6CE39"/>
      <w:sz w:val="28"/>
    </w:rPr>
  </w:style>
  <w:style w:type="paragraph" w:customStyle="1" w:styleId="Maptitlecontinued2">
    <w:name w:val="Map title continued 2"/>
    <w:link w:val="Maptitlecontinued2Char"/>
    <w:rsid w:val="00B50518"/>
    <w:pPr>
      <w:spacing w:before="400"/>
      <w:jc w:val="left"/>
    </w:pPr>
    <w:rPr>
      <w:rFonts w:ascii="Verdana" w:hAnsi="Verdana"/>
      <w:color w:val="37AD47"/>
      <w:sz w:val="24"/>
    </w:rPr>
  </w:style>
  <w:style w:type="paragraph" w:customStyle="1" w:styleId="Maptitlecontinued">
    <w:name w:val="Map title continued"/>
    <w:link w:val="MaptitlecontinuedChar"/>
    <w:rsid w:val="00B50518"/>
    <w:pPr>
      <w:spacing w:before="400"/>
      <w:jc w:val="left"/>
    </w:pPr>
    <w:rPr>
      <w:rFonts w:ascii="Verdana" w:hAnsi="Verdana"/>
      <w:b/>
      <w:color w:val="37AD47"/>
      <w:sz w:val="30"/>
    </w:rPr>
  </w:style>
  <w:style w:type="character" w:customStyle="1" w:styleId="Maptitlecontinued2Char">
    <w:name w:val="Map title continued 2 Char"/>
    <w:basedOn w:val="DefaultParagraphFont"/>
    <w:link w:val="Maptitlecontinued2"/>
    <w:rsid w:val="00B50518"/>
    <w:rPr>
      <w:rFonts w:ascii="Verdana" w:hAnsi="Verdana"/>
      <w:color w:val="37AD47"/>
      <w:sz w:val="24"/>
    </w:rPr>
  </w:style>
  <w:style w:type="paragraph" w:customStyle="1" w:styleId="Memorial1cm">
    <w:name w:val="Memorial 1cm"/>
    <w:basedOn w:val="Normal"/>
    <w:rsid w:val="00DF7778"/>
    <w:pPr>
      <w:ind w:left="567" w:right="567"/>
    </w:pPr>
  </w:style>
  <w:style w:type="character" w:customStyle="1" w:styleId="MaptitlecontinuedChar">
    <w:name w:val="Map title continued Char"/>
    <w:basedOn w:val="DefaultParagraphFont"/>
    <w:link w:val="Maptitlecontinued"/>
    <w:rsid w:val="00B50518"/>
    <w:rPr>
      <w:rFonts w:ascii="Verdana" w:hAnsi="Verdana"/>
      <w:b/>
      <w:color w:val="37AD47"/>
      <w:sz w:val="30"/>
    </w:rPr>
  </w:style>
  <w:style w:type="paragraph" w:customStyle="1" w:styleId="Memorial2cm">
    <w:name w:val="Memorial 2cm"/>
    <w:basedOn w:val="Normal"/>
    <w:rsid w:val="00D97F5F"/>
    <w:pPr>
      <w:ind w:left="1134" w:right="567"/>
    </w:pPr>
  </w:style>
  <w:style w:type="character" w:customStyle="1" w:styleId="Heading2Char">
    <w:name w:val="Heading 2 Char"/>
    <w:aliases w:val="Block label Char"/>
    <w:basedOn w:val="DefaultParagraphFont"/>
    <w:link w:val="Heading2"/>
    <w:uiPriority w:val="9"/>
    <w:rsid w:val="007726D6"/>
    <w:rPr>
      <w:rFonts w:ascii="Verdana" w:hAnsi="Verdana"/>
      <w:b/>
      <w:sz w:val="18"/>
      <w:szCs w:val="18"/>
    </w:rPr>
  </w:style>
  <w:style w:type="character" w:customStyle="1" w:styleId="Heading3Char">
    <w:name w:val="Heading 3 Char"/>
    <w:aliases w:val="Part-Chapter-Section Char"/>
    <w:basedOn w:val="DefaultParagraphFont"/>
    <w:link w:val="Heading3"/>
    <w:uiPriority w:val="9"/>
    <w:rsid w:val="00B50518"/>
    <w:rPr>
      <w:rFonts w:ascii="Verdana" w:eastAsiaTheme="majorEastAsia" w:hAnsi="Verdana" w:cstheme="majorBidi"/>
      <w:b/>
      <w:bCs/>
      <w:color w:val="00ACCD"/>
      <w:sz w:val="40"/>
    </w:rPr>
  </w:style>
  <w:style w:type="paragraph" w:customStyle="1" w:styleId="Tableheading">
    <w:name w:val="Table heading"/>
    <w:basedOn w:val="Normal"/>
    <w:rsid w:val="00695C9F"/>
    <w:pPr>
      <w:spacing w:before="120" w:after="120"/>
      <w:jc w:val="left"/>
    </w:pPr>
    <w:rPr>
      <w:b/>
    </w:rPr>
  </w:style>
  <w:style w:type="paragraph" w:customStyle="1" w:styleId="Tableheading9font">
    <w:name w:val="Table heading 9 font"/>
    <w:basedOn w:val="Normal"/>
    <w:rsid w:val="00695C9F"/>
    <w:pPr>
      <w:spacing w:before="120" w:after="120"/>
      <w:jc w:val="left"/>
    </w:pPr>
    <w:rPr>
      <w:b/>
      <w:sz w:val="18"/>
    </w:rPr>
  </w:style>
  <w:style w:type="paragraph" w:customStyle="1" w:styleId="Tabletext">
    <w:name w:val="Table text"/>
    <w:basedOn w:val="Normal"/>
    <w:rsid w:val="00BE4CB4"/>
    <w:pPr>
      <w:spacing w:before="120" w:after="120"/>
      <w:jc w:val="left"/>
    </w:pPr>
  </w:style>
  <w:style w:type="paragraph" w:customStyle="1" w:styleId="Tabletext85font3pt">
    <w:name w:val="Table text 8.5 font &amp; 3pt"/>
    <w:basedOn w:val="Normal"/>
    <w:rsid w:val="00BE4CB4"/>
    <w:pPr>
      <w:spacing w:before="60" w:after="60"/>
      <w:jc w:val="left"/>
    </w:pPr>
    <w:rPr>
      <w:sz w:val="17"/>
    </w:rPr>
  </w:style>
  <w:style w:type="paragraph" w:customStyle="1" w:styleId="Tabletext9font">
    <w:name w:val="Table text 9 font"/>
    <w:basedOn w:val="Normal"/>
    <w:rsid w:val="00BE4CB4"/>
    <w:pPr>
      <w:spacing w:before="120" w:after="120"/>
      <w:jc w:val="left"/>
    </w:pPr>
    <w:rPr>
      <w:sz w:val="18"/>
    </w:rPr>
  </w:style>
  <w:style w:type="paragraph" w:customStyle="1" w:styleId="Blocktextindent1">
    <w:name w:val="Block text indent 1"/>
    <w:basedOn w:val="Normal"/>
    <w:rsid w:val="00BE0B15"/>
    <w:pPr>
      <w:ind w:left="567"/>
    </w:pPr>
  </w:style>
  <w:style w:type="paragraph" w:customStyle="1" w:styleId="Blocktextindent2">
    <w:name w:val="Block text indent 2"/>
    <w:basedOn w:val="Normal"/>
    <w:rsid w:val="00BE0B15"/>
    <w:pPr>
      <w:ind w:left="1134"/>
    </w:pPr>
  </w:style>
  <w:style w:type="paragraph" w:styleId="TOC1">
    <w:name w:val="toc 1"/>
    <w:basedOn w:val="Normal"/>
    <w:next w:val="Normal"/>
    <w:uiPriority w:val="39"/>
    <w:unhideWhenUsed/>
    <w:rsid w:val="00B50518"/>
    <w:pPr>
      <w:tabs>
        <w:tab w:val="right" w:leader="dot" w:pos="9639"/>
      </w:tabs>
      <w:spacing w:before="180" w:after="180"/>
      <w:ind w:left="567" w:hanging="567"/>
    </w:pPr>
    <w:rPr>
      <w:color w:val="37AD47"/>
    </w:rPr>
  </w:style>
  <w:style w:type="paragraph" w:styleId="TOC2">
    <w:name w:val="toc 2"/>
    <w:basedOn w:val="Normal"/>
    <w:next w:val="Normal"/>
    <w:uiPriority w:val="39"/>
    <w:unhideWhenUsed/>
    <w:rsid w:val="00B730A5"/>
    <w:pPr>
      <w:tabs>
        <w:tab w:val="right" w:leader="dot" w:pos="9639"/>
      </w:tabs>
      <w:spacing w:before="180" w:after="180"/>
      <w:ind w:left="567"/>
      <w:contextualSpacing/>
    </w:pPr>
    <w:rPr>
      <w:sz w:val="18"/>
    </w:rPr>
  </w:style>
  <w:style w:type="table" w:styleId="TableGrid">
    <w:name w:val="Table Grid"/>
    <w:basedOn w:val="TableNormal"/>
    <w:uiPriority w:val="59"/>
    <w:rsid w:val="00121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D53"/>
    <w:rPr>
      <w:color w:val="0000FF" w:themeColor="hyperlink"/>
      <w:u w:val="single"/>
    </w:rPr>
  </w:style>
  <w:style w:type="paragraph" w:styleId="Bibliography">
    <w:name w:val="Bibliography"/>
    <w:basedOn w:val="Normal"/>
    <w:next w:val="Normal"/>
    <w:uiPriority w:val="37"/>
    <w:unhideWhenUsed/>
    <w:rsid w:val="00B132F0"/>
  </w:style>
  <w:style w:type="paragraph" w:styleId="ListNumber2">
    <w:name w:val="List Number 2"/>
    <w:basedOn w:val="Normal"/>
    <w:uiPriority w:val="99"/>
    <w:unhideWhenUsed/>
    <w:rsid w:val="009771DC"/>
    <w:pPr>
      <w:tabs>
        <w:tab w:val="left" w:pos="1134"/>
      </w:tabs>
      <w:ind w:left="1134" w:hanging="567"/>
    </w:pPr>
  </w:style>
  <w:style w:type="paragraph" w:styleId="BodyTextIndent">
    <w:name w:val="Body Text Indent"/>
    <w:basedOn w:val="Normal"/>
    <w:link w:val="BodyTextIndentChar"/>
    <w:uiPriority w:val="99"/>
    <w:semiHidden/>
    <w:unhideWhenUsed/>
    <w:rsid w:val="008F247B"/>
    <w:pPr>
      <w:spacing w:after="120"/>
      <w:ind w:left="283"/>
    </w:pPr>
  </w:style>
  <w:style w:type="paragraph" w:customStyle="1" w:styleId="Indent3ABC">
    <w:name w:val="Indent 3 (ABC)"/>
    <w:basedOn w:val="Normal"/>
    <w:rsid w:val="006A11C6"/>
    <w:pPr>
      <w:numPr>
        <w:ilvl w:val="2"/>
        <w:numId w:val="15"/>
      </w:numPr>
    </w:pPr>
  </w:style>
  <w:style w:type="character" w:customStyle="1" w:styleId="BodyTextIndentChar">
    <w:name w:val="Body Text Indent Char"/>
    <w:basedOn w:val="DefaultParagraphFont"/>
    <w:link w:val="BodyTextIndent"/>
    <w:uiPriority w:val="99"/>
    <w:semiHidden/>
    <w:rsid w:val="008F247B"/>
    <w:rPr>
      <w:rFonts w:ascii="Verdana" w:hAnsi="Verdana"/>
      <w:sz w:val="20"/>
    </w:rPr>
  </w:style>
  <w:style w:type="paragraph" w:styleId="BodyTextFirstIndent2">
    <w:name w:val="Body Text First Indent 2"/>
    <w:basedOn w:val="BodyTextIndent"/>
    <w:link w:val="BodyTextFirstIndent2Char"/>
    <w:uiPriority w:val="99"/>
    <w:semiHidden/>
    <w:unhideWhenUsed/>
    <w:rsid w:val="008F247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F247B"/>
    <w:rPr>
      <w:rFonts w:ascii="Verdana" w:hAnsi="Verdana"/>
      <w:sz w:val="20"/>
    </w:rPr>
  </w:style>
  <w:style w:type="paragraph" w:customStyle="1" w:styleId="indent2iiiiii">
    <w:name w:val="indent 2 (i ii iii)"/>
    <w:qFormat/>
    <w:rsid w:val="006A11C6"/>
    <w:pPr>
      <w:numPr>
        <w:ilvl w:val="1"/>
        <w:numId w:val="15"/>
      </w:numPr>
    </w:pPr>
    <w:rPr>
      <w:rFonts w:ascii="Verdana" w:hAnsi="Verdana"/>
      <w:sz w:val="20"/>
    </w:rPr>
  </w:style>
  <w:style w:type="paragraph" w:styleId="List2">
    <w:name w:val="List 2"/>
    <w:basedOn w:val="Normal"/>
    <w:uiPriority w:val="99"/>
    <w:semiHidden/>
    <w:unhideWhenUsed/>
    <w:rsid w:val="00F946FD"/>
    <w:pPr>
      <w:ind w:left="1134" w:hanging="567"/>
      <w:contextualSpacing/>
    </w:pPr>
  </w:style>
  <w:style w:type="paragraph" w:styleId="Index2">
    <w:name w:val="index 2"/>
    <w:basedOn w:val="Normal"/>
    <w:next w:val="Normal"/>
    <w:autoRedefine/>
    <w:uiPriority w:val="99"/>
    <w:unhideWhenUsed/>
    <w:rsid w:val="00EC5502"/>
    <w:pPr>
      <w:spacing w:before="0" w:after="0"/>
      <w:ind w:left="400" w:hanging="200"/>
    </w:pPr>
  </w:style>
  <w:style w:type="character" w:styleId="FootnoteReference">
    <w:name w:val="footnote reference"/>
    <w:basedOn w:val="DefaultParagraphFont"/>
    <w:uiPriority w:val="99"/>
    <w:semiHidden/>
    <w:unhideWhenUsed/>
    <w:rsid w:val="008A0484"/>
    <w:rPr>
      <w:vertAlign w:val="superscript"/>
    </w:rPr>
  </w:style>
  <w:style w:type="character" w:customStyle="1" w:styleId="BlockTextChar">
    <w:name w:val="Block Text Char"/>
    <w:basedOn w:val="DefaultParagraphFont"/>
    <w:link w:val="BlockText"/>
    <w:uiPriority w:val="99"/>
    <w:rsid w:val="008A0484"/>
    <w:rPr>
      <w:rFonts w:ascii="Verdana" w:hAnsi="Verdana"/>
      <w:sz w:val="20"/>
    </w:rPr>
  </w:style>
  <w:style w:type="table" w:customStyle="1" w:styleId="Standard">
    <w:name w:val="Standard"/>
    <w:basedOn w:val="TableNormal"/>
    <w:uiPriority w:val="99"/>
    <w:rsid w:val="008A0484"/>
    <w:pPr>
      <w:spacing w:before="0" w:after="0"/>
      <w:jc w:val="left"/>
    </w:pPr>
    <w:tblPr/>
  </w:style>
  <w:style w:type="table" w:styleId="LightShading">
    <w:name w:val="Light Shading"/>
    <w:basedOn w:val="TableNormal"/>
    <w:uiPriority w:val="60"/>
    <w:rsid w:val="003A7E2C"/>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ED64FD"/>
    <w:pPr>
      <w:spacing w:before="0" w:after="0"/>
      <w:jc w:val="left"/>
    </w:pPr>
    <w:tblPr/>
  </w:style>
  <w:style w:type="paragraph" w:styleId="Header">
    <w:name w:val="header"/>
    <w:basedOn w:val="Normal"/>
    <w:link w:val="HeaderChar"/>
    <w:uiPriority w:val="99"/>
    <w:unhideWhenUsed/>
    <w:rsid w:val="00E1689B"/>
    <w:pPr>
      <w:tabs>
        <w:tab w:val="center" w:pos="4513"/>
        <w:tab w:val="right" w:pos="9026"/>
      </w:tabs>
      <w:spacing w:before="0" w:after="0"/>
    </w:pPr>
  </w:style>
  <w:style w:type="character" w:customStyle="1" w:styleId="HeaderChar">
    <w:name w:val="Header Char"/>
    <w:basedOn w:val="DefaultParagraphFont"/>
    <w:link w:val="Header"/>
    <w:uiPriority w:val="99"/>
    <w:rsid w:val="00E1689B"/>
    <w:rPr>
      <w:rFonts w:ascii="Verdana" w:hAnsi="Verdana"/>
      <w:sz w:val="20"/>
    </w:rPr>
  </w:style>
  <w:style w:type="paragraph" w:customStyle="1" w:styleId="Memorial3cm">
    <w:name w:val="Memorial 3cm"/>
    <w:basedOn w:val="Normal"/>
    <w:rsid w:val="00D97F5F"/>
    <w:pPr>
      <w:ind w:left="1701" w:right="567"/>
    </w:pPr>
  </w:style>
  <w:style w:type="paragraph" w:styleId="BalloonText">
    <w:name w:val="Balloon Text"/>
    <w:basedOn w:val="Normal"/>
    <w:link w:val="BalloonTextChar"/>
    <w:uiPriority w:val="99"/>
    <w:semiHidden/>
    <w:unhideWhenUsed/>
    <w:rsid w:val="00FC664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649"/>
    <w:rPr>
      <w:rFonts w:ascii="Tahoma" w:hAnsi="Tahoma" w:cs="Tahoma"/>
      <w:sz w:val="16"/>
      <w:szCs w:val="16"/>
    </w:rPr>
  </w:style>
  <w:style w:type="character" w:customStyle="1" w:styleId="Heading4Char">
    <w:name w:val="Heading 4 Char"/>
    <w:basedOn w:val="DefaultParagraphFont"/>
    <w:link w:val="Heading4"/>
    <w:uiPriority w:val="9"/>
    <w:rsid w:val="00876B3F"/>
    <w:rPr>
      <w:rFonts w:ascii="Verdana" w:hAnsi="Verdana"/>
      <w:sz w:val="20"/>
    </w:rPr>
  </w:style>
  <w:style w:type="character" w:styleId="PageNumber">
    <w:name w:val="page number"/>
    <w:basedOn w:val="DefaultParagraphFont"/>
    <w:rsid w:val="00904826"/>
    <w:rPr>
      <w:rFonts w:ascii="Verdana" w:hAnsi="Verdana"/>
      <w:color w:val="808080"/>
      <w:sz w:val="20"/>
    </w:rPr>
  </w:style>
  <w:style w:type="table" w:customStyle="1" w:styleId="Treatyguideline">
    <w:name w:val="Treaty guideline"/>
    <w:basedOn w:val="TableNormal"/>
    <w:uiPriority w:val="99"/>
    <w:rsid w:val="002F21B6"/>
    <w:pPr>
      <w:spacing w:before="0" w:after="0"/>
      <w:jc w:val="left"/>
    </w:pPr>
    <w:tblPr/>
  </w:style>
  <w:style w:type="numbering" w:customStyle="1" w:styleId="Guidelineindents">
    <w:name w:val="Guideline indents"/>
    <w:uiPriority w:val="99"/>
    <w:rsid w:val="006A11C6"/>
    <w:pPr>
      <w:numPr>
        <w:numId w:val="8"/>
      </w:numPr>
    </w:pPr>
  </w:style>
  <w:style w:type="numbering" w:customStyle="1" w:styleId="Guidelineindents1">
    <w:name w:val="Guideline indents1"/>
    <w:uiPriority w:val="99"/>
    <w:rsid w:val="00CC045A"/>
  </w:style>
  <w:style w:type="table" w:customStyle="1" w:styleId="TableGrid1">
    <w:name w:val="Table Grid1"/>
    <w:basedOn w:val="TableNormal"/>
    <w:next w:val="TableGrid"/>
    <w:uiPriority w:val="59"/>
    <w:rsid w:val="005142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42C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AC2A68"/>
    <w:pPr>
      <w:spacing w:before="0" w:after="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CommentReference">
    <w:name w:val="annotation reference"/>
    <w:basedOn w:val="DefaultParagraphFont"/>
    <w:uiPriority w:val="99"/>
    <w:semiHidden/>
    <w:unhideWhenUsed/>
    <w:rsid w:val="006B1690"/>
    <w:rPr>
      <w:sz w:val="16"/>
      <w:szCs w:val="16"/>
    </w:rPr>
  </w:style>
  <w:style w:type="paragraph" w:styleId="CommentText">
    <w:name w:val="annotation text"/>
    <w:basedOn w:val="Normal"/>
    <w:link w:val="CommentTextChar"/>
    <w:uiPriority w:val="99"/>
    <w:semiHidden/>
    <w:unhideWhenUsed/>
    <w:rsid w:val="006B1690"/>
    <w:rPr>
      <w:szCs w:val="20"/>
    </w:rPr>
  </w:style>
  <w:style w:type="character" w:customStyle="1" w:styleId="CommentTextChar">
    <w:name w:val="Comment Text Char"/>
    <w:basedOn w:val="DefaultParagraphFont"/>
    <w:link w:val="CommentText"/>
    <w:uiPriority w:val="99"/>
    <w:semiHidden/>
    <w:rsid w:val="006B1690"/>
    <w:rPr>
      <w:rFonts w:ascii="Verdana" w:hAnsi="Verdana"/>
      <w:sz w:val="20"/>
      <w:szCs w:val="20"/>
    </w:rPr>
  </w:style>
  <w:style w:type="character" w:styleId="FollowedHyperlink">
    <w:name w:val="FollowedHyperlink"/>
    <w:basedOn w:val="DefaultParagraphFont"/>
    <w:uiPriority w:val="99"/>
    <w:semiHidden/>
    <w:unhideWhenUsed/>
    <w:rsid w:val="00DE12EB"/>
    <w:rPr>
      <w:color w:val="800080" w:themeColor="followedHyperlink"/>
      <w:u w:val="single"/>
    </w:rPr>
  </w:style>
  <w:style w:type="paragraph" w:styleId="Revision">
    <w:name w:val="Revision"/>
    <w:hidden/>
    <w:uiPriority w:val="99"/>
    <w:semiHidden/>
    <w:rsid w:val="007942A4"/>
    <w:pPr>
      <w:spacing w:before="0" w:after="0"/>
      <w:jc w:val="left"/>
    </w:pPr>
    <w:rPr>
      <w:rFonts w:ascii="Verdana" w:hAnsi="Verdana"/>
      <w:sz w:val="20"/>
    </w:rPr>
  </w:style>
  <w:style w:type="paragraph" w:styleId="CommentSubject">
    <w:name w:val="annotation subject"/>
    <w:basedOn w:val="CommentText"/>
    <w:next w:val="CommentText"/>
    <w:link w:val="CommentSubjectChar"/>
    <w:uiPriority w:val="99"/>
    <w:semiHidden/>
    <w:unhideWhenUsed/>
    <w:rsid w:val="00763904"/>
    <w:rPr>
      <w:b/>
      <w:bCs/>
    </w:rPr>
  </w:style>
  <w:style w:type="character" w:customStyle="1" w:styleId="CommentSubjectChar">
    <w:name w:val="Comment Subject Char"/>
    <w:basedOn w:val="CommentTextChar"/>
    <w:link w:val="CommentSubject"/>
    <w:uiPriority w:val="99"/>
    <w:semiHidden/>
    <w:rsid w:val="00763904"/>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056007">
      <w:bodyDiv w:val="1"/>
      <w:marLeft w:val="0"/>
      <w:marRight w:val="0"/>
      <w:marTop w:val="0"/>
      <w:marBottom w:val="0"/>
      <w:divBdr>
        <w:top w:val="none" w:sz="0" w:space="0" w:color="auto"/>
        <w:left w:val="none" w:sz="0" w:space="0" w:color="auto"/>
        <w:bottom w:val="none" w:sz="0" w:space="0" w:color="auto"/>
        <w:right w:val="none" w:sz="0" w:space="0" w:color="auto"/>
      </w:divBdr>
    </w:div>
    <w:div w:id="1561093027">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hyperlink" Target="http://www.legislation.govt.nz/act/public/2014/0075/latest/link.aspx?search=ts_act%40bill%40regulation%40deemedreg_ngati+Haua_resel_25_a&amp;p=1&amp;id=DLM25172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egislation.govt.nz/act/public/2014/0075/latest/link.aspx?search=ts_act%40bill%40regulation%40deemedreg_ngati+Haua_resel_25_a&amp;p=1&amp;id=DLM237620" TargetMode="Externa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yperlink" Target="http://www.legislation.govt.nz/act/public/2014/0075/latest/link.aspx?search=ts_act%40bill%40regulation%40deemedreg_ngati+Haua_resel_25_a&amp;p=1&amp;id=DLM237620" TargetMode="Externa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nz01.terabyte.co.nz/ots/DocumentLibrary/NgatiHauaDOSPropertyRedress.pdf" TargetMode="External"/><Relationship Id="rId20" Type="http://schemas.openxmlformats.org/officeDocument/2006/relationships/hyperlink" Target="http://www.legislation.govt.nz/act/public/2014/0075/latest/link.aspx?search=ts_act%40bill%40regulation%40deemedreg_ngati+Haua_resel_25_a&amp;p=1&amp;id=DLM2376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http://www.legislation.govt.nz/act/public/2014/0075/latest/link.aspx?search=ts_act%40bill%40regulation%40deemedreg_ngati+Haua_resel_25_a&amp;p=1&amp;id=DLM237612"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53F83-7F64-474C-9769-9309A69C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2107</TotalTime>
  <Pages>25</Pages>
  <Words>6596</Words>
  <Characters>37603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Land Information New Zealand</Company>
  <LinksUpToDate>false</LinksUpToDate>
  <CharactersWithSpaces>44111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Amuimuia</dc:creator>
  <cp:lastModifiedBy>Mel Amuimuia</cp:lastModifiedBy>
  <cp:revision>109</cp:revision>
  <cp:lastPrinted>2015-03-08T21:56:00Z</cp:lastPrinted>
  <dcterms:created xsi:type="dcterms:W3CDTF">2014-10-15T00:59:00Z</dcterms:created>
  <dcterms:modified xsi:type="dcterms:W3CDTF">2015-03-08T21:56:00Z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A1831518</vt:lpwstr>
  </property>
  <property fmtid="{D5CDD505-2E9C-101B-9397-08002B2CF9AE}" pid="4" name="Objective-Title">
    <vt:lpwstr>Ngati Haua Claims Settlement Act 2014 registration guideline - LINZG20750</vt:lpwstr>
  </property>
  <property fmtid="{D5CDD505-2E9C-101B-9397-08002B2CF9AE}" pid="5" name="Objective-Comment">
    <vt:lpwstr/>
  </property>
  <property fmtid="{D5CDD505-2E9C-101B-9397-08002B2CF9AE}" pid="6" name="Objective-CreationStamp">
    <vt:filetime>2014-10-15T01:05:53Z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2015-02-25T00:27:31Z</vt:filetime>
  </property>
  <property fmtid="{D5CDD505-2E9C-101B-9397-08002B2CF9AE}" pid="11" name="Objective-Owner">
    <vt:lpwstr>Melanie Amuimuia</vt:lpwstr>
  </property>
  <property fmtid="{D5CDD505-2E9C-101B-9397-08002B2CF9AE}" pid="12" name="Objective-Path">
    <vt:lpwstr>LinZone Global Folder:LinZone File Plan:Land Registration:Standards and Guidelines:Guidelines:Treaty Claims Settlements guidelines:Ngati Haua Claims Settlement Act 201X registration guideline:  LINZ20750:Final version &amp; technical content  - Ngati Haua - L</vt:lpwstr>
  </property>
  <property fmtid="{D5CDD505-2E9C-101B-9397-08002B2CF9AE}" pid="13" name="Objective-Parent">
    <vt:lpwstr>Final version &amp; technical content  - Ngati Haua - LINZG20750</vt:lpwstr>
  </property>
  <property fmtid="{D5CDD505-2E9C-101B-9397-08002B2CF9AE}" pid="14" name="Objective-State">
    <vt:lpwstr>Being Edited</vt:lpwstr>
  </property>
  <property fmtid="{D5CDD505-2E9C-101B-9397-08002B2CF9AE}" pid="15" name="Objective-Version">
    <vt:lpwstr>28.1</vt:lpwstr>
  </property>
  <property fmtid="{D5CDD505-2E9C-101B-9397-08002B2CF9AE}" pid="16" name="Objective-VersionNumber">
    <vt:r8>29</vt:r8>
  </property>
  <property fmtid="{D5CDD505-2E9C-101B-9397-08002B2CF9AE}" pid="17" name="Objective-VersionComment">
    <vt:lpwstr/>
  </property>
  <property fmtid="{D5CDD505-2E9C-101B-9397-08002B2CF9AE}" pid="18" name="Objective-FileNumber">
    <vt:lpwstr>LAR-S15-02-06/335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py To Clipboard [system]">
    <vt:lpwstr>Copy To Clipboard</vt:lpwstr>
  </property>
  <property fmtid="{D5CDD505-2E9C-101B-9397-08002B2CF9AE}" pid="22" name="Objective-Create Hyperlink [system]">
    <vt:lpwstr>Create Hyperlink</vt:lpwstr>
  </property>
  <property fmtid="{D5CDD505-2E9C-101B-9397-08002B2CF9AE}" pid="23" name="Objective-Connect Creator [system]">
    <vt:lpwstr/>
  </property>
</Properties>
</file>