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6E5D" w:rsidRDefault="00D267AD" w:rsidP="0028686E">
      <w:pPr>
        <w:pStyle w:val="1Title"/>
      </w:pPr>
      <w:r>
        <w:t>Ngāti Kuri</w:t>
      </w:r>
      <w:r w:rsidR="003F09A9">
        <w:t xml:space="preserve"> Claims Settlement Act </w:t>
      </w:r>
      <w:r w:rsidR="003F09A9" w:rsidRPr="004136F6">
        <w:t>201</w:t>
      </w:r>
      <w:r w:rsidR="004136F6">
        <w:t>5</w:t>
      </w:r>
      <w:r w:rsidR="003F09A9">
        <w:t xml:space="preserve"> </w:t>
      </w:r>
      <w:r w:rsidR="00F764F7" w:rsidRPr="00F764F7">
        <w:t>registration guideline</w:t>
      </w:r>
    </w:p>
    <w:p w:rsidR="00686E5D" w:rsidRPr="00B37625" w:rsidRDefault="00F764F7" w:rsidP="0028686E">
      <w:pPr>
        <w:pStyle w:val="2Subheadings"/>
        <w:rPr>
          <w:color w:val="auto"/>
          <w:sz w:val="32"/>
        </w:rPr>
      </w:pPr>
      <w:bookmarkStart w:id="0" w:name="_Toc440280222"/>
      <w:bookmarkStart w:id="1" w:name="_Toc440280614"/>
      <w:bookmarkStart w:id="2" w:name="_Toc440463027"/>
      <w:bookmarkStart w:id="3" w:name="_Toc440542317"/>
      <w:bookmarkStart w:id="4" w:name="_Toc440544812"/>
      <w:bookmarkStart w:id="5" w:name="_Toc440961100"/>
      <w:bookmarkStart w:id="6" w:name="_Toc440968014"/>
      <w:bookmarkStart w:id="7" w:name="_Toc442110314"/>
      <w:bookmarkStart w:id="8" w:name="_Toc442430049"/>
      <w:bookmarkStart w:id="9" w:name="_Toc443382644"/>
      <w:r w:rsidRPr="00B37625">
        <w:rPr>
          <w:color w:val="auto"/>
          <w:sz w:val="32"/>
        </w:rPr>
        <w:t>LINZG</w:t>
      </w:r>
      <w:r w:rsidR="003F09A9" w:rsidRPr="00B37625">
        <w:rPr>
          <w:color w:val="auto"/>
          <w:sz w:val="32"/>
        </w:rPr>
        <w:t>20752</w:t>
      </w:r>
      <w:bookmarkEnd w:id="0"/>
      <w:bookmarkEnd w:id="1"/>
      <w:bookmarkEnd w:id="2"/>
      <w:bookmarkEnd w:id="3"/>
      <w:bookmarkEnd w:id="4"/>
      <w:bookmarkEnd w:id="5"/>
      <w:bookmarkEnd w:id="6"/>
      <w:bookmarkEnd w:id="7"/>
      <w:bookmarkEnd w:id="8"/>
      <w:bookmarkEnd w:id="9"/>
    </w:p>
    <w:p w:rsidR="00686E5D" w:rsidRPr="00B37625" w:rsidRDefault="00A24B61" w:rsidP="0028686E">
      <w:pPr>
        <w:pStyle w:val="2Subheadings"/>
        <w:rPr>
          <w:color w:val="auto"/>
          <w:sz w:val="32"/>
        </w:rPr>
      </w:pPr>
      <w:bookmarkStart w:id="10" w:name="_Toc440280223"/>
      <w:bookmarkStart w:id="11" w:name="_Toc440280615"/>
      <w:bookmarkStart w:id="12" w:name="_Toc440463028"/>
      <w:bookmarkStart w:id="13" w:name="_Toc440542318"/>
      <w:bookmarkStart w:id="14" w:name="_Toc440544813"/>
      <w:bookmarkStart w:id="15" w:name="_Toc440961101"/>
      <w:bookmarkStart w:id="16" w:name="_Toc440968015"/>
      <w:bookmarkStart w:id="17" w:name="_Toc442110315"/>
      <w:bookmarkStart w:id="18" w:name="_Toc442430050"/>
      <w:bookmarkStart w:id="19" w:name="_Toc443382645"/>
      <w:r>
        <w:rPr>
          <w:color w:val="auto"/>
          <w:sz w:val="32"/>
        </w:rPr>
        <w:t>19</w:t>
      </w:r>
      <w:r w:rsidR="00936A27" w:rsidRPr="00B37625">
        <w:rPr>
          <w:color w:val="auto"/>
          <w:sz w:val="32"/>
        </w:rPr>
        <w:t xml:space="preserve"> January</w:t>
      </w:r>
      <w:r w:rsidR="008F3474" w:rsidRPr="00B37625">
        <w:rPr>
          <w:color w:val="auto"/>
          <w:sz w:val="32"/>
        </w:rPr>
        <w:t xml:space="preserve"> 201</w:t>
      </w:r>
      <w:r w:rsidR="00936A27" w:rsidRPr="00B37625">
        <w:rPr>
          <w:color w:val="auto"/>
          <w:sz w:val="32"/>
        </w:rPr>
        <w:t>6</w:t>
      </w:r>
      <w:bookmarkEnd w:id="10"/>
      <w:bookmarkEnd w:id="11"/>
      <w:bookmarkEnd w:id="12"/>
      <w:bookmarkEnd w:id="13"/>
      <w:bookmarkEnd w:id="14"/>
      <w:bookmarkEnd w:id="15"/>
      <w:bookmarkEnd w:id="16"/>
      <w:bookmarkEnd w:id="17"/>
      <w:bookmarkEnd w:id="18"/>
      <w:bookmarkEnd w:id="19"/>
    </w:p>
    <w:p w:rsidR="00686E5D" w:rsidRDefault="00686E5D" w:rsidP="00686E5D"/>
    <w:p w:rsidR="00686E5D" w:rsidRPr="00686E5D" w:rsidRDefault="00686E5D" w:rsidP="00686E5D">
      <w:pPr>
        <w:sectPr w:rsidR="00686E5D" w:rsidRPr="00686E5D" w:rsidSect="0028686E">
          <w:headerReference w:type="even" r:id="rId9"/>
          <w:headerReference w:type="default" r:id="rId10"/>
          <w:headerReference w:type="first" r:id="rId11"/>
          <w:pgSz w:w="11906" w:h="16838" w:code="9"/>
          <w:pgMar w:top="7796" w:right="1134" w:bottom="1134" w:left="1134" w:header="567" w:footer="567" w:gutter="0"/>
          <w:cols w:space="708"/>
          <w:docGrid w:linePitch="360"/>
        </w:sectPr>
      </w:pPr>
    </w:p>
    <w:p w:rsidR="00686E5D" w:rsidRDefault="00686E5D" w:rsidP="00686E5D">
      <w:pPr>
        <w:pStyle w:val="TOCHeading"/>
      </w:pPr>
      <w:r>
        <w:lastRenderedPageBreak/>
        <w:t>Table of contents</w:t>
      </w:r>
    </w:p>
    <w:p w:rsidR="007E049C" w:rsidRDefault="007E049C">
      <w:pPr>
        <w:pStyle w:val="TOC1"/>
        <w:rPr>
          <w:rFonts w:asciiTheme="minorHAnsi" w:eastAsiaTheme="minorEastAsia" w:hAnsiTheme="minorHAnsi"/>
          <w:noProof/>
          <w:color w:val="auto"/>
          <w:sz w:val="22"/>
          <w:lang w:eastAsia="en-NZ"/>
        </w:rPr>
      </w:pPr>
      <w:r>
        <w:rPr>
          <w:b/>
          <w:caps/>
          <w:color w:val="00AA9C"/>
          <w:sz w:val="22"/>
        </w:rPr>
        <w:fldChar w:fldCharType="begin"/>
      </w:r>
      <w:r>
        <w:rPr>
          <w:b/>
          <w:caps/>
          <w:color w:val="00AA9C"/>
          <w:sz w:val="22"/>
        </w:rPr>
        <w:instrText xml:space="preserve"> TOC \o "1-3" \h \z \t "Caption,1" </w:instrText>
      </w:r>
      <w:r>
        <w:rPr>
          <w:b/>
          <w:caps/>
          <w:color w:val="00AA9C"/>
          <w:sz w:val="22"/>
        </w:rPr>
        <w:fldChar w:fldCharType="separate"/>
      </w:r>
      <w:hyperlink w:anchor="_Toc443652003" w:history="1">
        <w:r w:rsidRPr="004D1120">
          <w:rPr>
            <w:rStyle w:val="Hyperlink"/>
            <w:noProof/>
          </w:rPr>
          <w:t>Terms and definitions</w:t>
        </w:r>
        <w:r>
          <w:rPr>
            <w:noProof/>
            <w:webHidden/>
          </w:rPr>
          <w:tab/>
        </w:r>
        <w:r>
          <w:rPr>
            <w:noProof/>
            <w:webHidden/>
          </w:rPr>
          <w:fldChar w:fldCharType="begin"/>
        </w:r>
        <w:r>
          <w:rPr>
            <w:noProof/>
            <w:webHidden/>
          </w:rPr>
          <w:instrText xml:space="preserve"> PAGEREF _Toc443652003 \h </w:instrText>
        </w:r>
        <w:r>
          <w:rPr>
            <w:noProof/>
            <w:webHidden/>
          </w:rPr>
        </w:r>
        <w:r>
          <w:rPr>
            <w:noProof/>
            <w:webHidden/>
          </w:rPr>
          <w:fldChar w:fldCharType="separate"/>
        </w:r>
        <w:r>
          <w:rPr>
            <w:noProof/>
            <w:webHidden/>
          </w:rPr>
          <w:t>4</w:t>
        </w:r>
        <w:r>
          <w:rPr>
            <w:noProof/>
            <w:webHidden/>
          </w:rPr>
          <w:fldChar w:fldCharType="end"/>
        </w:r>
      </w:hyperlink>
    </w:p>
    <w:p w:rsidR="007E049C" w:rsidRDefault="007E049C">
      <w:pPr>
        <w:pStyle w:val="TOC2"/>
        <w:rPr>
          <w:rFonts w:asciiTheme="minorHAnsi" w:eastAsiaTheme="minorEastAsia" w:hAnsiTheme="minorHAnsi"/>
          <w:noProof/>
          <w:sz w:val="22"/>
          <w:lang w:eastAsia="en-NZ"/>
        </w:rPr>
      </w:pPr>
      <w:hyperlink w:anchor="_Toc443652004" w:history="1">
        <w:r w:rsidRPr="004D1120">
          <w:rPr>
            <w:rStyle w:val="Hyperlink"/>
            <w:noProof/>
          </w:rPr>
          <w:t>General</w:t>
        </w:r>
        <w:r>
          <w:rPr>
            <w:noProof/>
            <w:webHidden/>
          </w:rPr>
          <w:tab/>
        </w:r>
        <w:r>
          <w:rPr>
            <w:noProof/>
            <w:webHidden/>
          </w:rPr>
          <w:fldChar w:fldCharType="begin"/>
        </w:r>
        <w:r>
          <w:rPr>
            <w:noProof/>
            <w:webHidden/>
          </w:rPr>
          <w:instrText xml:space="preserve"> PAGEREF _Toc443652004 \h </w:instrText>
        </w:r>
        <w:r>
          <w:rPr>
            <w:noProof/>
            <w:webHidden/>
          </w:rPr>
        </w:r>
        <w:r>
          <w:rPr>
            <w:noProof/>
            <w:webHidden/>
          </w:rPr>
          <w:fldChar w:fldCharType="separate"/>
        </w:r>
        <w:r>
          <w:rPr>
            <w:noProof/>
            <w:webHidden/>
          </w:rPr>
          <w:t>4</w:t>
        </w:r>
        <w:r>
          <w:rPr>
            <w:noProof/>
            <w:webHidden/>
          </w:rPr>
          <w:fldChar w:fldCharType="end"/>
        </w:r>
      </w:hyperlink>
    </w:p>
    <w:p w:rsidR="007E049C" w:rsidRDefault="007E049C">
      <w:pPr>
        <w:pStyle w:val="TOC1"/>
        <w:rPr>
          <w:rFonts w:asciiTheme="minorHAnsi" w:eastAsiaTheme="minorEastAsia" w:hAnsiTheme="minorHAnsi"/>
          <w:noProof/>
          <w:color w:val="auto"/>
          <w:sz w:val="22"/>
          <w:lang w:eastAsia="en-NZ"/>
        </w:rPr>
      </w:pPr>
      <w:hyperlink w:anchor="_Toc443652005" w:history="1">
        <w:r w:rsidRPr="004D1120">
          <w:rPr>
            <w:rStyle w:val="Hyperlink"/>
            <w:noProof/>
          </w:rPr>
          <w:t>Foreword</w:t>
        </w:r>
        <w:r>
          <w:rPr>
            <w:noProof/>
            <w:webHidden/>
          </w:rPr>
          <w:tab/>
        </w:r>
        <w:r>
          <w:rPr>
            <w:noProof/>
            <w:webHidden/>
          </w:rPr>
          <w:fldChar w:fldCharType="begin"/>
        </w:r>
        <w:r>
          <w:rPr>
            <w:noProof/>
            <w:webHidden/>
          </w:rPr>
          <w:instrText xml:space="preserve"> PAGEREF _Toc443652005 \h </w:instrText>
        </w:r>
        <w:r>
          <w:rPr>
            <w:noProof/>
            <w:webHidden/>
          </w:rPr>
        </w:r>
        <w:r>
          <w:rPr>
            <w:noProof/>
            <w:webHidden/>
          </w:rPr>
          <w:fldChar w:fldCharType="separate"/>
        </w:r>
        <w:r>
          <w:rPr>
            <w:noProof/>
            <w:webHidden/>
          </w:rPr>
          <w:t>7</w:t>
        </w:r>
        <w:r>
          <w:rPr>
            <w:noProof/>
            <w:webHidden/>
          </w:rPr>
          <w:fldChar w:fldCharType="end"/>
        </w:r>
      </w:hyperlink>
    </w:p>
    <w:p w:rsidR="007E049C" w:rsidRDefault="007E049C">
      <w:pPr>
        <w:pStyle w:val="TOC2"/>
        <w:rPr>
          <w:rFonts w:asciiTheme="minorHAnsi" w:eastAsiaTheme="minorEastAsia" w:hAnsiTheme="minorHAnsi"/>
          <w:noProof/>
          <w:sz w:val="22"/>
          <w:lang w:eastAsia="en-NZ"/>
        </w:rPr>
      </w:pPr>
      <w:hyperlink w:anchor="_Toc443652006" w:history="1">
        <w:r w:rsidRPr="004D1120">
          <w:rPr>
            <w:rStyle w:val="Hyperlink"/>
            <w:noProof/>
          </w:rPr>
          <w:t>Introduction</w:t>
        </w:r>
        <w:r>
          <w:rPr>
            <w:noProof/>
            <w:webHidden/>
          </w:rPr>
          <w:tab/>
        </w:r>
        <w:r>
          <w:rPr>
            <w:noProof/>
            <w:webHidden/>
          </w:rPr>
          <w:fldChar w:fldCharType="begin"/>
        </w:r>
        <w:r>
          <w:rPr>
            <w:noProof/>
            <w:webHidden/>
          </w:rPr>
          <w:instrText xml:space="preserve"> PAGEREF _Toc443652006 \h </w:instrText>
        </w:r>
        <w:r>
          <w:rPr>
            <w:noProof/>
            <w:webHidden/>
          </w:rPr>
        </w:r>
        <w:r>
          <w:rPr>
            <w:noProof/>
            <w:webHidden/>
          </w:rPr>
          <w:fldChar w:fldCharType="separate"/>
        </w:r>
        <w:r>
          <w:rPr>
            <w:noProof/>
            <w:webHidden/>
          </w:rPr>
          <w:t>7</w:t>
        </w:r>
        <w:r>
          <w:rPr>
            <w:noProof/>
            <w:webHidden/>
          </w:rPr>
          <w:fldChar w:fldCharType="end"/>
        </w:r>
      </w:hyperlink>
    </w:p>
    <w:p w:rsidR="007E049C" w:rsidRDefault="007E049C">
      <w:pPr>
        <w:pStyle w:val="TOC2"/>
        <w:rPr>
          <w:rFonts w:asciiTheme="minorHAnsi" w:eastAsiaTheme="minorEastAsia" w:hAnsiTheme="minorHAnsi"/>
          <w:noProof/>
          <w:sz w:val="22"/>
          <w:lang w:eastAsia="en-NZ"/>
        </w:rPr>
      </w:pPr>
      <w:hyperlink w:anchor="_Toc443652007" w:history="1">
        <w:r w:rsidRPr="004D1120">
          <w:rPr>
            <w:rStyle w:val="Hyperlink"/>
            <w:noProof/>
          </w:rPr>
          <w:t>Purpose</w:t>
        </w:r>
        <w:r>
          <w:rPr>
            <w:noProof/>
            <w:webHidden/>
          </w:rPr>
          <w:tab/>
        </w:r>
        <w:r>
          <w:rPr>
            <w:noProof/>
            <w:webHidden/>
          </w:rPr>
          <w:fldChar w:fldCharType="begin"/>
        </w:r>
        <w:r>
          <w:rPr>
            <w:noProof/>
            <w:webHidden/>
          </w:rPr>
          <w:instrText xml:space="preserve"> PAGEREF _Toc443652007 \h </w:instrText>
        </w:r>
        <w:r>
          <w:rPr>
            <w:noProof/>
            <w:webHidden/>
          </w:rPr>
        </w:r>
        <w:r>
          <w:rPr>
            <w:noProof/>
            <w:webHidden/>
          </w:rPr>
          <w:fldChar w:fldCharType="separate"/>
        </w:r>
        <w:r>
          <w:rPr>
            <w:noProof/>
            <w:webHidden/>
          </w:rPr>
          <w:t>7</w:t>
        </w:r>
        <w:r>
          <w:rPr>
            <w:noProof/>
            <w:webHidden/>
          </w:rPr>
          <w:fldChar w:fldCharType="end"/>
        </w:r>
      </w:hyperlink>
    </w:p>
    <w:p w:rsidR="007E049C" w:rsidRDefault="007E049C">
      <w:pPr>
        <w:pStyle w:val="TOC2"/>
        <w:rPr>
          <w:rFonts w:asciiTheme="minorHAnsi" w:eastAsiaTheme="minorEastAsia" w:hAnsiTheme="minorHAnsi"/>
          <w:noProof/>
          <w:sz w:val="22"/>
          <w:lang w:eastAsia="en-NZ"/>
        </w:rPr>
      </w:pPr>
      <w:hyperlink w:anchor="_Toc443652008" w:history="1">
        <w:r w:rsidRPr="004D1120">
          <w:rPr>
            <w:rStyle w:val="Hyperlink"/>
            <w:noProof/>
          </w:rPr>
          <w:t>Scope</w:t>
        </w:r>
        <w:r>
          <w:rPr>
            <w:noProof/>
            <w:webHidden/>
          </w:rPr>
          <w:tab/>
        </w:r>
        <w:r>
          <w:rPr>
            <w:noProof/>
            <w:webHidden/>
          </w:rPr>
          <w:fldChar w:fldCharType="begin"/>
        </w:r>
        <w:r>
          <w:rPr>
            <w:noProof/>
            <w:webHidden/>
          </w:rPr>
          <w:instrText xml:space="preserve"> PAGEREF _Toc443652008 \h </w:instrText>
        </w:r>
        <w:r>
          <w:rPr>
            <w:noProof/>
            <w:webHidden/>
          </w:rPr>
        </w:r>
        <w:r>
          <w:rPr>
            <w:noProof/>
            <w:webHidden/>
          </w:rPr>
          <w:fldChar w:fldCharType="separate"/>
        </w:r>
        <w:r>
          <w:rPr>
            <w:noProof/>
            <w:webHidden/>
          </w:rPr>
          <w:t>7</w:t>
        </w:r>
        <w:r>
          <w:rPr>
            <w:noProof/>
            <w:webHidden/>
          </w:rPr>
          <w:fldChar w:fldCharType="end"/>
        </w:r>
      </w:hyperlink>
    </w:p>
    <w:p w:rsidR="007E049C" w:rsidRDefault="007E049C">
      <w:pPr>
        <w:pStyle w:val="TOC2"/>
        <w:rPr>
          <w:rFonts w:asciiTheme="minorHAnsi" w:eastAsiaTheme="minorEastAsia" w:hAnsiTheme="minorHAnsi"/>
          <w:noProof/>
          <w:sz w:val="22"/>
          <w:lang w:eastAsia="en-NZ"/>
        </w:rPr>
      </w:pPr>
      <w:hyperlink w:anchor="_Toc443652009" w:history="1">
        <w:r w:rsidRPr="004D1120">
          <w:rPr>
            <w:rStyle w:val="Hyperlink"/>
            <w:noProof/>
          </w:rPr>
          <w:t>Intended use of guideline</w:t>
        </w:r>
        <w:r>
          <w:rPr>
            <w:noProof/>
            <w:webHidden/>
          </w:rPr>
          <w:tab/>
        </w:r>
        <w:r>
          <w:rPr>
            <w:noProof/>
            <w:webHidden/>
          </w:rPr>
          <w:fldChar w:fldCharType="begin"/>
        </w:r>
        <w:r>
          <w:rPr>
            <w:noProof/>
            <w:webHidden/>
          </w:rPr>
          <w:instrText xml:space="preserve"> PAGEREF _Toc443652009 \h </w:instrText>
        </w:r>
        <w:r>
          <w:rPr>
            <w:noProof/>
            <w:webHidden/>
          </w:rPr>
        </w:r>
        <w:r>
          <w:rPr>
            <w:noProof/>
            <w:webHidden/>
          </w:rPr>
          <w:fldChar w:fldCharType="separate"/>
        </w:r>
        <w:r>
          <w:rPr>
            <w:noProof/>
            <w:webHidden/>
          </w:rPr>
          <w:t>7</w:t>
        </w:r>
        <w:r>
          <w:rPr>
            <w:noProof/>
            <w:webHidden/>
          </w:rPr>
          <w:fldChar w:fldCharType="end"/>
        </w:r>
      </w:hyperlink>
    </w:p>
    <w:p w:rsidR="007E049C" w:rsidRDefault="007E049C">
      <w:pPr>
        <w:pStyle w:val="TOC2"/>
        <w:rPr>
          <w:rFonts w:asciiTheme="minorHAnsi" w:eastAsiaTheme="minorEastAsia" w:hAnsiTheme="minorHAnsi"/>
          <w:noProof/>
          <w:sz w:val="22"/>
          <w:lang w:eastAsia="en-NZ"/>
        </w:rPr>
      </w:pPr>
      <w:hyperlink w:anchor="_Toc443652010" w:history="1">
        <w:r w:rsidRPr="004D1120">
          <w:rPr>
            <w:rStyle w:val="Hyperlink"/>
            <w:noProof/>
          </w:rPr>
          <w:t>References</w:t>
        </w:r>
        <w:r>
          <w:rPr>
            <w:noProof/>
            <w:webHidden/>
          </w:rPr>
          <w:tab/>
        </w:r>
        <w:r>
          <w:rPr>
            <w:noProof/>
            <w:webHidden/>
          </w:rPr>
          <w:fldChar w:fldCharType="begin"/>
        </w:r>
        <w:r>
          <w:rPr>
            <w:noProof/>
            <w:webHidden/>
          </w:rPr>
          <w:instrText xml:space="preserve"> PAGEREF _Toc443652010 \h </w:instrText>
        </w:r>
        <w:r>
          <w:rPr>
            <w:noProof/>
            <w:webHidden/>
          </w:rPr>
        </w:r>
        <w:r>
          <w:rPr>
            <w:noProof/>
            <w:webHidden/>
          </w:rPr>
          <w:fldChar w:fldCharType="separate"/>
        </w:r>
        <w:r>
          <w:rPr>
            <w:noProof/>
            <w:webHidden/>
          </w:rPr>
          <w:t>7</w:t>
        </w:r>
        <w:r>
          <w:rPr>
            <w:noProof/>
            <w:webHidden/>
          </w:rPr>
          <w:fldChar w:fldCharType="end"/>
        </w:r>
      </w:hyperlink>
    </w:p>
    <w:p w:rsidR="007E049C" w:rsidRDefault="007E049C">
      <w:pPr>
        <w:pStyle w:val="TOC1"/>
        <w:rPr>
          <w:rFonts w:asciiTheme="minorHAnsi" w:eastAsiaTheme="minorEastAsia" w:hAnsiTheme="minorHAnsi"/>
          <w:noProof/>
          <w:color w:val="auto"/>
          <w:sz w:val="22"/>
          <w:lang w:eastAsia="en-NZ"/>
        </w:rPr>
      </w:pPr>
      <w:hyperlink w:anchor="_Toc443652011" w:history="1">
        <w:r w:rsidRPr="004D1120">
          <w:rPr>
            <w:rStyle w:val="Hyperlink"/>
            <w:noProof/>
          </w:rPr>
          <w:t>1</w:t>
        </w:r>
        <w:r>
          <w:rPr>
            <w:rFonts w:asciiTheme="minorHAnsi" w:eastAsiaTheme="minorEastAsia" w:hAnsiTheme="minorHAnsi"/>
            <w:noProof/>
            <w:color w:val="auto"/>
            <w:sz w:val="22"/>
            <w:lang w:eastAsia="en-NZ"/>
          </w:rPr>
          <w:tab/>
        </w:r>
        <w:r w:rsidRPr="004D1120">
          <w:rPr>
            <w:rStyle w:val="Hyperlink"/>
            <w:noProof/>
          </w:rPr>
          <w:t>Landonline settings to reflect statutory prohibitions on subsequent registration</w:t>
        </w:r>
        <w:r>
          <w:rPr>
            <w:noProof/>
            <w:webHidden/>
          </w:rPr>
          <w:tab/>
        </w:r>
        <w:r>
          <w:rPr>
            <w:noProof/>
            <w:webHidden/>
          </w:rPr>
          <w:fldChar w:fldCharType="begin"/>
        </w:r>
        <w:r>
          <w:rPr>
            <w:noProof/>
            <w:webHidden/>
          </w:rPr>
          <w:instrText xml:space="preserve"> PAGEREF _Toc443652011 \h </w:instrText>
        </w:r>
        <w:r>
          <w:rPr>
            <w:noProof/>
            <w:webHidden/>
          </w:rPr>
        </w:r>
        <w:r>
          <w:rPr>
            <w:noProof/>
            <w:webHidden/>
          </w:rPr>
          <w:fldChar w:fldCharType="separate"/>
        </w:r>
        <w:r>
          <w:rPr>
            <w:noProof/>
            <w:webHidden/>
          </w:rPr>
          <w:t>8</w:t>
        </w:r>
        <w:r>
          <w:rPr>
            <w:noProof/>
            <w:webHidden/>
          </w:rPr>
          <w:fldChar w:fldCharType="end"/>
        </w:r>
      </w:hyperlink>
    </w:p>
    <w:p w:rsidR="007E049C" w:rsidRDefault="007E049C">
      <w:pPr>
        <w:pStyle w:val="TOC2"/>
        <w:rPr>
          <w:rFonts w:asciiTheme="minorHAnsi" w:eastAsiaTheme="minorEastAsia" w:hAnsiTheme="minorHAnsi"/>
          <w:noProof/>
          <w:sz w:val="22"/>
          <w:lang w:eastAsia="en-NZ"/>
        </w:rPr>
      </w:pPr>
      <w:hyperlink w:anchor="_Toc443652012" w:history="1">
        <w:r w:rsidRPr="004D1120">
          <w:rPr>
            <w:rStyle w:val="Hyperlink"/>
            <w:noProof/>
          </w:rPr>
          <w:t>Purpose</w:t>
        </w:r>
        <w:r>
          <w:rPr>
            <w:noProof/>
            <w:webHidden/>
          </w:rPr>
          <w:tab/>
        </w:r>
        <w:r>
          <w:rPr>
            <w:noProof/>
            <w:webHidden/>
          </w:rPr>
          <w:fldChar w:fldCharType="begin"/>
        </w:r>
        <w:r>
          <w:rPr>
            <w:noProof/>
            <w:webHidden/>
          </w:rPr>
          <w:instrText xml:space="preserve"> PAGEREF _Toc443652012 \h </w:instrText>
        </w:r>
        <w:r>
          <w:rPr>
            <w:noProof/>
            <w:webHidden/>
          </w:rPr>
        </w:r>
        <w:r>
          <w:rPr>
            <w:noProof/>
            <w:webHidden/>
          </w:rPr>
          <w:fldChar w:fldCharType="separate"/>
        </w:r>
        <w:r>
          <w:rPr>
            <w:noProof/>
            <w:webHidden/>
          </w:rPr>
          <w:t>8</w:t>
        </w:r>
        <w:r>
          <w:rPr>
            <w:noProof/>
            <w:webHidden/>
          </w:rPr>
          <w:fldChar w:fldCharType="end"/>
        </w:r>
      </w:hyperlink>
    </w:p>
    <w:p w:rsidR="007E049C" w:rsidRDefault="007E049C">
      <w:pPr>
        <w:pStyle w:val="TOC2"/>
        <w:rPr>
          <w:rFonts w:asciiTheme="minorHAnsi" w:eastAsiaTheme="minorEastAsia" w:hAnsiTheme="minorHAnsi"/>
          <w:noProof/>
          <w:sz w:val="22"/>
          <w:lang w:eastAsia="en-NZ"/>
        </w:rPr>
      </w:pPr>
      <w:hyperlink w:anchor="_Toc443652013" w:history="1">
        <w:r w:rsidRPr="004D1120">
          <w:rPr>
            <w:rStyle w:val="Hyperlink"/>
            <w:noProof/>
          </w:rPr>
          <w:t>Trigger - Memorial of statutory restricting dealing</w:t>
        </w:r>
        <w:r>
          <w:rPr>
            <w:noProof/>
            <w:webHidden/>
          </w:rPr>
          <w:tab/>
        </w:r>
        <w:r>
          <w:rPr>
            <w:noProof/>
            <w:webHidden/>
          </w:rPr>
          <w:fldChar w:fldCharType="begin"/>
        </w:r>
        <w:r>
          <w:rPr>
            <w:noProof/>
            <w:webHidden/>
          </w:rPr>
          <w:instrText xml:space="preserve"> PAGEREF _Toc443652013 \h </w:instrText>
        </w:r>
        <w:r>
          <w:rPr>
            <w:noProof/>
            <w:webHidden/>
          </w:rPr>
        </w:r>
        <w:r>
          <w:rPr>
            <w:noProof/>
            <w:webHidden/>
          </w:rPr>
          <w:fldChar w:fldCharType="separate"/>
        </w:r>
        <w:r>
          <w:rPr>
            <w:noProof/>
            <w:webHidden/>
          </w:rPr>
          <w:t>8</w:t>
        </w:r>
        <w:r>
          <w:rPr>
            <w:noProof/>
            <w:webHidden/>
          </w:rPr>
          <w:fldChar w:fldCharType="end"/>
        </w:r>
      </w:hyperlink>
    </w:p>
    <w:p w:rsidR="007E049C" w:rsidRDefault="007E049C">
      <w:pPr>
        <w:pStyle w:val="TOC2"/>
        <w:rPr>
          <w:rFonts w:asciiTheme="minorHAnsi" w:eastAsiaTheme="minorEastAsia" w:hAnsiTheme="minorHAnsi"/>
          <w:noProof/>
          <w:sz w:val="22"/>
          <w:lang w:eastAsia="en-NZ"/>
        </w:rPr>
      </w:pPr>
      <w:hyperlink w:anchor="_Toc443652014" w:history="1">
        <w:r w:rsidRPr="004D1120">
          <w:rPr>
            <w:rStyle w:val="Hyperlink"/>
            <w:noProof/>
          </w:rPr>
          <w:t>Action - Put Landonline setting that "prevents registration" against specified memorials</w:t>
        </w:r>
        <w:r>
          <w:rPr>
            <w:noProof/>
            <w:webHidden/>
          </w:rPr>
          <w:tab/>
        </w:r>
        <w:r>
          <w:rPr>
            <w:noProof/>
            <w:webHidden/>
          </w:rPr>
          <w:fldChar w:fldCharType="begin"/>
        </w:r>
        <w:r>
          <w:rPr>
            <w:noProof/>
            <w:webHidden/>
          </w:rPr>
          <w:instrText xml:space="preserve"> PAGEREF _Toc443652014 \h </w:instrText>
        </w:r>
        <w:r>
          <w:rPr>
            <w:noProof/>
            <w:webHidden/>
          </w:rPr>
        </w:r>
        <w:r>
          <w:rPr>
            <w:noProof/>
            <w:webHidden/>
          </w:rPr>
          <w:fldChar w:fldCharType="separate"/>
        </w:r>
        <w:r>
          <w:rPr>
            <w:noProof/>
            <w:webHidden/>
          </w:rPr>
          <w:t>8</w:t>
        </w:r>
        <w:r>
          <w:rPr>
            <w:noProof/>
            <w:webHidden/>
          </w:rPr>
          <w:fldChar w:fldCharType="end"/>
        </w:r>
      </w:hyperlink>
    </w:p>
    <w:p w:rsidR="007E049C" w:rsidRDefault="007E049C">
      <w:pPr>
        <w:pStyle w:val="TOC1"/>
        <w:rPr>
          <w:rFonts w:asciiTheme="minorHAnsi" w:eastAsiaTheme="minorEastAsia" w:hAnsiTheme="minorHAnsi"/>
          <w:noProof/>
          <w:color w:val="auto"/>
          <w:sz w:val="22"/>
          <w:lang w:eastAsia="en-NZ"/>
        </w:rPr>
      </w:pPr>
      <w:hyperlink w:anchor="_Toc443652015" w:history="1">
        <w:r w:rsidRPr="004D1120">
          <w:rPr>
            <w:rStyle w:val="Hyperlink"/>
            <w:noProof/>
          </w:rPr>
          <w:t>2</w:t>
        </w:r>
        <w:r>
          <w:rPr>
            <w:rFonts w:asciiTheme="minorHAnsi" w:eastAsiaTheme="minorEastAsia" w:hAnsiTheme="minorHAnsi"/>
            <w:noProof/>
            <w:color w:val="auto"/>
            <w:sz w:val="22"/>
            <w:lang w:eastAsia="en-NZ"/>
          </w:rPr>
          <w:tab/>
        </w:r>
        <w:r w:rsidRPr="004D1120">
          <w:rPr>
            <w:rStyle w:val="Hyperlink"/>
            <w:noProof/>
          </w:rPr>
          <w:t>Part-Cancellation of Right of Way effective from Settlement Date</w:t>
        </w:r>
        <w:r>
          <w:rPr>
            <w:noProof/>
            <w:webHidden/>
          </w:rPr>
          <w:tab/>
        </w:r>
        <w:r>
          <w:rPr>
            <w:noProof/>
            <w:webHidden/>
          </w:rPr>
          <w:fldChar w:fldCharType="begin"/>
        </w:r>
        <w:r>
          <w:rPr>
            <w:noProof/>
            <w:webHidden/>
          </w:rPr>
          <w:instrText xml:space="preserve"> PAGEREF _Toc443652015 \h </w:instrText>
        </w:r>
        <w:r>
          <w:rPr>
            <w:noProof/>
            <w:webHidden/>
          </w:rPr>
        </w:r>
        <w:r>
          <w:rPr>
            <w:noProof/>
            <w:webHidden/>
          </w:rPr>
          <w:fldChar w:fldCharType="separate"/>
        </w:r>
        <w:r>
          <w:rPr>
            <w:noProof/>
            <w:webHidden/>
          </w:rPr>
          <w:t>9</w:t>
        </w:r>
        <w:r>
          <w:rPr>
            <w:noProof/>
            <w:webHidden/>
          </w:rPr>
          <w:fldChar w:fldCharType="end"/>
        </w:r>
      </w:hyperlink>
    </w:p>
    <w:p w:rsidR="007E049C" w:rsidRDefault="007E049C">
      <w:pPr>
        <w:pStyle w:val="TOC2"/>
        <w:rPr>
          <w:rFonts w:asciiTheme="minorHAnsi" w:eastAsiaTheme="minorEastAsia" w:hAnsiTheme="minorHAnsi"/>
          <w:noProof/>
          <w:sz w:val="22"/>
          <w:lang w:eastAsia="en-NZ"/>
        </w:rPr>
      </w:pPr>
      <w:hyperlink w:anchor="_Toc443652016" w:history="1">
        <w:r w:rsidRPr="004D1120">
          <w:rPr>
            <w:rStyle w:val="Hyperlink"/>
            <w:noProof/>
          </w:rPr>
          <w:t>Trigger - receipt of a request to part cancel right of way created by Proc 11625</w:t>
        </w:r>
        <w:r>
          <w:rPr>
            <w:noProof/>
            <w:webHidden/>
          </w:rPr>
          <w:tab/>
        </w:r>
        <w:r>
          <w:rPr>
            <w:noProof/>
            <w:webHidden/>
          </w:rPr>
          <w:fldChar w:fldCharType="begin"/>
        </w:r>
        <w:r>
          <w:rPr>
            <w:noProof/>
            <w:webHidden/>
          </w:rPr>
          <w:instrText xml:space="preserve"> PAGEREF _Toc443652016 \h </w:instrText>
        </w:r>
        <w:r>
          <w:rPr>
            <w:noProof/>
            <w:webHidden/>
          </w:rPr>
        </w:r>
        <w:r>
          <w:rPr>
            <w:noProof/>
            <w:webHidden/>
          </w:rPr>
          <w:fldChar w:fldCharType="separate"/>
        </w:r>
        <w:r>
          <w:rPr>
            <w:noProof/>
            <w:webHidden/>
          </w:rPr>
          <w:t>9</w:t>
        </w:r>
        <w:r>
          <w:rPr>
            <w:noProof/>
            <w:webHidden/>
          </w:rPr>
          <w:fldChar w:fldCharType="end"/>
        </w:r>
      </w:hyperlink>
    </w:p>
    <w:p w:rsidR="007E049C" w:rsidRDefault="007E049C">
      <w:pPr>
        <w:pStyle w:val="TOC2"/>
        <w:rPr>
          <w:rFonts w:asciiTheme="minorHAnsi" w:eastAsiaTheme="minorEastAsia" w:hAnsiTheme="minorHAnsi"/>
          <w:noProof/>
          <w:sz w:val="22"/>
          <w:lang w:eastAsia="en-NZ"/>
        </w:rPr>
      </w:pPr>
      <w:hyperlink w:anchor="_Toc443652017" w:history="1">
        <w:r w:rsidRPr="004D1120">
          <w:rPr>
            <w:rStyle w:val="Hyperlink"/>
            <w:noProof/>
          </w:rPr>
          <w:t>Legislation</w:t>
        </w:r>
        <w:r>
          <w:rPr>
            <w:noProof/>
            <w:webHidden/>
          </w:rPr>
          <w:tab/>
        </w:r>
        <w:r>
          <w:rPr>
            <w:noProof/>
            <w:webHidden/>
          </w:rPr>
          <w:fldChar w:fldCharType="begin"/>
        </w:r>
        <w:r>
          <w:rPr>
            <w:noProof/>
            <w:webHidden/>
          </w:rPr>
          <w:instrText xml:space="preserve"> PAGEREF _Toc443652017 \h </w:instrText>
        </w:r>
        <w:r>
          <w:rPr>
            <w:noProof/>
            <w:webHidden/>
          </w:rPr>
        </w:r>
        <w:r>
          <w:rPr>
            <w:noProof/>
            <w:webHidden/>
          </w:rPr>
          <w:fldChar w:fldCharType="separate"/>
        </w:r>
        <w:r>
          <w:rPr>
            <w:noProof/>
            <w:webHidden/>
          </w:rPr>
          <w:t>9</w:t>
        </w:r>
        <w:r>
          <w:rPr>
            <w:noProof/>
            <w:webHidden/>
          </w:rPr>
          <w:fldChar w:fldCharType="end"/>
        </w:r>
      </w:hyperlink>
    </w:p>
    <w:p w:rsidR="007E049C" w:rsidRDefault="007E049C">
      <w:pPr>
        <w:pStyle w:val="TOC2"/>
        <w:rPr>
          <w:rFonts w:asciiTheme="minorHAnsi" w:eastAsiaTheme="minorEastAsia" w:hAnsiTheme="minorHAnsi"/>
          <w:noProof/>
          <w:sz w:val="22"/>
          <w:lang w:eastAsia="en-NZ"/>
        </w:rPr>
      </w:pPr>
      <w:hyperlink w:anchor="_Toc443652018" w:history="1">
        <w:r w:rsidRPr="004D1120">
          <w:rPr>
            <w:rStyle w:val="Hyperlink"/>
            <w:noProof/>
          </w:rPr>
          <w:t>Action - Memorials</w:t>
        </w:r>
        <w:r>
          <w:rPr>
            <w:noProof/>
            <w:webHidden/>
          </w:rPr>
          <w:tab/>
        </w:r>
        <w:r>
          <w:rPr>
            <w:noProof/>
            <w:webHidden/>
          </w:rPr>
          <w:fldChar w:fldCharType="begin"/>
        </w:r>
        <w:r>
          <w:rPr>
            <w:noProof/>
            <w:webHidden/>
          </w:rPr>
          <w:instrText xml:space="preserve"> PAGEREF _Toc443652018 \h </w:instrText>
        </w:r>
        <w:r>
          <w:rPr>
            <w:noProof/>
            <w:webHidden/>
          </w:rPr>
        </w:r>
        <w:r>
          <w:rPr>
            <w:noProof/>
            <w:webHidden/>
          </w:rPr>
          <w:fldChar w:fldCharType="separate"/>
        </w:r>
        <w:r>
          <w:rPr>
            <w:noProof/>
            <w:webHidden/>
          </w:rPr>
          <w:t>9</w:t>
        </w:r>
        <w:r>
          <w:rPr>
            <w:noProof/>
            <w:webHidden/>
          </w:rPr>
          <w:fldChar w:fldCharType="end"/>
        </w:r>
      </w:hyperlink>
    </w:p>
    <w:p w:rsidR="007E049C" w:rsidRDefault="007E049C">
      <w:pPr>
        <w:pStyle w:val="TOC1"/>
        <w:rPr>
          <w:rFonts w:asciiTheme="minorHAnsi" w:eastAsiaTheme="minorEastAsia" w:hAnsiTheme="minorHAnsi"/>
          <w:noProof/>
          <w:color w:val="auto"/>
          <w:sz w:val="22"/>
          <w:lang w:eastAsia="en-NZ"/>
        </w:rPr>
      </w:pPr>
      <w:hyperlink w:anchor="_Toc443652019" w:history="1">
        <w:r w:rsidRPr="004D1120">
          <w:rPr>
            <w:rStyle w:val="Hyperlink"/>
            <w:noProof/>
          </w:rPr>
          <w:t>3</w:t>
        </w:r>
        <w:r>
          <w:rPr>
            <w:rFonts w:asciiTheme="minorHAnsi" w:eastAsiaTheme="minorEastAsia" w:hAnsiTheme="minorHAnsi"/>
            <w:noProof/>
            <w:color w:val="auto"/>
            <w:sz w:val="22"/>
            <w:lang w:eastAsia="en-NZ"/>
          </w:rPr>
          <w:tab/>
        </w:r>
        <w:r w:rsidRPr="004D1120">
          <w:rPr>
            <w:rStyle w:val="Hyperlink"/>
            <w:noProof/>
          </w:rPr>
          <w:t>Removal of resumptive memorials</w:t>
        </w:r>
        <w:r>
          <w:rPr>
            <w:noProof/>
            <w:webHidden/>
          </w:rPr>
          <w:tab/>
        </w:r>
        <w:r>
          <w:rPr>
            <w:noProof/>
            <w:webHidden/>
          </w:rPr>
          <w:fldChar w:fldCharType="begin"/>
        </w:r>
        <w:r>
          <w:rPr>
            <w:noProof/>
            <w:webHidden/>
          </w:rPr>
          <w:instrText xml:space="preserve"> PAGEREF _Toc443652019 \h </w:instrText>
        </w:r>
        <w:r>
          <w:rPr>
            <w:noProof/>
            <w:webHidden/>
          </w:rPr>
        </w:r>
        <w:r>
          <w:rPr>
            <w:noProof/>
            <w:webHidden/>
          </w:rPr>
          <w:fldChar w:fldCharType="separate"/>
        </w:r>
        <w:r>
          <w:rPr>
            <w:noProof/>
            <w:webHidden/>
          </w:rPr>
          <w:t>10</w:t>
        </w:r>
        <w:r>
          <w:rPr>
            <w:noProof/>
            <w:webHidden/>
          </w:rPr>
          <w:fldChar w:fldCharType="end"/>
        </w:r>
      </w:hyperlink>
    </w:p>
    <w:p w:rsidR="007E049C" w:rsidRDefault="007E049C">
      <w:pPr>
        <w:pStyle w:val="TOC2"/>
        <w:rPr>
          <w:rFonts w:asciiTheme="minorHAnsi" w:eastAsiaTheme="minorEastAsia" w:hAnsiTheme="minorHAnsi"/>
          <w:noProof/>
          <w:sz w:val="22"/>
          <w:lang w:eastAsia="en-NZ"/>
        </w:rPr>
      </w:pPr>
      <w:hyperlink w:anchor="_Toc443652020" w:history="1">
        <w:r w:rsidRPr="004D1120">
          <w:rPr>
            <w:rStyle w:val="Hyperlink"/>
            <w:noProof/>
          </w:rPr>
          <w:t>Trigger – receipt of s 18 (1) certificate</w:t>
        </w:r>
        <w:r>
          <w:rPr>
            <w:noProof/>
            <w:webHidden/>
          </w:rPr>
          <w:tab/>
        </w:r>
        <w:r>
          <w:rPr>
            <w:noProof/>
            <w:webHidden/>
          </w:rPr>
          <w:fldChar w:fldCharType="begin"/>
        </w:r>
        <w:r>
          <w:rPr>
            <w:noProof/>
            <w:webHidden/>
          </w:rPr>
          <w:instrText xml:space="preserve"> PAGEREF _Toc443652020 \h </w:instrText>
        </w:r>
        <w:r>
          <w:rPr>
            <w:noProof/>
            <w:webHidden/>
          </w:rPr>
        </w:r>
        <w:r>
          <w:rPr>
            <w:noProof/>
            <w:webHidden/>
          </w:rPr>
          <w:fldChar w:fldCharType="separate"/>
        </w:r>
        <w:r>
          <w:rPr>
            <w:noProof/>
            <w:webHidden/>
          </w:rPr>
          <w:t>10</w:t>
        </w:r>
        <w:r>
          <w:rPr>
            <w:noProof/>
            <w:webHidden/>
          </w:rPr>
          <w:fldChar w:fldCharType="end"/>
        </w:r>
      </w:hyperlink>
    </w:p>
    <w:p w:rsidR="007E049C" w:rsidRDefault="007E049C">
      <w:pPr>
        <w:pStyle w:val="TOC2"/>
        <w:rPr>
          <w:rFonts w:asciiTheme="minorHAnsi" w:eastAsiaTheme="minorEastAsia" w:hAnsiTheme="minorHAnsi"/>
          <w:noProof/>
          <w:sz w:val="22"/>
          <w:lang w:eastAsia="en-NZ"/>
        </w:rPr>
      </w:pPr>
      <w:hyperlink w:anchor="_Toc443652021" w:history="1">
        <w:r w:rsidRPr="004D1120">
          <w:rPr>
            <w:rStyle w:val="Hyperlink"/>
            <w:noProof/>
          </w:rPr>
          <w:t>Execution by CE</w:t>
        </w:r>
        <w:r>
          <w:rPr>
            <w:noProof/>
            <w:webHidden/>
          </w:rPr>
          <w:tab/>
        </w:r>
        <w:r>
          <w:rPr>
            <w:noProof/>
            <w:webHidden/>
          </w:rPr>
          <w:fldChar w:fldCharType="begin"/>
        </w:r>
        <w:r>
          <w:rPr>
            <w:noProof/>
            <w:webHidden/>
          </w:rPr>
          <w:instrText xml:space="preserve"> PAGEREF _Toc443652021 \h </w:instrText>
        </w:r>
        <w:r>
          <w:rPr>
            <w:noProof/>
            <w:webHidden/>
          </w:rPr>
        </w:r>
        <w:r>
          <w:rPr>
            <w:noProof/>
            <w:webHidden/>
          </w:rPr>
          <w:fldChar w:fldCharType="separate"/>
        </w:r>
        <w:r>
          <w:rPr>
            <w:noProof/>
            <w:webHidden/>
          </w:rPr>
          <w:t>10</w:t>
        </w:r>
        <w:r>
          <w:rPr>
            <w:noProof/>
            <w:webHidden/>
          </w:rPr>
          <w:fldChar w:fldCharType="end"/>
        </w:r>
      </w:hyperlink>
    </w:p>
    <w:p w:rsidR="007E049C" w:rsidRDefault="007E049C">
      <w:pPr>
        <w:pStyle w:val="TOC2"/>
        <w:rPr>
          <w:rFonts w:asciiTheme="minorHAnsi" w:eastAsiaTheme="minorEastAsia" w:hAnsiTheme="minorHAnsi"/>
          <w:noProof/>
          <w:sz w:val="22"/>
          <w:lang w:eastAsia="en-NZ"/>
        </w:rPr>
      </w:pPr>
      <w:hyperlink w:anchor="_Toc443652022" w:history="1">
        <w:r w:rsidRPr="004D1120">
          <w:rPr>
            <w:rStyle w:val="Hyperlink"/>
            <w:noProof/>
          </w:rPr>
          <w:t>Legislation</w:t>
        </w:r>
        <w:r>
          <w:rPr>
            <w:noProof/>
            <w:webHidden/>
          </w:rPr>
          <w:tab/>
        </w:r>
        <w:r>
          <w:rPr>
            <w:noProof/>
            <w:webHidden/>
          </w:rPr>
          <w:fldChar w:fldCharType="begin"/>
        </w:r>
        <w:r>
          <w:rPr>
            <w:noProof/>
            <w:webHidden/>
          </w:rPr>
          <w:instrText xml:space="preserve"> PAGEREF _Toc443652022 \h </w:instrText>
        </w:r>
        <w:r>
          <w:rPr>
            <w:noProof/>
            <w:webHidden/>
          </w:rPr>
        </w:r>
        <w:r>
          <w:rPr>
            <w:noProof/>
            <w:webHidden/>
          </w:rPr>
          <w:fldChar w:fldCharType="separate"/>
        </w:r>
        <w:r>
          <w:rPr>
            <w:noProof/>
            <w:webHidden/>
          </w:rPr>
          <w:t>10</w:t>
        </w:r>
        <w:r>
          <w:rPr>
            <w:noProof/>
            <w:webHidden/>
          </w:rPr>
          <w:fldChar w:fldCharType="end"/>
        </w:r>
      </w:hyperlink>
    </w:p>
    <w:p w:rsidR="007E049C" w:rsidRDefault="007E049C">
      <w:pPr>
        <w:pStyle w:val="TOC2"/>
        <w:rPr>
          <w:rFonts w:asciiTheme="minorHAnsi" w:eastAsiaTheme="minorEastAsia" w:hAnsiTheme="minorHAnsi"/>
          <w:noProof/>
          <w:sz w:val="22"/>
          <w:lang w:eastAsia="en-NZ"/>
        </w:rPr>
      </w:pPr>
      <w:hyperlink w:anchor="_Toc443652023" w:history="1">
        <w:r w:rsidRPr="004D1120">
          <w:rPr>
            <w:rStyle w:val="Hyperlink"/>
            <w:noProof/>
          </w:rPr>
          <w:t>Action</w:t>
        </w:r>
        <w:r>
          <w:rPr>
            <w:noProof/>
            <w:webHidden/>
          </w:rPr>
          <w:tab/>
        </w:r>
        <w:r>
          <w:rPr>
            <w:noProof/>
            <w:webHidden/>
          </w:rPr>
          <w:fldChar w:fldCharType="begin"/>
        </w:r>
        <w:r>
          <w:rPr>
            <w:noProof/>
            <w:webHidden/>
          </w:rPr>
          <w:instrText xml:space="preserve"> PAGEREF _Toc443652023 \h </w:instrText>
        </w:r>
        <w:r>
          <w:rPr>
            <w:noProof/>
            <w:webHidden/>
          </w:rPr>
        </w:r>
        <w:r>
          <w:rPr>
            <w:noProof/>
            <w:webHidden/>
          </w:rPr>
          <w:fldChar w:fldCharType="separate"/>
        </w:r>
        <w:r>
          <w:rPr>
            <w:noProof/>
            <w:webHidden/>
          </w:rPr>
          <w:t>11</w:t>
        </w:r>
        <w:r>
          <w:rPr>
            <w:noProof/>
            <w:webHidden/>
          </w:rPr>
          <w:fldChar w:fldCharType="end"/>
        </w:r>
      </w:hyperlink>
    </w:p>
    <w:p w:rsidR="007E049C" w:rsidRDefault="007E049C">
      <w:pPr>
        <w:pStyle w:val="TOC1"/>
        <w:rPr>
          <w:rFonts w:asciiTheme="minorHAnsi" w:eastAsiaTheme="minorEastAsia" w:hAnsiTheme="minorHAnsi"/>
          <w:noProof/>
          <w:color w:val="auto"/>
          <w:sz w:val="22"/>
          <w:lang w:eastAsia="en-NZ"/>
        </w:rPr>
      </w:pPr>
      <w:hyperlink w:anchor="_Toc443652024" w:history="1">
        <w:r w:rsidRPr="004D1120">
          <w:rPr>
            <w:rStyle w:val="Hyperlink"/>
            <w:noProof/>
          </w:rPr>
          <w:t>4</w:t>
        </w:r>
        <w:r>
          <w:rPr>
            <w:rFonts w:asciiTheme="minorHAnsi" w:eastAsiaTheme="minorEastAsia" w:hAnsiTheme="minorHAnsi"/>
            <w:noProof/>
            <w:color w:val="auto"/>
            <w:sz w:val="22"/>
            <w:lang w:eastAsia="en-NZ"/>
          </w:rPr>
          <w:tab/>
        </w:r>
        <w:r w:rsidRPr="004D1120">
          <w:rPr>
            <w:rStyle w:val="Hyperlink"/>
            <w:noProof/>
          </w:rPr>
          <w:t>Initial vesting of Cultural Redress Properties</w:t>
        </w:r>
        <w:r>
          <w:rPr>
            <w:noProof/>
            <w:webHidden/>
          </w:rPr>
          <w:tab/>
        </w:r>
        <w:r>
          <w:rPr>
            <w:noProof/>
            <w:webHidden/>
          </w:rPr>
          <w:fldChar w:fldCharType="begin"/>
        </w:r>
        <w:r>
          <w:rPr>
            <w:noProof/>
            <w:webHidden/>
          </w:rPr>
          <w:instrText xml:space="preserve"> PAGEREF _Toc443652024 \h </w:instrText>
        </w:r>
        <w:r>
          <w:rPr>
            <w:noProof/>
            <w:webHidden/>
          </w:rPr>
        </w:r>
        <w:r>
          <w:rPr>
            <w:noProof/>
            <w:webHidden/>
          </w:rPr>
          <w:fldChar w:fldCharType="separate"/>
        </w:r>
        <w:r>
          <w:rPr>
            <w:noProof/>
            <w:webHidden/>
          </w:rPr>
          <w:t>12</w:t>
        </w:r>
        <w:r>
          <w:rPr>
            <w:noProof/>
            <w:webHidden/>
          </w:rPr>
          <w:fldChar w:fldCharType="end"/>
        </w:r>
      </w:hyperlink>
    </w:p>
    <w:p w:rsidR="007E049C" w:rsidRDefault="007E049C">
      <w:pPr>
        <w:pStyle w:val="TOC2"/>
        <w:rPr>
          <w:rFonts w:asciiTheme="minorHAnsi" w:eastAsiaTheme="minorEastAsia" w:hAnsiTheme="minorHAnsi"/>
          <w:noProof/>
          <w:sz w:val="22"/>
          <w:lang w:eastAsia="en-NZ"/>
        </w:rPr>
      </w:pPr>
      <w:hyperlink w:anchor="_Toc443652025" w:history="1">
        <w:r w:rsidRPr="004D1120">
          <w:rPr>
            <w:rStyle w:val="Hyperlink"/>
            <w:noProof/>
          </w:rPr>
          <w:t>Background - Vesting of all or specified shares</w:t>
        </w:r>
        <w:r>
          <w:rPr>
            <w:noProof/>
            <w:webHidden/>
          </w:rPr>
          <w:tab/>
        </w:r>
        <w:r>
          <w:rPr>
            <w:noProof/>
            <w:webHidden/>
          </w:rPr>
          <w:fldChar w:fldCharType="begin"/>
        </w:r>
        <w:r>
          <w:rPr>
            <w:noProof/>
            <w:webHidden/>
          </w:rPr>
          <w:instrText xml:space="preserve"> PAGEREF _Toc443652025 \h </w:instrText>
        </w:r>
        <w:r>
          <w:rPr>
            <w:noProof/>
            <w:webHidden/>
          </w:rPr>
        </w:r>
        <w:r>
          <w:rPr>
            <w:noProof/>
            <w:webHidden/>
          </w:rPr>
          <w:fldChar w:fldCharType="separate"/>
        </w:r>
        <w:r>
          <w:rPr>
            <w:noProof/>
            <w:webHidden/>
          </w:rPr>
          <w:t>12</w:t>
        </w:r>
        <w:r>
          <w:rPr>
            <w:noProof/>
            <w:webHidden/>
          </w:rPr>
          <w:fldChar w:fldCharType="end"/>
        </w:r>
      </w:hyperlink>
    </w:p>
    <w:p w:rsidR="007E049C" w:rsidRDefault="007E049C">
      <w:pPr>
        <w:pStyle w:val="TOC2"/>
        <w:rPr>
          <w:rFonts w:asciiTheme="minorHAnsi" w:eastAsiaTheme="minorEastAsia" w:hAnsiTheme="minorHAnsi"/>
          <w:noProof/>
          <w:sz w:val="22"/>
          <w:lang w:eastAsia="en-NZ"/>
        </w:rPr>
      </w:pPr>
      <w:hyperlink w:anchor="_Toc443652026" w:history="1">
        <w:r w:rsidRPr="004D1120">
          <w:rPr>
            <w:rStyle w:val="Hyperlink"/>
            <w:noProof/>
          </w:rPr>
          <w:t>Joint ownership</w:t>
        </w:r>
        <w:r>
          <w:rPr>
            <w:noProof/>
            <w:webHidden/>
          </w:rPr>
          <w:tab/>
        </w:r>
        <w:r>
          <w:rPr>
            <w:noProof/>
            <w:webHidden/>
          </w:rPr>
          <w:fldChar w:fldCharType="begin"/>
        </w:r>
        <w:r>
          <w:rPr>
            <w:noProof/>
            <w:webHidden/>
          </w:rPr>
          <w:instrText xml:space="preserve"> PAGEREF _Toc443652026 \h </w:instrText>
        </w:r>
        <w:r>
          <w:rPr>
            <w:noProof/>
            <w:webHidden/>
          </w:rPr>
        </w:r>
        <w:r>
          <w:rPr>
            <w:noProof/>
            <w:webHidden/>
          </w:rPr>
          <w:fldChar w:fldCharType="separate"/>
        </w:r>
        <w:r>
          <w:rPr>
            <w:noProof/>
            <w:webHidden/>
          </w:rPr>
          <w:t>12</w:t>
        </w:r>
        <w:r>
          <w:rPr>
            <w:noProof/>
            <w:webHidden/>
          </w:rPr>
          <w:fldChar w:fldCharType="end"/>
        </w:r>
      </w:hyperlink>
    </w:p>
    <w:p w:rsidR="007E049C" w:rsidRDefault="007E049C">
      <w:pPr>
        <w:pStyle w:val="TOC2"/>
        <w:rPr>
          <w:rFonts w:asciiTheme="minorHAnsi" w:eastAsiaTheme="minorEastAsia" w:hAnsiTheme="minorHAnsi"/>
          <w:noProof/>
          <w:sz w:val="22"/>
          <w:lang w:eastAsia="en-NZ"/>
        </w:rPr>
      </w:pPr>
      <w:hyperlink w:anchor="_Toc443652027" w:history="1">
        <w:r w:rsidRPr="004D1120">
          <w:rPr>
            <w:rStyle w:val="Hyperlink"/>
            <w:noProof/>
          </w:rPr>
          <w:t>Trigger - receipt of written application under s 48</w:t>
        </w:r>
        <w:r>
          <w:rPr>
            <w:noProof/>
            <w:webHidden/>
          </w:rPr>
          <w:tab/>
        </w:r>
        <w:r>
          <w:rPr>
            <w:noProof/>
            <w:webHidden/>
          </w:rPr>
          <w:fldChar w:fldCharType="begin"/>
        </w:r>
        <w:r>
          <w:rPr>
            <w:noProof/>
            <w:webHidden/>
          </w:rPr>
          <w:instrText xml:space="preserve"> PAGEREF _Toc443652027 \h </w:instrText>
        </w:r>
        <w:r>
          <w:rPr>
            <w:noProof/>
            <w:webHidden/>
          </w:rPr>
        </w:r>
        <w:r>
          <w:rPr>
            <w:noProof/>
            <w:webHidden/>
          </w:rPr>
          <w:fldChar w:fldCharType="separate"/>
        </w:r>
        <w:r>
          <w:rPr>
            <w:noProof/>
            <w:webHidden/>
          </w:rPr>
          <w:t>13</w:t>
        </w:r>
        <w:r>
          <w:rPr>
            <w:noProof/>
            <w:webHidden/>
          </w:rPr>
          <w:fldChar w:fldCharType="end"/>
        </w:r>
      </w:hyperlink>
    </w:p>
    <w:p w:rsidR="007E049C" w:rsidRDefault="007E049C">
      <w:pPr>
        <w:pStyle w:val="TOC2"/>
        <w:rPr>
          <w:rFonts w:asciiTheme="minorHAnsi" w:eastAsiaTheme="minorEastAsia" w:hAnsiTheme="minorHAnsi"/>
          <w:noProof/>
          <w:sz w:val="22"/>
          <w:lang w:eastAsia="en-NZ"/>
        </w:rPr>
      </w:pPr>
      <w:hyperlink w:anchor="_Toc443652028" w:history="1">
        <w:r w:rsidRPr="004D1120">
          <w:rPr>
            <w:rStyle w:val="Hyperlink"/>
            <w:noProof/>
          </w:rPr>
          <w:t>Action –</w:t>
        </w:r>
        <w:r>
          <w:rPr>
            <w:noProof/>
            <w:webHidden/>
          </w:rPr>
          <w:tab/>
        </w:r>
        <w:r>
          <w:rPr>
            <w:noProof/>
            <w:webHidden/>
          </w:rPr>
          <w:fldChar w:fldCharType="begin"/>
        </w:r>
        <w:r>
          <w:rPr>
            <w:noProof/>
            <w:webHidden/>
          </w:rPr>
          <w:instrText xml:space="preserve"> PAGEREF _Toc443652028 \h </w:instrText>
        </w:r>
        <w:r>
          <w:rPr>
            <w:noProof/>
            <w:webHidden/>
          </w:rPr>
        </w:r>
        <w:r>
          <w:rPr>
            <w:noProof/>
            <w:webHidden/>
          </w:rPr>
          <w:fldChar w:fldCharType="separate"/>
        </w:r>
        <w:r>
          <w:rPr>
            <w:noProof/>
            <w:webHidden/>
          </w:rPr>
          <w:t>14</w:t>
        </w:r>
        <w:r>
          <w:rPr>
            <w:noProof/>
            <w:webHidden/>
          </w:rPr>
          <w:fldChar w:fldCharType="end"/>
        </w:r>
      </w:hyperlink>
    </w:p>
    <w:p w:rsidR="007E049C" w:rsidRDefault="007E049C">
      <w:pPr>
        <w:pStyle w:val="TOC2"/>
        <w:rPr>
          <w:rFonts w:asciiTheme="minorHAnsi" w:eastAsiaTheme="minorEastAsia" w:hAnsiTheme="minorHAnsi"/>
          <w:noProof/>
          <w:sz w:val="22"/>
          <w:lang w:eastAsia="en-NZ"/>
        </w:rPr>
      </w:pPr>
      <w:hyperlink w:anchor="_Toc443652029" w:history="1">
        <w:r w:rsidRPr="004D1120">
          <w:rPr>
            <w:rStyle w:val="Hyperlink"/>
            <w:noProof/>
          </w:rPr>
          <w:t>Preconditions to vesting</w:t>
        </w:r>
        <w:r>
          <w:rPr>
            <w:noProof/>
            <w:webHidden/>
          </w:rPr>
          <w:tab/>
        </w:r>
        <w:r>
          <w:rPr>
            <w:noProof/>
            <w:webHidden/>
          </w:rPr>
          <w:fldChar w:fldCharType="begin"/>
        </w:r>
        <w:r>
          <w:rPr>
            <w:noProof/>
            <w:webHidden/>
          </w:rPr>
          <w:instrText xml:space="preserve"> PAGEREF _Toc443652029 \h </w:instrText>
        </w:r>
        <w:r>
          <w:rPr>
            <w:noProof/>
            <w:webHidden/>
          </w:rPr>
        </w:r>
        <w:r>
          <w:rPr>
            <w:noProof/>
            <w:webHidden/>
          </w:rPr>
          <w:fldChar w:fldCharType="separate"/>
        </w:r>
        <w:r>
          <w:rPr>
            <w:noProof/>
            <w:webHidden/>
          </w:rPr>
          <w:t>14</w:t>
        </w:r>
        <w:r>
          <w:rPr>
            <w:noProof/>
            <w:webHidden/>
          </w:rPr>
          <w:fldChar w:fldCharType="end"/>
        </w:r>
      </w:hyperlink>
    </w:p>
    <w:p w:rsidR="007E049C" w:rsidRDefault="007E049C">
      <w:pPr>
        <w:pStyle w:val="TOC2"/>
        <w:rPr>
          <w:rFonts w:asciiTheme="minorHAnsi" w:eastAsiaTheme="minorEastAsia" w:hAnsiTheme="minorHAnsi"/>
          <w:noProof/>
          <w:sz w:val="22"/>
          <w:lang w:eastAsia="en-NZ"/>
        </w:rPr>
      </w:pPr>
      <w:hyperlink w:anchor="_Toc443652030" w:history="1">
        <w:r w:rsidRPr="004D1120">
          <w:rPr>
            <w:rStyle w:val="Hyperlink"/>
            <w:noProof/>
          </w:rPr>
          <w:t>Where CFR - registration of trustees (subject to preconditions in table above)</w:t>
        </w:r>
        <w:r>
          <w:rPr>
            <w:noProof/>
            <w:webHidden/>
          </w:rPr>
          <w:tab/>
        </w:r>
        <w:r>
          <w:rPr>
            <w:noProof/>
            <w:webHidden/>
          </w:rPr>
          <w:fldChar w:fldCharType="begin"/>
        </w:r>
        <w:r>
          <w:rPr>
            <w:noProof/>
            <w:webHidden/>
          </w:rPr>
          <w:instrText xml:space="preserve"> PAGEREF _Toc443652030 \h </w:instrText>
        </w:r>
        <w:r>
          <w:rPr>
            <w:noProof/>
            <w:webHidden/>
          </w:rPr>
        </w:r>
        <w:r>
          <w:rPr>
            <w:noProof/>
            <w:webHidden/>
          </w:rPr>
          <w:fldChar w:fldCharType="separate"/>
        </w:r>
        <w:r>
          <w:rPr>
            <w:noProof/>
            <w:webHidden/>
          </w:rPr>
          <w:t>15</w:t>
        </w:r>
        <w:r>
          <w:rPr>
            <w:noProof/>
            <w:webHidden/>
          </w:rPr>
          <w:fldChar w:fldCharType="end"/>
        </w:r>
      </w:hyperlink>
    </w:p>
    <w:p w:rsidR="007E049C" w:rsidRDefault="007E049C">
      <w:pPr>
        <w:pStyle w:val="TOC2"/>
        <w:rPr>
          <w:rFonts w:asciiTheme="minorHAnsi" w:eastAsiaTheme="minorEastAsia" w:hAnsiTheme="minorHAnsi"/>
          <w:noProof/>
          <w:sz w:val="22"/>
          <w:lang w:eastAsia="en-NZ"/>
        </w:rPr>
      </w:pPr>
      <w:hyperlink w:anchor="_Toc443652031" w:history="1">
        <w:r w:rsidRPr="004D1120">
          <w:rPr>
            <w:rStyle w:val="Hyperlink"/>
            <w:noProof/>
          </w:rPr>
          <w:t>Where no CFR exists or CFR exists for part - creation of CFR (subject to preconditions in table above)</w:t>
        </w:r>
        <w:r>
          <w:rPr>
            <w:noProof/>
            <w:webHidden/>
          </w:rPr>
          <w:tab/>
        </w:r>
        <w:r>
          <w:rPr>
            <w:noProof/>
            <w:webHidden/>
          </w:rPr>
          <w:fldChar w:fldCharType="begin"/>
        </w:r>
        <w:r>
          <w:rPr>
            <w:noProof/>
            <w:webHidden/>
          </w:rPr>
          <w:instrText xml:space="preserve"> PAGEREF _Toc443652031 \h </w:instrText>
        </w:r>
        <w:r>
          <w:rPr>
            <w:noProof/>
            <w:webHidden/>
          </w:rPr>
        </w:r>
        <w:r>
          <w:rPr>
            <w:noProof/>
            <w:webHidden/>
          </w:rPr>
          <w:fldChar w:fldCharType="separate"/>
        </w:r>
        <w:r>
          <w:rPr>
            <w:noProof/>
            <w:webHidden/>
          </w:rPr>
          <w:t>16</w:t>
        </w:r>
        <w:r>
          <w:rPr>
            <w:noProof/>
            <w:webHidden/>
          </w:rPr>
          <w:fldChar w:fldCharType="end"/>
        </w:r>
      </w:hyperlink>
    </w:p>
    <w:p w:rsidR="007E049C" w:rsidRDefault="007E049C">
      <w:pPr>
        <w:pStyle w:val="TOC2"/>
        <w:rPr>
          <w:rFonts w:asciiTheme="minorHAnsi" w:eastAsiaTheme="minorEastAsia" w:hAnsiTheme="minorHAnsi"/>
          <w:noProof/>
          <w:sz w:val="22"/>
          <w:lang w:eastAsia="en-NZ"/>
        </w:rPr>
      </w:pPr>
      <w:hyperlink w:anchor="_Toc443652032" w:history="1">
        <w:r w:rsidRPr="004D1120">
          <w:rPr>
            <w:rStyle w:val="Hyperlink"/>
            <w:noProof/>
          </w:rPr>
          <w:t>Memorial  formats -  examples</w:t>
        </w:r>
        <w:r>
          <w:rPr>
            <w:noProof/>
            <w:webHidden/>
          </w:rPr>
          <w:tab/>
        </w:r>
        <w:r>
          <w:rPr>
            <w:noProof/>
            <w:webHidden/>
          </w:rPr>
          <w:fldChar w:fldCharType="begin"/>
        </w:r>
        <w:r>
          <w:rPr>
            <w:noProof/>
            <w:webHidden/>
          </w:rPr>
          <w:instrText xml:space="preserve"> PAGEREF _Toc443652032 \h </w:instrText>
        </w:r>
        <w:r>
          <w:rPr>
            <w:noProof/>
            <w:webHidden/>
          </w:rPr>
        </w:r>
        <w:r>
          <w:rPr>
            <w:noProof/>
            <w:webHidden/>
          </w:rPr>
          <w:fldChar w:fldCharType="separate"/>
        </w:r>
        <w:r>
          <w:rPr>
            <w:noProof/>
            <w:webHidden/>
          </w:rPr>
          <w:t>17</w:t>
        </w:r>
        <w:r>
          <w:rPr>
            <w:noProof/>
            <w:webHidden/>
          </w:rPr>
          <w:fldChar w:fldCharType="end"/>
        </w:r>
      </w:hyperlink>
    </w:p>
    <w:p w:rsidR="007E049C" w:rsidRDefault="007E049C">
      <w:pPr>
        <w:pStyle w:val="TOC2"/>
        <w:rPr>
          <w:rFonts w:asciiTheme="minorHAnsi" w:eastAsiaTheme="minorEastAsia" w:hAnsiTheme="minorHAnsi"/>
          <w:noProof/>
          <w:sz w:val="22"/>
          <w:lang w:eastAsia="en-NZ"/>
        </w:rPr>
      </w:pPr>
      <w:hyperlink w:anchor="_Toc443652033" w:history="1">
        <w:r w:rsidRPr="004D1120">
          <w:rPr>
            <w:rStyle w:val="Hyperlink"/>
            <w:noProof/>
          </w:rPr>
          <w:t>Changes of status for Reserve Properties- upon vesting - revocation and re -conferring of reserve status;</w:t>
        </w:r>
        <w:r>
          <w:rPr>
            <w:noProof/>
            <w:webHidden/>
          </w:rPr>
          <w:tab/>
        </w:r>
        <w:r>
          <w:rPr>
            <w:noProof/>
            <w:webHidden/>
          </w:rPr>
          <w:fldChar w:fldCharType="begin"/>
        </w:r>
        <w:r>
          <w:rPr>
            <w:noProof/>
            <w:webHidden/>
          </w:rPr>
          <w:instrText xml:space="preserve"> PAGEREF _Toc443652033 \h </w:instrText>
        </w:r>
        <w:r>
          <w:rPr>
            <w:noProof/>
            <w:webHidden/>
          </w:rPr>
        </w:r>
        <w:r>
          <w:rPr>
            <w:noProof/>
            <w:webHidden/>
          </w:rPr>
          <w:fldChar w:fldCharType="separate"/>
        </w:r>
        <w:r>
          <w:rPr>
            <w:noProof/>
            <w:webHidden/>
          </w:rPr>
          <w:t>19</w:t>
        </w:r>
        <w:r>
          <w:rPr>
            <w:noProof/>
            <w:webHidden/>
          </w:rPr>
          <w:fldChar w:fldCharType="end"/>
        </w:r>
      </w:hyperlink>
    </w:p>
    <w:p w:rsidR="007E049C" w:rsidRDefault="007E049C">
      <w:pPr>
        <w:pStyle w:val="TOC2"/>
        <w:rPr>
          <w:rFonts w:asciiTheme="minorHAnsi" w:eastAsiaTheme="minorEastAsia" w:hAnsiTheme="minorHAnsi"/>
          <w:noProof/>
          <w:sz w:val="22"/>
          <w:lang w:eastAsia="en-NZ"/>
        </w:rPr>
      </w:pPr>
      <w:hyperlink w:anchor="_Toc443652034" w:history="1">
        <w:r w:rsidRPr="004D1120">
          <w:rPr>
            <w:rStyle w:val="Hyperlink"/>
            <w:noProof/>
          </w:rPr>
          <w:t>and</w:t>
        </w:r>
        <w:r>
          <w:rPr>
            <w:noProof/>
            <w:webHidden/>
          </w:rPr>
          <w:tab/>
        </w:r>
        <w:r>
          <w:rPr>
            <w:noProof/>
            <w:webHidden/>
          </w:rPr>
          <w:fldChar w:fldCharType="begin"/>
        </w:r>
        <w:r>
          <w:rPr>
            <w:noProof/>
            <w:webHidden/>
          </w:rPr>
          <w:instrText xml:space="preserve"> PAGEREF _Toc443652034 \h </w:instrText>
        </w:r>
        <w:r>
          <w:rPr>
            <w:noProof/>
            <w:webHidden/>
          </w:rPr>
        </w:r>
        <w:r>
          <w:rPr>
            <w:noProof/>
            <w:webHidden/>
          </w:rPr>
          <w:fldChar w:fldCharType="separate"/>
        </w:r>
        <w:r>
          <w:rPr>
            <w:noProof/>
            <w:webHidden/>
          </w:rPr>
          <w:t>19</w:t>
        </w:r>
        <w:r>
          <w:rPr>
            <w:noProof/>
            <w:webHidden/>
          </w:rPr>
          <w:fldChar w:fldCharType="end"/>
        </w:r>
      </w:hyperlink>
    </w:p>
    <w:p w:rsidR="007E049C" w:rsidRDefault="007E049C">
      <w:pPr>
        <w:pStyle w:val="TOC2"/>
        <w:rPr>
          <w:rFonts w:asciiTheme="minorHAnsi" w:eastAsiaTheme="minorEastAsia" w:hAnsiTheme="minorHAnsi"/>
          <w:noProof/>
          <w:sz w:val="22"/>
          <w:lang w:eastAsia="en-NZ"/>
        </w:rPr>
      </w:pPr>
      <w:hyperlink w:anchor="_Toc443652035" w:history="1">
        <w:r w:rsidRPr="004D1120">
          <w:rPr>
            <w:rStyle w:val="Hyperlink"/>
            <w:noProof/>
          </w:rPr>
          <w:t>ceasing of conservation area and conferring of reserve status under ss 31 to 38</w:t>
        </w:r>
        <w:r>
          <w:rPr>
            <w:noProof/>
            <w:webHidden/>
          </w:rPr>
          <w:tab/>
        </w:r>
        <w:r>
          <w:rPr>
            <w:noProof/>
            <w:webHidden/>
          </w:rPr>
          <w:fldChar w:fldCharType="begin"/>
        </w:r>
        <w:r>
          <w:rPr>
            <w:noProof/>
            <w:webHidden/>
          </w:rPr>
          <w:instrText xml:space="preserve"> PAGEREF _Toc443652035 \h </w:instrText>
        </w:r>
        <w:r>
          <w:rPr>
            <w:noProof/>
            <w:webHidden/>
          </w:rPr>
        </w:r>
        <w:r>
          <w:rPr>
            <w:noProof/>
            <w:webHidden/>
          </w:rPr>
          <w:fldChar w:fldCharType="separate"/>
        </w:r>
        <w:r>
          <w:rPr>
            <w:noProof/>
            <w:webHidden/>
          </w:rPr>
          <w:t>19</w:t>
        </w:r>
        <w:r>
          <w:rPr>
            <w:noProof/>
            <w:webHidden/>
          </w:rPr>
          <w:fldChar w:fldCharType="end"/>
        </w:r>
      </w:hyperlink>
    </w:p>
    <w:p w:rsidR="007E049C" w:rsidRDefault="007E049C">
      <w:pPr>
        <w:pStyle w:val="TOC2"/>
        <w:rPr>
          <w:rFonts w:asciiTheme="minorHAnsi" w:eastAsiaTheme="minorEastAsia" w:hAnsiTheme="minorHAnsi"/>
          <w:noProof/>
          <w:sz w:val="22"/>
          <w:lang w:eastAsia="en-NZ"/>
        </w:rPr>
      </w:pPr>
      <w:hyperlink w:anchor="_Toc443652036" w:history="1">
        <w:r w:rsidRPr="004D1120">
          <w:rPr>
            <w:rStyle w:val="Hyperlink"/>
            <w:noProof/>
          </w:rPr>
          <w:t>Process for amending or removing  memorials - Reserve Properties upon subsequent revocation of reserve status (not revocations within initial vesting process) s 50</w:t>
        </w:r>
        <w:r>
          <w:rPr>
            <w:noProof/>
            <w:webHidden/>
          </w:rPr>
          <w:tab/>
        </w:r>
        <w:r>
          <w:rPr>
            <w:noProof/>
            <w:webHidden/>
          </w:rPr>
          <w:fldChar w:fldCharType="begin"/>
        </w:r>
        <w:r>
          <w:rPr>
            <w:noProof/>
            <w:webHidden/>
          </w:rPr>
          <w:instrText xml:space="preserve"> PAGEREF _Toc443652036 \h </w:instrText>
        </w:r>
        <w:r>
          <w:rPr>
            <w:noProof/>
            <w:webHidden/>
          </w:rPr>
        </w:r>
        <w:r>
          <w:rPr>
            <w:noProof/>
            <w:webHidden/>
          </w:rPr>
          <w:fldChar w:fldCharType="separate"/>
        </w:r>
        <w:r>
          <w:rPr>
            <w:noProof/>
            <w:webHidden/>
          </w:rPr>
          <w:t>19</w:t>
        </w:r>
        <w:r>
          <w:rPr>
            <w:noProof/>
            <w:webHidden/>
          </w:rPr>
          <w:fldChar w:fldCharType="end"/>
        </w:r>
      </w:hyperlink>
    </w:p>
    <w:p w:rsidR="007E049C" w:rsidRDefault="007E049C">
      <w:pPr>
        <w:pStyle w:val="TOC2"/>
        <w:rPr>
          <w:rFonts w:asciiTheme="minorHAnsi" w:eastAsiaTheme="minorEastAsia" w:hAnsiTheme="minorHAnsi"/>
          <w:noProof/>
          <w:sz w:val="22"/>
          <w:lang w:eastAsia="en-NZ"/>
        </w:rPr>
      </w:pPr>
      <w:hyperlink w:anchor="_Toc443652037" w:history="1">
        <w:r w:rsidRPr="004D1120">
          <w:rPr>
            <w:rStyle w:val="Hyperlink"/>
            <w:noProof/>
          </w:rPr>
          <w:t>Trigger - application under s 50(3) re:  a revocation of a  Reserve Property (other than a Jointly Vested Property)</w:t>
        </w:r>
        <w:r>
          <w:rPr>
            <w:noProof/>
            <w:webHidden/>
          </w:rPr>
          <w:tab/>
        </w:r>
        <w:r>
          <w:rPr>
            <w:noProof/>
            <w:webHidden/>
          </w:rPr>
          <w:fldChar w:fldCharType="begin"/>
        </w:r>
        <w:r>
          <w:rPr>
            <w:noProof/>
            <w:webHidden/>
          </w:rPr>
          <w:instrText xml:space="preserve"> PAGEREF _Toc443652037 \h </w:instrText>
        </w:r>
        <w:r>
          <w:rPr>
            <w:noProof/>
            <w:webHidden/>
          </w:rPr>
        </w:r>
        <w:r>
          <w:rPr>
            <w:noProof/>
            <w:webHidden/>
          </w:rPr>
          <w:fldChar w:fldCharType="separate"/>
        </w:r>
        <w:r>
          <w:rPr>
            <w:noProof/>
            <w:webHidden/>
          </w:rPr>
          <w:t>19</w:t>
        </w:r>
        <w:r>
          <w:rPr>
            <w:noProof/>
            <w:webHidden/>
          </w:rPr>
          <w:fldChar w:fldCharType="end"/>
        </w:r>
      </w:hyperlink>
    </w:p>
    <w:p w:rsidR="007E049C" w:rsidRDefault="007E049C">
      <w:pPr>
        <w:pStyle w:val="TOC2"/>
        <w:rPr>
          <w:rFonts w:asciiTheme="minorHAnsi" w:eastAsiaTheme="minorEastAsia" w:hAnsiTheme="minorHAnsi"/>
          <w:noProof/>
          <w:sz w:val="22"/>
          <w:lang w:eastAsia="en-NZ"/>
        </w:rPr>
      </w:pPr>
      <w:hyperlink w:anchor="_Toc443652038" w:history="1">
        <w:r w:rsidRPr="004D1120">
          <w:rPr>
            <w:rStyle w:val="Hyperlink"/>
            <w:noProof/>
          </w:rPr>
          <w:t>Action – Precondition to revocation</w:t>
        </w:r>
        <w:r>
          <w:rPr>
            <w:noProof/>
            <w:webHidden/>
          </w:rPr>
          <w:tab/>
        </w:r>
        <w:r>
          <w:rPr>
            <w:noProof/>
            <w:webHidden/>
          </w:rPr>
          <w:fldChar w:fldCharType="begin"/>
        </w:r>
        <w:r>
          <w:rPr>
            <w:noProof/>
            <w:webHidden/>
          </w:rPr>
          <w:instrText xml:space="preserve"> PAGEREF _Toc443652038 \h </w:instrText>
        </w:r>
        <w:r>
          <w:rPr>
            <w:noProof/>
            <w:webHidden/>
          </w:rPr>
        </w:r>
        <w:r>
          <w:rPr>
            <w:noProof/>
            <w:webHidden/>
          </w:rPr>
          <w:fldChar w:fldCharType="separate"/>
        </w:r>
        <w:r>
          <w:rPr>
            <w:noProof/>
            <w:webHidden/>
          </w:rPr>
          <w:t>20</w:t>
        </w:r>
        <w:r>
          <w:rPr>
            <w:noProof/>
            <w:webHidden/>
          </w:rPr>
          <w:fldChar w:fldCharType="end"/>
        </w:r>
      </w:hyperlink>
    </w:p>
    <w:p w:rsidR="007E049C" w:rsidRDefault="007E049C">
      <w:pPr>
        <w:pStyle w:val="TOC2"/>
        <w:rPr>
          <w:rFonts w:asciiTheme="minorHAnsi" w:eastAsiaTheme="minorEastAsia" w:hAnsiTheme="minorHAnsi"/>
          <w:noProof/>
          <w:sz w:val="22"/>
          <w:lang w:eastAsia="en-NZ"/>
        </w:rPr>
      </w:pPr>
      <w:hyperlink w:anchor="_Toc443652039" w:history="1">
        <w:r w:rsidRPr="004D1120">
          <w:rPr>
            <w:rStyle w:val="Hyperlink"/>
            <w:noProof/>
          </w:rPr>
          <w:t>Memorials</w:t>
        </w:r>
        <w:r>
          <w:rPr>
            <w:noProof/>
            <w:webHidden/>
          </w:rPr>
          <w:tab/>
        </w:r>
        <w:r>
          <w:rPr>
            <w:noProof/>
            <w:webHidden/>
          </w:rPr>
          <w:fldChar w:fldCharType="begin"/>
        </w:r>
        <w:r>
          <w:rPr>
            <w:noProof/>
            <w:webHidden/>
          </w:rPr>
          <w:instrText xml:space="preserve"> PAGEREF _Toc443652039 \h </w:instrText>
        </w:r>
        <w:r>
          <w:rPr>
            <w:noProof/>
            <w:webHidden/>
          </w:rPr>
        </w:r>
        <w:r>
          <w:rPr>
            <w:noProof/>
            <w:webHidden/>
          </w:rPr>
          <w:fldChar w:fldCharType="separate"/>
        </w:r>
        <w:r>
          <w:rPr>
            <w:noProof/>
            <w:webHidden/>
          </w:rPr>
          <w:t>20</w:t>
        </w:r>
        <w:r>
          <w:rPr>
            <w:noProof/>
            <w:webHidden/>
          </w:rPr>
          <w:fldChar w:fldCharType="end"/>
        </w:r>
      </w:hyperlink>
    </w:p>
    <w:p w:rsidR="007E049C" w:rsidRDefault="007E049C">
      <w:pPr>
        <w:pStyle w:val="TOC2"/>
        <w:rPr>
          <w:rFonts w:asciiTheme="minorHAnsi" w:eastAsiaTheme="minorEastAsia" w:hAnsiTheme="minorHAnsi"/>
          <w:noProof/>
          <w:sz w:val="22"/>
          <w:lang w:eastAsia="en-NZ"/>
        </w:rPr>
      </w:pPr>
      <w:hyperlink w:anchor="_Toc443652040" w:history="1">
        <w:r w:rsidRPr="004D1120">
          <w:rPr>
            <w:rStyle w:val="Hyperlink"/>
            <w:noProof/>
          </w:rPr>
          <w:t xml:space="preserve">Trigger - application re: Reserve Property that </w:t>
        </w:r>
        <w:r w:rsidRPr="004D1120">
          <w:rPr>
            <w:rStyle w:val="Hyperlink"/>
            <w:i/>
            <w:noProof/>
          </w:rPr>
          <w:t>is</w:t>
        </w:r>
        <w:r w:rsidRPr="004D1120">
          <w:rPr>
            <w:rStyle w:val="Hyperlink"/>
            <w:noProof/>
          </w:rPr>
          <w:t xml:space="preserve"> a Jointly Vested Property</w:t>
        </w:r>
        <w:r>
          <w:rPr>
            <w:noProof/>
            <w:webHidden/>
          </w:rPr>
          <w:tab/>
        </w:r>
        <w:r>
          <w:rPr>
            <w:noProof/>
            <w:webHidden/>
          </w:rPr>
          <w:fldChar w:fldCharType="begin"/>
        </w:r>
        <w:r>
          <w:rPr>
            <w:noProof/>
            <w:webHidden/>
          </w:rPr>
          <w:instrText xml:space="preserve"> PAGEREF _Toc443652040 \h </w:instrText>
        </w:r>
        <w:r>
          <w:rPr>
            <w:noProof/>
            <w:webHidden/>
          </w:rPr>
        </w:r>
        <w:r>
          <w:rPr>
            <w:noProof/>
            <w:webHidden/>
          </w:rPr>
          <w:fldChar w:fldCharType="separate"/>
        </w:r>
        <w:r>
          <w:rPr>
            <w:noProof/>
            <w:webHidden/>
          </w:rPr>
          <w:t>21</w:t>
        </w:r>
        <w:r>
          <w:rPr>
            <w:noProof/>
            <w:webHidden/>
          </w:rPr>
          <w:fldChar w:fldCharType="end"/>
        </w:r>
      </w:hyperlink>
    </w:p>
    <w:p w:rsidR="007E049C" w:rsidRDefault="007E049C">
      <w:pPr>
        <w:pStyle w:val="TOC2"/>
        <w:rPr>
          <w:rFonts w:asciiTheme="minorHAnsi" w:eastAsiaTheme="minorEastAsia" w:hAnsiTheme="minorHAnsi"/>
          <w:noProof/>
          <w:sz w:val="22"/>
          <w:lang w:eastAsia="en-NZ"/>
        </w:rPr>
      </w:pPr>
      <w:hyperlink w:anchor="_Toc443652041" w:history="1">
        <w:r w:rsidRPr="004D1120">
          <w:rPr>
            <w:rStyle w:val="Hyperlink"/>
            <w:noProof/>
          </w:rPr>
          <w:t>Action</w:t>
        </w:r>
        <w:r>
          <w:rPr>
            <w:noProof/>
            <w:webHidden/>
          </w:rPr>
          <w:tab/>
        </w:r>
        <w:r>
          <w:rPr>
            <w:noProof/>
            <w:webHidden/>
          </w:rPr>
          <w:fldChar w:fldCharType="begin"/>
        </w:r>
        <w:r>
          <w:rPr>
            <w:noProof/>
            <w:webHidden/>
          </w:rPr>
          <w:instrText xml:space="preserve"> PAGEREF _Toc443652041 \h </w:instrText>
        </w:r>
        <w:r>
          <w:rPr>
            <w:noProof/>
            <w:webHidden/>
          </w:rPr>
        </w:r>
        <w:r>
          <w:rPr>
            <w:noProof/>
            <w:webHidden/>
          </w:rPr>
          <w:fldChar w:fldCharType="separate"/>
        </w:r>
        <w:r>
          <w:rPr>
            <w:noProof/>
            <w:webHidden/>
          </w:rPr>
          <w:t>21</w:t>
        </w:r>
        <w:r>
          <w:rPr>
            <w:noProof/>
            <w:webHidden/>
          </w:rPr>
          <w:fldChar w:fldCharType="end"/>
        </w:r>
      </w:hyperlink>
    </w:p>
    <w:p w:rsidR="007E049C" w:rsidRDefault="007E049C">
      <w:pPr>
        <w:pStyle w:val="TOC2"/>
        <w:rPr>
          <w:rFonts w:asciiTheme="minorHAnsi" w:eastAsiaTheme="minorEastAsia" w:hAnsiTheme="minorHAnsi"/>
          <w:noProof/>
          <w:sz w:val="22"/>
          <w:lang w:eastAsia="en-NZ"/>
        </w:rPr>
      </w:pPr>
      <w:hyperlink w:anchor="_Toc443652042" w:history="1">
        <w:r w:rsidRPr="004D1120">
          <w:rPr>
            <w:rStyle w:val="Hyperlink"/>
            <w:noProof/>
          </w:rPr>
          <w:t>Restrictions on transferring Reserve Land under ss 56 to 58</w:t>
        </w:r>
        <w:r>
          <w:rPr>
            <w:noProof/>
            <w:webHidden/>
          </w:rPr>
          <w:tab/>
        </w:r>
        <w:r>
          <w:rPr>
            <w:noProof/>
            <w:webHidden/>
          </w:rPr>
          <w:fldChar w:fldCharType="begin"/>
        </w:r>
        <w:r>
          <w:rPr>
            <w:noProof/>
            <w:webHidden/>
          </w:rPr>
          <w:instrText xml:space="preserve"> PAGEREF _Toc443652042 \h </w:instrText>
        </w:r>
        <w:r>
          <w:rPr>
            <w:noProof/>
            <w:webHidden/>
          </w:rPr>
        </w:r>
        <w:r>
          <w:rPr>
            <w:noProof/>
            <w:webHidden/>
          </w:rPr>
          <w:fldChar w:fldCharType="separate"/>
        </w:r>
        <w:r>
          <w:rPr>
            <w:noProof/>
            <w:webHidden/>
          </w:rPr>
          <w:t>22</w:t>
        </w:r>
        <w:r>
          <w:rPr>
            <w:noProof/>
            <w:webHidden/>
          </w:rPr>
          <w:fldChar w:fldCharType="end"/>
        </w:r>
      </w:hyperlink>
    </w:p>
    <w:p w:rsidR="007E049C" w:rsidRDefault="007E049C">
      <w:pPr>
        <w:pStyle w:val="TOC2"/>
        <w:rPr>
          <w:rFonts w:asciiTheme="minorHAnsi" w:eastAsiaTheme="minorEastAsia" w:hAnsiTheme="minorHAnsi"/>
          <w:noProof/>
          <w:sz w:val="22"/>
          <w:lang w:eastAsia="en-NZ"/>
        </w:rPr>
      </w:pPr>
      <w:hyperlink w:anchor="_Toc443652043" w:history="1">
        <w:r w:rsidRPr="004D1120">
          <w:rPr>
            <w:rStyle w:val="Hyperlink"/>
            <w:noProof/>
          </w:rPr>
          <w:t>Conditions on transfer of Beach Sites (s 59)</w:t>
        </w:r>
        <w:r>
          <w:rPr>
            <w:noProof/>
            <w:webHidden/>
          </w:rPr>
          <w:tab/>
        </w:r>
        <w:r>
          <w:rPr>
            <w:noProof/>
            <w:webHidden/>
          </w:rPr>
          <w:fldChar w:fldCharType="begin"/>
        </w:r>
        <w:r>
          <w:rPr>
            <w:noProof/>
            <w:webHidden/>
          </w:rPr>
          <w:instrText xml:space="preserve"> PAGEREF _Toc443652043 \h </w:instrText>
        </w:r>
        <w:r>
          <w:rPr>
            <w:noProof/>
            <w:webHidden/>
          </w:rPr>
        </w:r>
        <w:r>
          <w:rPr>
            <w:noProof/>
            <w:webHidden/>
          </w:rPr>
          <w:fldChar w:fldCharType="separate"/>
        </w:r>
        <w:r>
          <w:rPr>
            <w:noProof/>
            <w:webHidden/>
          </w:rPr>
          <w:t>22</w:t>
        </w:r>
        <w:r>
          <w:rPr>
            <w:noProof/>
            <w:webHidden/>
          </w:rPr>
          <w:fldChar w:fldCharType="end"/>
        </w:r>
      </w:hyperlink>
    </w:p>
    <w:p w:rsidR="007E049C" w:rsidRDefault="007E049C">
      <w:pPr>
        <w:pStyle w:val="TOC2"/>
        <w:rPr>
          <w:rFonts w:asciiTheme="minorHAnsi" w:eastAsiaTheme="minorEastAsia" w:hAnsiTheme="minorHAnsi"/>
          <w:noProof/>
          <w:sz w:val="22"/>
          <w:lang w:eastAsia="en-NZ"/>
        </w:rPr>
      </w:pPr>
      <w:hyperlink w:anchor="_Toc443652044" w:history="1">
        <w:r w:rsidRPr="004D1120">
          <w:rPr>
            <w:rStyle w:val="Hyperlink"/>
            <w:noProof/>
          </w:rPr>
          <w:t>Transfer of Reserve Land to Administering Body (s 57)</w:t>
        </w:r>
        <w:r>
          <w:rPr>
            <w:noProof/>
            <w:webHidden/>
          </w:rPr>
          <w:tab/>
        </w:r>
        <w:r>
          <w:rPr>
            <w:noProof/>
            <w:webHidden/>
          </w:rPr>
          <w:fldChar w:fldCharType="begin"/>
        </w:r>
        <w:r>
          <w:rPr>
            <w:noProof/>
            <w:webHidden/>
          </w:rPr>
          <w:instrText xml:space="preserve"> PAGEREF _Toc443652044 \h </w:instrText>
        </w:r>
        <w:r>
          <w:rPr>
            <w:noProof/>
            <w:webHidden/>
          </w:rPr>
        </w:r>
        <w:r>
          <w:rPr>
            <w:noProof/>
            <w:webHidden/>
          </w:rPr>
          <w:fldChar w:fldCharType="separate"/>
        </w:r>
        <w:r>
          <w:rPr>
            <w:noProof/>
            <w:webHidden/>
          </w:rPr>
          <w:t>22</w:t>
        </w:r>
        <w:r>
          <w:rPr>
            <w:noProof/>
            <w:webHidden/>
          </w:rPr>
          <w:fldChar w:fldCharType="end"/>
        </w:r>
      </w:hyperlink>
    </w:p>
    <w:p w:rsidR="007E049C" w:rsidRDefault="007E049C">
      <w:pPr>
        <w:pStyle w:val="TOC2"/>
        <w:rPr>
          <w:rFonts w:asciiTheme="minorHAnsi" w:eastAsiaTheme="minorEastAsia" w:hAnsiTheme="minorHAnsi"/>
          <w:noProof/>
          <w:sz w:val="22"/>
          <w:lang w:eastAsia="en-NZ"/>
        </w:rPr>
      </w:pPr>
      <w:hyperlink w:anchor="_Toc443652045" w:history="1">
        <w:r w:rsidRPr="004D1120">
          <w:rPr>
            <w:rStyle w:val="Hyperlink"/>
            <w:noProof/>
          </w:rPr>
          <w:t>Trigger - receipt of documents for transfer of reserve land to new owners</w:t>
        </w:r>
        <w:r>
          <w:rPr>
            <w:noProof/>
            <w:webHidden/>
          </w:rPr>
          <w:tab/>
        </w:r>
        <w:r>
          <w:rPr>
            <w:noProof/>
            <w:webHidden/>
          </w:rPr>
          <w:fldChar w:fldCharType="begin"/>
        </w:r>
        <w:r>
          <w:rPr>
            <w:noProof/>
            <w:webHidden/>
          </w:rPr>
          <w:instrText xml:space="preserve"> PAGEREF _Toc443652045 \h </w:instrText>
        </w:r>
        <w:r>
          <w:rPr>
            <w:noProof/>
            <w:webHidden/>
          </w:rPr>
        </w:r>
        <w:r>
          <w:rPr>
            <w:noProof/>
            <w:webHidden/>
          </w:rPr>
          <w:fldChar w:fldCharType="separate"/>
        </w:r>
        <w:r>
          <w:rPr>
            <w:noProof/>
            <w:webHidden/>
          </w:rPr>
          <w:t>23</w:t>
        </w:r>
        <w:r>
          <w:rPr>
            <w:noProof/>
            <w:webHidden/>
          </w:rPr>
          <w:fldChar w:fldCharType="end"/>
        </w:r>
      </w:hyperlink>
    </w:p>
    <w:p w:rsidR="007E049C" w:rsidRDefault="007E049C">
      <w:pPr>
        <w:pStyle w:val="TOC2"/>
        <w:rPr>
          <w:rFonts w:asciiTheme="minorHAnsi" w:eastAsiaTheme="minorEastAsia" w:hAnsiTheme="minorHAnsi"/>
          <w:noProof/>
          <w:sz w:val="22"/>
          <w:lang w:eastAsia="en-NZ"/>
        </w:rPr>
      </w:pPr>
      <w:hyperlink w:anchor="_Toc443652046" w:history="1">
        <w:r w:rsidRPr="004D1120">
          <w:rPr>
            <w:rStyle w:val="Hyperlink"/>
            <w:noProof/>
          </w:rPr>
          <w:t>Action - registration of new owners</w:t>
        </w:r>
        <w:r>
          <w:rPr>
            <w:noProof/>
            <w:webHidden/>
          </w:rPr>
          <w:tab/>
        </w:r>
        <w:r>
          <w:rPr>
            <w:noProof/>
            <w:webHidden/>
          </w:rPr>
          <w:fldChar w:fldCharType="begin"/>
        </w:r>
        <w:r>
          <w:rPr>
            <w:noProof/>
            <w:webHidden/>
          </w:rPr>
          <w:instrText xml:space="preserve"> PAGEREF _Toc443652046 \h </w:instrText>
        </w:r>
        <w:r>
          <w:rPr>
            <w:noProof/>
            <w:webHidden/>
          </w:rPr>
        </w:r>
        <w:r>
          <w:rPr>
            <w:noProof/>
            <w:webHidden/>
          </w:rPr>
          <w:fldChar w:fldCharType="separate"/>
        </w:r>
        <w:r>
          <w:rPr>
            <w:noProof/>
            <w:webHidden/>
          </w:rPr>
          <w:t>23</w:t>
        </w:r>
        <w:r>
          <w:rPr>
            <w:noProof/>
            <w:webHidden/>
          </w:rPr>
          <w:fldChar w:fldCharType="end"/>
        </w:r>
      </w:hyperlink>
    </w:p>
    <w:p w:rsidR="007E049C" w:rsidRDefault="007E049C">
      <w:pPr>
        <w:pStyle w:val="TOC2"/>
        <w:rPr>
          <w:rFonts w:asciiTheme="minorHAnsi" w:eastAsiaTheme="minorEastAsia" w:hAnsiTheme="minorHAnsi"/>
          <w:noProof/>
          <w:sz w:val="22"/>
          <w:lang w:eastAsia="en-NZ"/>
        </w:rPr>
      </w:pPr>
      <w:hyperlink w:anchor="_Toc443652047" w:history="1">
        <w:r w:rsidRPr="004D1120">
          <w:rPr>
            <w:rStyle w:val="Hyperlink"/>
            <w:noProof/>
          </w:rPr>
          <w:t>Note - Continuation of "prevents registration" flag – eg prohibition against mortgage of Reserve Land under s 59 continues</w:t>
        </w:r>
        <w:r>
          <w:rPr>
            <w:noProof/>
            <w:webHidden/>
          </w:rPr>
          <w:tab/>
        </w:r>
        <w:r>
          <w:rPr>
            <w:noProof/>
            <w:webHidden/>
          </w:rPr>
          <w:fldChar w:fldCharType="begin"/>
        </w:r>
        <w:r>
          <w:rPr>
            <w:noProof/>
            <w:webHidden/>
          </w:rPr>
          <w:instrText xml:space="preserve"> PAGEREF _Toc443652047 \h </w:instrText>
        </w:r>
        <w:r>
          <w:rPr>
            <w:noProof/>
            <w:webHidden/>
          </w:rPr>
        </w:r>
        <w:r>
          <w:rPr>
            <w:noProof/>
            <w:webHidden/>
          </w:rPr>
          <w:fldChar w:fldCharType="separate"/>
        </w:r>
        <w:r>
          <w:rPr>
            <w:noProof/>
            <w:webHidden/>
          </w:rPr>
          <w:t>23</w:t>
        </w:r>
        <w:r>
          <w:rPr>
            <w:noProof/>
            <w:webHidden/>
          </w:rPr>
          <w:fldChar w:fldCharType="end"/>
        </w:r>
      </w:hyperlink>
    </w:p>
    <w:p w:rsidR="007E049C" w:rsidRDefault="007E049C">
      <w:pPr>
        <w:pStyle w:val="TOC1"/>
        <w:rPr>
          <w:rFonts w:asciiTheme="minorHAnsi" w:eastAsiaTheme="minorEastAsia" w:hAnsiTheme="minorHAnsi"/>
          <w:noProof/>
          <w:color w:val="auto"/>
          <w:sz w:val="22"/>
          <w:lang w:eastAsia="en-NZ"/>
        </w:rPr>
      </w:pPr>
      <w:hyperlink w:anchor="_Toc443652048" w:history="1">
        <w:r w:rsidRPr="004D1120">
          <w:rPr>
            <w:rStyle w:val="Hyperlink"/>
            <w:noProof/>
          </w:rPr>
          <w:t>5</w:t>
        </w:r>
        <w:r>
          <w:rPr>
            <w:rFonts w:asciiTheme="minorHAnsi" w:eastAsiaTheme="minorEastAsia" w:hAnsiTheme="minorHAnsi"/>
            <w:noProof/>
            <w:color w:val="auto"/>
            <w:sz w:val="22"/>
            <w:lang w:eastAsia="en-NZ"/>
          </w:rPr>
          <w:tab/>
        </w:r>
        <w:r w:rsidRPr="004D1120">
          <w:rPr>
            <w:rStyle w:val="Hyperlink"/>
            <w:noProof/>
          </w:rPr>
          <w:t>Commercial Redress</w:t>
        </w:r>
        <w:r>
          <w:rPr>
            <w:noProof/>
            <w:webHidden/>
          </w:rPr>
          <w:tab/>
        </w:r>
        <w:r>
          <w:rPr>
            <w:noProof/>
            <w:webHidden/>
          </w:rPr>
          <w:fldChar w:fldCharType="begin"/>
        </w:r>
        <w:r>
          <w:rPr>
            <w:noProof/>
            <w:webHidden/>
          </w:rPr>
          <w:instrText xml:space="preserve"> PAGEREF _Toc443652048 \h </w:instrText>
        </w:r>
        <w:r>
          <w:rPr>
            <w:noProof/>
            <w:webHidden/>
          </w:rPr>
        </w:r>
        <w:r>
          <w:rPr>
            <w:noProof/>
            <w:webHidden/>
          </w:rPr>
          <w:fldChar w:fldCharType="separate"/>
        </w:r>
        <w:r>
          <w:rPr>
            <w:noProof/>
            <w:webHidden/>
          </w:rPr>
          <w:t>24</w:t>
        </w:r>
        <w:r>
          <w:rPr>
            <w:noProof/>
            <w:webHidden/>
          </w:rPr>
          <w:fldChar w:fldCharType="end"/>
        </w:r>
      </w:hyperlink>
    </w:p>
    <w:p w:rsidR="007E049C" w:rsidRDefault="007E049C">
      <w:pPr>
        <w:pStyle w:val="TOC2"/>
        <w:rPr>
          <w:rFonts w:asciiTheme="minorHAnsi" w:eastAsiaTheme="minorEastAsia" w:hAnsiTheme="minorHAnsi"/>
          <w:noProof/>
          <w:sz w:val="22"/>
          <w:lang w:eastAsia="en-NZ"/>
        </w:rPr>
      </w:pPr>
      <w:hyperlink w:anchor="_Toc443652049" w:history="1">
        <w:r w:rsidRPr="004D1120">
          <w:rPr>
            <w:rStyle w:val="Hyperlink"/>
            <w:noProof/>
          </w:rPr>
          <w:t>Background – Vesting of all or specified shares</w:t>
        </w:r>
        <w:r>
          <w:rPr>
            <w:noProof/>
            <w:webHidden/>
          </w:rPr>
          <w:tab/>
        </w:r>
        <w:r>
          <w:rPr>
            <w:noProof/>
            <w:webHidden/>
          </w:rPr>
          <w:fldChar w:fldCharType="begin"/>
        </w:r>
        <w:r>
          <w:rPr>
            <w:noProof/>
            <w:webHidden/>
          </w:rPr>
          <w:instrText xml:space="preserve"> PAGEREF _Toc443652049 \h </w:instrText>
        </w:r>
        <w:r>
          <w:rPr>
            <w:noProof/>
            <w:webHidden/>
          </w:rPr>
        </w:r>
        <w:r>
          <w:rPr>
            <w:noProof/>
            <w:webHidden/>
          </w:rPr>
          <w:fldChar w:fldCharType="separate"/>
        </w:r>
        <w:r>
          <w:rPr>
            <w:noProof/>
            <w:webHidden/>
          </w:rPr>
          <w:t>24</w:t>
        </w:r>
        <w:r>
          <w:rPr>
            <w:noProof/>
            <w:webHidden/>
          </w:rPr>
          <w:fldChar w:fldCharType="end"/>
        </w:r>
      </w:hyperlink>
    </w:p>
    <w:p w:rsidR="007E049C" w:rsidRDefault="007E049C">
      <w:pPr>
        <w:pStyle w:val="TOC2"/>
        <w:rPr>
          <w:rFonts w:asciiTheme="minorHAnsi" w:eastAsiaTheme="minorEastAsia" w:hAnsiTheme="minorHAnsi"/>
          <w:noProof/>
          <w:sz w:val="22"/>
          <w:lang w:eastAsia="en-NZ"/>
        </w:rPr>
      </w:pPr>
      <w:hyperlink w:anchor="_Toc443652050" w:history="1">
        <w:r w:rsidRPr="004D1120">
          <w:rPr>
            <w:rStyle w:val="Hyperlink"/>
            <w:noProof/>
          </w:rPr>
          <w:t>Joint ownership</w:t>
        </w:r>
        <w:r>
          <w:rPr>
            <w:noProof/>
            <w:webHidden/>
          </w:rPr>
          <w:tab/>
        </w:r>
        <w:r>
          <w:rPr>
            <w:noProof/>
            <w:webHidden/>
          </w:rPr>
          <w:fldChar w:fldCharType="begin"/>
        </w:r>
        <w:r>
          <w:rPr>
            <w:noProof/>
            <w:webHidden/>
          </w:rPr>
          <w:instrText xml:space="preserve"> PAGEREF _Toc443652050 \h </w:instrText>
        </w:r>
        <w:r>
          <w:rPr>
            <w:noProof/>
            <w:webHidden/>
          </w:rPr>
        </w:r>
        <w:r>
          <w:rPr>
            <w:noProof/>
            <w:webHidden/>
          </w:rPr>
          <w:fldChar w:fldCharType="separate"/>
        </w:r>
        <w:r>
          <w:rPr>
            <w:noProof/>
            <w:webHidden/>
          </w:rPr>
          <w:t>24</w:t>
        </w:r>
        <w:r>
          <w:rPr>
            <w:noProof/>
            <w:webHidden/>
          </w:rPr>
          <w:fldChar w:fldCharType="end"/>
        </w:r>
      </w:hyperlink>
    </w:p>
    <w:p w:rsidR="007E049C" w:rsidRDefault="007E049C">
      <w:pPr>
        <w:pStyle w:val="TOC2"/>
        <w:rPr>
          <w:rFonts w:asciiTheme="minorHAnsi" w:eastAsiaTheme="minorEastAsia" w:hAnsiTheme="minorHAnsi"/>
          <w:noProof/>
          <w:sz w:val="22"/>
          <w:lang w:eastAsia="en-NZ"/>
        </w:rPr>
      </w:pPr>
      <w:hyperlink w:anchor="_Toc443652051" w:history="1">
        <w:r w:rsidRPr="004D1120">
          <w:rPr>
            <w:rStyle w:val="Hyperlink"/>
            <w:noProof/>
          </w:rPr>
          <w:t>Transfer of Te Paki Station  (Other Commercial Redress Property) s 144</w:t>
        </w:r>
        <w:r>
          <w:rPr>
            <w:noProof/>
            <w:webHidden/>
          </w:rPr>
          <w:tab/>
        </w:r>
        <w:r>
          <w:rPr>
            <w:noProof/>
            <w:webHidden/>
          </w:rPr>
          <w:fldChar w:fldCharType="begin"/>
        </w:r>
        <w:r>
          <w:rPr>
            <w:noProof/>
            <w:webHidden/>
          </w:rPr>
          <w:instrText xml:space="preserve"> PAGEREF _Toc443652051 \h </w:instrText>
        </w:r>
        <w:r>
          <w:rPr>
            <w:noProof/>
            <w:webHidden/>
          </w:rPr>
        </w:r>
        <w:r>
          <w:rPr>
            <w:noProof/>
            <w:webHidden/>
          </w:rPr>
          <w:fldChar w:fldCharType="separate"/>
        </w:r>
        <w:r>
          <w:rPr>
            <w:noProof/>
            <w:webHidden/>
          </w:rPr>
          <w:t>24</w:t>
        </w:r>
        <w:r>
          <w:rPr>
            <w:noProof/>
            <w:webHidden/>
          </w:rPr>
          <w:fldChar w:fldCharType="end"/>
        </w:r>
      </w:hyperlink>
    </w:p>
    <w:p w:rsidR="007E049C" w:rsidRDefault="007E049C">
      <w:pPr>
        <w:pStyle w:val="TOC2"/>
        <w:rPr>
          <w:rFonts w:asciiTheme="minorHAnsi" w:eastAsiaTheme="minorEastAsia" w:hAnsiTheme="minorHAnsi"/>
          <w:noProof/>
          <w:sz w:val="22"/>
          <w:lang w:eastAsia="en-NZ"/>
        </w:rPr>
      </w:pPr>
      <w:hyperlink w:anchor="_Toc443652053" w:history="1">
        <w:r w:rsidRPr="004D1120">
          <w:rPr>
            <w:rStyle w:val="Hyperlink"/>
            <w:noProof/>
          </w:rPr>
          <w:t>Authorised Person</w:t>
        </w:r>
        <w:r>
          <w:rPr>
            <w:noProof/>
            <w:webHidden/>
          </w:rPr>
          <w:tab/>
        </w:r>
        <w:r>
          <w:rPr>
            <w:noProof/>
            <w:webHidden/>
          </w:rPr>
          <w:fldChar w:fldCharType="begin"/>
        </w:r>
        <w:r>
          <w:rPr>
            <w:noProof/>
            <w:webHidden/>
          </w:rPr>
          <w:instrText xml:space="preserve"> PAGEREF _Toc443652053 \h </w:instrText>
        </w:r>
        <w:r>
          <w:rPr>
            <w:noProof/>
            <w:webHidden/>
          </w:rPr>
        </w:r>
        <w:r>
          <w:rPr>
            <w:noProof/>
            <w:webHidden/>
          </w:rPr>
          <w:fldChar w:fldCharType="separate"/>
        </w:r>
        <w:r>
          <w:rPr>
            <w:noProof/>
            <w:webHidden/>
          </w:rPr>
          <w:t>25</w:t>
        </w:r>
        <w:r>
          <w:rPr>
            <w:noProof/>
            <w:webHidden/>
          </w:rPr>
          <w:fldChar w:fldCharType="end"/>
        </w:r>
      </w:hyperlink>
    </w:p>
    <w:p w:rsidR="007E049C" w:rsidRDefault="007E049C">
      <w:pPr>
        <w:pStyle w:val="TOC2"/>
        <w:rPr>
          <w:rFonts w:asciiTheme="minorHAnsi" w:eastAsiaTheme="minorEastAsia" w:hAnsiTheme="minorHAnsi"/>
          <w:noProof/>
          <w:sz w:val="22"/>
          <w:lang w:eastAsia="en-NZ"/>
        </w:rPr>
      </w:pPr>
      <w:hyperlink w:anchor="_Toc443652054" w:history="1">
        <w:r w:rsidRPr="004D1120">
          <w:rPr>
            <w:rStyle w:val="Hyperlink"/>
            <w:noProof/>
          </w:rPr>
          <w:t>Crown may transfer Properties ss 137 &amp; 138</w:t>
        </w:r>
        <w:r>
          <w:rPr>
            <w:noProof/>
            <w:webHidden/>
          </w:rPr>
          <w:tab/>
        </w:r>
        <w:r>
          <w:rPr>
            <w:noProof/>
            <w:webHidden/>
          </w:rPr>
          <w:fldChar w:fldCharType="begin"/>
        </w:r>
        <w:r>
          <w:rPr>
            <w:noProof/>
            <w:webHidden/>
          </w:rPr>
          <w:instrText xml:space="preserve"> PAGEREF _Toc443652054 \h </w:instrText>
        </w:r>
        <w:r>
          <w:rPr>
            <w:noProof/>
            <w:webHidden/>
          </w:rPr>
        </w:r>
        <w:r>
          <w:rPr>
            <w:noProof/>
            <w:webHidden/>
          </w:rPr>
          <w:fldChar w:fldCharType="separate"/>
        </w:r>
        <w:r>
          <w:rPr>
            <w:noProof/>
            <w:webHidden/>
          </w:rPr>
          <w:t>25</w:t>
        </w:r>
        <w:r>
          <w:rPr>
            <w:noProof/>
            <w:webHidden/>
          </w:rPr>
          <w:fldChar w:fldCharType="end"/>
        </w:r>
      </w:hyperlink>
    </w:p>
    <w:p w:rsidR="007E049C" w:rsidRDefault="007E049C">
      <w:pPr>
        <w:pStyle w:val="TOC2"/>
        <w:rPr>
          <w:rFonts w:asciiTheme="minorHAnsi" w:eastAsiaTheme="minorEastAsia" w:hAnsiTheme="minorHAnsi"/>
          <w:noProof/>
          <w:sz w:val="22"/>
          <w:lang w:eastAsia="en-NZ"/>
        </w:rPr>
      </w:pPr>
      <w:hyperlink w:anchor="_Toc443652055" w:history="1">
        <w:r w:rsidRPr="004D1120">
          <w:rPr>
            <w:rStyle w:val="Hyperlink"/>
            <w:noProof/>
          </w:rPr>
          <w:t>Covenant for later creation of CFR under s 142(1)</w:t>
        </w:r>
        <w:r>
          <w:rPr>
            <w:noProof/>
            <w:webHidden/>
          </w:rPr>
          <w:tab/>
        </w:r>
        <w:r>
          <w:rPr>
            <w:noProof/>
            <w:webHidden/>
          </w:rPr>
          <w:fldChar w:fldCharType="begin"/>
        </w:r>
        <w:r>
          <w:rPr>
            <w:noProof/>
            <w:webHidden/>
          </w:rPr>
          <w:instrText xml:space="preserve"> PAGEREF _Toc443652055 \h </w:instrText>
        </w:r>
        <w:r>
          <w:rPr>
            <w:noProof/>
            <w:webHidden/>
          </w:rPr>
        </w:r>
        <w:r>
          <w:rPr>
            <w:noProof/>
            <w:webHidden/>
          </w:rPr>
          <w:fldChar w:fldCharType="separate"/>
        </w:r>
        <w:r>
          <w:rPr>
            <w:noProof/>
            <w:webHidden/>
          </w:rPr>
          <w:t>25</w:t>
        </w:r>
        <w:r>
          <w:rPr>
            <w:noProof/>
            <w:webHidden/>
          </w:rPr>
          <w:fldChar w:fldCharType="end"/>
        </w:r>
      </w:hyperlink>
    </w:p>
    <w:p w:rsidR="007E049C" w:rsidRDefault="007E049C">
      <w:pPr>
        <w:pStyle w:val="TOC2"/>
        <w:rPr>
          <w:rFonts w:asciiTheme="minorHAnsi" w:eastAsiaTheme="minorEastAsia" w:hAnsiTheme="minorHAnsi"/>
          <w:noProof/>
          <w:sz w:val="22"/>
          <w:lang w:eastAsia="en-NZ"/>
        </w:rPr>
      </w:pPr>
      <w:hyperlink w:anchor="_Toc443652056" w:history="1">
        <w:r w:rsidRPr="004D1120">
          <w:rPr>
            <w:rStyle w:val="Hyperlink"/>
            <w:noProof/>
          </w:rPr>
          <w:t>Trigger - application for CFR for:</w:t>
        </w:r>
        <w:r>
          <w:rPr>
            <w:noProof/>
            <w:webHidden/>
          </w:rPr>
          <w:tab/>
        </w:r>
        <w:r>
          <w:rPr>
            <w:noProof/>
            <w:webHidden/>
          </w:rPr>
          <w:fldChar w:fldCharType="begin"/>
        </w:r>
        <w:r>
          <w:rPr>
            <w:noProof/>
            <w:webHidden/>
          </w:rPr>
          <w:instrText xml:space="preserve"> PAGEREF _Toc443652056 \h </w:instrText>
        </w:r>
        <w:r>
          <w:rPr>
            <w:noProof/>
            <w:webHidden/>
          </w:rPr>
        </w:r>
        <w:r>
          <w:rPr>
            <w:noProof/>
            <w:webHidden/>
          </w:rPr>
          <w:fldChar w:fldCharType="separate"/>
        </w:r>
        <w:r>
          <w:rPr>
            <w:noProof/>
            <w:webHidden/>
          </w:rPr>
          <w:t>25</w:t>
        </w:r>
        <w:r>
          <w:rPr>
            <w:noProof/>
            <w:webHidden/>
          </w:rPr>
          <w:fldChar w:fldCharType="end"/>
        </w:r>
      </w:hyperlink>
    </w:p>
    <w:p w:rsidR="007E049C" w:rsidRDefault="007E049C">
      <w:pPr>
        <w:pStyle w:val="TOC2"/>
        <w:rPr>
          <w:rFonts w:asciiTheme="minorHAnsi" w:eastAsiaTheme="minorEastAsia" w:hAnsiTheme="minorHAnsi"/>
          <w:noProof/>
          <w:sz w:val="22"/>
          <w:lang w:eastAsia="en-NZ"/>
        </w:rPr>
      </w:pPr>
      <w:hyperlink w:anchor="_Toc443652057" w:history="1">
        <w:r w:rsidRPr="004D1120">
          <w:rPr>
            <w:rStyle w:val="Hyperlink"/>
            <w:noProof/>
          </w:rPr>
          <w:t xml:space="preserve">Commercial Redress Property </w:t>
        </w:r>
        <w:r w:rsidRPr="004D1120">
          <w:rPr>
            <w:rStyle w:val="Hyperlink"/>
            <w:i/>
            <w:noProof/>
          </w:rPr>
          <w:t>(except the Peninsula Block)</w:t>
        </w:r>
        <w:r>
          <w:rPr>
            <w:noProof/>
            <w:webHidden/>
          </w:rPr>
          <w:tab/>
        </w:r>
        <w:r>
          <w:rPr>
            <w:noProof/>
            <w:webHidden/>
          </w:rPr>
          <w:fldChar w:fldCharType="begin"/>
        </w:r>
        <w:r>
          <w:rPr>
            <w:noProof/>
            <w:webHidden/>
          </w:rPr>
          <w:instrText xml:space="preserve"> PAGEREF _Toc443652057 \h </w:instrText>
        </w:r>
        <w:r>
          <w:rPr>
            <w:noProof/>
            <w:webHidden/>
          </w:rPr>
        </w:r>
        <w:r>
          <w:rPr>
            <w:noProof/>
            <w:webHidden/>
          </w:rPr>
          <w:fldChar w:fldCharType="separate"/>
        </w:r>
        <w:r>
          <w:rPr>
            <w:noProof/>
            <w:webHidden/>
          </w:rPr>
          <w:t>25</w:t>
        </w:r>
        <w:r>
          <w:rPr>
            <w:noProof/>
            <w:webHidden/>
          </w:rPr>
          <w:fldChar w:fldCharType="end"/>
        </w:r>
      </w:hyperlink>
    </w:p>
    <w:p w:rsidR="007E049C" w:rsidRDefault="007E049C">
      <w:pPr>
        <w:pStyle w:val="TOC2"/>
        <w:rPr>
          <w:rFonts w:asciiTheme="minorHAnsi" w:eastAsiaTheme="minorEastAsia" w:hAnsiTheme="minorHAnsi"/>
          <w:noProof/>
          <w:sz w:val="22"/>
          <w:lang w:eastAsia="en-NZ"/>
        </w:rPr>
      </w:pPr>
      <w:hyperlink w:anchor="_Toc443652058" w:history="1">
        <w:r w:rsidRPr="004D1120">
          <w:rPr>
            <w:rStyle w:val="Hyperlink"/>
            <w:noProof/>
          </w:rPr>
          <w:t>(see above re:  covenant for the later creation of a the CFR)</w:t>
        </w:r>
        <w:r>
          <w:rPr>
            <w:noProof/>
            <w:webHidden/>
          </w:rPr>
          <w:tab/>
        </w:r>
        <w:r>
          <w:rPr>
            <w:noProof/>
            <w:webHidden/>
          </w:rPr>
          <w:fldChar w:fldCharType="begin"/>
        </w:r>
        <w:r>
          <w:rPr>
            <w:noProof/>
            <w:webHidden/>
          </w:rPr>
          <w:instrText xml:space="preserve"> PAGEREF _Toc443652058 \h </w:instrText>
        </w:r>
        <w:r>
          <w:rPr>
            <w:noProof/>
            <w:webHidden/>
          </w:rPr>
        </w:r>
        <w:r>
          <w:rPr>
            <w:noProof/>
            <w:webHidden/>
          </w:rPr>
          <w:fldChar w:fldCharType="separate"/>
        </w:r>
        <w:r>
          <w:rPr>
            <w:noProof/>
            <w:webHidden/>
          </w:rPr>
          <w:t>25</w:t>
        </w:r>
        <w:r>
          <w:rPr>
            <w:noProof/>
            <w:webHidden/>
          </w:rPr>
          <w:fldChar w:fldCharType="end"/>
        </w:r>
      </w:hyperlink>
    </w:p>
    <w:p w:rsidR="007E049C" w:rsidRDefault="007E049C">
      <w:pPr>
        <w:pStyle w:val="TOC2"/>
        <w:rPr>
          <w:rFonts w:asciiTheme="minorHAnsi" w:eastAsiaTheme="minorEastAsia" w:hAnsiTheme="minorHAnsi"/>
          <w:noProof/>
          <w:sz w:val="22"/>
          <w:lang w:eastAsia="en-NZ"/>
        </w:rPr>
      </w:pPr>
      <w:hyperlink w:anchor="_Toc443652060" w:history="1">
        <w:r w:rsidRPr="004D1120">
          <w:rPr>
            <w:rStyle w:val="Hyperlink"/>
            <w:noProof/>
          </w:rPr>
          <w:t>Action - create a CFR (except the Peninsula Block)</w:t>
        </w:r>
        <w:r>
          <w:rPr>
            <w:noProof/>
            <w:webHidden/>
          </w:rPr>
          <w:tab/>
        </w:r>
        <w:r>
          <w:rPr>
            <w:noProof/>
            <w:webHidden/>
          </w:rPr>
          <w:fldChar w:fldCharType="begin"/>
        </w:r>
        <w:r>
          <w:rPr>
            <w:noProof/>
            <w:webHidden/>
          </w:rPr>
          <w:instrText xml:space="preserve"> PAGEREF _Toc443652060 \h </w:instrText>
        </w:r>
        <w:r>
          <w:rPr>
            <w:noProof/>
            <w:webHidden/>
          </w:rPr>
        </w:r>
        <w:r>
          <w:rPr>
            <w:noProof/>
            <w:webHidden/>
          </w:rPr>
          <w:fldChar w:fldCharType="separate"/>
        </w:r>
        <w:r>
          <w:rPr>
            <w:noProof/>
            <w:webHidden/>
          </w:rPr>
          <w:t>26</w:t>
        </w:r>
        <w:r>
          <w:rPr>
            <w:noProof/>
            <w:webHidden/>
          </w:rPr>
          <w:fldChar w:fldCharType="end"/>
        </w:r>
      </w:hyperlink>
    </w:p>
    <w:p w:rsidR="007E049C" w:rsidRDefault="007E049C">
      <w:pPr>
        <w:pStyle w:val="TOC2"/>
        <w:rPr>
          <w:rFonts w:asciiTheme="minorHAnsi" w:eastAsiaTheme="minorEastAsia" w:hAnsiTheme="minorHAnsi"/>
          <w:noProof/>
          <w:sz w:val="22"/>
          <w:lang w:eastAsia="en-NZ"/>
        </w:rPr>
      </w:pPr>
      <w:hyperlink w:anchor="_Toc443652062" w:history="1">
        <w:r w:rsidRPr="004D1120">
          <w:rPr>
            <w:rStyle w:val="Hyperlink"/>
            <w:noProof/>
          </w:rPr>
          <w:t>Background</w:t>
        </w:r>
        <w:r>
          <w:rPr>
            <w:noProof/>
            <w:webHidden/>
          </w:rPr>
          <w:tab/>
        </w:r>
        <w:r>
          <w:rPr>
            <w:noProof/>
            <w:webHidden/>
          </w:rPr>
          <w:fldChar w:fldCharType="begin"/>
        </w:r>
        <w:r>
          <w:rPr>
            <w:noProof/>
            <w:webHidden/>
          </w:rPr>
          <w:instrText xml:space="preserve"> PAGEREF _Toc443652062 \h </w:instrText>
        </w:r>
        <w:r>
          <w:rPr>
            <w:noProof/>
            <w:webHidden/>
          </w:rPr>
        </w:r>
        <w:r>
          <w:rPr>
            <w:noProof/>
            <w:webHidden/>
          </w:rPr>
          <w:fldChar w:fldCharType="separate"/>
        </w:r>
        <w:r>
          <w:rPr>
            <w:noProof/>
            <w:webHidden/>
          </w:rPr>
          <w:t>27</w:t>
        </w:r>
        <w:r>
          <w:rPr>
            <w:noProof/>
            <w:webHidden/>
          </w:rPr>
          <w:fldChar w:fldCharType="end"/>
        </w:r>
      </w:hyperlink>
    </w:p>
    <w:p w:rsidR="007E049C" w:rsidRDefault="007E049C">
      <w:pPr>
        <w:pStyle w:val="TOC2"/>
        <w:rPr>
          <w:rFonts w:asciiTheme="minorHAnsi" w:eastAsiaTheme="minorEastAsia" w:hAnsiTheme="minorHAnsi"/>
          <w:noProof/>
          <w:sz w:val="22"/>
          <w:lang w:eastAsia="en-NZ"/>
        </w:rPr>
      </w:pPr>
      <w:hyperlink w:anchor="_Toc443652063" w:history="1">
        <w:r w:rsidRPr="004D1120">
          <w:rPr>
            <w:rStyle w:val="Hyperlink"/>
            <w:noProof/>
          </w:rPr>
          <w:t>Trigger - application for CFR for the Peninsula Block with or without transfer</w:t>
        </w:r>
        <w:r>
          <w:rPr>
            <w:noProof/>
            <w:webHidden/>
          </w:rPr>
          <w:tab/>
        </w:r>
        <w:r>
          <w:rPr>
            <w:noProof/>
            <w:webHidden/>
          </w:rPr>
          <w:fldChar w:fldCharType="begin"/>
        </w:r>
        <w:r>
          <w:rPr>
            <w:noProof/>
            <w:webHidden/>
          </w:rPr>
          <w:instrText xml:space="preserve"> PAGEREF _Toc443652063 \h </w:instrText>
        </w:r>
        <w:r>
          <w:rPr>
            <w:noProof/>
            <w:webHidden/>
          </w:rPr>
        </w:r>
        <w:r>
          <w:rPr>
            <w:noProof/>
            <w:webHidden/>
          </w:rPr>
          <w:fldChar w:fldCharType="separate"/>
        </w:r>
        <w:r>
          <w:rPr>
            <w:noProof/>
            <w:webHidden/>
          </w:rPr>
          <w:t>27</w:t>
        </w:r>
        <w:r>
          <w:rPr>
            <w:noProof/>
            <w:webHidden/>
          </w:rPr>
          <w:fldChar w:fldCharType="end"/>
        </w:r>
      </w:hyperlink>
    </w:p>
    <w:p w:rsidR="007E049C" w:rsidRDefault="007E049C">
      <w:pPr>
        <w:pStyle w:val="TOC2"/>
        <w:rPr>
          <w:rFonts w:asciiTheme="minorHAnsi" w:eastAsiaTheme="minorEastAsia" w:hAnsiTheme="minorHAnsi"/>
          <w:noProof/>
          <w:sz w:val="22"/>
          <w:lang w:eastAsia="en-NZ"/>
        </w:rPr>
      </w:pPr>
      <w:hyperlink w:anchor="_Toc443652064" w:history="1">
        <w:r w:rsidRPr="004D1120">
          <w:rPr>
            <w:rStyle w:val="Hyperlink"/>
            <w:noProof/>
          </w:rPr>
          <w:t>Action - application for CFR for the Peninsula Block with or without transfer</w:t>
        </w:r>
        <w:r>
          <w:rPr>
            <w:noProof/>
            <w:webHidden/>
          </w:rPr>
          <w:tab/>
        </w:r>
        <w:r>
          <w:rPr>
            <w:noProof/>
            <w:webHidden/>
          </w:rPr>
          <w:fldChar w:fldCharType="begin"/>
        </w:r>
        <w:r>
          <w:rPr>
            <w:noProof/>
            <w:webHidden/>
          </w:rPr>
          <w:instrText xml:space="preserve"> PAGEREF _Toc443652064 \h </w:instrText>
        </w:r>
        <w:r>
          <w:rPr>
            <w:noProof/>
            <w:webHidden/>
          </w:rPr>
        </w:r>
        <w:r>
          <w:rPr>
            <w:noProof/>
            <w:webHidden/>
          </w:rPr>
          <w:fldChar w:fldCharType="separate"/>
        </w:r>
        <w:r>
          <w:rPr>
            <w:noProof/>
            <w:webHidden/>
          </w:rPr>
          <w:t>27</w:t>
        </w:r>
        <w:r>
          <w:rPr>
            <w:noProof/>
            <w:webHidden/>
          </w:rPr>
          <w:fldChar w:fldCharType="end"/>
        </w:r>
      </w:hyperlink>
    </w:p>
    <w:p w:rsidR="007E049C" w:rsidRDefault="007E049C">
      <w:pPr>
        <w:pStyle w:val="TOC1"/>
        <w:rPr>
          <w:rFonts w:asciiTheme="minorHAnsi" w:eastAsiaTheme="minorEastAsia" w:hAnsiTheme="minorHAnsi"/>
          <w:noProof/>
          <w:color w:val="auto"/>
          <w:sz w:val="22"/>
          <w:lang w:eastAsia="en-NZ"/>
        </w:rPr>
      </w:pPr>
      <w:hyperlink w:anchor="_Toc443652065" w:history="1">
        <w:r w:rsidRPr="004D1120">
          <w:rPr>
            <w:rStyle w:val="Hyperlink"/>
            <w:noProof/>
          </w:rPr>
          <w:t>6</w:t>
        </w:r>
        <w:r>
          <w:rPr>
            <w:rFonts w:asciiTheme="minorHAnsi" w:eastAsiaTheme="minorEastAsia" w:hAnsiTheme="minorHAnsi"/>
            <w:noProof/>
            <w:color w:val="auto"/>
            <w:sz w:val="22"/>
            <w:lang w:eastAsia="en-NZ"/>
          </w:rPr>
          <w:tab/>
        </w:r>
        <w:r w:rsidRPr="004D1120">
          <w:rPr>
            <w:rStyle w:val="Hyperlink"/>
            <w:noProof/>
          </w:rPr>
          <w:t>Commercial Redress - Access to protected sites</w:t>
        </w:r>
        <w:r>
          <w:rPr>
            <w:noProof/>
            <w:webHidden/>
          </w:rPr>
          <w:tab/>
        </w:r>
        <w:r>
          <w:rPr>
            <w:noProof/>
            <w:webHidden/>
          </w:rPr>
          <w:fldChar w:fldCharType="begin"/>
        </w:r>
        <w:r>
          <w:rPr>
            <w:noProof/>
            <w:webHidden/>
          </w:rPr>
          <w:instrText xml:space="preserve"> PAGEREF _Toc443652065 \h </w:instrText>
        </w:r>
        <w:r>
          <w:rPr>
            <w:noProof/>
            <w:webHidden/>
          </w:rPr>
        </w:r>
        <w:r>
          <w:rPr>
            <w:noProof/>
            <w:webHidden/>
          </w:rPr>
          <w:fldChar w:fldCharType="separate"/>
        </w:r>
        <w:r>
          <w:rPr>
            <w:noProof/>
            <w:webHidden/>
          </w:rPr>
          <w:t>30</w:t>
        </w:r>
        <w:r>
          <w:rPr>
            <w:noProof/>
            <w:webHidden/>
          </w:rPr>
          <w:fldChar w:fldCharType="end"/>
        </w:r>
      </w:hyperlink>
    </w:p>
    <w:p w:rsidR="007E049C" w:rsidRDefault="007E049C">
      <w:pPr>
        <w:pStyle w:val="TOC2"/>
        <w:rPr>
          <w:rFonts w:asciiTheme="minorHAnsi" w:eastAsiaTheme="minorEastAsia" w:hAnsiTheme="minorHAnsi"/>
          <w:noProof/>
          <w:sz w:val="22"/>
          <w:lang w:eastAsia="en-NZ"/>
        </w:rPr>
      </w:pPr>
      <w:hyperlink w:anchor="_Toc443652066" w:history="1">
        <w:r w:rsidRPr="004D1120">
          <w:rPr>
            <w:rStyle w:val="Hyperlink"/>
            <w:noProof/>
          </w:rPr>
          <w:t>Right of access to protected sites under s 149</w:t>
        </w:r>
        <w:r>
          <w:rPr>
            <w:noProof/>
            <w:webHidden/>
          </w:rPr>
          <w:tab/>
        </w:r>
        <w:r>
          <w:rPr>
            <w:noProof/>
            <w:webHidden/>
          </w:rPr>
          <w:fldChar w:fldCharType="begin"/>
        </w:r>
        <w:r>
          <w:rPr>
            <w:noProof/>
            <w:webHidden/>
          </w:rPr>
          <w:instrText xml:space="preserve"> PAGEREF _Toc443652066 \h </w:instrText>
        </w:r>
        <w:r>
          <w:rPr>
            <w:noProof/>
            <w:webHidden/>
          </w:rPr>
        </w:r>
        <w:r>
          <w:rPr>
            <w:noProof/>
            <w:webHidden/>
          </w:rPr>
          <w:fldChar w:fldCharType="separate"/>
        </w:r>
        <w:r>
          <w:rPr>
            <w:noProof/>
            <w:webHidden/>
          </w:rPr>
          <w:t>30</w:t>
        </w:r>
        <w:r>
          <w:rPr>
            <w:noProof/>
            <w:webHidden/>
          </w:rPr>
          <w:fldChar w:fldCharType="end"/>
        </w:r>
      </w:hyperlink>
    </w:p>
    <w:p w:rsidR="007E049C" w:rsidRDefault="007E049C">
      <w:pPr>
        <w:pStyle w:val="TOC2"/>
        <w:rPr>
          <w:rFonts w:asciiTheme="minorHAnsi" w:eastAsiaTheme="minorEastAsia" w:hAnsiTheme="minorHAnsi"/>
          <w:noProof/>
          <w:sz w:val="22"/>
          <w:lang w:eastAsia="en-NZ"/>
        </w:rPr>
      </w:pPr>
      <w:hyperlink w:anchor="_Toc443652067" w:history="1">
        <w:r w:rsidRPr="004D1120">
          <w:rPr>
            <w:rStyle w:val="Hyperlink"/>
            <w:noProof/>
          </w:rPr>
          <w:t>Trigger Transfer of Peninsula Block</w:t>
        </w:r>
        <w:r>
          <w:rPr>
            <w:noProof/>
            <w:webHidden/>
          </w:rPr>
          <w:tab/>
        </w:r>
        <w:r>
          <w:rPr>
            <w:noProof/>
            <w:webHidden/>
          </w:rPr>
          <w:fldChar w:fldCharType="begin"/>
        </w:r>
        <w:r>
          <w:rPr>
            <w:noProof/>
            <w:webHidden/>
          </w:rPr>
          <w:instrText xml:space="preserve"> PAGEREF _Toc443652067 \h </w:instrText>
        </w:r>
        <w:r>
          <w:rPr>
            <w:noProof/>
            <w:webHidden/>
          </w:rPr>
        </w:r>
        <w:r>
          <w:rPr>
            <w:noProof/>
            <w:webHidden/>
          </w:rPr>
          <w:fldChar w:fldCharType="separate"/>
        </w:r>
        <w:r>
          <w:rPr>
            <w:noProof/>
            <w:webHidden/>
          </w:rPr>
          <w:t>30</w:t>
        </w:r>
        <w:r>
          <w:rPr>
            <w:noProof/>
            <w:webHidden/>
          </w:rPr>
          <w:fldChar w:fldCharType="end"/>
        </w:r>
      </w:hyperlink>
    </w:p>
    <w:p w:rsidR="007E049C" w:rsidRDefault="007E049C">
      <w:pPr>
        <w:pStyle w:val="TOC2"/>
        <w:rPr>
          <w:rFonts w:asciiTheme="minorHAnsi" w:eastAsiaTheme="minorEastAsia" w:hAnsiTheme="minorHAnsi"/>
          <w:noProof/>
          <w:sz w:val="22"/>
          <w:lang w:eastAsia="en-NZ"/>
        </w:rPr>
      </w:pPr>
      <w:hyperlink w:anchor="_Toc443652068" w:history="1">
        <w:r w:rsidRPr="004D1120">
          <w:rPr>
            <w:rStyle w:val="Hyperlink"/>
            <w:noProof/>
          </w:rPr>
          <w:t>Action – notation of right of access on CFR</w:t>
        </w:r>
        <w:r>
          <w:rPr>
            <w:noProof/>
            <w:webHidden/>
          </w:rPr>
          <w:tab/>
        </w:r>
        <w:r>
          <w:rPr>
            <w:noProof/>
            <w:webHidden/>
          </w:rPr>
          <w:fldChar w:fldCharType="begin"/>
        </w:r>
        <w:r>
          <w:rPr>
            <w:noProof/>
            <w:webHidden/>
          </w:rPr>
          <w:instrText xml:space="preserve"> PAGEREF _Toc443652068 \h </w:instrText>
        </w:r>
        <w:r>
          <w:rPr>
            <w:noProof/>
            <w:webHidden/>
          </w:rPr>
        </w:r>
        <w:r>
          <w:rPr>
            <w:noProof/>
            <w:webHidden/>
          </w:rPr>
          <w:fldChar w:fldCharType="separate"/>
        </w:r>
        <w:r>
          <w:rPr>
            <w:noProof/>
            <w:webHidden/>
          </w:rPr>
          <w:t>30</w:t>
        </w:r>
        <w:r>
          <w:rPr>
            <w:noProof/>
            <w:webHidden/>
          </w:rPr>
          <w:fldChar w:fldCharType="end"/>
        </w:r>
      </w:hyperlink>
    </w:p>
    <w:p w:rsidR="007E049C" w:rsidRDefault="007E049C">
      <w:pPr>
        <w:pStyle w:val="TOC2"/>
        <w:rPr>
          <w:rFonts w:asciiTheme="minorHAnsi" w:eastAsiaTheme="minorEastAsia" w:hAnsiTheme="minorHAnsi"/>
          <w:noProof/>
          <w:sz w:val="22"/>
          <w:lang w:eastAsia="en-NZ"/>
        </w:rPr>
      </w:pPr>
      <w:hyperlink w:anchor="_Toc443652069" w:history="1">
        <w:r w:rsidRPr="004D1120">
          <w:rPr>
            <w:rStyle w:val="Hyperlink"/>
            <w:noProof/>
          </w:rPr>
          <w:t>Memorial</w:t>
        </w:r>
        <w:r>
          <w:rPr>
            <w:noProof/>
            <w:webHidden/>
          </w:rPr>
          <w:tab/>
        </w:r>
        <w:r>
          <w:rPr>
            <w:noProof/>
            <w:webHidden/>
          </w:rPr>
          <w:fldChar w:fldCharType="begin"/>
        </w:r>
        <w:r>
          <w:rPr>
            <w:noProof/>
            <w:webHidden/>
          </w:rPr>
          <w:instrText xml:space="preserve"> PAGEREF _Toc443652069 \h </w:instrText>
        </w:r>
        <w:r>
          <w:rPr>
            <w:noProof/>
            <w:webHidden/>
          </w:rPr>
        </w:r>
        <w:r>
          <w:rPr>
            <w:noProof/>
            <w:webHidden/>
          </w:rPr>
          <w:fldChar w:fldCharType="separate"/>
        </w:r>
        <w:r>
          <w:rPr>
            <w:noProof/>
            <w:webHidden/>
          </w:rPr>
          <w:t>30</w:t>
        </w:r>
        <w:r>
          <w:rPr>
            <w:noProof/>
            <w:webHidden/>
          </w:rPr>
          <w:fldChar w:fldCharType="end"/>
        </w:r>
      </w:hyperlink>
    </w:p>
    <w:p w:rsidR="007E049C" w:rsidRDefault="007E049C">
      <w:pPr>
        <w:pStyle w:val="TOC1"/>
        <w:rPr>
          <w:rFonts w:asciiTheme="minorHAnsi" w:eastAsiaTheme="minorEastAsia" w:hAnsiTheme="minorHAnsi"/>
          <w:noProof/>
          <w:color w:val="auto"/>
          <w:sz w:val="22"/>
          <w:lang w:eastAsia="en-NZ"/>
        </w:rPr>
      </w:pPr>
      <w:hyperlink w:anchor="_Toc443652070" w:history="1">
        <w:r w:rsidRPr="004D1120">
          <w:rPr>
            <w:rStyle w:val="Hyperlink"/>
            <w:noProof/>
          </w:rPr>
          <w:t>7</w:t>
        </w:r>
        <w:r>
          <w:rPr>
            <w:rFonts w:asciiTheme="minorHAnsi" w:eastAsiaTheme="minorEastAsia" w:hAnsiTheme="minorHAnsi"/>
            <w:noProof/>
            <w:color w:val="auto"/>
            <w:sz w:val="22"/>
            <w:lang w:eastAsia="en-NZ"/>
          </w:rPr>
          <w:tab/>
        </w:r>
        <w:r w:rsidRPr="004D1120">
          <w:rPr>
            <w:rStyle w:val="Hyperlink"/>
            <w:noProof/>
          </w:rPr>
          <w:t>Commercial Redress - Right of first refusal (RFR)</w:t>
        </w:r>
        <w:r>
          <w:rPr>
            <w:noProof/>
            <w:webHidden/>
          </w:rPr>
          <w:tab/>
        </w:r>
        <w:r>
          <w:rPr>
            <w:noProof/>
            <w:webHidden/>
          </w:rPr>
          <w:fldChar w:fldCharType="begin"/>
        </w:r>
        <w:r>
          <w:rPr>
            <w:noProof/>
            <w:webHidden/>
          </w:rPr>
          <w:instrText xml:space="preserve"> PAGEREF _Toc443652070 \h </w:instrText>
        </w:r>
        <w:r>
          <w:rPr>
            <w:noProof/>
            <w:webHidden/>
          </w:rPr>
        </w:r>
        <w:r>
          <w:rPr>
            <w:noProof/>
            <w:webHidden/>
          </w:rPr>
          <w:fldChar w:fldCharType="separate"/>
        </w:r>
        <w:r>
          <w:rPr>
            <w:noProof/>
            <w:webHidden/>
          </w:rPr>
          <w:t>31</w:t>
        </w:r>
        <w:r>
          <w:rPr>
            <w:noProof/>
            <w:webHidden/>
          </w:rPr>
          <w:fldChar w:fldCharType="end"/>
        </w:r>
      </w:hyperlink>
    </w:p>
    <w:p w:rsidR="007E049C" w:rsidRDefault="007E049C">
      <w:pPr>
        <w:pStyle w:val="TOC2"/>
        <w:rPr>
          <w:rFonts w:asciiTheme="minorHAnsi" w:eastAsiaTheme="minorEastAsia" w:hAnsiTheme="minorHAnsi"/>
          <w:noProof/>
          <w:sz w:val="22"/>
          <w:lang w:eastAsia="en-NZ"/>
        </w:rPr>
      </w:pPr>
      <w:hyperlink w:anchor="_Toc443652071" w:history="1">
        <w:r w:rsidRPr="004D1120">
          <w:rPr>
            <w:rStyle w:val="Hyperlink"/>
            <w:noProof/>
          </w:rPr>
          <w:t>RFR Land - four</w:t>
        </w:r>
        <w:r w:rsidRPr="004D1120">
          <w:rPr>
            <w:rStyle w:val="Hyperlink"/>
            <w:i/>
            <w:noProof/>
          </w:rPr>
          <w:t xml:space="preserve"> types</w:t>
        </w:r>
        <w:r w:rsidRPr="004D1120">
          <w:rPr>
            <w:rStyle w:val="Hyperlink"/>
            <w:noProof/>
          </w:rPr>
          <w:t>, and when land ceases to be RFR Land</w:t>
        </w:r>
        <w:r>
          <w:rPr>
            <w:noProof/>
            <w:webHidden/>
          </w:rPr>
          <w:tab/>
        </w:r>
        <w:r>
          <w:rPr>
            <w:noProof/>
            <w:webHidden/>
          </w:rPr>
          <w:fldChar w:fldCharType="begin"/>
        </w:r>
        <w:r>
          <w:rPr>
            <w:noProof/>
            <w:webHidden/>
          </w:rPr>
          <w:instrText xml:space="preserve"> PAGEREF _Toc443652071 \h </w:instrText>
        </w:r>
        <w:r>
          <w:rPr>
            <w:noProof/>
            <w:webHidden/>
          </w:rPr>
        </w:r>
        <w:r>
          <w:rPr>
            <w:noProof/>
            <w:webHidden/>
          </w:rPr>
          <w:fldChar w:fldCharType="separate"/>
        </w:r>
        <w:r>
          <w:rPr>
            <w:noProof/>
            <w:webHidden/>
          </w:rPr>
          <w:t>31</w:t>
        </w:r>
        <w:r>
          <w:rPr>
            <w:noProof/>
            <w:webHidden/>
          </w:rPr>
          <w:fldChar w:fldCharType="end"/>
        </w:r>
      </w:hyperlink>
    </w:p>
    <w:p w:rsidR="007E049C" w:rsidRDefault="007E049C">
      <w:pPr>
        <w:pStyle w:val="TOC2"/>
        <w:rPr>
          <w:rFonts w:asciiTheme="minorHAnsi" w:eastAsiaTheme="minorEastAsia" w:hAnsiTheme="minorHAnsi"/>
          <w:noProof/>
          <w:sz w:val="22"/>
          <w:lang w:eastAsia="en-NZ"/>
        </w:rPr>
      </w:pPr>
      <w:hyperlink w:anchor="_Toc443652072" w:history="1">
        <w:r w:rsidRPr="004D1120">
          <w:rPr>
            <w:rStyle w:val="Hyperlink"/>
            <w:noProof/>
          </w:rPr>
          <w:t>RFR Date - beginning of relevant RFR Period [s 152]</w:t>
        </w:r>
        <w:r>
          <w:rPr>
            <w:noProof/>
            <w:webHidden/>
          </w:rPr>
          <w:tab/>
        </w:r>
        <w:r>
          <w:rPr>
            <w:noProof/>
            <w:webHidden/>
          </w:rPr>
          <w:fldChar w:fldCharType="begin"/>
        </w:r>
        <w:r>
          <w:rPr>
            <w:noProof/>
            <w:webHidden/>
          </w:rPr>
          <w:instrText xml:space="preserve"> PAGEREF _Toc443652072 \h </w:instrText>
        </w:r>
        <w:r>
          <w:rPr>
            <w:noProof/>
            <w:webHidden/>
          </w:rPr>
        </w:r>
        <w:r>
          <w:rPr>
            <w:noProof/>
            <w:webHidden/>
          </w:rPr>
          <w:fldChar w:fldCharType="separate"/>
        </w:r>
        <w:r>
          <w:rPr>
            <w:noProof/>
            <w:webHidden/>
          </w:rPr>
          <w:t>31</w:t>
        </w:r>
        <w:r>
          <w:rPr>
            <w:noProof/>
            <w:webHidden/>
          </w:rPr>
          <w:fldChar w:fldCharType="end"/>
        </w:r>
      </w:hyperlink>
    </w:p>
    <w:p w:rsidR="007E049C" w:rsidRDefault="007E049C">
      <w:pPr>
        <w:pStyle w:val="TOC2"/>
        <w:rPr>
          <w:rFonts w:asciiTheme="minorHAnsi" w:eastAsiaTheme="minorEastAsia" w:hAnsiTheme="minorHAnsi"/>
          <w:noProof/>
          <w:sz w:val="22"/>
          <w:lang w:eastAsia="en-NZ"/>
        </w:rPr>
      </w:pPr>
      <w:hyperlink w:anchor="_Toc443652073" w:history="1">
        <w:r w:rsidRPr="004D1120">
          <w:rPr>
            <w:rStyle w:val="Hyperlink"/>
            <w:noProof/>
          </w:rPr>
          <w:t>Trigger</w:t>
        </w:r>
        <w:r>
          <w:rPr>
            <w:noProof/>
            <w:webHidden/>
          </w:rPr>
          <w:tab/>
        </w:r>
        <w:r>
          <w:rPr>
            <w:noProof/>
            <w:webHidden/>
          </w:rPr>
          <w:fldChar w:fldCharType="begin"/>
        </w:r>
        <w:r>
          <w:rPr>
            <w:noProof/>
            <w:webHidden/>
          </w:rPr>
          <w:instrText xml:space="preserve"> PAGEREF _Toc443652073 \h </w:instrText>
        </w:r>
        <w:r>
          <w:rPr>
            <w:noProof/>
            <w:webHidden/>
          </w:rPr>
        </w:r>
        <w:r>
          <w:rPr>
            <w:noProof/>
            <w:webHidden/>
          </w:rPr>
          <w:fldChar w:fldCharType="separate"/>
        </w:r>
        <w:r>
          <w:rPr>
            <w:noProof/>
            <w:webHidden/>
          </w:rPr>
          <w:t>31</w:t>
        </w:r>
        <w:r>
          <w:rPr>
            <w:noProof/>
            <w:webHidden/>
          </w:rPr>
          <w:fldChar w:fldCharType="end"/>
        </w:r>
      </w:hyperlink>
    </w:p>
    <w:p w:rsidR="007E049C" w:rsidRDefault="007E049C">
      <w:pPr>
        <w:pStyle w:val="TOC2"/>
        <w:rPr>
          <w:rFonts w:asciiTheme="minorHAnsi" w:eastAsiaTheme="minorEastAsia" w:hAnsiTheme="minorHAnsi"/>
          <w:noProof/>
          <w:sz w:val="22"/>
          <w:lang w:eastAsia="en-NZ"/>
        </w:rPr>
      </w:pPr>
      <w:hyperlink w:anchor="_Toc443652074" w:history="1">
        <w:r w:rsidRPr="004D1120">
          <w:rPr>
            <w:rStyle w:val="Hyperlink"/>
            <w:noProof/>
          </w:rPr>
          <w:t>Action - memorials recording RFR land – s 176(5)</w:t>
        </w:r>
        <w:r>
          <w:rPr>
            <w:noProof/>
            <w:webHidden/>
          </w:rPr>
          <w:tab/>
        </w:r>
        <w:r>
          <w:rPr>
            <w:noProof/>
            <w:webHidden/>
          </w:rPr>
          <w:fldChar w:fldCharType="begin"/>
        </w:r>
        <w:r>
          <w:rPr>
            <w:noProof/>
            <w:webHidden/>
          </w:rPr>
          <w:instrText xml:space="preserve"> PAGEREF _Toc443652074 \h </w:instrText>
        </w:r>
        <w:r>
          <w:rPr>
            <w:noProof/>
            <w:webHidden/>
          </w:rPr>
        </w:r>
        <w:r>
          <w:rPr>
            <w:noProof/>
            <w:webHidden/>
          </w:rPr>
          <w:fldChar w:fldCharType="separate"/>
        </w:r>
        <w:r>
          <w:rPr>
            <w:noProof/>
            <w:webHidden/>
          </w:rPr>
          <w:t>31</w:t>
        </w:r>
        <w:r>
          <w:rPr>
            <w:noProof/>
            <w:webHidden/>
          </w:rPr>
          <w:fldChar w:fldCharType="end"/>
        </w:r>
      </w:hyperlink>
    </w:p>
    <w:p w:rsidR="007E049C" w:rsidRDefault="007E049C">
      <w:pPr>
        <w:pStyle w:val="TOC2"/>
        <w:rPr>
          <w:rFonts w:asciiTheme="minorHAnsi" w:eastAsiaTheme="minorEastAsia" w:hAnsiTheme="minorHAnsi"/>
          <w:noProof/>
          <w:sz w:val="22"/>
          <w:lang w:eastAsia="en-NZ"/>
        </w:rPr>
      </w:pPr>
      <w:hyperlink w:anchor="_Toc443652075" w:history="1">
        <w:r w:rsidRPr="004D1120">
          <w:rPr>
            <w:rStyle w:val="Hyperlink"/>
            <w:noProof/>
          </w:rPr>
          <w:t>Restrictions on disposal of RFR land</w:t>
        </w:r>
        <w:r>
          <w:rPr>
            <w:noProof/>
            <w:webHidden/>
          </w:rPr>
          <w:tab/>
        </w:r>
        <w:r>
          <w:rPr>
            <w:noProof/>
            <w:webHidden/>
          </w:rPr>
          <w:fldChar w:fldCharType="begin"/>
        </w:r>
        <w:r>
          <w:rPr>
            <w:noProof/>
            <w:webHidden/>
          </w:rPr>
          <w:instrText xml:space="preserve"> PAGEREF _Toc443652075 \h </w:instrText>
        </w:r>
        <w:r>
          <w:rPr>
            <w:noProof/>
            <w:webHidden/>
          </w:rPr>
        </w:r>
        <w:r>
          <w:rPr>
            <w:noProof/>
            <w:webHidden/>
          </w:rPr>
          <w:fldChar w:fldCharType="separate"/>
        </w:r>
        <w:r>
          <w:rPr>
            <w:noProof/>
            <w:webHidden/>
          </w:rPr>
          <w:t>32</w:t>
        </w:r>
        <w:r>
          <w:rPr>
            <w:noProof/>
            <w:webHidden/>
          </w:rPr>
          <w:fldChar w:fldCharType="end"/>
        </w:r>
      </w:hyperlink>
    </w:p>
    <w:p w:rsidR="007E049C" w:rsidRDefault="007E049C">
      <w:pPr>
        <w:pStyle w:val="TOC2"/>
        <w:rPr>
          <w:rFonts w:asciiTheme="minorHAnsi" w:eastAsiaTheme="minorEastAsia" w:hAnsiTheme="minorHAnsi"/>
          <w:noProof/>
          <w:sz w:val="22"/>
          <w:lang w:eastAsia="en-NZ"/>
        </w:rPr>
      </w:pPr>
      <w:hyperlink w:anchor="_Toc443652076" w:history="1">
        <w:r w:rsidRPr="004D1120">
          <w:rPr>
            <w:rStyle w:val="Hyperlink"/>
            <w:noProof/>
          </w:rPr>
          <w:t>Meaning of "dispose of" in relation to RFR land</w:t>
        </w:r>
        <w:r>
          <w:rPr>
            <w:noProof/>
            <w:webHidden/>
          </w:rPr>
          <w:tab/>
        </w:r>
        <w:r>
          <w:rPr>
            <w:noProof/>
            <w:webHidden/>
          </w:rPr>
          <w:fldChar w:fldCharType="begin"/>
        </w:r>
        <w:r>
          <w:rPr>
            <w:noProof/>
            <w:webHidden/>
          </w:rPr>
          <w:instrText xml:space="preserve"> PAGEREF _Toc443652076 \h </w:instrText>
        </w:r>
        <w:r>
          <w:rPr>
            <w:noProof/>
            <w:webHidden/>
          </w:rPr>
        </w:r>
        <w:r>
          <w:rPr>
            <w:noProof/>
            <w:webHidden/>
          </w:rPr>
          <w:fldChar w:fldCharType="separate"/>
        </w:r>
        <w:r>
          <w:rPr>
            <w:noProof/>
            <w:webHidden/>
          </w:rPr>
          <w:t>32</w:t>
        </w:r>
        <w:r>
          <w:rPr>
            <w:noProof/>
            <w:webHidden/>
          </w:rPr>
          <w:fldChar w:fldCharType="end"/>
        </w:r>
      </w:hyperlink>
    </w:p>
    <w:p w:rsidR="007E049C" w:rsidRDefault="007E049C">
      <w:pPr>
        <w:pStyle w:val="TOC2"/>
        <w:rPr>
          <w:rFonts w:asciiTheme="minorHAnsi" w:eastAsiaTheme="minorEastAsia" w:hAnsiTheme="minorHAnsi"/>
          <w:noProof/>
          <w:sz w:val="22"/>
          <w:lang w:eastAsia="en-NZ"/>
        </w:rPr>
      </w:pPr>
      <w:hyperlink w:anchor="_Toc443652077" w:history="1">
        <w:r w:rsidRPr="004D1120">
          <w:rPr>
            <w:rStyle w:val="Hyperlink"/>
            <w:rFonts w:cs="Times New Roman"/>
            <w:noProof/>
          </w:rPr>
          <w:t xml:space="preserve">Trigger – notice </w:t>
        </w:r>
        <w:r w:rsidRPr="004D1120">
          <w:rPr>
            <w:rStyle w:val="Hyperlink"/>
            <w:noProof/>
          </w:rPr>
          <w:t>to remove an RFR memorial when land being transferred or vested under this Act or certificate when RFR Period ends - (ss 177-178)</w:t>
        </w:r>
        <w:r>
          <w:rPr>
            <w:noProof/>
            <w:webHidden/>
          </w:rPr>
          <w:tab/>
        </w:r>
        <w:r>
          <w:rPr>
            <w:noProof/>
            <w:webHidden/>
          </w:rPr>
          <w:fldChar w:fldCharType="begin"/>
        </w:r>
        <w:r>
          <w:rPr>
            <w:noProof/>
            <w:webHidden/>
          </w:rPr>
          <w:instrText xml:space="preserve"> PAGEREF _Toc443652077 \h </w:instrText>
        </w:r>
        <w:r>
          <w:rPr>
            <w:noProof/>
            <w:webHidden/>
          </w:rPr>
        </w:r>
        <w:r>
          <w:rPr>
            <w:noProof/>
            <w:webHidden/>
          </w:rPr>
          <w:fldChar w:fldCharType="separate"/>
        </w:r>
        <w:r>
          <w:rPr>
            <w:noProof/>
            <w:webHidden/>
          </w:rPr>
          <w:t>33</w:t>
        </w:r>
        <w:r>
          <w:rPr>
            <w:noProof/>
            <w:webHidden/>
          </w:rPr>
          <w:fldChar w:fldCharType="end"/>
        </w:r>
      </w:hyperlink>
    </w:p>
    <w:p w:rsidR="007E049C" w:rsidRDefault="007E049C">
      <w:pPr>
        <w:pStyle w:val="TOC1"/>
        <w:rPr>
          <w:rFonts w:asciiTheme="minorHAnsi" w:eastAsiaTheme="minorEastAsia" w:hAnsiTheme="minorHAnsi"/>
          <w:noProof/>
          <w:color w:val="auto"/>
          <w:sz w:val="22"/>
          <w:lang w:eastAsia="en-NZ"/>
        </w:rPr>
      </w:pPr>
      <w:hyperlink w:anchor="_Toc443652078" w:history="1">
        <w:r w:rsidRPr="004D1120">
          <w:rPr>
            <w:rStyle w:val="Hyperlink"/>
            <w:noProof/>
          </w:rPr>
          <w:t>Table 1 - Descriptio</w:t>
        </w:r>
        <w:bookmarkStart w:id="20" w:name="_GoBack"/>
        <w:bookmarkEnd w:id="20"/>
        <w:r w:rsidRPr="004D1120">
          <w:rPr>
            <w:rStyle w:val="Hyperlink"/>
            <w:noProof/>
          </w:rPr>
          <w:t>n of Cultural Redress Properties: vesting, reserve status, interests and memorials</w:t>
        </w:r>
        <w:r>
          <w:rPr>
            <w:noProof/>
            <w:webHidden/>
          </w:rPr>
          <w:tab/>
        </w:r>
        <w:r>
          <w:rPr>
            <w:noProof/>
            <w:webHidden/>
          </w:rPr>
          <w:fldChar w:fldCharType="begin"/>
        </w:r>
        <w:r>
          <w:rPr>
            <w:noProof/>
            <w:webHidden/>
          </w:rPr>
          <w:instrText xml:space="preserve"> PAGEREF _Toc443652078 \h </w:instrText>
        </w:r>
        <w:r>
          <w:rPr>
            <w:noProof/>
            <w:webHidden/>
          </w:rPr>
        </w:r>
        <w:r>
          <w:rPr>
            <w:noProof/>
            <w:webHidden/>
          </w:rPr>
          <w:fldChar w:fldCharType="separate"/>
        </w:r>
        <w:r>
          <w:rPr>
            <w:noProof/>
            <w:webHidden/>
          </w:rPr>
          <w:t>34</w:t>
        </w:r>
        <w:r>
          <w:rPr>
            <w:noProof/>
            <w:webHidden/>
          </w:rPr>
          <w:fldChar w:fldCharType="end"/>
        </w:r>
      </w:hyperlink>
    </w:p>
    <w:p w:rsidR="00121D53" w:rsidRDefault="007E049C" w:rsidP="006A11C6">
      <w:pPr>
        <w:pStyle w:val="BlockText"/>
      </w:pPr>
      <w:r>
        <w:rPr>
          <w:b/>
          <w:caps/>
          <w:color w:val="00AA9C"/>
          <w:sz w:val="22"/>
        </w:rPr>
        <w:fldChar w:fldCharType="end"/>
      </w:r>
    </w:p>
    <w:p w:rsidR="007E049C" w:rsidRDefault="007E049C">
      <w:pPr>
        <w:rPr>
          <w:b/>
          <w:color w:val="37AD47"/>
          <w:sz w:val="30"/>
        </w:rPr>
      </w:pPr>
      <w:bookmarkStart w:id="21" w:name="_Toc443652003"/>
      <w:r>
        <w:br w:type="page"/>
      </w:r>
    </w:p>
    <w:p w:rsidR="00121D53" w:rsidRDefault="00121D53" w:rsidP="00121D53">
      <w:pPr>
        <w:pStyle w:val="5Forewordappendixheading"/>
      </w:pPr>
      <w:r>
        <w:t>Terms and definitions</w:t>
      </w:r>
      <w:bookmarkEnd w:id="21"/>
    </w:p>
    <w:p w:rsidR="00035DE2" w:rsidRDefault="00035DE2" w:rsidP="00035DE2">
      <w:pPr>
        <w:pStyle w:val="blockline"/>
      </w:pPr>
    </w:p>
    <w:tbl>
      <w:tblPr>
        <w:tblW w:w="9889" w:type="dxa"/>
        <w:tblLook w:val="04A0" w:firstRow="1" w:lastRow="0" w:firstColumn="1" w:lastColumn="0" w:noHBand="0" w:noVBand="1"/>
      </w:tblPr>
      <w:tblGrid>
        <w:gridCol w:w="1951"/>
        <w:gridCol w:w="7938"/>
      </w:tblGrid>
      <w:tr w:rsidR="00035DE2" w:rsidTr="00F946FD">
        <w:tc>
          <w:tcPr>
            <w:tcW w:w="1951" w:type="dxa"/>
          </w:tcPr>
          <w:p w:rsidR="00035DE2" w:rsidRPr="00876B3F" w:rsidRDefault="00035DE2" w:rsidP="00876B3F">
            <w:pPr>
              <w:pStyle w:val="Heading2"/>
            </w:pPr>
            <w:bookmarkStart w:id="22" w:name="_Toc443652004"/>
            <w:r w:rsidRPr="00876B3F">
              <w:t>General</w:t>
            </w:r>
            <w:bookmarkEnd w:id="22"/>
          </w:p>
        </w:tc>
        <w:tc>
          <w:tcPr>
            <w:tcW w:w="7938" w:type="dxa"/>
          </w:tcPr>
          <w:p w:rsidR="00FF1F3A" w:rsidRPr="00385F1E" w:rsidRDefault="00FF1F3A" w:rsidP="008F5595">
            <w:pPr>
              <w:pStyle w:val="Indent2forinfomapping"/>
            </w:pPr>
            <w:r>
              <w:t xml:space="preserve">For the purposes of this guideline, the terms and definitions in the </w:t>
            </w:r>
            <w:r w:rsidR="00D267AD">
              <w:t>Ngāti Kuri</w:t>
            </w:r>
            <w:r w:rsidR="00385F1E" w:rsidRPr="00385F1E">
              <w:t xml:space="preserve"> Claims Settlement Act 2015 (</w:t>
            </w:r>
            <w:r w:rsidRPr="00385F1E">
              <w:t xml:space="preserve">Act) apply, unless stated otherwise. Refer to </w:t>
            </w:r>
            <w:r w:rsidR="00D77969">
              <w:t xml:space="preserve">“interpretation” sections in </w:t>
            </w:r>
            <w:r w:rsidRPr="00385F1E">
              <w:t>ss</w:t>
            </w:r>
            <w:r w:rsidR="008F3474">
              <w:t> </w:t>
            </w:r>
            <w:r w:rsidRPr="00385F1E">
              <w:t>11</w:t>
            </w:r>
            <w:r w:rsidR="00D4565A">
              <w:t xml:space="preserve"> –</w:t>
            </w:r>
            <w:r w:rsidRPr="00385F1E">
              <w:t xml:space="preserve"> 14</w:t>
            </w:r>
            <w:r w:rsidR="00D4565A">
              <w:t>,</w:t>
            </w:r>
            <w:r w:rsidRPr="00385F1E">
              <w:t xml:space="preserve"> 22</w:t>
            </w:r>
            <w:r w:rsidR="00D4565A">
              <w:t>,</w:t>
            </w:r>
            <w:r w:rsidR="00476C8A">
              <w:t xml:space="preserve"> </w:t>
            </w:r>
            <w:r w:rsidRPr="00385F1E">
              <w:t>136</w:t>
            </w:r>
            <w:r w:rsidR="008F3474">
              <w:t>,</w:t>
            </w:r>
            <w:r w:rsidRPr="00385F1E">
              <w:t xml:space="preserve"> 152</w:t>
            </w:r>
            <w:r w:rsidR="008F3474">
              <w:t>,</w:t>
            </w:r>
            <w:r w:rsidRPr="00385F1E">
              <w:t xml:space="preserve"> and 153 of the Act </w:t>
            </w:r>
            <w:r w:rsidR="00D77969">
              <w:t>for definitions of terms used in the sections relating to registration</w:t>
            </w:r>
            <w:r w:rsidRPr="00385F1E">
              <w:t>.</w:t>
            </w:r>
          </w:p>
          <w:p w:rsidR="00FF1F3A" w:rsidRDefault="00FF1F3A" w:rsidP="008F5595">
            <w:pPr>
              <w:pStyle w:val="Indent2forinfomapping"/>
            </w:pPr>
            <w:r>
              <w:t>Terms and abbreviations</w:t>
            </w:r>
            <w:r w:rsidR="00385F1E">
              <w:t xml:space="preserve"> commonly</w:t>
            </w:r>
            <w:r>
              <w:t xml:space="preserve"> used in this guideline are defined below.</w:t>
            </w:r>
          </w:p>
          <w:p w:rsidR="00035DE2" w:rsidRDefault="00FF1F3A" w:rsidP="008F5595">
            <w:pPr>
              <w:pStyle w:val="Indent2forinfomapping"/>
            </w:pPr>
            <w:r>
              <w:t>Any reference to a section in this guideline is a reference to that section of the Act.</w:t>
            </w:r>
          </w:p>
        </w:tc>
      </w:tr>
    </w:tbl>
    <w:p w:rsidR="00035DE2" w:rsidRDefault="00035DE2" w:rsidP="00035DE2">
      <w:pPr>
        <w:pStyle w:val="blockline"/>
      </w:pPr>
    </w:p>
    <w:tbl>
      <w:tblPr>
        <w:tblW w:w="9889" w:type="dxa"/>
        <w:tblLayout w:type="fixed"/>
        <w:tblLook w:val="04A0" w:firstRow="1" w:lastRow="0" w:firstColumn="1" w:lastColumn="0" w:noHBand="0" w:noVBand="1"/>
      </w:tblPr>
      <w:tblGrid>
        <w:gridCol w:w="2057"/>
        <w:gridCol w:w="294"/>
        <w:gridCol w:w="7503"/>
        <w:gridCol w:w="35"/>
      </w:tblGrid>
      <w:tr w:rsidR="00936A27" w:rsidTr="00CC7E7E">
        <w:tc>
          <w:tcPr>
            <w:tcW w:w="2351" w:type="dxa"/>
            <w:gridSpan w:val="2"/>
          </w:tcPr>
          <w:p w:rsidR="00936A27" w:rsidRDefault="00936A27" w:rsidP="000C2F2E">
            <w:pPr>
              <w:pStyle w:val="Tableheading"/>
              <w:spacing w:before="60" w:after="60"/>
            </w:pPr>
            <w:r>
              <w:t>Term/abbreviation</w:t>
            </w:r>
          </w:p>
        </w:tc>
        <w:tc>
          <w:tcPr>
            <w:tcW w:w="7538" w:type="dxa"/>
            <w:gridSpan w:val="2"/>
          </w:tcPr>
          <w:p w:rsidR="00936A27" w:rsidRDefault="00936A27" w:rsidP="000C2F2E">
            <w:pPr>
              <w:pStyle w:val="Tableheading"/>
              <w:spacing w:before="60" w:after="60"/>
            </w:pPr>
            <w:r>
              <w:t>Definition</w:t>
            </w:r>
          </w:p>
        </w:tc>
      </w:tr>
      <w:tr w:rsidR="00936A27" w:rsidTr="00CC7E7E">
        <w:tc>
          <w:tcPr>
            <w:tcW w:w="2351" w:type="dxa"/>
            <w:gridSpan w:val="2"/>
          </w:tcPr>
          <w:p w:rsidR="00936A27" w:rsidRDefault="00936A27" w:rsidP="000C2F2E">
            <w:pPr>
              <w:pStyle w:val="Tabletext"/>
              <w:spacing w:before="60" w:after="60"/>
            </w:pPr>
            <w:r w:rsidRPr="00F764F7">
              <w:t>Act</w:t>
            </w:r>
          </w:p>
        </w:tc>
        <w:tc>
          <w:tcPr>
            <w:tcW w:w="7538" w:type="dxa"/>
            <w:gridSpan w:val="2"/>
          </w:tcPr>
          <w:p w:rsidR="00936A27" w:rsidRDefault="00936A27" w:rsidP="000C2F2E">
            <w:pPr>
              <w:pStyle w:val="Tabletext"/>
              <w:spacing w:before="60" w:after="60"/>
            </w:pPr>
            <w:r>
              <w:t>Ngāti</w:t>
            </w:r>
            <w:r w:rsidRPr="00385F1E">
              <w:t xml:space="preserve"> Kuri Claims Settlement Act 2015</w:t>
            </w:r>
          </w:p>
        </w:tc>
      </w:tr>
      <w:tr w:rsidR="009A1D94" w:rsidTr="00CC7E7E">
        <w:tc>
          <w:tcPr>
            <w:tcW w:w="2351" w:type="dxa"/>
            <w:gridSpan w:val="2"/>
          </w:tcPr>
          <w:p w:rsidR="009A1D94" w:rsidRPr="00F764F7" w:rsidRDefault="009A1D94" w:rsidP="000C2F2E">
            <w:pPr>
              <w:pStyle w:val="Tabletext"/>
              <w:spacing w:before="60" w:after="60"/>
            </w:pPr>
            <w:r>
              <w:t>Attachments</w:t>
            </w:r>
          </w:p>
        </w:tc>
        <w:tc>
          <w:tcPr>
            <w:tcW w:w="7538" w:type="dxa"/>
            <w:gridSpan w:val="2"/>
          </w:tcPr>
          <w:p w:rsidR="009A1D94" w:rsidRPr="002E32ED" w:rsidRDefault="009A1D94" w:rsidP="00BC44E5">
            <w:pPr>
              <w:pStyle w:val="Tabletext"/>
              <w:spacing w:before="60" w:after="60"/>
              <w:rPr>
                <w:b/>
              </w:rPr>
            </w:pPr>
            <w:r>
              <w:t xml:space="preserve">See </w:t>
            </w:r>
            <w:hyperlink r:id="rId12" w:history="1">
              <w:r w:rsidR="00477A3B" w:rsidRPr="00477A3B">
                <w:rPr>
                  <w:rStyle w:val="Hyperlink"/>
                </w:rPr>
                <w:t>Ngāti Kuri Attachments Schedule</w:t>
              </w:r>
            </w:hyperlink>
          </w:p>
        </w:tc>
      </w:tr>
      <w:tr w:rsidR="00936A27" w:rsidTr="00CC7E7E">
        <w:tc>
          <w:tcPr>
            <w:tcW w:w="2351" w:type="dxa"/>
            <w:gridSpan w:val="2"/>
          </w:tcPr>
          <w:p w:rsidR="00936A27" w:rsidRPr="00F764F7" w:rsidRDefault="00936A27" w:rsidP="000C2F2E">
            <w:pPr>
              <w:pStyle w:val="Tabletext"/>
              <w:spacing w:before="60" w:after="60"/>
            </w:pPr>
            <w:r>
              <w:t>Aupouri Forest</w:t>
            </w:r>
          </w:p>
        </w:tc>
        <w:tc>
          <w:tcPr>
            <w:tcW w:w="7538" w:type="dxa"/>
            <w:gridSpan w:val="2"/>
          </w:tcPr>
          <w:p w:rsidR="009905ED" w:rsidRDefault="003B4852" w:rsidP="000C2F2E">
            <w:pPr>
              <w:pStyle w:val="Tabletext"/>
              <w:spacing w:before="60" w:after="60"/>
            </w:pPr>
            <w:r>
              <w:t>A</w:t>
            </w:r>
            <w:r w:rsidR="00936A27">
              <w:t>ll the land described in CIR NA100A/1 (s</w:t>
            </w:r>
            <w:r w:rsidR="00285C0A">
              <w:t> </w:t>
            </w:r>
            <w:r w:rsidR="00936A27">
              <w:t>136) and subject to a Crown Forestry Licence.</w:t>
            </w:r>
            <w:r w:rsidR="009905ED" w:rsidRPr="009905ED">
              <w:t xml:space="preserve"> </w:t>
            </w:r>
          </w:p>
          <w:p w:rsidR="009905ED" w:rsidRDefault="009905ED" w:rsidP="00C44CB0">
            <w:pPr>
              <w:pStyle w:val="Tabletext"/>
              <w:spacing w:before="60" w:after="60"/>
            </w:pPr>
            <w:r w:rsidRPr="009905ED">
              <w:t xml:space="preserve">Defined in the </w:t>
            </w:r>
            <w:r w:rsidRPr="002E32ED">
              <w:t>Deed’s</w:t>
            </w:r>
            <w:r w:rsidRPr="009905ED">
              <w:rPr>
                <w:b/>
              </w:rPr>
              <w:t xml:space="preserve"> Property Redress Schedule</w:t>
            </w:r>
            <w:r w:rsidRPr="009905ED">
              <w:t>.</w:t>
            </w:r>
          </w:p>
        </w:tc>
      </w:tr>
      <w:tr w:rsidR="001A7EAF" w:rsidTr="00CC7E7E">
        <w:tc>
          <w:tcPr>
            <w:tcW w:w="2351" w:type="dxa"/>
            <w:gridSpan w:val="2"/>
          </w:tcPr>
          <w:p w:rsidR="001A7EAF" w:rsidRDefault="001A7EAF" w:rsidP="000C2F2E">
            <w:pPr>
              <w:pStyle w:val="Tabletext"/>
              <w:spacing w:before="60" w:after="60"/>
            </w:pPr>
            <w:r>
              <w:t>Authorised Person</w:t>
            </w:r>
          </w:p>
        </w:tc>
        <w:tc>
          <w:tcPr>
            <w:tcW w:w="7538" w:type="dxa"/>
            <w:gridSpan w:val="2"/>
          </w:tcPr>
          <w:p w:rsidR="001A7EAF" w:rsidRDefault="003B4852" w:rsidP="002175F9">
            <w:pPr>
              <w:pStyle w:val="Tabletext"/>
              <w:spacing w:before="60" w:after="60"/>
            </w:pPr>
            <w:r>
              <w:t>D</w:t>
            </w:r>
            <w:r w:rsidR="001A7EAF">
              <w:t>efined in s48(11)</w:t>
            </w:r>
            <w:r w:rsidR="002175F9">
              <w:t xml:space="preserve">, or </w:t>
            </w:r>
            <w:r w:rsidR="002E32ED">
              <w:t>s 1</w:t>
            </w:r>
            <w:r w:rsidR="002175F9">
              <w:t>40(5), as the case may be.</w:t>
            </w:r>
          </w:p>
        </w:tc>
      </w:tr>
      <w:tr w:rsidR="003C5B6B" w:rsidTr="00CC7E7E">
        <w:tc>
          <w:tcPr>
            <w:tcW w:w="2351" w:type="dxa"/>
            <w:gridSpan w:val="2"/>
          </w:tcPr>
          <w:p w:rsidR="003C5B6B" w:rsidRDefault="003C5B6B" w:rsidP="000C2F2E">
            <w:pPr>
              <w:pStyle w:val="Tabletext"/>
              <w:spacing w:before="60" w:after="60"/>
            </w:pPr>
            <w:r w:rsidRPr="00C87C8A">
              <w:t>Beach Site</w:t>
            </w:r>
          </w:p>
        </w:tc>
        <w:tc>
          <w:tcPr>
            <w:tcW w:w="7538" w:type="dxa"/>
            <w:gridSpan w:val="2"/>
          </w:tcPr>
          <w:p w:rsidR="003C5B6B" w:rsidRDefault="003B4852" w:rsidP="000C2F2E">
            <w:pPr>
              <w:pStyle w:val="Tabletext"/>
              <w:spacing w:before="60" w:after="60"/>
            </w:pPr>
            <w:r>
              <w:t>A</w:t>
            </w:r>
            <w:r w:rsidR="003C5B6B" w:rsidRPr="003C5B6B">
              <w:t>ny or all of the cultural redress properties described as Beach Site A, Beach Site B, Beach Site C and Beach Site D</w:t>
            </w:r>
          </w:p>
        </w:tc>
      </w:tr>
      <w:tr w:rsidR="008C1AD6" w:rsidTr="00CC7E7E">
        <w:tc>
          <w:tcPr>
            <w:tcW w:w="2351" w:type="dxa"/>
            <w:gridSpan w:val="2"/>
          </w:tcPr>
          <w:p w:rsidR="008C1AD6" w:rsidRDefault="008C1AD6" w:rsidP="000C2F2E">
            <w:pPr>
              <w:pStyle w:val="Tabletext"/>
              <w:spacing w:before="60" w:after="60"/>
            </w:pPr>
            <w:r>
              <w:t>Chief Executive (CE)</w:t>
            </w:r>
          </w:p>
        </w:tc>
        <w:tc>
          <w:tcPr>
            <w:tcW w:w="7538" w:type="dxa"/>
            <w:gridSpan w:val="2"/>
          </w:tcPr>
          <w:p w:rsidR="008C1AD6" w:rsidRDefault="008C1AD6" w:rsidP="000C2F2E">
            <w:pPr>
              <w:pStyle w:val="Tabletext"/>
              <w:spacing w:before="60" w:after="60"/>
            </w:pPr>
            <w:r>
              <w:t>Chief Executive of Land Information New Zealand</w:t>
            </w:r>
          </w:p>
        </w:tc>
      </w:tr>
      <w:tr w:rsidR="00936A27" w:rsidTr="00A63465">
        <w:tc>
          <w:tcPr>
            <w:tcW w:w="2351" w:type="dxa"/>
            <w:gridSpan w:val="2"/>
          </w:tcPr>
          <w:p w:rsidR="00936A27" w:rsidRPr="00F764F7" w:rsidRDefault="00936A27" w:rsidP="000C2F2E">
            <w:pPr>
              <w:pStyle w:val="Tabletext"/>
              <w:spacing w:before="60" w:after="60"/>
            </w:pPr>
            <w:r>
              <w:t>CFR</w:t>
            </w:r>
          </w:p>
        </w:tc>
        <w:tc>
          <w:tcPr>
            <w:tcW w:w="7538" w:type="dxa"/>
            <w:gridSpan w:val="2"/>
          </w:tcPr>
          <w:p w:rsidR="008C1AD6" w:rsidRPr="00F764F7" w:rsidRDefault="00936A27" w:rsidP="008C1AD6">
            <w:pPr>
              <w:pStyle w:val="Tabletext"/>
              <w:spacing w:before="60" w:after="60"/>
            </w:pPr>
            <w:r>
              <w:t>computer freehold register, as defined in s 2 of the Land Transfer Act 1952</w:t>
            </w:r>
          </w:p>
        </w:tc>
      </w:tr>
      <w:tr w:rsidR="008C1AD6" w:rsidTr="00A63465">
        <w:tc>
          <w:tcPr>
            <w:tcW w:w="2351" w:type="dxa"/>
            <w:gridSpan w:val="2"/>
            <w:shd w:val="pct5" w:color="auto" w:fill="auto"/>
          </w:tcPr>
          <w:p w:rsidR="008C1AD6" w:rsidRPr="00AD0B98" w:rsidRDefault="008C1AD6" w:rsidP="0056109C">
            <w:pPr>
              <w:pStyle w:val="Tabletext"/>
              <w:spacing w:before="60" w:after="60"/>
            </w:pPr>
            <w:r w:rsidRPr="00AD0B98">
              <w:t>Commercial Redress</w:t>
            </w:r>
          </w:p>
        </w:tc>
        <w:tc>
          <w:tcPr>
            <w:tcW w:w="7538" w:type="dxa"/>
            <w:gridSpan w:val="2"/>
            <w:shd w:val="pct5" w:color="auto" w:fill="auto"/>
          </w:tcPr>
          <w:p w:rsidR="002175F9" w:rsidRPr="00AD0B98" w:rsidRDefault="003B4852" w:rsidP="0056109C">
            <w:pPr>
              <w:pStyle w:val="BlockText"/>
              <w:spacing w:before="60" w:after="60"/>
            </w:pPr>
            <w:r w:rsidRPr="00AD0B98">
              <w:t>D</w:t>
            </w:r>
            <w:r w:rsidR="00276BF1" w:rsidRPr="00AD0B98">
              <w:t xml:space="preserve">escribed in part 3 of the Act which has </w:t>
            </w:r>
            <w:r w:rsidR="00A63465">
              <w:t>registration implications is:</w:t>
            </w:r>
          </w:p>
          <w:p w:rsidR="002175F9" w:rsidRPr="00AD0B98" w:rsidRDefault="002175F9" w:rsidP="00AD0B98">
            <w:pPr>
              <w:pStyle w:val="Bullettext1"/>
            </w:pPr>
            <w:r w:rsidRPr="00AD0B98">
              <w:rPr>
                <w:b/>
              </w:rPr>
              <w:t>Commercial Redress Properties</w:t>
            </w:r>
            <w:r w:rsidR="00A046CB" w:rsidRPr="00AD0B98">
              <w:t xml:space="preserve"> (</w:t>
            </w:r>
            <w:r w:rsidR="00276BF1" w:rsidRPr="00AD0B98">
              <w:t>d</w:t>
            </w:r>
            <w:r w:rsidR="00A046CB" w:rsidRPr="00AD0B98">
              <w:t xml:space="preserve">escribed in pp 6-10 of the </w:t>
            </w:r>
            <w:r w:rsidR="00A046CB" w:rsidRPr="00AD0B98">
              <w:rPr>
                <w:b/>
              </w:rPr>
              <w:t>Property Redress Schedule</w:t>
            </w:r>
            <w:r w:rsidR="003B4852" w:rsidRPr="00AD0B98">
              <w:t xml:space="preserve"> and pp </w:t>
            </w:r>
            <w:r w:rsidR="00AD0B98" w:rsidRPr="00AD0B98">
              <w:t>29-34</w:t>
            </w:r>
            <w:r w:rsidR="003B4852" w:rsidRPr="00AD0B98">
              <w:t xml:space="preserve"> of the </w:t>
            </w:r>
            <w:r w:rsidR="003B4852" w:rsidRPr="00AD0B98">
              <w:rPr>
                <w:b/>
              </w:rPr>
              <w:t>Attachments Schedule</w:t>
            </w:r>
            <w:r w:rsidR="00A046CB" w:rsidRPr="00AD0B98">
              <w:t>)</w:t>
            </w:r>
            <w:r w:rsidRPr="00AD0B98">
              <w:t xml:space="preserve">:   </w:t>
            </w:r>
          </w:p>
          <w:p w:rsidR="002175F9" w:rsidRPr="00AD0B98" w:rsidRDefault="002175F9" w:rsidP="00AD0B98">
            <w:pPr>
              <w:pStyle w:val="Bullettext2"/>
            </w:pPr>
            <w:r w:rsidRPr="00AD0B98">
              <w:rPr>
                <w:b/>
              </w:rPr>
              <w:t>Licensed Land</w:t>
            </w:r>
            <w:r w:rsidR="00BB2386" w:rsidRPr="00AD0B98">
              <w:t xml:space="preserve"> </w:t>
            </w:r>
            <w:r w:rsidRPr="00AD0B98">
              <w:t>being the “Peninsula Block</w:t>
            </w:r>
            <w:r w:rsidR="00BB2386" w:rsidRPr="00AD0B98">
              <w:t>” (p6-8 Property Redress Schedule)</w:t>
            </w:r>
            <w:r w:rsidRPr="00AD0B98">
              <w:t>;</w:t>
            </w:r>
          </w:p>
          <w:p w:rsidR="002175F9" w:rsidRPr="00AD0B98" w:rsidRDefault="002175F9" w:rsidP="00AD0B98">
            <w:pPr>
              <w:pStyle w:val="Bullettext2"/>
            </w:pPr>
            <w:r w:rsidRPr="00AD0B98">
              <w:rPr>
                <w:b/>
              </w:rPr>
              <w:t>Other Commercial Redress Properties</w:t>
            </w:r>
            <w:r w:rsidRPr="00AD0B98">
              <w:t xml:space="preserve"> (</w:t>
            </w:r>
            <w:r w:rsidR="00BB2386" w:rsidRPr="00AD0B98">
              <w:t xml:space="preserve">p9-10 Property Redress Schedule) </w:t>
            </w:r>
            <w:r w:rsidRPr="00AD0B98">
              <w:t>4</w:t>
            </w:r>
            <w:r w:rsidR="00A046CB" w:rsidRPr="00AD0B98">
              <w:t xml:space="preserve"> properties</w:t>
            </w:r>
            <w:r w:rsidR="00BB2386" w:rsidRPr="00AD0B98">
              <w:t>;</w:t>
            </w:r>
            <w:r w:rsidRPr="00AD0B98">
              <w:t xml:space="preserve"> </w:t>
            </w:r>
          </w:p>
          <w:p w:rsidR="002175F9" w:rsidRPr="00AD0B98" w:rsidRDefault="002175F9" w:rsidP="00AD0B98">
            <w:pPr>
              <w:pStyle w:val="Bullettext1"/>
            </w:pPr>
            <w:r w:rsidRPr="00AD0B98">
              <w:rPr>
                <w:b/>
              </w:rPr>
              <w:t>Right of Access</w:t>
            </w:r>
            <w:r w:rsidRPr="00AD0B98">
              <w:t xml:space="preserve"> (to protected sites</w:t>
            </w:r>
            <w:r w:rsidR="00113EDA" w:rsidRPr="00AD0B98">
              <w:t xml:space="preserve"> </w:t>
            </w:r>
            <w:r w:rsidR="00BB2386" w:rsidRPr="00AD0B98">
              <w:t xml:space="preserve">and being </w:t>
            </w:r>
            <w:r w:rsidR="005A3712" w:rsidRPr="00AD0B98">
              <w:t xml:space="preserve">over </w:t>
            </w:r>
            <w:r w:rsidR="00113EDA" w:rsidRPr="00AD0B98">
              <w:t xml:space="preserve">the </w:t>
            </w:r>
            <w:r w:rsidR="00113EDA" w:rsidRPr="00AD0B98">
              <w:rPr>
                <w:b/>
              </w:rPr>
              <w:t>Peninsula block</w:t>
            </w:r>
            <w:r w:rsidRPr="00AD0B98">
              <w:t xml:space="preserve">) (see </w:t>
            </w:r>
            <w:r w:rsidR="002E32ED" w:rsidRPr="00AD0B98">
              <w:t>s 1</w:t>
            </w:r>
            <w:r w:rsidR="00A046CB" w:rsidRPr="00AD0B98">
              <w:t>36, and s</w:t>
            </w:r>
            <w:r w:rsidR="002E32ED" w:rsidRPr="00AD0B98">
              <w:t>s 1</w:t>
            </w:r>
            <w:r w:rsidRPr="00AD0B98">
              <w:t xml:space="preserve">49-151); and </w:t>
            </w:r>
          </w:p>
          <w:p w:rsidR="002175F9" w:rsidRPr="00AD0B98" w:rsidRDefault="002175F9" w:rsidP="00AD0B98">
            <w:pPr>
              <w:pStyle w:val="Bullettext1"/>
            </w:pPr>
            <w:r w:rsidRPr="00AD0B98">
              <w:rPr>
                <w:b/>
              </w:rPr>
              <w:t>Right of First Refusal</w:t>
            </w:r>
            <w:r w:rsidR="00A046CB" w:rsidRPr="00AD0B98">
              <w:t xml:space="preserve"> (see pp29</w:t>
            </w:r>
            <w:r w:rsidRPr="00AD0B98">
              <w:t>-</w:t>
            </w:r>
            <w:r w:rsidR="00A046CB" w:rsidRPr="00AD0B98">
              <w:t>32</w:t>
            </w:r>
            <w:r w:rsidRPr="00AD0B98">
              <w:t xml:space="preserve"> of </w:t>
            </w:r>
            <w:r w:rsidRPr="00AD0B98">
              <w:rPr>
                <w:b/>
              </w:rPr>
              <w:t>Attachments</w:t>
            </w:r>
            <w:r w:rsidR="00113EDA" w:rsidRPr="00AD0B98">
              <w:rPr>
                <w:b/>
              </w:rPr>
              <w:t xml:space="preserve"> Schedule</w:t>
            </w:r>
            <w:r w:rsidR="00CB702D" w:rsidRPr="00AD0B98">
              <w:t xml:space="preserve"> and subpart 4 of the Act</w:t>
            </w:r>
            <w:r w:rsidRPr="00AD0B98">
              <w:t xml:space="preserve">). </w:t>
            </w:r>
          </w:p>
          <w:p w:rsidR="008C1AD6" w:rsidRPr="00AD0B98" w:rsidRDefault="002175F9" w:rsidP="002E32ED">
            <w:pPr>
              <w:pStyle w:val="Tabletext"/>
            </w:pPr>
            <w:r w:rsidRPr="00AD0B98">
              <w:t xml:space="preserve">The boundaries are subject to survey.  </w:t>
            </w:r>
          </w:p>
        </w:tc>
      </w:tr>
      <w:tr w:rsidR="008C1AD6" w:rsidTr="00CC7E7E">
        <w:tc>
          <w:tcPr>
            <w:tcW w:w="2351" w:type="dxa"/>
            <w:gridSpan w:val="2"/>
          </w:tcPr>
          <w:p w:rsidR="008C1AD6" w:rsidRDefault="008C1AD6" w:rsidP="0056109C">
            <w:pPr>
              <w:pStyle w:val="Tabletext"/>
              <w:spacing w:before="60" w:after="60"/>
            </w:pPr>
            <w:r>
              <w:t>C</w:t>
            </w:r>
            <w:r w:rsidRPr="00F764F7">
              <w:t xml:space="preserve">ommercial </w:t>
            </w:r>
            <w:r>
              <w:t>R</w:t>
            </w:r>
            <w:r w:rsidRPr="00F764F7">
              <w:t xml:space="preserve">edress </w:t>
            </w:r>
            <w:r>
              <w:t>P</w:t>
            </w:r>
            <w:r w:rsidRPr="00F764F7">
              <w:t>roperty</w:t>
            </w:r>
          </w:p>
        </w:tc>
        <w:tc>
          <w:tcPr>
            <w:tcW w:w="7538" w:type="dxa"/>
            <w:gridSpan w:val="2"/>
          </w:tcPr>
          <w:p w:rsidR="00AC51DC" w:rsidRPr="002E32ED" w:rsidRDefault="00AC51DC" w:rsidP="00AC51DC">
            <w:pPr>
              <w:pStyle w:val="BlockText"/>
              <w:spacing w:before="60" w:after="60"/>
              <w:rPr>
                <w:rStyle w:val="Hyperlink"/>
                <w:b/>
                <w:color w:val="auto"/>
                <w:u w:val="none"/>
              </w:rPr>
            </w:pPr>
            <w:r w:rsidRPr="002E32ED">
              <w:rPr>
                <w:rStyle w:val="Hyperlink"/>
                <w:b/>
                <w:color w:val="auto"/>
                <w:u w:val="none"/>
              </w:rPr>
              <w:t>Licensed Land</w:t>
            </w:r>
            <w:r w:rsidRPr="002E32ED">
              <w:rPr>
                <w:rStyle w:val="Hyperlink"/>
                <w:color w:val="auto"/>
                <w:u w:val="none"/>
              </w:rPr>
              <w:t xml:space="preserve">, and </w:t>
            </w:r>
            <w:r w:rsidRPr="002E32ED">
              <w:rPr>
                <w:rStyle w:val="Hyperlink"/>
                <w:b/>
                <w:color w:val="auto"/>
                <w:u w:val="none"/>
              </w:rPr>
              <w:t>Other Commercial Redress</w:t>
            </w:r>
          </w:p>
          <w:p w:rsidR="00AC51DC" w:rsidRPr="002E32ED" w:rsidRDefault="00AC51DC" w:rsidP="00AC51DC">
            <w:pPr>
              <w:pStyle w:val="BlockText"/>
              <w:spacing w:before="60" w:after="60"/>
              <w:rPr>
                <w:rStyle w:val="Hyperlink"/>
                <w:color w:val="auto"/>
                <w:u w:val="none"/>
              </w:rPr>
            </w:pPr>
            <w:r w:rsidRPr="002E32ED">
              <w:rPr>
                <w:rStyle w:val="Hyperlink"/>
                <w:color w:val="auto"/>
                <w:u w:val="none"/>
              </w:rPr>
              <w:t>The boundaries are subject to survey.</w:t>
            </w:r>
          </w:p>
          <w:p w:rsidR="00AC51DC" w:rsidRPr="00AC51DC" w:rsidRDefault="00AC51DC" w:rsidP="00AC51DC">
            <w:pPr>
              <w:pStyle w:val="BlockText"/>
              <w:spacing w:before="60" w:after="60"/>
            </w:pPr>
            <w:r w:rsidRPr="002E32ED">
              <w:rPr>
                <w:rStyle w:val="Hyperlink"/>
                <w:color w:val="auto"/>
                <w:u w:val="none"/>
              </w:rPr>
              <w:t>Defined in the Property Redress Schedule</w:t>
            </w:r>
          </w:p>
        </w:tc>
      </w:tr>
      <w:tr w:rsidR="0072190C" w:rsidTr="00CC7E7E">
        <w:tc>
          <w:tcPr>
            <w:tcW w:w="2351" w:type="dxa"/>
            <w:gridSpan w:val="2"/>
          </w:tcPr>
          <w:p w:rsidR="0072190C" w:rsidRPr="00F764F7" w:rsidRDefault="0072190C" w:rsidP="00FB45B5">
            <w:pPr>
              <w:pStyle w:val="Tabletext"/>
            </w:pPr>
            <w:r w:rsidRPr="00B161AD">
              <w:t>Crown forestry licence</w:t>
            </w:r>
          </w:p>
        </w:tc>
        <w:tc>
          <w:tcPr>
            <w:tcW w:w="7538" w:type="dxa"/>
            <w:gridSpan w:val="2"/>
          </w:tcPr>
          <w:p w:rsidR="0072190C" w:rsidRPr="00F764F7" w:rsidRDefault="0072190C" w:rsidP="00FB45B5">
            <w:pPr>
              <w:pStyle w:val="Tabletext"/>
            </w:pPr>
            <w:r w:rsidRPr="00B161AD">
              <w:t>Crown fore</w:t>
            </w:r>
            <w:r>
              <w:t>stry licence as defined in s 136.</w:t>
            </w:r>
          </w:p>
        </w:tc>
      </w:tr>
      <w:tr w:rsidR="006966F4" w:rsidTr="00CC7E7E">
        <w:tc>
          <w:tcPr>
            <w:tcW w:w="2351" w:type="dxa"/>
            <w:gridSpan w:val="2"/>
          </w:tcPr>
          <w:p w:rsidR="006966F4" w:rsidRPr="00B161AD" w:rsidRDefault="006966F4" w:rsidP="00FB45B5">
            <w:pPr>
              <w:pStyle w:val="Tabletext"/>
            </w:pPr>
            <w:r>
              <w:t>Cultural forest land properties</w:t>
            </w:r>
          </w:p>
        </w:tc>
        <w:tc>
          <w:tcPr>
            <w:tcW w:w="7538" w:type="dxa"/>
            <w:gridSpan w:val="2"/>
          </w:tcPr>
          <w:p w:rsidR="006966F4" w:rsidRDefault="006966F4" w:rsidP="00822DBF">
            <w:pPr>
              <w:pStyle w:val="Tabletext"/>
            </w:pPr>
            <w:r>
              <w:t xml:space="preserve">Defined in </w:t>
            </w:r>
            <w:r w:rsidR="002E32ED">
              <w:t>s 1</w:t>
            </w:r>
            <w:r>
              <w:t>36, as the following properties:</w:t>
            </w:r>
          </w:p>
          <w:p w:rsidR="006966F4" w:rsidRDefault="006966F4" w:rsidP="00F25774">
            <w:pPr>
              <w:pStyle w:val="Tabletext"/>
              <w:numPr>
                <w:ilvl w:val="0"/>
                <w:numId w:val="45"/>
              </w:numPr>
            </w:pPr>
            <w:r w:rsidRPr="00BD481D">
              <w:t xml:space="preserve">Beach sites A, B, and C and Hukatere site B, as defined in </w:t>
            </w:r>
            <w:r w:rsidR="002E32ED">
              <w:t>s 2</w:t>
            </w:r>
            <w:r w:rsidRPr="00BD481D">
              <w:t>2</w:t>
            </w:r>
            <w:r>
              <w:t>; and</w:t>
            </w:r>
          </w:p>
          <w:p w:rsidR="006966F4" w:rsidRDefault="006966F4" w:rsidP="00F25774">
            <w:pPr>
              <w:pStyle w:val="Tabletext"/>
              <w:numPr>
                <w:ilvl w:val="0"/>
                <w:numId w:val="45"/>
              </w:numPr>
            </w:pPr>
            <w:r w:rsidRPr="00BD481D">
              <w:t>Hukatere Pā, as defined in</w:t>
            </w:r>
            <w:bookmarkStart w:id="23" w:name="DLM6576461"/>
            <w:r>
              <w:t xml:space="preserve"> </w:t>
            </w:r>
            <w:r w:rsidRPr="00BD481D">
              <w:t>section 22</w:t>
            </w:r>
            <w:bookmarkEnd w:id="23"/>
            <w:r>
              <w:t xml:space="preserve"> </w:t>
            </w:r>
            <w:r w:rsidRPr="00BD481D">
              <w:t>of the Te Aupouri Claims Settlement Act 2015</w:t>
            </w:r>
            <w:r>
              <w:t>; and</w:t>
            </w:r>
          </w:p>
          <w:p w:rsidR="006966F4" w:rsidRDefault="006966F4" w:rsidP="00F25774">
            <w:pPr>
              <w:pStyle w:val="Tabletext"/>
              <w:numPr>
                <w:ilvl w:val="0"/>
                <w:numId w:val="45"/>
              </w:numPr>
            </w:pPr>
            <w:r w:rsidRPr="00BD481D">
              <w:t>Hukatere site A, as defined in</w:t>
            </w:r>
            <w:bookmarkStart w:id="24" w:name="DLM6578461"/>
            <w:r w:rsidRPr="00BD481D">
              <w:t>section 22</w:t>
            </w:r>
            <w:bookmarkEnd w:id="24"/>
            <w:r>
              <w:t xml:space="preserve"> </w:t>
            </w:r>
            <w:r w:rsidRPr="00BD481D">
              <w:t>of the NgāiTakoto Claims Settlement Act 2015</w:t>
            </w:r>
            <w:r>
              <w:t xml:space="preserve"> and</w:t>
            </w:r>
          </w:p>
          <w:p w:rsidR="006966F4" w:rsidRPr="00B161AD" w:rsidRDefault="006966F4" w:rsidP="00F25774">
            <w:pPr>
              <w:pStyle w:val="Tabletext"/>
              <w:numPr>
                <w:ilvl w:val="0"/>
                <w:numId w:val="45"/>
              </w:numPr>
            </w:pPr>
            <w:r w:rsidRPr="006966F4">
              <w:t xml:space="preserve">Hukatere site A, as defined insection 22 of the </w:t>
            </w:r>
            <w:r>
              <w:t>Te Rarawa</w:t>
            </w:r>
            <w:r w:rsidRPr="006966F4">
              <w:t xml:space="preserve"> Claims Settlement Act 2015</w:t>
            </w:r>
          </w:p>
        </w:tc>
      </w:tr>
      <w:tr w:rsidR="006966F4" w:rsidTr="00CC7E7E">
        <w:tc>
          <w:tcPr>
            <w:tcW w:w="2351" w:type="dxa"/>
            <w:gridSpan w:val="2"/>
          </w:tcPr>
          <w:p w:rsidR="006966F4" w:rsidRPr="00B161AD" w:rsidRDefault="006966F4" w:rsidP="00FB45B5">
            <w:pPr>
              <w:pStyle w:val="Tabletext"/>
            </w:pPr>
            <w:r>
              <w:t>Cultural Redress Property</w:t>
            </w:r>
          </w:p>
        </w:tc>
        <w:tc>
          <w:tcPr>
            <w:tcW w:w="7538" w:type="dxa"/>
            <w:gridSpan w:val="2"/>
          </w:tcPr>
          <w:p w:rsidR="006966F4" w:rsidRDefault="006966F4" w:rsidP="00FB45B5">
            <w:pPr>
              <w:pStyle w:val="Tabletext"/>
            </w:pPr>
            <w:r>
              <w:t xml:space="preserve">A property listed in </w:t>
            </w:r>
            <w:r w:rsidR="002E32ED">
              <w:t>s 2</w:t>
            </w:r>
            <w:r>
              <w:t>2 and described in Schedule 1 of the Act (reproduced in</w:t>
            </w:r>
            <w:r w:rsidR="003B4852">
              <w:t xml:space="preserve"> </w:t>
            </w:r>
            <w:r w:rsidR="003B4852" w:rsidRPr="003B4852">
              <w:rPr>
                <w:color w:val="0000FF"/>
                <w:szCs w:val="20"/>
              </w:rPr>
              <w:fldChar w:fldCharType="begin"/>
            </w:r>
            <w:r w:rsidR="003B4852" w:rsidRPr="003B4852">
              <w:rPr>
                <w:color w:val="0000FF"/>
                <w:szCs w:val="20"/>
              </w:rPr>
              <w:instrText xml:space="preserve"> REF _Ref443379576 \h  \* MERGEFORMAT </w:instrText>
            </w:r>
            <w:r w:rsidR="003B4852" w:rsidRPr="003B4852">
              <w:rPr>
                <w:color w:val="0000FF"/>
                <w:szCs w:val="20"/>
              </w:rPr>
            </w:r>
            <w:r w:rsidR="003B4852" w:rsidRPr="003B4852">
              <w:rPr>
                <w:color w:val="0000FF"/>
                <w:szCs w:val="20"/>
              </w:rPr>
              <w:fldChar w:fldCharType="separate"/>
            </w:r>
            <w:r w:rsidR="003B4852" w:rsidRPr="003B4852">
              <w:rPr>
                <w:color w:val="0000FF"/>
                <w:szCs w:val="20"/>
              </w:rPr>
              <w:t xml:space="preserve">Table </w:t>
            </w:r>
            <w:r w:rsidR="003B4852" w:rsidRPr="003B4852">
              <w:rPr>
                <w:noProof/>
                <w:color w:val="0000FF"/>
                <w:szCs w:val="20"/>
              </w:rPr>
              <w:t>1</w:t>
            </w:r>
            <w:r w:rsidR="003B4852" w:rsidRPr="003B4852">
              <w:rPr>
                <w:color w:val="0000FF"/>
                <w:szCs w:val="20"/>
              </w:rPr>
              <w:fldChar w:fldCharType="end"/>
            </w:r>
            <w:r w:rsidRPr="002E32ED">
              <w:rPr>
                <w:color w:val="0000FF"/>
              </w:rPr>
              <w:t>)</w:t>
            </w:r>
            <w:r>
              <w:t>.</w:t>
            </w:r>
          </w:p>
          <w:p w:rsidR="00374F5A" w:rsidRDefault="00374F5A" w:rsidP="00FB45B5">
            <w:pPr>
              <w:pStyle w:val="Tabletext"/>
            </w:pPr>
            <w:r>
              <w:t>The boundaries are subject to survey.</w:t>
            </w:r>
          </w:p>
          <w:p w:rsidR="006966F4" w:rsidRPr="001A4F03" w:rsidRDefault="006966F4" w:rsidP="001A4F03">
            <w:pPr>
              <w:pStyle w:val="Tabletext"/>
            </w:pPr>
            <w:r w:rsidRPr="001A4F03">
              <w:t xml:space="preserve">For a general indication of the location of individual properties an internet search on the name and Ngati Kuri’s Area of Interest shown on p3 of the Deed’s Attachments (see web link below), may assist.  </w:t>
            </w:r>
          </w:p>
          <w:p w:rsidR="006966F4" w:rsidRPr="00B161AD" w:rsidRDefault="007E049C" w:rsidP="00FB45B5">
            <w:pPr>
              <w:pStyle w:val="Tabletext"/>
            </w:pPr>
            <w:hyperlink r:id="rId13" w:history="1">
              <w:r w:rsidR="006966F4" w:rsidRPr="001A4F03">
                <w:rPr>
                  <w:rStyle w:val="Hyperlink"/>
                </w:rPr>
                <w:t>http://nz01.terabyte.co.nz/ots/DocumentLibrary/NgatiKuriAttachments.pdf</w:t>
              </w:r>
            </w:hyperlink>
          </w:p>
        </w:tc>
      </w:tr>
      <w:tr w:rsidR="006966F4" w:rsidTr="00CC7E7E">
        <w:tc>
          <w:tcPr>
            <w:tcW w:w="2351" w:type="dxa"/>
            <w:gridSpan w:val="2"/>
          </w:tcPr>
          <w:p w:rsidR="006966F4" w:rsidRDefault="006966F4" w:rsidP="000C2F2E">
            <w:pPr>
              <w:pStyle w:val="Tabletext"/>
              <w:spacing w:before="60" w:after="60"/>
            </w:pPr>
            <w:r>
              <w:t>Deed</w:t>
            </w:r>
          </w:p>
        </w:tc>
        <w:tc>
          <w:tcPr>
            <w:tcW w:w="7538" w:type="dxa"/>
            <w:gridSpan w:val="2"/>
          </w:tcPr>
          <w:p w:rsidR="006966F4" w:rsidRDefault="006966F4" w:rsidP="00374F5A">
            <w:pPr>
              <w:pStyle w:val="Tabletext"/>
              <w:spacing w:before="60" w:after="60"/>
            </w:pPr>
            <w:r>
              <w:t xml:space="preserve">The </w:t>
            </w:r>
            <w:r w:rsidR="00374F5A" w:rsidRPr="00320F45">
              <w:t xml:space="preserve">Ngāti Kuri </w:t>
            </w:r>
            <w:r w:rsidR="00AD0B98">
              <w:t>d</w:t>
            </w:r>
            <w:r>
              <w:t xml:space="preserve">eed of settlement on behalf of </w:t>
            </w:r>
            <w:r w:rsidRPr="000C787B">
              <w:t>Ngāti Kuri</w:t>
            </w:r>
            <w:r>
              <w:t xml:space="preserve"> dated 7</w:t>
            </w:r>
            <w:r w:rsidRPr="000C787B">
              <w:rPr>
                <w:vertAlign w:val="superscript"/>
              </w:rPr>
              <w:t>th</w:t>
            </w:r>
            <w:r>
              <w:t xml:space="preserve"> February 201</w:t>
            </w:r>
            <w:r w:rsidR="00AD0B98">
              <w:t>4</w:t>
            </w:r>
            <w:r w:rsidR="00374F5A">
              <w:t>,</w:t>
            </w:r>
            <w:r>
              <w:t xml:space="preserve"> </w:t>
            </w:r>
            <w:r w:rsidR="00374F5A">
              <w:t>see weblink below:</w:t>
            </w:r>
          </w:p>
          <w:p w:rsidR="00374F5A" w:rsidRDefault="007E049C" w:rsidP="00374F5A">
            <w:pPr>
              <w:pStyle w:val="Tabletext"/>
              <w:spacing w:before="60" w:after="60"/>
            </w:pPr>
            <w:hyperlink r:id="rId14" w:history="1">
              <w:r w:rsidR="00374F5A" w:rsidRPr="00503497">
                <w:rPr>
                  <w:rStyle w:val="Hyperlink"/>
                </w:rPr>
                <w:t>http://nz01.terabyte.co.nz/ots/DocumentLibrary/NgatiKuriDeedofSettlement.pdf</w:t>
              </w:r>
            </w:hyperlink>
            <w:r w:rsidR="00374F5A">
              <w:t xml:space="preserve"> </w:t>
            </w:r>
          </w:p>
        </w:tc>
      </w:tr>
      <w:tr w:rsidR="00745A91" w:rsidTr="00CC7E7E">
        <w:tc>
          <w:tcPr>
            <w:tcW w:w="2351" w:type="dxa"/>
            <w:gridSpan w:val="2"/>
          </w:tcPr>
          <w:p w:rsidR="00745A91" w:rsidRDefault="00745A91" w:rsidP="000C2F2E">
            <w:pPr>
              <w:pStyle w:val="Tabletext"/>
              <w:spacing w:before="60" w:after="60"/>
            </w:pPr>
            <w:r>
              <w:t>Four Iwi</w:t>
            </w:r>
          </w:p>
        </w:tc>
        <w:tc>
          <w:tcPr>
            <w:tcW w:w="7538" w:type="dxa"/>
            <w:gridSpan w:val="2"/>
          </w:tcPr>
          <w:p w:rsidR="00745A91" w:rsidRPr="00745A91" w:rsidRDefault="00745A91" w:rsidP="00745A91">
            <w:pPr>
              <w:pStyle w:val="Tabletext"/>
              <w:spacing w:before="60" w:after="60"/>
            </w:pPr>
            <w:r w:rsidRPr="00745A91">
              <w:t>The following four iwi, together with two other iwi are collectively referred to as Muriwhenua:</w:t>
            </w:r>
          </w:p>
          <w:p w:rsidR="00745A91" w:rsidRDefault="00745A91" w:rsidP="00745A91">
            <w:pPr>
              <w:pStyle w:val="Tabletext"/>
              <w:spacing w:before="60" w:after="60"/>
            </w:pPr>
            <w:r w:rsidRPr="00745A91">
              <w:t>Ngāti Kuri, Te Aupouri, NgāiTakoto and Te Rarawa</w:t>
            </w:r>
          </w:p>
        </w:tc>
      </w:tr>
      <w:tr w:rsidR="006966F4" w:rsidTr="00CC7E7E">
        <w:tc>
          <w:tcPr>
            <w:tcW w:w="2351" w:type="dxa"/>
            <w:gridSpan w:val="2"/>
          </w:tcPr>
          <w:p w:rsidR="006966F4" w:rsidRDefault="006966F4" w:rsidP="000C2F2E">
            <w:pPr>
              <w:pStyle w:val="Tabletext"/>
              <w:spacing w:before="60" w:after="60"/>
            </w:pPr>
            <w:r>
              <w:t>Jointly Vested Property</w:t>
            </w:r>
          </w:p>
        </w:tc>
        <w:tc>
          <w:tcPr>
            <w:tcW w:w="7538" w:type="dxa"/>
            <w:gridSpan w:val="2"/>
          </w:tcPr>
          <w:p w:rsidR="006966F4" w:rsidRPr="00F764F7" w:rsidRDefault="00374F5A" w:rsidP="002E32ED">
            <w:pPr>
              <w:pStyle w:val="Tabletext"/>
              <w:spacing w:before="60" w:after="60"/>
            </w:pPr>
            <w:r>
              <w:t>D</w:t>
            </w:r>
            <w:r w:rsidR="006966F4">
              <w:t xml:space="preserve">efined in s 22 </w:t>
            </w:r>
            <w:r w:rsidR="00834F39">
              <w:t>and relates to those</w:t>
            </w:r>
            <w:r w:rsidR="006966F4">
              <w:t xml:space="preserve"> Cultural Redress Properties which vest in Specified Groups of Trustees</w:t>
            </w:r>
            <w:r w:rsidR="00834F39">
              <w:t xml:space="preserve"> as tenants in common</w:t>
            </w:r>
            <w:r w:rsidR="006966F4">
              <w:t xml:space="preserve">. See </w:t>
            </w:r>
            <w:r w:rsidR="006966F4" w:rsidRPr="00E35E68">
              <w:rPr>
                <w:color w:val="0000FF"/>
              </w:rPr>
              <w:fldChar w:fldCharType="begin"/>
            </w:r>
            <w:r w:rsidR="006966F4" w:rsidRPr="00E35E68">
              <w:rPr>
                <w:color w:val="0000FF"/>
              </w:rPr>
              <w:instrText xml:space="preserve"> REF _Ref440461333 \h </w:instrText>
            </w:r>
            <w:r w:rsidR="006966F4">
              <w:rPr>
                <w:color w:val="0000FF"/>
              </w:rPr>
              <w:instrText xml:space="preserve"> \* MERGEFORMAT </w:instrText>
            </w:r>
            <w:r w:rsidR="006966F4" w:rsidRPr="00E35E68">
              <w:rPr>
                <w:color w:val="0000FF"/>
              </w:rPr>
            </w:r>
            <w:r w:rsidR="006966F4" w:rsidRPr="00E35E68">
              <w:rPr>
                <w:color w:val="0000FF"/>
              </w:rPr>
              <w:fldChar w:fldCharType="separate"/>
            </w:r>
            <w:r w:rsidR="00C77BD2" w:rsidRPr="002E32ED">
              <w:rPr>
                <w:color w:val="0000FF"/>
              </w:rPr>
              <w:t>Joint ownership</w:t>
            </w:r>
            <w:r w:rsidR="006966F4" w:rsidRPr="00E35E68">
              <w:rPr>
                <w:color w:val="0000FF"/>
              </w:rPr>
              <w:fldChar w:fldCharType="end"/>
            </w:r>
            <w:r w:rsidR="006966F4">
              <w:t xml:space="preserve"> below.</w:t>
            </w:r>
          </w:p>
        </w:tc>
      </w:tr>
      <w:tr w:rsidR="006966F4" w:rsidTr="00CC7E7E">
        <w:tc>
          <w:tcPr>
            <w:tcW w:w="2351" w:type="dxa"/>
            <w:gridSpan w:val="2"/>
          </w:tcPr>
          <w:p w:rsidR="006966F4" w:rsidRDefault="006966F4" w:rsidP="000C2F2E">
            <w:pPr>
              <w:pStyle w:val="Tabletext"/>
              <w:spacing w:before="60" w:after="60"/>
            </w:pPr>
            <w:r>
              <w:t>Licensed Land</w:t>
            </w:r>
          </w:p>
        </w:tc>
        <w:tc>
          <w:tcPr>
            <w:tcW w:w="7538" w:type="dxa"/>
            <w:gridSpan w:val="2"/>
          </w:tcPr>
          <w:p w:rsidR="006966F4" w:rsidRDefault="00374F5A" w:rsidP="00834F39">
            <w:pPr>
              <w:pStyle w:val="Tabletext"/>
              <w:spacing w:before="60" w:after="60"/>
            </w:pPr>
            <w:r>
              <w:t>T</w:t>
            </w:r>
            <w:r w:rsidR="006966F4">
              <w:t xml:space="preserve">he </w:t>
            </w:r>
            <w:r w:rsidR="006966F4" w:rsidRPr="002E32ED">
              <w:rPr>
                <w:b/>
              </w:rPr>
              <w:t>Peninsula Block</w:t>
            </w:r>
            <w:r w:rsidR="00834F39">
              <w:rPr>
                <w:b/>
              </w:rPr>
              <w:t xml:space="preserve"> </w:t>
            </w:r>
            <w:r w:rsidR="00834F39">
              <w:t>being</w:t>
            </w:r>
            <w:r w:rsidR="00834F39">
              <w:rPr>
                <w:b/>
              </w:rPr>
              <w:t xml:space="preserve"> </w:t>
            </w:r>
            <w:r w:rsidR="00834F39" w:rsidRPr="002E32ED">
              <w:t>a</w:t>
            </w:r>
            <w:r w:rsidR="00834F39" w:rsidRPr="00834F39">
              <w:t xml:space="preserve"> </w:t>
            </w:r>
            <w:r w:rsidR="00834F39" w:rsidRPr="002E32ED">
              <w:rPr>
                <w:b/>
              </w:rPr>
              <w:t>Commercial Redress P</w:t>
            </w:r>
            <w:r w:rsidR="00834F39" w:rsidRPr="00834F39">
              <w:rPr>
                <w:b/>
              </w:rPr>
              <w:t>roperty</w:t>
            </w:r>
            <w:r w:rsidR="00834F39" w:rsidRPr="002E32ED">
              <w:t>.</w:t>
            </w:r>
            <w:r w:rsidR="00834F39">
              <w:t>.</w:t>
            </w:r>
          </w:p>
        </w:tc>
      </w:tr>
      <w:tr w:rsidR="006966F4" w:rsidTr="00CC7E7E">
        <w:tc>
          <w:tcPr>
            <w:tcW w:w="2351" w:type="dxa"/>
            <w:gridSpan w:val="2"/>
          </w:tcPr>
          <w:p w:rsidR="006966F4" w:rsidRDefault="006966F4" w:rsidP="000C2F2E">
            <w:pPr>
              <w:pStyle w:val="Tabletext"/>
              <w:spacing w:before="60" w:after="60"/>
            </w:pPr>
            <w:r w:rsidRPr="00F764F7">
              <w:t>LINZ</w:t>
            </w:r>
          </w:p>
        </w:tc>
        <w:tc>
          <w:tcPr>
            <w:tcW w:w="7538" w:type="dxa"/>
            <w:gridSpan w:val="2"/>
          </w:tcPr>
          <w:p w:rsidR="006966F4" w:rsidRDefault="006966F4" w:rsidP="000C2F2E">
            <w:pPr>
              <w:pStyle w:val="Tabletext"/>
              <w:spacing w:before="60" w:after="60"/>
            </w:pPr>
            <w:r w:rsidRPr="00F764F7">
              <w:t>Land Information New Zealand</w:t>
            </w:r>
          </w:p>
        </w:tc>
      </w:tr>
      <w:tr w:rsidR="00374F5A" w:rsidTr="00CC7E7E">
        <w:tc>
          <w:tcPr>
            <w:tcW w:w="2351" w:type="dxa"/>
            <w:gridSpan w:val="2"/>
          </w:tcPr>
          <w:p w:rsidR="00374F5A" w:rsidRPr="009A1D94" w:rsidRDefault="00374F5A" w:rsidP="00374F5A">
            <w:pPr>
              <w:pStyle w:val="Tabletext"/>
              <w:spacing w:before="60" w:after="60"/>
            </w:pPr>
            <w:r w:rsidRPr="002E32ED">
              <w:t>Ngāti Kuri Attachment</w:t>
            </w:r>
            <w:r>
              <w:t>s</w:t>
            </w:r>
            <w:r w:rsidRPr="002E32ED">
              <w:t xml:space="preserve"> Schedule</w:t>
            </w:r>
          </w:p>
        </w:tc>
        <w:tc>
          <w:tcPr>
            <w:tcW w:w="7538" w:type="dxa"/>
            <w:gridSpan w:val="2"/>
          </w:tcPr>
          <w:p w:rsidR="00374F5A" w:rsidRDefault="007E049C" w:rsidP="00374F5A">
            <w:pPr>
              <w:pStyle w:val="Tabletext"/>
              <w:spacing w:before="60" w:after="60"/>
            </w:pPr>
            <w:hyperlink r:id="rId15" w:history="1">
              <w:r w:rsidR="00374F5A" w:rsidRPr="00503497">
                <w:rPr>
                  <w:rStyle w:val="Hyperlink"/>
                </w:rPr>
                <w:t>http://nz01.terabyte.co.nz/ots/DocumentLibrary/NgatiKuriAttachments.pdf</w:t>
              </w:r>
            </w:hyperlink>
            <w:r w:rsidR="00374F5A">
              <w:t xml:space="preserve"> </w:t>
            </w:r>
          </w:p>
        </w:tc>
      </w:tr>
      <w:tr w:rsidR="00374F5A" w:rsidTr="00CC7E7E">
        <w:tc>
          <w:tcPr>
            <w:tcW w:w="2351" w:type="dxa"/>
            <w:gridSpan w:val="2"/>
          </w:tcPr>
          <w:p w:rsidR="00374F5A" w:rsidRPr="00F764F7" w:rsidRDefault="00374F5A" w:rsidP="00BC44E5">
            <w:pPr>
              <w:pStyle w:val="Tabletext"/>
              <w:spacing w:before="60" w:after="60"/>
            </w:pPr>
            <w:r w:rsidRPr="00320F45">
              <w:t xml:space="preserve">Ngāti Kuri Property </w:t>
            </w:r>
            <w:r>
              <w:t xml:space="preserve">Redress </w:t>
            </w:r>
          </w:p>
        </w:tc>
        <w:tc>
          <w:tcPr>
            <w:tcW w:w="7538" w:type="dxa"/>
            <w:gridSpan w:val="2"/>
          </w:tcPr>
          <w:p w:rsidR="00374F5A" w:rsidRPr="00BC44E5" w:rsidRDefault="00374F5A" w:rsidP="00BC44E5">
            <w:pPr>
              <w:pStyle w:val="Tabletext"/>
              <w:spacing w:before="60" w:after="60"/>
            </w:pPr>
            <w:r w:rsidRPr="00BC44E5">
              <w:t>http://nz01.terabyte.co.nz/ots/DocumentLibrary/NgatiKuriPropertyRedress.pdf</w:t>
            </w:r>
          </w:p>
          <w:p w:rsidR="00374F5A" w:rsidRPr="00BC44E5" w:rsidRDefault="00374F5A" w:rsidP="00BC44E5">
            <w:pPr>
              <w:pStyle w:val="Tabletext"/>
              <w:spacing w:before="60" w:after="60"/>
            </w:pPr>
            <w:r w:rsidRPr="00BC44E5">
              <w:t xml:space="preserve">Also accessible via OTS’ </w:t>
            </w:r>
            <w:r>
              <w:t xml:space="preserve">documents webpage for this settlement: </w:t>
            </w:r>
          </w:p>
          <w:p w:rsidR="00374F5A" w:rsidRPr="00F764F7" w:rsidRDefault="007E049C" w:rsidP="00BC44E5">
            <w:pPr>
              <w:pStyle w:val="Tabletext"/>
              <w:spacing w:before="60" w:after="60"/>
            </w:pPr>
            <w:hyperlink r:id="rId16" w:history="1">
              <w:r w:rsidR="00374F5A" w:rsidRPr="00BC44E5">
                <w:rPr>
                  <w:rStyle w:val="Hyperlink"/>
                </w:rPr>
                <w:t>http://www.ots.govt.nz/</w:t>
              </w:r>
            </w:hyperlink>
          </w:p>
        </w:tc>
      </w:tr>
      <w:tr w:rsidR="00374F5A" w:rsidTr="00CC7E7E">
        <w:tc>
          <w:tcPr>
            <w:tcW w:w="2351" w:type="dxa"/>
            <w:gridSpan w:val="2"/>
          </w:tcPr>
          <w:p w:rsidR="00374F5A" w:rsidRPr="00F764F7" w:rsidRDefault="00374F5A" w:rsidP="000C2F2E">
            <w:pPr>
              <w:pStyle w:val="Tabletext"/>
              <w:spacing w:before="60" w:after="60"/>
            </w:pPr>
            <w:r w:rsidRPr="00910DEA">
              <w:t>Other Commercial Redress Properties</w:t>
            </w:r>
          </w:p>
        </w:tc>
        <w:tc>
          <w:tcPr>
            <w:tcW w:w="7538" w:type="dxa"/>
            <w:gridSpan w:val="2"/>
          </w:tcPr>
          <w:p w:rsidR="00374F5A" w:rsidRPr="00910DEA" w:rsidRDefault="00374F5A" w:rsidP="00910DEA">
            <w:pPr>
              <w:pStyle w:val="Tabletext"/>
              <w:rPr>
                <w:b/>
              </w:rPr>
            </w:pPr>
            <w:r w:rsidRPr="00910DEA">
              <w:t xml:space="preserve">The </w:t>
            </w:r>
            <w:r w:rsidRPr="00910DEA">
              <w:rPr>
                <w:b/>
              </w:rPr>
              <w:t>Commercial Redress Properties</w:t>
            </w:r>
            <w:r w:rsidRPr="00910DEA">
              <w:t xml:space="preserve"> </w:t>
            </w:r>
            <w:r w:rsidRPr="00910DEA">
              <w:rPr>
                <w:i/>
              </w:rPr>
              <w:t xml:space="preserve">other than </w:t>
            </w:r>
            <w:r w:rsidRPr="00910DEA">
              <w:t xml:space="preserve">the </w:t>
            </w:r>
            <w:r w:rsidRPr="00910DEA">
              <w:rPr>
                <w:b/>
              </w:rPr>
              <w:t>Licensed Land</w:t>
            </w:r>
            <w:r w:rsidRPr="00910DEA">
              <w:t>.</w:t>
            </w:r>
          </w:p>
          <w:p w:rsidR="00374F5A" w:rsidRPr="00910DEA" w:rsidRDefault="00374F5A" w:rsidP="00910DEA">
            <w:pPr>
              <w:pStyle w:val="Tabletext"/>
              <w:spacing w:before="60" w:after="60"/>
            </w:pPr>
            <w:r w:rsidRPr="00910DEA">
              <w:t>The boundaries are subject to survey.</w:t>
            </w:r>
          </w:p>
          <w:p w:rsidR="00374F5A" w:rsidRPr="00F764F7" w:rsidRDefault="00374F5A" w:rsidP="00910DEA">
            <w:pPr>
              <w:pStyle w:val="Tabletext"/>
              <w:spacing w:before="60" w:after="60"/>
            </w:pPr>
            <w:r w:rsidRPr="00910DEA">
              <w:t>More detail in</w:t>
            </w:r>
            <w:r w:rsidRPr="00910DEA">
              <w:rPr>
                <w:b/>
              </w:rPr>
              <w:t xml:space="preserve"> Commercial Redress</w:t>
            </w:r>
          </w:p>
        </w:tc>
      </w:tr>
      <w:tr w:rsidR="00374F5A" w:rsidTr="00CC7E7E">
        <w:tc>
          <w:tcPr>
            <w:tcW w:w="2351" w:type="dxa"/>
            <w:gridSpan w:val="2"/>
          </w:tcPr>
          <w:p w:rsidR="00374F5A" w:rsidRPr="00F764F7" w:rsidRDefault="00374F5A" w:rsidP="000C2F2E">
            <w:pPr>
              <w:pStyle w:val="Tabletext"/>
              <w:spacing w:before="60" w:after="60"/>
            </w:pPr>
            <w:r w:rsidRPr="00910DEA">
              <w:t>OTS documents webpage for this settlement</w:t>
            </w:r>
          </w:p>
        </w:tc>
        <w:tc>
          <w:tcPr>
            <w:tcW w:w="7538" w:type="dxa"/>
            <w:gridSpan w:val="2"/>
          </w:tcPr>
          <w:p w:rsidR="00374F5A" w:rsidRPr="00F764F7" w:rsidRDefault="00374F5A" w:rsidP="000C2F2E">
            <w:pPr>
              <w:pStyle w:val="Tabletext"/>
              <w:spacing w:before="60" w:after="60"/>
            </w:pPr>
            <w:r>
              <w:t>On p2</w:t>
            </w:r>
            <w:r w:rsidRPr="004303F1">
              <w:t xml:space="preserve"> of the Documents tab </w:t>
            </w:r>
            <w:r>
              <w:t>that appears on the top of this webpage:</w:t>
            </w:r>
            <w:r w:rsidRPr="004303F1">
              <w:t xml:space="preserve"> </w:t>
            </w:r>
            <w:hyperlink r:id="rId17" w:history="1">
              <w:r w:rsidRPr="00A261AC">
                <w:rPr>
                  <w:rStyle w:val="Hyperlink"/>
                </w:rPr>
                <w:t>http://www.ots.govt.nz/</w:t>
              </w:r>
            </w:hyperlink>
            <w:r>
              <w:t xml:space="preserve"> </w:t>
            </w:r>
          </w:p>
        </w:tc>
      </w:tr>
      <w:tr w:rsidR="00374F5A" w:rsidTr="00CC7E7E">
        <w:tc>
          <w:tcPr>
            <w:tcW w:w="2351" w:type="dxa"/>
            <w:gridSpan w:val="2"/>
          </w:tcPr>
          <w:p w:rsidR="00374F5A" w:rsidRPr="00F764F7" w:rsidRDefault="00374F5A" w:rsidP="000C2F2E">
            <w:pPr>
              <w:pStyle w:val="Tabletext"/>
              <w:spacing w:before="60" w:after="60"/>
            </w:pPr>
            <w:r>
              <w:t>Peninsula Block</w:t>
            </w:r>
          </w:p>
        </w:tc>
        <w:tc>
          <w:tcPr>
            <w:tcW w:w="7538" w:type="dxa"/>
            <w:gridSpan w:val="2"/>
          </w:tcPr>
          <w:p w:rsidR="00374F5A" w:rsidRDefault="00374F5A" w:rsidP="00BC44E5">
            <w:pPr>
              <w:pStyle w:val="Tabletext"/>
              <w:spacing w:before="60" w:after="60"/>
            </w:pPr>
            <w:r>
              <w:t xml:space="preserve">Defined in s 136 being </w:t>
            </w:r>
            <w:r>
              <w:rPr>
                <w:i/>
              </w:rPr>
              <w:t>part</w:t>
            </w:r>
            <w:r>
              <w:t xml:space="preserve"> of the Aupouri forest.</w:t>
            </w:r>
            <w:r w:rsidRPr="00BC44E5">
              <w:t xml:space="preserve"> </w:t>
            </w:r>
          </w:p>
          <w:p w:rsidR="00374F5A" w:rsidRPr="00BC44E5" w:rsidRDefault="00374F5A" w:rsidP="00BC44E5">
            <w:pPr>
              <w:pStyle w:val="Tabletext"/>
              <w:spacing w:before="60" w:after="60"/>
            </w:pPr>
            <w:r w:rsidRPr="00BC44E5">
              <w:t xml:space="preserve">The boundaries are subject to survey.  </w:t>
            </w:r>
          </w:p>
          <w:p w:rsidR="00374F5A" w:rsidRPr="00F764F7" w:rsidRDefault="00374F5A" w:rsidP="00BC44E5">
            <w:pPr>
              <w:pStyle w:val="Tabletext"/>
              <w:spacing w:before="60" w:after="60"/>
            </w:pPr>
            <w:r>
              <w:t xml:space="preserve">It </w:t>
            </w:r>
            <w:r w:rsidRPr="00BC44E5">
              <w:t xml:space="preserve">is </w:t>
            </w:r>
            <w:r w:rsidRPr="00BC44E5">
              <w:rPr>
                <w:b/>
              </w:rPr>
              <w:t>Licensed Land</w:t>
            </w:r>
          </w:p>
        </w:tc>
      </w:tr>
      <w:tr w:rsidR="00374F5A" w:rsidTr="00CC7E7E">
        <w:tc>
          <w:tcPr>
            <w:tcW w:w="2351" w:type="dxa"/>
            <w:gridSpan w:val="2"/>
          </w:tcPr>
          <w:p w:rsidR="00374F5A" w:rsidRPr="009A1D94" w:rsidRDefault="00374F5A" w:rsidP="00BC44E5">
            <w:pPr>
              <w:pStyle w:val="Tabletext"/>
              <w:spacing w:before="60" w:after="60"/>
            </w:pPr>
          </w:p>
        </w:tc>
        <w:tc>
          <w:tcPr>
            <w:tcW w:w="7538" w:type="dxa"/>
            <w:gridSpan w:val="2"/>
          </w:tcPr>
          <w:p w:rsidR="00374F5A" w:rsidRDefault="00374F5A" w:rsidP="008C1AD6">
            <w:pPr>
              <w:pStyle w:val="Tabletext"/>
              <w:spacing w:before="60" w:after="60"/>
            </w:pPr>
          </w:p>
        </w:tc>
      </w:tr>
      <w:tr w:rsidR="00374F5A" w:rsidTr="00CC7E7E">
        <w:tc>
          <w:tcPr>
            <w:tcW w:w="2351" w:type="dxa"/>
            <w:gridSpan w:val="2"/>
          </w:tcPr>
          <w:p w:rsidR="00374F5A" w:rsidRPr="002E32ED" w:rsidRDefault="00374F5A" w:rsidP="000C2F2E">
            <w:pPr>
              <w:pStyle w:val="Tabletext"/>
              <w:spacing w:before="60" w:after="60"/>
            </w:pPr>
            <w:r w:rsidRPr="002E32ED">
              <w:t>Property Redress Schedule</w:t>
            </w:r>
          </w:p>
        </w:tc>
        <w:tc>
          <w:tcPr>
            <w:tcW w:w="7538" w:type="dxa"/>
            <w:gridSpan w:val="2"/>
          </w:tcPr>
          <w:p w:rsidR="00374F5A" w:rsidRDefault="00374F5A" w:rsidP="008C1AD6">
            <w:pPr>
              <w:pStyle w:val="Tabletext"/>
              <w:spacing w:before="60" w:after="60"/>
            </w:pPr>
            <w:r>
              <w:t xml:space="preserve">See </w:t>
            </w:r>
            <w:hyperlink r:id="rId18" w:history="1">
              <w:r w:rsidRPr="00600620">
                <w:rPr>
                  <w:rStyle w:val="Hyperlink"/>
                </w:rPr>
                <w:t>Ngāti Kuri Property Redress Schedule</w:t>
              </w:r>
            </w:hyperlink>
          </w:p>
        </w:tc>
      </w:tr>
      <w:tr w:rsidR="00374F5A" w:rsidTr="00CC7E7E">
        <w:trPr>
          <w:gridAfter w:val="1"/>
          <w:wAfter w:w="35" w:type="dxa"/>
          <w:trHeight w:val="302"/>
        </w:trPr>
        <w:tc>
          <w:tcPr>
            <w:tcW w:w="2057" w:type="dxa"/>
          </w:tcPr>
          <w:p w:rsidR="00374F5A" w:rsidRPr="0028258F" w:rsidRDefault="00374F5A" w:rsidP="00822DBF">
            <w:pPr>
              <w:pStyle w:val="Tabletext"/>
              <w:spacing w:before="60" w:after="60"/>
            </w:pPr>
            <w:r w:rsidRPr="0028258F">
              <w:t>Relevant Trustees</w:t>
            </w:r>
          </w:p>
        </w:tc>
        <w:tc>
          <w:tcPr>
            <w:tcW w:w="7797" w:type="dxa"/>
            <w:gridSpan w:val="2"/>
          </w:tcPr>
          <w:p w:rsidR="00374F5A" w:rsidRDefault="00374F5A" w:rsidP="00374F5A">
            <w:pPr>
              <w:pStyle w:val="Tabletext"/>
              <w:numPr>
                <w:ilvl w:val="0"/>
                <w:numId w:val="57"/>
              </w:numPr>
            </w:pPr>
            <w:r>
              <w:t xml:space="preserve">Defined in s 136. </w:t>
            </w:r>
          </w:p>
          <w:p w:rsidR="00374F5A" w:rsidRDefault="00F3241A" w:rsidP="00AD0B98">
            <w:pPr>
              <w:pStyle w:val="Tabletext"/>
              <w:numPr>
                <w:ilvl w:val="0"/>
                <w:numId w:val="57"/>
              </w:numPr>
            </w:pPr>
            <w:r>
              <w:t>In relation to the Peninsula Block the</w:t>
            </w:r>
            <w:r w:rsidR="00374F5A" w:rsidRPr="005928C2">
              <w:t xml:space="preserve"> </w:t>
            </w:r>
            <w:r>
              <w:t>Trustees of the Four Iwi</w:t>
            </w:r>
            <w:r w:rsidR="00374F5A" w:rsidRPr="0028258F">
              <w:t xml:space="preserve">.  </w:t>
            </w:r>
          </w:p>
        </w:tc>
      </w:tr>
      <w:tr w:rsidR="00374F5A" w:rsidTr="00CC7E7E">
        <w:tc>
          <w:tcPr>
            <w:tcW w:w="2351" w:type="dxa"/>
            <w:gridSpan w:val="2"/>
          </w:tcPr>
          <w:p w:rsidR="00374F5A" w:rsidRPr="00F764F7" w:rsidRDefault="00374F5A" w:rsidP="000C2F2E">
            <w:pPr>
              <w:pStyle w:val="Tabletext"/>
              <w:spacing w:before="60" w:after="60"/>
            </w:pPr>
            <w:r>
              <w:t>Reserve Property</w:t>
            </w:r>
          </w:p>
        </w:tc>
        <w:tc>
          <w:tcPr>
            <w:tcW w:w="7538" w:type="dxa"/>
            <w:gridSpan w:val="2"/>
          </w:tcPr>
          <w:p w:rsidR="00374F5A" w:rsidRPr="00F764F7" w:rsidRDefault="00374F5A" w:rsidP="000C2F2E">
            <w:pPr>
              <w:pStyle w:val="Tabletext"/>
              <w:spacing w:before="60" w:after="60"/>
            </w:pPr>
            <w:r>
              <w:t>Each of the properties named in (h)-(o) of the definition of Cultural Redress Property in the Act (s 22).</w:t>
            </w:r>
          </w:p>
        </w:tc>
      </w:tr>
      <w:tr w:rsidR="00374F5A" w:rsidTr="00CC7E7E">
        <w:tc>
          <w:tcPr>
            <w:tcW w:w="2351" w:type="dxa"/>
            <w:gridSpan w:val="2"/>
          </w:tcPr>
          <w:p w:rsidR="00374F5A" w:rsidRPr="00F764F7" w:rsidRDefault="00374F5A" w:rsidP="0056109C">
            <w:pPr>
              <w:pStyle w:val="Tabletext"/>
              <w:spacing w:before="60" w:after="60"/>
            </w:pPr>
            <w:r>
              <w:t>Resumptive memorials</w:t>
            </w:r>
          </w:p>
        </w:tc>
        <w:tc>
          <w:tcPr>
            <w:tcW w:w="7538" w:type="dxa"/>
            <w:gridSpan w:val="2"/>
          </w:tcPr>
          <w:p w:rsidR="00374F5A" w:rsidRPr="00F764F7" w:rsidRDefault="00F3241A" w:rsidP="0056109C">
            <w:pPr>
              <w:pStyle w:val="Tabletext"/>
              <w:spacing w:before="60" w:after="60"/>
            </w:pPr>
            <w:r>
              <w:t>M</w:t>
            </w:r>
            <w:r w:rsidR="00374F5A">
              <w:t>emorials entered under any enactment referred to in s 17</w:t>
            </w:r>
          </w:p>
        </w:tc>
      </w:tr>
      <w:tr w:rsidR="00374F5A" w:rsidTr="00CC7E7E">
        <w:tc>
          <w:tcPr>
            <w:tcW w:w="2351" w:type="dxa"/>
            <w:gridSpan w:val="2"/>
          </w:tcPr>
          <w:p w:rsidR="00374F5A" w:rsidRPr="00F764F7" w:rsidRDefault="00374F5A" w:rsidP="0056109C">
            <w:pPr>
              <w:pStyle w:val="Tabletext"/>
              <w:spacing w:before="60" w:after="60"/>
            </w:pPr>
            <w:r w:rsidRPr="00F764F7">
              <w:t>RGL</w:t>
            </w:r>
          </w:p>
        </w:tc>
        <w:tc>
          <w:tcPr>
            <w:tcW w:w="7538" w:type="dxa"/>
            <w:gridSpan w:val="2"/>
          </w:tcPr>
          <w:p w:rsidR="00374F5A" w:rsidRDefault="00374F5A" w:rsidP="0056109C">
            <w:pPr>
              <w:pStyle w:val="Tabletext"/>
              <w:spacing w:before="60" w:after="60"/>
            </w:pPr>
            <w:r w:rsidRPr="00F764F7">
              <w:t xml:space="preserve">Registrar-General of Land </w:t>
            </w:r>
            <w:r>
              <w:t>defined in</w:t>
            </w:r>
            <w:r w:rsidRPr="00F764F7">
              <w:t xml:space="preserve"> </w:t>
            </w:r>
            <w:r>
              <w:t>s 4</w:t>
            </w:r>
            <w:r w:rsidRPr="00F764F7">
              <w:t xml:space="preserve"> of the Land Transfer Act 1952</w:t>
            </w:r>
          </w:p>
        </w:tc>
      </w:tr>
      <w:tr w:rsidR="00374F5A" w:rsidTr="00CC7E7E">
        <w:tc>
          <w:tcPr>
            <w:tcW w:w="2351" w:type="dxa"/>
            <w:gridSpan w:val="2"/>
          </w:tcPr>
          <w:p w:rsidR="00374F5A" w:rsidRPr="00F764F7" w:rsidRDefault="00374F5A" w:rsidP="00CE3875">
            <w:pPr>
              <w:pStyle w:val="Tabletext"/>
              <w:spacing w:before="60" w:after="60"/>
            </w:pPr>
            <w:r w:rsidRPr="00F764F7">
              <w:t>R</w:t>
            </w:r>
            <w:r>
              <w:t xml:space="preserve">ight of First Refusal (or RFR) </w:t>
            </w:r>
          </w:p>
        </w:tc>
        <w:tc>
          <w:tcPr>
            <w:tcW w:w="7538" w:type="dxa"/>
            <w:gridSpan w:val="2"/>
          </w:tcPr>
          <w:p w:rsidR="00374F5A" w:rsidRPr="00CE3875" w:rsidRDefault="00374F5A" w:rsidP="00CE3875">
            <w:pPr>
              <w:pStyle w:val="Tabletext"/>
              <w:spacing w:before="60" w:after="60"/>
            </w:pPr>
            <w:r w:rsidRPr="00CE3875">
              <w:t>A right over many properties</w:t>
            </w:r>
            <w:r w:rsidR="00F3241A">
              <w:t xml:space="preserve"> (defined in s 153) of first chance to acquire (or not) them</w:t>
            </w:r>
            <w:r w:rsidRPr="00CE3875">
              <w:t>.</w:t>
            </w:r>
          </w:p>
          <w:p w:rsidR="00374F5A" w:rsidRPr="00CE3875" w:rsidRDefault="00374F5A" w:rsidP="00CE3875">
            <w:pPr>
              <w:pStyle w:val="Tabletext"/>
            </w:pPr>
            <w:r w:rsidRPr="00CE3875">
              <w:t xml:space="preserve">Includes </w:t>
            </w:r>
            <w:r w:rsidRPr="00CE3875">
              <w:rPr>
                <w:i/>
              </w:rPr>
              <w:t>Exclusive RFR Land,</w:t>
            </w:r>
            <w:r w:rsidRPr="00CE3875">
              <w:t xml:space="preserve"> </w:t>
            </w:r>
            <w:r w:rsidRPr="00CE3875">
              <w:rPr>
                <w:i/>
              </w:rPr>
              <w:t xml:space="preserve">Shared RFR land </w:t>
            </w:r>
            <w:r w:rsidRPr="00CE3875">
              <w:t xml:space="preserve">and </w:t>
            </w:r>
            <w:r w:rsidRPr="00CE3875">
              <w:rPr>
                <w:i/>
              </w:rPr>
              <w:t>Balance RFR Land</w:t>
            </w:r>
            <w:r w:rsidRPr="00CE3875">
              <w:t xml:space="preserve">, and </w:t>
            </w:r>
            <w:r w:rsidRPr="00CE3875">
              <w:rPr>
                <w:i/>
              </w:rPr>
              <w:t xml:space="preserve">land obtained in exchange for a disposal of RFR land </w:t>
            </w:r>
            <w:r w:rsidRPr="00CE3875">
              <w:t>(s</w:t>
            </w:r>
            <w:r>
              <w:t>s</w:t>
            </w:r>
            <w:r w:rsidRPr="00CE3875">
              <w:t> 1</w:t>
            </w:r>
            <w:r>
              <w:t>66(1)(c) or 167</w:t>
            </w:r>
            <w:r w:rsidRPr="00CE3875">
              <w:t>)</w:t>
            </w:r>
          </w:p>
          <w:p w:rsidR="00374F5A" w:rsidRPr="00F764F7" w:rsidRDefault="00374F5A" w:rsidP="000C2F2E">
            <w:pPr>
              <w:pStyle w:val="Tabletext"/>
              <w:spacing w:before="60" w:after="60"/>
            </w:pPr>
            <w:r w:rsidRPr="00CE3875">
              <w:t xml:space="preserve">More detail in </w:t>
            </w:r>
            <w:r w:rsidRPr="00CE3875">
              <w:rPr>
                <w:b/>
              </w:rPr>
              <w:t>Commercial Redress</w:t>
            </w:r>
            <w:r w:rsidRPr="00CE3875">
              <w:t>.</w:t>
            </w:r>
          </w:p>
        </w:tc>
      </w:tr>
      <w:tr w:rsidR="00374F5A" w:rsidTr="00CC7E7E">
        <w:tc>
          <w:tcPr>
            <w:tcW w:w="2351" w:type="dxa"/>
            <w:gridSpan w:val="2"/>
          </w:tcPr>
          <w:p w:rsidR="00374F5A" w:rsidRPr="00F764F7" w:rsidRDefault="00374F5A" w:rsidP="000C2F2E">
            <w:pPr>
              <w:pStyle w:val="Tabletext"/>
              <w:spacing w:before="60" w:after="60"/>
            </w:pPr>
            <w:r>
              <w:t>RMA</w:t>
            </w:r>
          </w:p>
        </w:tc>
        <w:tc>
          <w:tcPr>
            <w:tcW w:w="7538" w:type="dxa"/>
            <w:gridSpan w:val="2"/>
          </w:tcPr>
          <w:p w:rsidR="00374F5A" w:rsidRPr="00F764F7" w:rsidRDefault="00374F5A" w:rsidP="000C2F2E">
            <w:pPr>
              <w:pStyle w:val="Tabletext"/>
              <w:spacing w:before="60" w:after="60"/>
            </w:pPr>
            <w:r>
              <w:t>Resource Management Act 1991</w:t>
            </w:r>
          </w:p>
        </w:tc>
      </w:tr>
      <w:tr w:rsidR="00F3241A" w:rsidTr="00CC7E7E">
        <w:tc>
          <w:tcPr>
            <w:tcW w:w="2351" w:type="dxa"/>
            <w:gridSpan w:val="2"/>
          </w:tcPr>
          <w:p w:rsidR="00F3241A" w:rsidRDefault="00F3241A" w:rsidP="000C2F2E">
            <w:pPr>
              <w:pStyle w:val="Tabletext"/>
              <w:spacing w:before="60" w:after="60"/>
            </w:pPr>
            <w:r>
              <w:t>School house site</w:t>
            </w:r>
          </w:p>
        </w:tc>
        <w:tc>
          <w:tcPr>
            <w:tcW w:w="7538" w:type="dxa"/>
            <w:gridSpan w:val="2"/>
          </w:tcPr>
          <w:p w:rsidR="00F3241A" w:rsidRDefault="00AD0B98" w:rsidP="00F3241A">
            <w:pPr>
              <w:pStyle w:val="Tabletext"/>
              <w:spacing w:before="60" w:after="60"/>
            </w:pPr>
            <w:r>
              <w:t>A Cultural Redress</w:t>
            </w:r>
            <w:r w:rsidR="00F3241A">
              <w:t xml:space="preserve"> property, called Te Hāpua School House site, as described in s 26 and p 28 of the Deed’s Attachments.</w:t>
            </w:r>
          </w:p>
        </w:tc>
      </w:tr>
      <w:tr w:rsidR="00374F5A" w:rsidTr="00CC7E7E">
        <w:tc>
          <w:tcPr>
            <w:tcW w:w="2351" w:type="dxa"/>
            <w:gridSpan w:val="2"/>
          </w:tcPr>
          <w:p w:rsidR="00374F5A" w:rsidRDefault="00374F5A" w:rsidP="000C2F2E">
            <w:pPr>
              <w:pStyle w:val="Tabletext"/>
              <w:spacing w:before="60" w:after="60"/>
            </w:pPr>
            <w:r>
              <w:t>settlement date</w:t>
            </w:r>
          </w:p>
        </w:tc>
        <w:tc>
          <w:tcPr>
            <w:tcW w:w="7538" w:type="dxa"/>
            <w:gridSpan w:val="2"/>
          </w:tcPr>
          <w:p w:rsidR="00374F5A" w:rsidRDefault="00374F5A" w:rsidP="000C2F2E">
            <w:pPr>
              <w:pStyle w:val="Tabletext"/>
              <w:spacing w:before="60" w:after="60"/>
            </w:pPr>
            <w:r>
              <w:t xml:space="preserve">17 December 2015, being </w:t>
            </w:r>
            <w:r w:rsidRPr="00296008">
              <w:t xml:space="preserve">the date that is 60 working days after the date on which </w:t>
            </w:r>
            <w:r>
              <w:t xml:space="preserve">the Act </w:t>
            </w:r>
            <w:r w:rsidRPr="00296008">
              <w:t>come</w:t>
            </w:r>
            <w:r>
              <w:t>s</w:t>
            </w:r>
            <w:r w:rsidRPr="00296008">
              <w:t xml:space="preserve"> into force</w:t>
            </w:r>
            <w:r>
              <w:t>.</w:t>
            </w:r>
          </w:p>
        </w:tc>
      </w:tr>
      <w:tr w:rsidR="00F3241A" w:rsidTr="00CC7E7E">
        <w:tc>
          <w:tcPr>
            <w:tcW w:w="2351" w:type="dxa"/>
            <w:gridSpan w:val="2"/>
          </w:tcPr>
          <w:p w:rsidR="00F3241A" w:rsidRDefault="00F3241A" w:rsidP="000C2F2E">
            <w:pPr>
              <w:pStyle w:val="Tabletext"/>
              <w:spacing w:before="60" w:after="60"/>
            </w:pPr>
            <w:r>
              <w:t>Shared Redress</w:t>
            </w:r>
          </w:p>
        </w:tc>
        <w:tc>
          <w:tcPr>
            <w:tcW w:w="7538" w:type="dxa"/>
            <w:gridSpan w:val="2"/>
          </w:tcPr>
          <w:p w:rsidR="00F3241A" w:rsidRDefault="00F3241A" w:rsidP="00F3241A">
            <w:pPr>
              <w:pStyle w:val="Tabletext"/>
              <w:spacing w:before="60" w:after="60"/>
            </w:pPr>
            <w:r>
              <w:t>Commercial Redress Properties which transfer the trustees of the Four Iwi</w:t>
            </w:r>
            <w:r w:rsidR="002F457E">
              <w:t>. The relevant property is the Peninsula Block.</w:t>
            </w:r>
            <w:r>
              <w:t xml:space="preserve"> </w:t>
            </w:r>
          </w:p>
        </w:tc>
      </w:tr>
      <w:tr w:rsidR="00374F5A" w:rsidTr="00CC7E7E">
        <w:tc>
          <w:tcPr>
            <w:tcW w:w="2351" w:type="dxa"/>
            <w:gridSpan w:val="2"/>
          </w:tcPr>
          <w:p w:rsidR="00374F5A" w:rsidRDefault="00374F5A" w:rsidP="000C2F2E">
            <w:pPr>
              <w:pStyle w:val="Tabletext"/>
              <w:spacing w:before="60" w:after="60"/>
            </w:pPr>
            <w:r>
              <w:t>Specified Groups of Trustees</w:t>
            </w:r>
          </w:p>
        </w:tc>
        <w:tc>
          <w:tcPr>
            <w:tcW w:w="7538" w:type="dxa"/>
            <w:gridSpan w:val="2"/>
          </w:tcPr>
          <w:p w:rsidR="00374F5A" w:rsidRDefault="00374F5A" w:rsidP="007B3912">
            <w:pPr>
              <w:pStyle w:val="Tabletext"/>
              <w:spacing w:before="60" w:after="60"/>
            </w:pPr>
            <w:r>
              <w:t xml:space="preserve">used in Part 2 of the Act (Cultural Redress) in the subsections about vesting of the various Cultural Redress Properties, where they do not vest wholly in "the trustees", and means the various groups of trustees listed in each subsection (see ss 23, 35-38, 40 and 42).  Different to Jointly Vested Properties.  See </w:t>
            </w:r>
            <w:r w:rsidRPr="00E35E68">
              <w:rPr>
                <w:color w:val="0000FF"/>
              </w:rPr>
              <w:fldChar w:fldCharType="begin"/>
            </w:r>
            <w:r w:rsidRPr="00E35E68">
              <w:rPr>
                <w:color w:val="0000FF"/>
              </w:rPr>
              <w:instrText xml:space="preserve"> REF _Ref440461333 \h </w:instrText>
            </w:r>
            <w:r>
              <w:rPr>
                <w:color w:val="0000FF"/>
              </w:rPr>
              <w:instrText xml:space="preserve"> \* MERGEFORMAT </w:instrText>
            </w:r>
            <w:r w:rsidRPr="00E35E68">
              <w:rPr>
                <w:color w:val="0000FF"/>
              </w:rPr>
            </w:r>
            <w:r w:rsidRPr="00E35E68">
              <w:rPr>
                <w:color w:val="0000FF"/>
              </w:rPr>
              <w:fldChar w:fldCharType="separate"/>
            </w:r>
            <w:r w:rsidRPr="002E32ED">
              <w:rPr>
                <w:color w:val="0000FF"/>
              </w:rPr>
              <w:t>Joint ownership</w:t>
            </w:r>
            <w:r w:rsidRPr="00E35E68">
              <w:rPr>
                <w:color w:val="0000FF"/>
              </w:rPr>
              <w:fldChar w:fldCharType="end"/>
            </w:r>
            <w:r>
              <w:rPr>
                <w:color w:val="0000FF"/>
              </w:rPr>
              <w:t xml:space="preserve"> </w:t>
            </w:r>
            <w:r>
              <w:t>below.</w:t>
            </w:r>
          </w:p>
        </w:tc>
      </w:tr>
      <w:tr w:rsidR="00374F5A" w:rsidTr="00CC7E7E">
        <w:tc>
          <w:tcPr>
            <w:tcW w:w="2351" w:type="dxa"/>
            <w:gridSpan w:val="2"/>
          </w:tcPr>
          <w:p w:rsidR="00374F5A" w:rsidRDefault="00374F5A" w:rsidP="000C2F2E">
            <w:pPr>
              <w:pStyle w:val="Tabletext"/>
              <w:spacing w:before="60" w:after="60"/>
            </w:pPr>
            <w:r>
              <w:t>Titles Advisor</w:t>
            </w:r>
          </w:p>
        </w:tc>
        <w:tc>
          <w:tcPr>
            <w:tcW w:w="7538" w:type="dxa"/>
            <w:gridSpan w:val="2"/>
          </w:tcPr>
          <w:p w:rsidR="00374F5A" w:rsidRDefault="00374F5A" w:rsidP="000C2F2E">
            <w:pPr>
              <w:pStyle w:val="Tabletext"/>
              <w:spacing w:before="60" w:after="60"/>
            </w:pPr>
            <w:r>
              <w:t>Staff in LINZ’s Survey and Title Operations team employed as a Titles Advisor.</w:t>
            </w:r>
          </w:p>
        </w:tc>
      </w:tr>
      <w:tr w:rsidR="00374F5A" w:rsidTr="00CC7E7E">
        <w:tc>
          <w:tcPr>
            <w:tcW w:w="2351" w:type="dxa"/>
            <w:gridSpan w:val="2"/>
          </w:tcPr>
          <w:p w:rsidR="00374F5A" w:rsidRPr="00F764F7" w:rsidRDefault="00374F5A" w:rsidP="000C2F2E">
            <w:pPr>
              <w:pStyle w:val="Tabletext"/>
              <w:spacing w:before="60" w:after="60"/>
            </w:pPr>
            <w:r>
              <w:t>T</w:t>
            </w:r>
            <w:r w:rsidRPr="00F764F7">
              <w:t>rustees</w:t>
            </w:r>
          </w:p>
        </w:tc>
        <w:tc>
          <w:tcPr>
            <w:tcW w:w="7538" w:type="dxa"/>
            <w:gridSpan w:val="2"/>
          </w:tcPr>
          <w:p w:rsidR="00374F5A" w:rsidRDefault="00374F5A" w:rsidP="000C2F2E">
            <w:pPr>
              <w:pStyle w:val="Tabletext"/>
              <w:spacing w:before="60" w:after="60"/>
            </w:pPr>
            <w:r w:rsidRPr="00F764F7">
              <w:t xml:space="preserve">trustees from time to time of </w:t>
            </w:r>
            <w:r>
              <w:t>Te Manawa acting in their capacity as trustees of Te Manawa O Ngāti Kuri Trust</w:t>
            </w:r>
            <w:r w:rsidRPr="00F764F7">
              <w:t xml:space="preserve"> as defined </w:t>
            </w:r>
            <w:r w:rsidRPr="00D47BEA">
              <w:t xml:space="preserve">in s 12 of </w:t>
            </w:r>
            <w:r w:rsidRPr="00F764F7">
              <w:t>the Act</w:t>
            </w:r>
            <w:r>
              <w:t>.</w:t>
            </w:r>
          </w:p>
          <w:p w:rsidR="00374F5A" w:rsidRPr="00F764F7" w:rsidRDefault="00374F5A" w:rsidP="00C06403">
            <w:pPr>
              <w:pStyle w:val="blockline"/>
              <w:ind w:left="0"/>
            </w:pPr>
          </w:p>
        </w:tc>
      </w:tr>
    </w:tbl>
    <w:p w:rsidR="0001434C" w:rsidRDefault="00936A27">
      <w:pPr>
        <w:rPr>
          <w:b/>
          <w:color w:val="37AD47"/>
          <w:sz w:val="30"/>
        </w:rPr>
      </w:pPr>
      <w:r>
        <w:rPr>
          <w:b/>
        </w:rPr>
        <w:br w:type="page"/>
      </w:r>
    </w:p>
    <w:p w:rsidR="00121D53" w:rsidRDefault="00121D53" w:rsidP="00B132F0">
      <w:pPr>
        <w:pStyle w:val="5Forewordappendixheading"/>
      </w:pPr>
      <w:bookmarkStart w:id="25" w:name="_Toc443652005"/>
      <w:r>
        <w:t>Foreword</w:t>
      </w:r>
      <w:bookmarkEnd w:id="25"/>
    </w:p>
    <w:p w:rsidR="00035DE2" w:rsidRDefault="00035DE2" w:rsidP="00035DE2">
      <w:pPr>
        <w:pStyle w:val="blockline"/>
      </w:pPr>
    </w:p>
    <w:tbl>
      <w:tblPr>
        <w:tblW w:w="9889" w:type="dxa"/>
        <w:tblLook w:val="04A0" w:firstRow="1" w:lastRow="0" w:firstColumn="1" w:lastColumn="0" w:noHBand="0" w:noVBand="1"/>
      </w:tblPr>
      <w:tblGrid>
        <w:gridCol w:w="1951"/>
        <w:gridCol w:w="7938"/>
      </w:tblGrid>
      <w:tr w:rsidR="00035DE2" w:rsidTr="00F946FD">
        <w:tc>
          <w:tcPr>
            <w:tcW w:w="1951" w:type="dxa"/>
          </w:tcPr>
          <w:p w:rsidR="00035DE2" w:rsidRPr="00876B3F" w:rsidRDefault="00B730A5" w:rsidP="00876B3F">
            <w:pPr>
              <w:pStyle w:val="Heading2"/>
            </w:pPr>
            <w:bookmarkStart w:id="26" w:name="_Toc443652006"/>
            <w:r w:rsidRPr="00876B3F">
              <w:t>Introduction</w:t>
            </w:r>
            <w:bookmarkEnd w:id="26"/>
          </w:p>
        </w:tc>
        <w:tc>
          <w:tcPr>
            <w:tcW w:w="7938" w:type="dxa"/>
          </w:tcPr>
          <w:p w:rsidR="00600620" w:rsidRPr="00043710" w:rsidRDefault="00600620" w:rsidP="00F25774">
            <w:pPr>
              <w:pStyle w:val="Indent1abc0"/>
              <w:numPr>
                <w:ilvl w:val="0"/>
                <w:numId w:val="11"/>
              </w:numPr>
              <w:spacing w:before="200" w:after="200"/>
            </w:pPr>
            <w:r w:rsidRPr="00043710">
              <w:t>A Treaty settlement is an agreement between the Crown and a Maori claimant group to settle all of that claimant group's his</w:t>
            </w:r>
            <w:r>
              <w:t xml:space="preserve">torical claims against the Crown.  </w:t>
            </w:r>
          </w:p>
          <w:p w:rsidR="00600620" w:rsidRDefault="00600620" w:rsidP="00F25774">
            <w:pPr>
              <w:pStyle w:val="Indent1abc0"/>
              <w:numPr>
                <w:ilvl w:val="0"/>
                <w:numId w:val="11"/>
              </w:numPr>
              <w:spacing w:before="200" w:after="200"/>
            </w:pPr>
            <w:r w:rsidRPr="00043710">
              <w:t xml:space="preserve">The process </w:t>
            </w:r>
            <w:r>
              <w:t xml:space="preserve">of settling claims made by </w:t>
            </w:r>
            <w:r w:rsidRPr="00043710">
              <w:t xml:space="preserve">is led by the Office of Treaty Settlements </w:t>
            </w:r>
            <w:r>
              <w:t xml:space="preserve">(“OTS”) </w:t>
            </w:r>
            <w:r w:rsidRPr="00043710">
              <w:t>and innovative redress mechanisms are often developed in response to specific claimants' needs. Such new mechanisms are authorised by legislation specific to each settlement.</w:t>
            </w:r>
          </w:p>
          <w:p w:rsidR="00600620" w:rsidRDefault="00600620" w:rsidP="00F25774">
            <w:pPr>
              <w:pStyle w:val="Indent1abc0"/>
              <w:numPr>
                <w:ilvl w:val="0"/>
                <w:numId w:val="11"/>
              </w:numPr>
              <w:spacing w:before="200" w:after="200"/>
            </w:pPr>
            <w:r w:rsidRPr="000C47D8">
              <w:t xml:space="preserve">Further information about what the claims relate to and the usual components of a treaty settlement can be found on the Office of Treaty Settlements website, </w:t>
            </w:r>
            <w:hyperlink r:id="rId19" w:history="1">
              <w:r w:rsidRPr="000C47D8">
                <w:t>www.ots.govt.nz</w:t>
              </w:r>
            </w:hyperlink>
            <w:r w:rsidRPr="000C47D8">
              <w:t xml:space="preserve"> under “What is a Treaty Settlement”.  </w:t>
            </w:r>
          </w:p>
          <w:p w:rsidR="00FF1F3A" w:rsidRDefault="00FF1F3A" w:rsidP="00F25774">
            <w:pPr>
              <w:pStyle w:val="Indent1abc0"/>
              <w:numPr>
                <w:ilvl w:val="0"/>
                <w:numId w:val="11"/>
              </w:numPr>
            </w:pPr>
            <w:r>
              <w:t xml:space="preserve">The </w:t>
            </w:r>
            <w:r w:rsidRPr="00D47BEA">
              <w:t>Ng</w:t>
            </w:r>
            <w:r w:rsidR="00D267AD" w:rsidRPr="00D267AD">
              <w:t>ā</w:t>
            </w:r>
            <w:r w:rsidRPr="00D47BEA">
              <w:t>ti Kuri Claims Settlement Act 201</w:t>
            </w:r>
            <w:r w:rsidR="00D47BEA" w:rsidRPr="00D47BEA">
              <w:t>5</w:t>
            </w:r>
            <w:r w:rsidRPr="00D47BEA">
              <w:t xml:space="preserve"> (Act)</w:t>
            </w:r>
            <w:r>
              <w:t xml:space="preserve"> came into force on </w:t>
            </w:r>
            <w:r w:rsidR="00D47BEA">
              <w:t>23</w:t>
            </w:r>
            <w:r w:rsidR="00D47BEA" w:rsidRPr="00D267AD">
              <w:rPr>
                <w:vertAlign w:val="superscript"/>
              </w:rPr>
              <w:t>rd</w:t>
            </w:r>
            <w:r w:rsidR="00D47BEA">
              <w:t xml:space="preserve"> September 2015</w:t>
            </w:r>
            <w:r w:rsidR="00D267AD">
              <w:t>.</w:t>
            </w:r>
            <w:r w:rsidR="00D47BEA">
              <w:t xml:space="preserve"> </w:t>
            </w:r>
          </w:p>
          <w:p w:rsidR="00A977BB" w:rsidRDefault="00FF1F3A" w:rsidP="00F25774">
            <w:pPr>
              <w:pStyle w:val="Indent1abc0"/>
              <w:numPr>
                <w:ilvl w:val="0"/>
                <w:numId w:val="11"/>
              </w:numPr>
            </w:pPr>
            <w:r>
              <w:t xml:space="preserve">The land concerned is in the </w:t>
            </w:r>
            <w:r w:rsidRPr="00D47BEA">
              <w:t xml:space="preserve">North Auckland </w:t>
            </w:r>
            <w:r>
              <w:t>Land Registration District.</w:t>
            </w:r>
          </w:p>
          <w:p w:rsidR="00600620" w:rsidRDefault="00600620" w:rsidP="00F25774">
            <w:pPr>
              <w:pStyle w:val="Indent1abc0"/>
              <w:numPr>
                <w:ilvl w:val="0"/>
                <w:numId w:val="11"/>
              </w:numPr>
            </w:pPr>
            <w:r w:rsidRPr="00600620">
              <w:t>This Act is one of four that record the settlement of treaty claims for four of the six Muriwhenua iwi (the “Four Iwi”).</w:t>
            </w:r>
          </w:p>
        </w:tc>
      </w:tr>
    </w:tbl>
    <w:p w:rsidR="00035DE2" w:rsidRPr="00035DE2" w:rsidRDefault="00035DE2" w:rsidP="00035DE2">
      <w:pPr>
        <w:pStyle w:val="blockline"/>
      </w:pPr>
    </w:p>
    <w:tbl>
      <w:tblPr>
        <w:tblW w:w="9889" w:type="dxa"/>
        <w:tblLook w:val="04A0" w:firstRow="1" w:lastRow="0" w:firstColumn="1" w:lastColumn="0" w:noHBand="0" w:noVBand="1"/>
      </w:tblPr>
      <w:tblGrid>
        <w:gridCol w:w="1951"/>
        <w:gridCol w:w="7938"/>
      </w:tblGrid>
      <w:tr w:rsidR="00B730A5" w:rsidTr="00F946FD">
        <w:tc>
          <w:tcPr>
            <w:tcW w:w="1951" w:type="dxa"/>
          </w:tcPr>
          <w:p w:rsidR="00B730A5" w:rsidRPr="00876B3F" w:rsidRDefault="00B730A5" w:rsidP="00876B3F">
            <w:pPr>
              <w:pStyle w:val="Heading2"/>
            </w:pPr>
            <w:bookmarkStart w:id="27" w:name="_Toc443652007"/>
            <w:r w:rsidRPr="00876B3F">
              <w:t>Purpose</w:t>
            </w:r>
            <w:bookmarkEnd w:id="27"/>
          </w:p>
        </w:tc>
        <w:tc>
          <w:tcPr>
            <w:tcW w:w="7938" w:type="dxa"/>
          </w:tcPr>
          <w:p w:rsidR="00B730A5" w:rsidRPr="00F764F7" w:rsidRDefault="00F764F7" w:rsidP="00F764F7">
            <w:pPr>
              <w:pStyle w:val="BlockText"/>
            </w:pPr>
            <w:r w:rsidRPr="00F764F7">
              <w:t>The Registrar-General of Land (RGL) has issued this guideline to ensure that applications received by Land Information New Zealand (LINZ) under the Act are dealt with correctly.</w:t>
            </w:r>
          </w:p>
        </w:tc>
      </w:tr>
    </w:tbl>
    <w:p w:rsidR="00B730A5" w:rsidRPr="00035DE2" w:rsidRDefault="00B730A5" w:rsidP="00B730A5">
      <w:pPr>
        <w:pStyle w:val="blockline"/>
      </w:pPr>
    </w:p>
    <w:tbl>
      <w:tblPr>
        <w:tblW w:w="9889" w:type="dxa"/>
        <w:tblLook w:val="04A0" w:firstRow="1" w:lastRow="0" w:firstColumn="1" w:lastColumn="0" w:noHBand="0" w:noVBand="1"/>
      </w:tblPr>
      <w:tblGrid>
        <w:gridCol w:w="1951"/>
        <w:gridCol w:w="7938"/>
      </w:tblGrid>
      <w:tr w:rsidR="00B730A5" w:rsidTr="00F946FD">
        <w:tc>
          <w:tcPr>
            <w:tcW w:w="1951" w:type="dxa"/>
          </w:tcPr>
          <w:p w:rsidR="00B730A5" w:rsidRPr="00876B3F" w:rsidRDefault="00B730A5" w:rsidP="00876B3F">
            <w:pPr>
              <w:pStyle w:val="Heading2"/>
            </w:pPr>
            <w:bookmarkStart w:id="28" w:name="_Toc443652008"/>
            <w:r w:rsidRPr="00876B3F">
              <w:t>Scope</w:t>
            </w:r>
            <w:bookmarkEnd w:id="28"/>
          </w:p>
        </w:tc>
        <w:tc>
          <w:tcPr>
            <w:tcW w:w="7938" w:type="dxa"/>
          </w:tcPr>
          <w:p w:rsidR="00B730A5" w:rsidRDefault="00600620" w:rsidP="00B57BE8">
            <w:pPr>
              <w:pStyle w:val="Indent1abc0"/>
            </w:pPr>
            <w:r w:rsidRPr="00600620">
              <w:t>This document contains guidelines for compliance with the provisions of the Act that impact on the registration process. It covers the pre-requisitions for accepting dealings lodged for registration with the RGL, and the consequent registration requirements and memorial formats</w:t>
            </w:r>
          </w:p>
        </w:tc>
      </w:tr>
    </w:tbl>
    <w:p w:rsidR="00B730A5" w:rsidRPr="00035DE2" w:rsidRDefault="00B730A5" w:rsidP="00B730A5">
      <w:pPr>
        <w:pStyle w:val="blockline"/>
      </w:pPr>
    </w:p>
    <w:tbl>
      <w:tblPr>
        <w:tblW w:w="9889" w:type="dxa"/>
        <w:tblLook w:val="04A0" w:firstRow="1" w:lastRow="0" w:firstColumn="1" w:lastColumn="0" w:noHBand="0" w:noVBand="1"/>
      </w:tblPr>
      <w:tblGrid>
        <w:gridCol w:w="1951"/>
        <w:gridCol w:w="7938"/>
      </w:tblGrid>
      <w:tr w:rsidR="00B730A5" w:rsidTr="00F946FD">
        <w:tc>
          <w:tcPr>
            <w:tcW w:w="1951" w:type="dxa"/>
          </w:tcPr>
          <w:p w:rsidR="00B730A5" w:rsidRPr="00876B3F" w:rsidRDefault="00B730A5" w:rsidP="00876B3F">
            <w:pPr>
              <w:pStyle w:val="Heading2"/>
            </w:pPr>
            <w:bookmarkStart w:id="29" w:name="_Toc443652009"/>
            <w:r w:rsidRPr="00876B3F">
              <w:t>Intended use of guideline</w:t>
            </w:r>
            <w:bookmarkEnd w:id="29"/>
          </w:p>
        </w:tc>
        <w:tc>
          <w:tcPr>
            <w:tcW w:w="7938" w:type="dxa"/>
          </w:tcPr>
          <w:p w:rsidR="00B730A5" w:rsidRPr="00F764F7" w:rsidRDefault="00F764F7" w:rsidP="00F764F7">
            <w:pPr>
              <w:pStyle w:val="BlockText"/>
            </w:pPr>
            <w:r w:rsidRPr="00F764F7">
              <w:t>The RGL has issued this guideline for employees of LINZ with delegated authority to exercise registration functions under the Land Transfer Act 1952.</w:t>
            </w:r>
          </w:p>
        </w:tc>
      </w:tr>
    </w:tbl>
    <w:p w:rsidR="00B730A5" w:rsidRPr="00035DE2" w:rsidRDefault="00B730A5" w:rsidP="00B730A5">
      <w:pPr>
        <w:pStyle w:val="blockline"/>
      </w:pPr>
    </w:p>
    <w:tbl>
      <w:tblPr>
        <w:tblW w:w="9889" w:type="dxa"/>
        <w:tblLook w:val="04A0" w:firstRow="1" w:lastRow="0" w:firstColumn="1" w:lastColumn="0" w:noHBand="0" w:noVBand="1"/>
      </w:tblPr>
      <w:tblGrid>
        <w:gridCol w:w="1951"/>
        <w:gridCol w:w="7938"/>
      </w:tblGrid>
      <w:tr w:rsidR="00B730A5" w:rsidTr="00F946FD">
        <w:tc>
          <w:tcPr>
            <w:tcW w:w="1951" w:type="dxa"/>
          </w:tcPr>
          <w:p w:rsidR="00B730A5" w:rsidRPr="00876B3F" w:rsidRDefault="00B730A5" w:rsidP="00876B3F">
            <w:pPr>
              <w:pStyle w:val="Heading2"/>
            </w:pPr>
            <w:bookmarkStart w:id="30" w:name="_Toc443652010"/>
            <w:r w:rsidRPr="00876B3F">
              <w:t>References</w:t>
            </w:r>
            <w:bookmarkEnd w:id="30"/>
          </w:p>
        </w:tc>
        <w:tc>
          <w:tcPr>
            <w:tcW w:w="7938" w:type="dxa"/>
          </w:tcPr>
          <w:p w:rsidR="00F764F7" w:rsidRDefault="00F764F7" w:rsidP="00F764F7">
            <w:pPr>
              <w:pStyle w:val="BlockText"/>
            </w:pPr>
            <w:r>
              <w:t>The following documents are necessary for the application of this guideline:</w:t>
            </w:r>
          </w:p>
          <w:p w:rsidR="00FF1F3A" w:rsidRDefault="00FF1F3A" w:rsidP="00285C0A">
            <w:pPr>
              <w:pStyle w:val="Bullettext1"/>
            </w:pPr>
            <w:r>
              <w:t xml:space="preserve">Deed of Settlement for </w:t>
            </w:r>
            <w:r w:rsidR="00D267AD">
              <w:t>Ngāti</w:t>
            </w:r>
            <w:r>
              <w:t xml:space="preserve"> Kuri dated 7th February 201</w:t>
            </w:r>
            <w:r w:rsidR="007F436E">
              <w:t>4</w:t>
            </w:r>
            <w:r>
              <w:t xml:space="preserve"> </w:t>
            </w:r>
            <w:r w:rsidR="00F91203">
              <w:t>(the Deed)</w:t>
            </w:r>
          </w:p>
          <w:p w:rsidR="0007649F" w:rsidRDefault="00600620" w:rsidP="00285C0A">
            <w:pPr>
              <w:pStyle w:val="Bullettext1"/>
            </w:pPr>
            <w:r w:rsidRPr="00600620">
              <w:t>The 2015 treaty settlement Act for each of the Four Iwi (defined above).</w:t>
            </w:r>
          </w:p>
          <w:p w:rsidR="0020484C" w:rsidRDefault="0020484C" w:rsidP="00285C0A">
            <w:pPr>
              <w:pStyle w:val="Bullettext1"/>
            </w:pPr>
            <w:r>
              <w:t>Customer Services Technical Circular 2013.T06 - Registration of Treaty Claims Settlement Dealings</w:t>
            </w:r>
            <w:r w:rsidR="00585077">
              <w:t>.</w:t>
            </w:r>
          </w:p>
        </w:tc>
      </w:tr>
    </w:tbl>
    <w:p w:rsidR="00B730A5" w:rsidRPr="00035DE2" w:rsidRDefault="00B730A5" w:rsidP="00B730A5">
      <w:pPr>
        <w:pStyle w:val="blockline"/>
      </w:pPr>
    </w:p>
    <w:p w:rsidR="00B132F0" w:rsidRDefault="00B132F0" w:rsidP="00F764F7">
      <w:pPr>
        <w:pStyle w:val="BlockText"/>
      </w:pPr>
      <w:r>
        <w:br w:type="page"/>
      </w:r>
    </w:p>
    <w:p w:rsidR="00DB0FCB" w:rsidRDefault="00DB0FCB" w:rsidP="00C30740">
      <w:pPr>
        <w:pStyle w:val="Heading1"/>
        <w:numPr>
          <w:ilvl w:val="0"/>
          <w:numId w:val="3"/>
        </w:numPr>
        <w:ind w:left="851" w:hanging="851"/>
      </w:pPr>
      <w:bookmarkStart w:id="31" w:name="_Toc443652011"/>
      <w:r>
        <w:t>Landonline settings to reflect statutory prohibitions on subsequent registration</w:t>
      </w:r>
      <w:bookmarkEnd w:id="31"/>
      <w:r>
        <w:t xml:space="preserve"> </w:t>
      </w:r>
    </w:p>
    <w:p w:rsidR="00DB0FCB" w:rsidRDefault="00DB0FCB" w:rsidP="00DB0FCB">
      <w:pPr>
        <w:pStyle w:val="blockline"/>
      </w:pPr>
    </w:p>
    <w:tbl>
      <w:tblPr>
        <w:tblW w:w="9889" w:type="dxa"/>
        <w:tblLayout w:type="fixed"/>
        <w:tblLook w:val="04A0" w:firstRow="1" w:lastRow="0" w:firstColumn="1" w:lastColumn="0" w:noHBand="0" w:noVBand="1"/>
      </w:tblPr>
      <w:tblGrid>
        <w:gridCol w:w="1951"/>
        <w:gridCol w:w="7938"/>
      </w:tblGrid>
      <w:tr w:rsidR="00DB0FCB" w:rsidTr="00DB0FCB">
        <w:tc>
          <w:tcPr>
            <w:tcW w:w="1951" w:type="dxa"/>
          </w:tcPr>
          <w:p w:rsidR="00DB0FCB" w:rsidRDefault="00DB0FCB" w:rsidP="00DB0FCB">
            <w:pPr>
              <w:pStyle w:val="Heading2"/>
            </w:pPr>
            <w:bookmarkStart w:id="32" w:name="_Toc437872599"/>
            <w:bookmarkStart w:id="33" w:name="_Toc443652012"/>
            <w:r>
              <w:t>Purpose</w:t>
            </w:r>
            <w:bookmarkEnd w:id="32"/>
            <w:bookmarkEnd w:id="33"/>
            <w:r w:rsidRPr="0073074A">
              <w:t xml:space="preserve"> </w:t>
            </w:r>
          </w:p>
        </w:tc>
        <w:tc>
          <w:tcPr>
            <w:tcW w:w="7938" w:type="dxa"/>
          </w:tcPr>
          <w:p w:rsidR="00DB0FCB" w:rsidRDefault="00DB0FCB" w:rsidP="00DB0FCB">
            <w:pPr>
              <w:pStyle w:val="BlockText"/>
              <w:rPr>
                <w:lang w:val="en-US"/>
              </w:rPr>
            </w:pPr>
            <w:r w:rsidRPr="0036490B">
              <w:rPr>
                <w:lang w:val="en-US"/>
              </w:rPr>
              <w:t>The purpose of this section is to highlight that a Landonline setting that stops registration must be put against each of the memorials for the statutory prohibitions</w:t>
            </w:r>
            <w:r w:rsidR="00CB6107">
              <w:rPr>
                <w:lang w:val="en-US"/>
              </w:rPr>
              <w:t>.</w:t>
            </w:r>
          </w:p>
          <w:p w:rsidR="00DB0FCB" w:rsidRPr="0036490B" w:rsidRDefault="00DB0FCB" w:rsidP="00DB0FCB">
            <w:pPr>
              <w:pStyle w:val="blockline"/>
              <w:ind w:left="0"/>
              <w:rPr>
                <w:lang w:val="en-US"/>
              </w:rPr>
            </w:pPr>
          </w:p>
        </w:tc>
      </w:tr>
      <w:tr w:rsidR="00DB0FCB" w:rsidTr="00DB0FCB">
        <w:tc>
          <w:tcPr>
            <w:tcW w:w="1951" w:type="dxa"/>
          </w:tcPr>
          <w:p w:rsidR="00DB0FCB" w:rsidRDefault="00DB0FCB" w:rsidP="00285C0A">
            <w:pPr>
              <w:pStyle w:val="Heading2"/>
            </w:pPr>
            <w:bookmarkStart w:id="34" w:name="_Toc437872600"/>
            <w:bookmarkStart w:id="35" w:name="_Toc443652013"/>
            <w:r>
              <w:t xml:space="preserve">Trigger - </w:t>
            </w:r>
            <w:r w:rsidRPr="00B5559F">
              <w:rPr>
                <w:b w:val="0"/>
              </w:rPr>
              <w:t>Memorial of statutory restricting dealing</w:t>
            </w:r>
            <w:bookmarkEnd w:id="34"/>
            <w:bookmarkEnd w:id="35"/>
            <w:r w:rsidRPr="0073074A">
              <w:t xml:space="preserve"> </w:t>
            </w:r>
          </w:p>
        </w:tc>
        <w:tc>
          <w:tcPr>
            <w:tcW w:w="7938" w:type="dxa"/>
          </w:tcPr>
          <w:p w:rsidR="00DB0FCB" w:rsidRDefault="00DB0FCB" w:rsidP="00F25774">
            <w:pPr>
              <w:pStyle w:val="Indent1abc0"/>
              <w:numPr>
                <w:ilvl w:val="0"/>
                <w:numId w:val="13"/>
              </w:numPr>
            </w:pPr>
            <w:r>
              <w:rPr>
                <w:lang w:val="en-US"/>
              </w:rPr>
              <w:t xml:space="preserve">In relation to </w:t>
            </w:r>
            <w:r w:rsidR="00CB6107" w:rsidRPr="002E32ED">
              <w:rPr>
                <w:u w:val="single"/>
              </w:rPr>
              <w:t>Cultural R</w:t>
            </w:r>
            <w:r w:rsidRPr="002E32ED">
              <w:rPr>
                <w:u w:val="single"/>
              </w:rPr>
              <w:t xml:space="preserve">edress </w:t>
            </w:r>
            <w:r w:rsidR="00CB6107" w:rsidRPr="002E32ED">
              <w:rPr>
                <w:u w:val="single"/>
              </w:rPr>
              <w:t>P</w:t>
            </w:r>
            <w:r w:rsidRPr="002E32ED">
              <w:rPr>
                <w:u w:val="single"/>
              </w:rPr>
              <w:t xml:space="preserve">roperties that are </w:t>
            </w:r>
            <w:r w:rsidR="00CB6107" w:rsidRPr="002E32ED">
              <w:rPr>
                <w:u w:val="single"/>
              </w:rPr>
              <w:t>R</w:t>
            </w:r>
            <w:r w:rsidRPr="002E32ED">
              <w:rPr>
                <w:u w:val="single"/>
              </w:rPr>
              <w:t xml:space="preserve">eserve </w:t>
            </w:r>
            <w:r w:rsidR="00CB6107" w:rsidRPr="002E32ED">
              <w:rPr>
                <w:u w:val="single"/>
              </w:rPr>
              <w:t>P</w:t>
            </w:r>
            <w:r w:rsidRPr="002E32ED">
              <w:rPr>
                <w:u w:val="single"/>
              </w:rPr>
              <w:t>roperties</w:t>
            </w:r>
            <w:r>
              <w:t xml:space="preserve"> Part 2 of the Act:</w:t>
            </w:r>
          </w:p>
          <w:p w:rsidR="00DB0FCB" w:rsidRDefault="00DB0FCB" w:rsidP="00F25774">
            <w:pPr>
              <w:pStyle w:val="indent2iiiiii"/>
              <w:numPr>
                <w:ilvl w:val="1"/>
                <w:numId w:val="12"/>
              </w:numPr>
            </w:pPr>
            <w:r>
              <w:t xml:space="preserve">prescribes processes that apply if the owners wish to transfer them </w:t>
            </w:r>
            <w:r w:rsidR="009A5242">
              <w:t xml:space="preserve">at any time after the </w:t>
            </w:r>
            <w:r w:rsidR="0014681C">
              <w:t xml:space="preserve">initial vesting </w:t>
            </w:r>
            <w:r>
              <w:t>(ss</w:t>
            </w:r>
            <w:r w:rsidR="00285C0A">
              <w:t> </w:t>
            </w:r>
            <w:r w:rsidR="006C0D74">
              <w:t>56-58</w:t>
            </w:r>
            <w:r>
              <w:t>); and</w:t>
            </w:r>
          </w:p>
          <w:p w:rsidR="00DB0FCB" w:rsidRDefault="00DB0FCB" w:rsidP="00F25774">
            <w:pPr>
              <w:pStyle w:val="indent2iiiiii"/>
              <w:numPr>
                <w:ilvl w:val="1"/>
                <w:numId w:val="12"/>
              </w:numPr>
            </w:pPr>
            <w:r>
              <w:t xml:space="preserve">prohibit owners of land from securing or mortgaging </w:t>
            </w:r>
            <w:r w:rsidR="00CB6107">
              <w:t>them</w:t>
            </w:r>
            <w:r>
              <w:t xml:space="preserve"> (s </w:t>
            </w:r>
            <w:r w:rsidR="006C0D74">
              <w:t>59</w:t>
            </w:r>
            <w:r>
              <w:t xml:space="preserve">). </w:t>
            </w:r>
          </w:p>
          <w:p w:rsidR="00DB0FCB" w:rsidRDefault="006C0D74" w:rsidP="00F25774">
            <w:pPr>
              <w:pStyle w:val="Indent1abc0"/>
              <w:numPr>
                <w:ilvl w:val="0"/>
                <w:numId w:val="12"/>
              </w:numPr>
            </w:pPr>
            <w:r>
              <w:t xml:space="preserve">In relation to </w:t>
            </w:r>
            <w:r w:rsidRPr="002E32ED">
              <w:rPr>
                <w:u w:val="single"/>
              </w:rPr>
              <w:t>RFR Land</w:t>
            </w:r>
            <w:r>
              <w:t xml:space="preserve">, </w:t>
            </w:r>
            <w:r w:rsidR="00285C0A">
              <w:t xml:space="preserve">Subpart 4 of Part 3 of the Act </w:t>
            </w:r>
            <w:r w:rsidR="00DB0FCB">
              <w:t xml:space="preserve">prescribes a process for recording a right of first </w:t>
            </w:r>
            <w:r>
              <w:t>refusal against some land (s 176</w:t>
            </w:r>
            <w:r w:rsidR="00DB0FCB">
              <w:t>).</w:t>
            </w:r>
          </w:p>
          <w:p w:rsidR="00DB0FCB" w:rsidRDefault="00DB0FCB" w:rsidP="00F25774">
            <w:pPr>
              <w:pStyle w:val="Indent1abc0"/>
              <w:numPr>
                <w:ilvl w:val="0"/>
                <w:numId w:val="12"/>
              </w:numPr>
            </w:pPr>
            <w:r>
              <w:t xml:space="preserve">Specific guidance on which land is affected, along with instructions about memorials that must be entered on the relevant </w:t>
            </w:r>
            <w:r w:rsidR="006C0D74">
              <w:t>CFRs</w:t>
            </w:r>
            <w:r w:rsidR="00CB6107">
              <w:t>,</w:t>
            </w:r>
            <w:r>
              <w:t xml:space="preserve"> </w:t>
            </w:r>
            <w:r w:rsidR="00600620" w:rsidRPr="00600620">
              <w:t>are in the sections on processing applications below.</w:t>
            </w:r>
            <w:r>
              <w:t xml:space="preserve">. </w:t>
            </w:r>
          </w:p>
          <w:p w:rsidR="00DB0FCB" w:rsidRDefault="00DB0FCB" w:rsidP="00F25774">
            <w:pPr>
              <w:pStyle w:val="Indent1abc0"/>
              <w:numPr>
                <w:ilvl w:val="0"/>
                <w:numId w:val="12"/>
              </w:numPr>
            </w:pPr>
            <w:r>
              <w:t xml:space="preserve">As noted above, the purpose of this section is to highlight that a Landonline setting that stops registration </w:t>
            </w:r>
            <w:r w:rsidRPr="002E32ED">
              <w:rPr>
                <w:u w:val="single"/>
              </w:rPr>
              <w:t>must</w:t>
            </w:r>
            <w:r>
              <w:t xml:space="preserve"> be put against each of the</w:t>
            </w:r>
            <w:r w:rsidR="003F506A">
              <w:t xml:space="preserve"> relevant</w:t>
            </w:r>
            <w:r>
              <w:t xml:space="preserve"> memorials for the statutory prohibitions</w:t>
            </w:r>
            <w:r w:rsidR="003F506A">
              <w:t xml:space="preserve"> referred to above</w:t>
            </w:r>
            <w:r>
              <w:t xml:space="preserve">.  </w:t>
            </w:r>
          </w:p>
        </w:tc>
      </w:tr>
    </w:tbl>
    <w:p w:rsidR="00DB0FCB" w:rsidRDefault="00DB0FCB" w:rsidP="00DB0FCB">
      <w:pPr>
        <w:pStyle w:val="blockline"/>
      </w:pPr>
    </w:p>
    <w:tbl>
      <w:tblPr>
        <w:tblW w:w="0" w:type="auto"/>
        <w:tblLayout w:type="fixed"/>
        <w:tblLook w:val="04A0" w:firstRow="1" w:lastRow="0" w:firstColumn="1" w:lastColumn="0" w:noHBand="0" w:noVBand="1"/>
      </w:tblPr>
      <w:tblGrid>
        <w:gridCol w:w="1951"/>
        <w:gridCol w:w="7938"/>
      </w:tblGrid>
      <w:tr w:rsidR="00DB0FCB" w:rsidTr="00DB0FCB">
        <w:tc>
          <w:tcPr>
            <w:tcW w:w="1951" w:type="dxa"/>
          </w:tcPr>
          <w:p w:rsidR="00DB0FCB" w:rsidRDefault="00DB0FCB" w:rsidP="00B81FB0">
            <w:pPr>
              <w:pStyle w:val="Heading2"/>
            </w:pPr>
            <w:bookmarkStart w:id="36" w:name="_Toc437872601"/>
            <w:bookmarkStart w:id="37" w:name="_Toc443652014"/>
            <w:r>
              <w:t xml:space="preserve">Action - </w:t>
            </w:r>
            <w:r w:rsidRPr="00B5559F">
              <w:rPr>
                <w:b w:val="0"/>
              </w:rPr>
              <w:t xml:space="preserve">Put Landonline setting </w:t>
            </w:r>
            <w:r>
              <w:rPr>
                <w:b w:val="0"/>
              </w:rPr>
              <w:t>that "prevents registration"</w:t>
            </w:r>
            <w:r w:rsidRPr="00B5559F">
              <w:rPr>
                <w:b w:val="0"/>
              </w:rPr>
              <w:t xml:space="preserve"> </w:t>
            </w:r>
            <w:r>
              <w:rPr>
                <w:b w:val="0"/>
              </w:rPr>
              <w:t>against specified memorials</w:t>
            </w:r>
            <w:bookmarkEnd w:id="36"/>
            <w:bookmarkEnd w:id="37"/>
            <w:r>
              <w:rPr>
                <w:b w:val="0"/>
              </w:rPr>
              <w:t xml:space="preserve"> </w:t>
            </w:r>
          </w:p>
        </w:tc>
        <w:tc>
          <w:tcPr>
            <w:tcW w:w="7938" w:type="dxa"/>
          </w:tcPr>
          <w:p w:rsidR="00DB0FCB" w:rsidRDefault="00DB0FCB" w:rsidP="00CB6107">
            <w:pPr>
              <w:pStyle w:val="BlockText"/>
            </w:pPr>
            <w:r>
              <w:t>Where a computer register contains one or more of the following memorials: </w:t>
            </w:r>
          </w:p>
          <w:p w:rsidR="00DB0FCB" w:rsidRPr="0072639D" w:rsidRDefault="00DB0FCB" w:rsidP="00DB0FCB">
            <w:pPr>
              <w:pStyle w:val="Memorial1cm"/>
            </w:pPr>
            <w:r>
              <w:t>'</w:t>
            </w:r>
            <w:r w:rsidRPr="0072639D">
              <w:t>Subject to</w:t>
            </w:r>
            <w:r>
              <w:t xml:space="preserve"> </w:t>
            </w:r>
            <w:r w:rsidR="00B81FB0">
              <w:t>section </w:t>
            </w:r>
            <w:r w:rsidR="006C0D74">
              <w:t>56</w:t>
            </w:r>
            <w:r w:rsidRPr="0072639D">
              <w:t xml:space="preserve"> of the </w:t>
            </w:r>
            <w:r w:rsidR="006C0D74">
              <w:t>Ng</w:t>
            </w:r>
            <w:r w:rsidRPr="00CF67AE">
              <w:t>ā</w:t>
            </w:r>
            <w:r w:rsidR="006C0D74">
              <w:t>ti Kuri</w:t>
            </w:r>
            <w:r w:rsidRPr="00CF67AE">
              <w:t xml:space="preserve"> </w:t>
            </w:r>
            <w:r w:rsidRPr="0072639D">
              <w:t>Claims Settlement Act 2015</w:t>
            </w:r>
            <w:r>
              <w:t>'</w:t>
            </w:r>
            <w:r w:rsidR="00CB6107">
              <w:t>;</w:t>
            </w:r>
          </w:p>
          <w:p w:rsidR="00DB0FCB" w:rsidRDefault="006C0D74" w:rsidP="00DB0FCB">
            <w:pPr>
              <w:pStyle w:val="Memorial1cm"/>
            </w:pPr>
            <w:r>
              <w:t>'Subject to section 59</w:t>
            </w:r>
            <w:r w:rsidR="00DB0FCB" w:rsidRPr="0072639D">
              <w:t xml:space="preserve"> of </w:t>
            </w:r>
            <w:r>
              <w:t>Ng</w:t>
            </w:r>
            <w:r w:rsidRPr="00CF67AE">
              <w:t>ā</w:t>
            </w:r>
            <w:r>
              <w:t>ti Kuri</w:t>
            </w:r>
            <w:r w:rsidR="00DB0FCB" w:rsidRPr="00CF67AE">
              <w:t xml:space="preserve"> </w:t>
            </w:r>
            <w:r w:rsidR="00DB0FCB" w:rsidRPr="0072639D">
              <w:t>Claims Settlement Act 2015 (which prohibits reserve land from being mortgaged</w:t>
            </w:r>
            <w:r w:rsidR="00DB0FCB">
              <w:t>)'</w:t>
            </w:r>
            <w:r w:rsidR="00CB6107">
              <w:t>; or</w:t>
            </w:r>
          </w:p>
          <w:p w:rsidR="00DB0FCB" w:rsidRDefault="00DB0FCB" w:rsidP="00DB0FCB">
            <w:pPr>
              <w:pStyle w:val="Memorial1cm"/>
            </w:pPr>
            <w:r>
              <w:t>'</w:t>
            </w:r>
            <w:r w:rsidRPr="004A7277">
              <w:t>[</w:t>
            </w:r>
            <w:r w:rsidRPr="004A7277">
              <w:rPr>
                <w:i/>
              </w:rPr>
              <w:t>certificate identifier</w:t>
            </w:r>
            <w:r w:rsidRPr="004A7277">
              <w:t>] Certificate under section</w:t>
            </w:r>
            <w:r w:rsidR="00B81FB0">
              <w:t> </w:t>
            </w:r>
            <w:r w:rsidR="006C0D74">
              <w:t>176(</w:t>
            </w:r>
            <w:r w:rsidRPr="0073074A">
              <w:t>1)</w:t>
            </w:r>
            <w:r w:rsidRPr="004A7277">
              <w:t xml:space="preserve"> of </w:t>
            </w:r>
            <w:r w:rsidR="006C0D74">
              <w:t>Ng</w:t>
            </w:r>
            <w:r w:rsidR="006C0D74" w:rsidRPr="00CF67AE">
              <w:t>ā</w:t>
            </w:r>
            <w:r w:rsidR="006C0D74">
              <w:t>ti Kuri</w:t>
            </w:r>
            <w:r w:rsidRPr="00CF67AE">
              <w:t xml:space="preserve"> </w:t>
            </w:r>
            <w:r w:rsidRPr="005C24FD">
              <w:t xml:space="preserve">Claims Settlement Act </w:t>
            </w:r>
            <w:r w:rsidRPr="0072639D">
              <w:t>2015 that</w:t>
            </w:r>
            <w:r w:rsidRPr="004A7277">
              <w:t xml:space="preserve"> the within land is RFR land as defined in section</w:t>
            </w:r>
            <w:r w:rsidR="00B81FB0">
              <w:t> </w:t>
            </w:r>
            <w:r w:rsidR="006C0D74">
              <w:t>153</w:t>
            </w:r>
            <w:r w:rsidR="005E6EF8">
              <w:t xml:space="preserve"> </w:t>
            </w:r>
            <w:r w:rsidRPr="004A7277">
              <w:t xml:space="preserve">of that Act and is subject to Subpart </w:t>
            </w:r>
            <w:r>
              <w:t xml:space="preserve">4 </w:t>
            </w:r>
            <w:r w:rsidRPr="004A7277">
              <w:t>of Part 3 of the Act (which restricts disposal, including leasing, of the land) [</w:t>
            </w:r>
            <w:r w:rsidRPr="004A7277">
              <w:rPr>
                <w:i/>
              </w:rPr>
              <w:t>date and time</w:t>
            </w:r>
            <w:r w:rsidRPr="004A7277">
              <w:t>]</w:t>
            </w:r>
            <w:r w:rsidR="00CB6107">
              <w:t>';</w:t>
            </w:r>
          </w:p>
          <w:p w:rsidR="00DB0FCB" w:rsidRDefault="00CB6107" w:rsidP="00CB6107">
            <w:pPr>
              <w:pStyle w:val="Indent1abc0"/>
              <w:ind w:left="567"/>
              <w:rPr>
                <w:b/>
              </w:rPr>
            </w:pPr>
            <w:r>
              <w:rPr>
                <w:b/>
              </w:rPr>
              <w:t>then e</w:t>
            </w:r>
            <w:r w:rsidR="00DB0FCB" w:rsidRPr="00D21230">
              <w:rPr>
                <w:b/>
              </w:rPr>
              <w:t xml:space="preserve">nsure the </w:t>
            </w:r>
            <w:r w:rsidR="00DB0FCB">
              <w:rPr>
                <w:b/>
              </w:rPr>
              <w:t>"prevents registration"</w:t>
            </w:r>
            <w:r w:rsidR="00DB0FCB" w:rsidRPr="00D21230">
              <w:rPr>
                <w:b/>
              </w:rPr>
              <w:t xml:space="preserve"> flag has been set for each of the memorials</w:t>
            </w:r>
            <w:r w:rsidR="00DB0FCB">
              <w:rPr>
                <w:b/>
              </w:rPr>
              <w:t>.</w:t>
            </w:r>
            <w:r w:rsidR="00DB0FCB" w:rsidRPr="00D21230">
              <w:rPr>
                <w:b/>
              </w:rPr>
              <w:t>  </w:t>
            </w:r>
          </w:p>
          <w:p w:rsidR="007300B7" w:rsidRPr="00D21230" w:rsidRDefault="007300B7" w:rsidP="007300B7">
            <w:pPr>
              <w:pStyle w:val="blockline"/>
              <w:ind w:left="0"/>
            </w:pPr>
          </w:p>
        </w:tc>
      </w:tr>
    </w:tbl>
    <w:p w:rsidR="00DB0FCB" w:rsidRDefault="00DB0FCB">
      <w:pPr>
        <w:rPr>
          <w:rFonts w:eastAsiaTheme="majorEastAsia" w:cstheme="majorBidi"/>
          <w:b/>
          <w:bCs/>
          <w:color w:val="37AD47"/>
          <w:sz w:val="30"/>
          <w:szCs w:val="28"/>
        </w:rPr>
      </w:pPr>
      <w:r>
        <w:br w:type="page"/>
      </w:r>
    </w:p>
    <w:p w:rsidR="00605857" w:rsidRDefault="001D0F8F" w:rsidP="0038269E">
      <w:pPr>
        <w:pStyle w:val="Heading1"/>
        <w:numPr>
          <w:ilvl w:val="0"/>
          <w:numId w:val="3"/>
        </w:numPr>
        <w:ind w:left="851" w:hanging="851"/>
      </w:pPr>
      <w:bookmarkStart w:id="38" w:name="_Ref440275043"/>
      <w:bookmarkStart w:id="39" w:name="_Toc443652015"/>
      <w:r>
        <w:t>Part-C</w:t>
      </w:r>
      <w:r w:rsidR="00605857">
        <w:t>ancellation of Right of Way</w:t>
      </w:r>
      <w:r w:rsidR="003506DD">
        <w:t xml:space="preserve"> </w:t>
      </w:r>
      <w:r w:rsidR="005F4B1F">
        <w:t>effective from</w:t>
      </w:r>
      <w:r w:rsidR="003506DD">
        <w:t xml:space="preserve"> Settlement Date</w:t>
      </w:r>
      <w:bookmarkEnd w:id="38"/>
      <w:bookmarkEnd w:id="39"/>
    </w:p>
    <w:p w:rsidR="009853CE" w:rsidRPr="009853CE" w:rsidRDefault="009853CE" w:rsidP="009853CE">
      <w:pPr>
        <w:pStyle w:val="blockline"/>
        <w:ind w:left="1843" w:firstLine="567"/>
      </w:pPr>
    </w:p>
    <w:tbl>
      <w:tblPr>
        <w:tblW w:w="9889" w:type="dxa"/>
        <w:tblLayout w:type="fixed"/>
        <w:tblLook w:val="04A0" w:firstRow="1" w:lastRow="0" w:firstColumn="1" w:lastColumn="0" w:noHBand="0" w:noVBand="1"/>
      </w:tblPr>
      <w:tblGrid>
        <w:gridCol w:w="1951"/>
        <w:gridCol w:w="7938"/>
      </w:tblGrid>
      <w:tr w:rsidR="00605857" w:rsidTr="009853CE">
        <w:tc>
          <w:tcPr>
            <w:tcW w:w="1951" w:type="dxa"/>
          </w:tcPr>
          <w:p w:rsidR="0053593E" w:rsidRPr="009853CE" w:rsidRDefault="001D0F8F" w:rsidP="00A61C4E">
            <w:pPr>
              <w:pStyle w:val="Heading2"/>
              <w:rPr>
                <w:b w:val="0"/>
              </w:rPr>
            </w:pPr>
            <w:bookmarkStart w:id="40" w:name="_Toc443652016"/>
            <w:r>
              <w:t>Trigger</w:t>
            </w:r>
            <w:r w:rsidR="009853CE">
              <w:t xml:space="preserve"> -</w:t>
            </w:r>
            <w:r>
              <w:rPr>
                <w:b w:val="0"/>
              </w:rPr>
              <w:t xml:space="preserve"> receipt of a request to part cancel right of way created by Proc 11625</w:t>
            </w:r>
            <w:bookmarkEnd w:id="40"/>
          </w:p>
        </w:tc>
        <w:tc>
          <w:tcPr>
            <w:tcW w:w="7938" w:type="dxa"/>
          </w:tcPr>
          <w:p w:rsidR="00FB2449" w:rsidRDefault="001D0F8F" w:rsidP="009853CE">
            <w:pPr>
              <w:pStyle w:val="BlockText"/>
            </w:pPr>
            <w:r>
              <w:t xml:space="preserve">Receipt of </w:t>
            </w:r>
            <w:r w:rsidR="00FB2449">
              <w:t>a request</w:t>
            </w:r>
            <w:r w:rsidR="003506DD">
              <w:t xml:space="preserve"> from </w:t>
            </w:r>
            <w:r>
              <w:t>the RGL team to part cancel the right of Way created by Proc</w:t>
            </w:r>
            <w:r w:rsidR="008A250F">
              <w:t>lamation</w:t>
            </w:r>
            <w:r w:rsidR="009853CE">
              <w:t xml:space="preserve"> 11625.</w:t>
            </w:r>
          </w:p>
          <w:p w:rsidR="009853CE" w:rsidRDefault="009853CE" w:rsidP="009853CE">
            <w:pPr>
              <w:pStyle w:val="BlockText"/>
            </w:pPr>
          </w:p>
          <w:p w:rsidR="009853CE" w:rsidRPr="00640318" w:rsidRDefault="009853CE" w:rsidP="009853CE">
            <w:pPr>
              <w:pStyle w:val="blockline"/>
              <w:ind w:left="0"/>
            </w:pPr>
          </w:p>
        </w:tc>
      </w:tr>
      <w:tr w:rsidR="009853CE" w:rsidTr="009853CE">
        <w:tc>
          <w:tcPr>
            <w:tcW w:w="1951" w:type="dxa"/>
          </w:tcPr>
          <w:p w:rsidR="009853CE" w:rsidRDefault="009853CE" w:rsidP="00605857">
            <w:pPr>
              <w:pStyle w:val="Heading2"/>
            </w:pPr>
            <w:bookmarkStart w:id="41" w:name="_Toc443652017"/>
            <w:r>
              <w:t>Legislation</w:t>
            </w:r>
            <w:bookmarkEnd w:id="41"/>
          </w:p>
        </w:tc>
        <w:tc>
          <w:tcPr>
            <w:tcW w:w="7938" w:type="dxa"/>
          </w:tcPr>
          <w:p w:rsidR="009853CE" w:rsidRDefault="009853CE" w:rsidP="00A61C4E">
            <w:pPr>
              <w:pStyle w:val="BlockText"/>
            </w:pPr>
            <w:r>
              <w:t>Sections</w:t>
            </w:r>
            <w:r w:rsidR="000C2F2E">
              <w:t> </w:t>
            </w:r>
            <w:r>
              <w:t>34 and 144 take effect from commencement (Settlement Date), and state that:</w:t>
            </w:r>
          </w:p>
          <w:p w:rsidR="009853CE" w:rsidRDefault="009853CE" w:rsidP="00CB6107">
            <w:pPr>
              <w:pStyle w:val="Indent2forinfomapping"/>
              <w:jc w:val="left"/>
            </w:pPr>
            <w:r w:rsidRPr="00694191">
              <w:t xml:space="preserve">the </w:t>
            </w:r>
            <w:r>
              <w:t>r</w:t>
            </w:r>
            <w:r w:rsidRPr="00694191">
              <w:t xml:space="preserve">ight of </w:t>
            </w:r>
            <w:r>
              <w:t>w</w:t>
            </w:r>
            <w:r w:rsidRPr="00694191">
              <w:t>ay created by Proc</w:t>
            </w:r>
            <w:r>
              <w:t>lamation</w:t>
            </w:r>
            <w:r w:rsidRPr="00694191">
              <w:t xml:space="preserve"> 11625</w:t>
            </w:r>
            <w:r>
              <w:t>,</w:t>
            </w:r>
            <w:r w:rsidRPr="00694191">
              <w:t xml:space="preserve"> to the extent that it relates to Te Rerenga Wairua</w:t>
            </w:r>
            <w:r>
              <w:t xml:space="preserve"> (described in Table 1 (p27).</w:t>
            </w:r>
            <w:r w:rsidRPr="00694191">
              <w:t xml:space="preserve"> [s 34(9)]</w:t>
            </w:r>
            <w:r>
              <w:t xml:space="preserve"> and Te Paki Station (described in Table 2 (p33). [s</w:t>
            </w:r>
            <w:r w:rsidR="0032762B">
              <w:t xml:space="preserve"> </w:t>
            </w:r>
            <w:r>
              <w:t xml:space="preserve">144(8)], is cancelled.  For further information about the description of this land, see the Deed’s Attachments on the web link that follows, </w:t>
            </w:r>
            <w:r w:rsidR="00CB6107">
              <w:t xml:space="preserve">in conjunction with SO 469373: </w:t>
            </w:r>
            <w:hyperlink r:id="rId20" w:history="1">
              <w:r w:rsidRPr="008C4989">
                <w:rPr>
                  <w:rStyle w:val="Hyperlink"/>
                </w:rPr>
                <w:t>http://nz01.terabyte.co.nz/ots/DocumentLibrary/NgatiKuriAttachments.pdf</w:t>
              </w:r>
            </w:hyperlink>
            <w:r>
              <w:t>; and</w:t>
            </w:r>
          </w:p>
          <w:p w:rsidR="009853CE" w:rsidRDefault="009853CE" w:rsidP="00A61C4E">
            <w:pPr>
              <w:pStyle w:val="Indent2forinfomapping"/>
            </w:pPr>
            <w:r>
              <w:t>the RGL must note the effect of subsections 34(8) and 144(7) without further enquiry [s</w:t>
            </w:r>
            <w:r w:rsidR="0032762B">
              <w:t xml:space="preserve"> </w:t>
            </w:r>
            <w:r>
              <w:t>34(9) and s</w:t>
            </w:r>
            <w:r w:rsidR="0032762B">
              <w:t xml:space="preserve"> </w:t>
            </w:r>
            <w:r>
              <w:t>144(9) respectively].</w:t>
            </w:r>
          </w:p>
          <w:p w:rsidR="009853CE" w:rsidRDefault="009853CE" w:rsidP="009853CE">
            <w:pPr>
              <w:pStyle w:val="blockline"/>
              <w:ind w:left="0"/>
            </w:pPr>
          </w:p>
        </w:tc>
      </w:tr>
      <w:tr w:rsidR="009853CE" w:rsidTr="009853CE">
        <w:tc>
          <w:tcPr>
            <w:tcW w:w="1951" w:type="dxa"/>
          </w:tcPr>
          <w:p w:rsidR="009853CE" w:rsidRDefault="009853CE" w:rsidP="00A61C4E">
            <w:pPr>
              <w:pStyle w:val="Heading2"/>
            </w:pPr>
            <w:bookmarkStart w:id="42" w:name="_Toc443652018"/>
            <w:r w:rsidRPr="00A61C4E">
              <w:t>Action -</w:t>
            </w:r>
            <w:r>
              <w:t xml:space="preserve"> </w:t>
            </w:r>
            <w:r w:rsidRPr="00A61C4E">
              <w:rPr>
                <w:b w:val="0"/>
              </w:rPr>
              <w:t>Memorials</w:t>
            </w:r>
            <w:bookmarkEnd w:id="42"/>
          </w:p>
        </w:tc>
        <w:tc>
          <w:tcPr>
            <w:tcW w:w="7938" w:type="dxa"/>
          </w:tcPr>
          <w:p w:rsidR="009853CE" w:rsidRDefault="009853CE" w:rsidP="00F25774">
            <w:pPr>
              <w:pStyle w:val="Indent1abc0"/>
              <w:numPr>
                <w:ilvl w:val="0"/>
                <w:numId w:val="14"/>
              </w:numPr>
            </w:pPr>
            <w:r>
              <w:t>Note the effect of subsections 34(8) and 144(7) without further enquiry.</w:t>
            </w:r>
          </w:p>
          <w:p w:rsidR="009853CE" w:rsidRDefault="009853CE" w:rsidP="00F25774">
            <w:pPr>
              <w:pStyle w:val="Indent1abc0"/>
              <w:numPr>
                <w:ilvl w:val="0"/>
                <w:numId w:val="14"/>
              </w:numPr>
            </w:pPr>
            <w:r>
              <w:t>A suitable memorial for CFR 629523, and any other registered instruments relating to Te Rerenga Wairua and Te Paki Station upon which Proclamation 11625 is recorded (if any):</w:t>
            </w:r>
          </w:p>
          <w:p w:rsidR="009853CE" w:rsidRDefault="007B3912" w:rsidP="007B3912">
            <w:pPr>
              <w:pStyle w:val="Memorial2cm"/>
            </w:pPr>
            <w:r>
              <w:t>'</w:t>
            </w:r>
            <w:r w:rsidR="009853CE">
              <w:t>Partial Cancellation of the right of way easement created by Proclamation 11625.  See subsections 34(8) and (9) and 144(7) and (8) of Ng</w:t>
            </w:r>
            <w:r w:rsidR="009853CE" w:rsidRPr="00D267AD">
              <w:t>ā</w:t>
            </w:r>
            <w:r w:rsidR="009853CE">
              <w:t>ti Kuri Claims Settlement Act 2015</w:t>
            </w:r>
            <w:r>
              <w:t>'</w:t>
            </w:r>
            <w:r w:rsidR="009853CE">
              <w:t>.</w:t>
            </w:r>
          </w:p>
          <w:p w:rsidR="009853CE" w:rsidRDefault="009853CE" w:rsidP="00F25774">
            <w:pPr>
              <w:pStyle w:val="Indent1abc0"/>
              <w:numPr>
                <w:ilvl w:val="0"/>
                <w:numId w:val="14"/>
              </w:numPr>
            </w:pPr>
            <w:r>
              <w:rPr>
                <w:b/>
              </w:rPr>
              <w:t xml:space="preserve">Note: </w:t>
            </w:r>
            <w:r>
              <w:t>CFR 629523 includes both the Te Rerenga Wairua and Te Paki Station properties, which benefit</w:t>
            </w:r>
            <w:r w:rsidR="00CB6107">
              <w:t xml:space="preserve"> from</w:t>
            </w:r>
            <w:r>
              <w:t xml:space="preserve"> and are subject to the easement respectively, along with other land to which the easement relates.</w:t>
            </w:r>
          </w:p>
        </w:tc>
      </w:tr>
    </w:tbl>
    <w:p w:rsidR="0038269E" w:rsidRDefault="0038269E" w:rsidP="00FF1F3A">
      <w:pPr>
        <w:pStyle w:val="blockline"/>
      </w:pPr>
    </w:p>
    <w:p w:rsidR="0038269E" w:rsidRPr="0038269E" w:rsidRDefault="009853CE" w:rsidP="0038269E">
      <w:pPr>
        <w:pStyle w:val="BlockText"/>
      </w:pPr>
      <w:r>
        <w:tab/>
      </w:r>
    </w:p>
    <w:p w:rsidR="0038269E" w:rsidRDefault="0038269E">
      <w:pPr>
        <w:rPr>
          <w:rFonts w:eastAsiaTheme="majorEastAsia" w:cstheme="majorBidi"/>
          <w:b/>
          <w:bCs/>
          <w:color w:val="37AD47"/>
          <w:sz w:val="30"/>
          <w:szCs w:val="28"/>
        </w:rPr>
      </w:pPr>
      <w:r>
        <w:br w:type="page"/>
      </w:r>
    </w:p>
    <w:p w:rsidR="00121D53" w:rsidRDefault="00121D53" w:rsidP="0038269E">
      <w:pPr>
        <w:pStyle w:val="Heading1"/>
        <w:ind w:hanging="720"/>
      </w:pPr>
      <w:bookmarkStart w:id="43" w:name="_Toc443652019"/>
      <w:r w:rsidRPr="00BA7E41">
        <w:t>Removal</w:t>
      </w:r>
      <w:r>
        <w:t xml:space="preserve"> of </w:t>
      </w:r>
      <w:r w:rsidR="005F4B1F">
        <w:t xml:space="preserve">resumptive </w:t>
      </w:r>
      <w:r>
        <w:t>memorials</w:t>
      </w:r>
      <w:bookmarkEnd w:id="43"/>
    </w:p>
    <w:p w:rsidR="00035DE2" w:rsidRDefault="00035DE2" w:rsidP="00035DE2">
      <w:pPr>
        <w:pStyle w:val="blockline"/>
      </w:pPr>
    </w:p>
    <w:tbl>
      <w:tblPr>
        <w:tblW w:w="9889" w:type="dxa"/>
        <w:tblLook w:val="04A0" w:firstRow="1" w:lastRow="0" w:firstColumn="1" w:lastColumn="0" w:noHBand="0" w:noVBand="1"/>
      </w:tblPr>
      <w:tblGrid>
        <w:gridCol w:w="1951"/>
        <w:gridCol w:w="7938"/>
      </w:tblGrid>
      <w:tr w:rsidR="00035DE2" w:rsidTr="00F946FD">
        <w:tc>
          <w:tcPr>
            <w:tcW w:w="1951" w:type="dxa"/>
          </w:tcPr>
          <w:p w:rsidR="00035DE2" w:rsidRPr="00876B3F" w:rsidRDefault="00B730A5" w:rsidP="005F4B1F">
            <w:pPr>
              <w:pStyle w:val="Heading2"/>
            </w:pPr>
            <w:bookmarkStart w:id="44" w:name="_Toc443652020"/>
            <w:r w:rsidRPr="00876B3F">
              <w:t>Trigger</w:t>
            </w:r>
            <w:r w:rsidR="008B3343">
              <w:t xml:space="preserve"> </w:t>
            </w:r>
            <w:r w:rsidR="003F506A" w:rsidRPr="002E32ED">
              <w:rPr>
                <w:b w:val="0"/>
              </w:rPr>
              <w:t xml:space="preserve">– receipt of </w:t>
            </w:r>
            <w:r w:rsidR="002E32ED">
              <w:rPr>
                <w:b w:val="0"/>
              </w:rPr>
              <w:t>s 1</w:t>
            </w:r>
            <w:r w:rsidR="003F506A" w:rsidRPr="002E32ED">
              <w:rPr>
                <w:b w:val="0"/>
              </w:rPr>
              <w:t>8 (1) certificate</w:t>
            </w:r>
            <w:bookmarkEnd w:id="44"/>
          </w:p>
        </w:tc>
        <w:tc>
          <w:tcPr>
            <w:tcW w:w="7938" w:type="dxa"/>
          </w:tcPr>
          <w:p w:rsidR="00035DE2" w:rsidRDefault="00F764F7" w:rsidP="00F13695">
            <w:pPr>
              <w:pStyle w:val="BlockText"/>
            </w:pPr>
            <w:r w:rsidRPr="00F764F7">
              <w:t xml:space="preserve">Receipt of a certificate </w:t>
            </w:r>
            <w:r w:rsidR="00E126EE">
              <w:t xml:space="preserve">from the </w:t>
            </w:r>
            <w:r w:rsidR="00800507">
              <w:t>CE</w:t>
            </w:r>
            <w:r w:rsidR="00E126EE">
              <w:t xml:space="preserve"> </w:t>
            </w:r>
            <w:r w:rsidRPr="00F764F7">
              <w:t xml:space="preserve">under </w:t>
            </w:r>
            <w:r w:rsidR="00194087">
              <w:t>s</w:t>
            </w:r>
            <w:r w:rsidR="0032762B">
              <w:t xml:space="preserve"> </w:t>
            </w:r>
            <w:r w:rsidR="00194087">
              <w:t xml:space="preserve">18 </w:t>
            </w:r>
            <w:r w:rsidRPr="00F764F7">
              <w:t>for the removal of certain memorials from a computer register.</w:t>
            </w:r>
          </w:p>
        </w:tc>
      </w:tr>
    </w:tbl>
    <w:p w:rsidR="00035DE2" w:rsidRPr="00035DE2" w:rsidRDefault="00035DE2" w:rsidP="00035DE2">
      <w:pPr>
        <w:pStyle w:val="blockline"/>
      </w:pPr>
    </w:p>
    <w:tbl>
      <w:tblPr>
        <w:tblW w:w="9889" w:type="dxa"/>
        <w:tblLook w:val="04A0" w:firstRow="1" w:lastRow="0" w:firstColumn="1" w:lastColumn="0" w:noHBand="0" w:noVBand="1"/>
      </w:tblPr>
      <w:tblGrid>
        <w:gridCol w:w="1951"/>
        <w:gridCol w:w="7938"/>
      </w:tblGrid>
      <w:tr w:rsidR="00B730A5" w:rsidTr="00F946FD">
        <w:tc>
          <w:tcPr>
            <w:tcW w:w="1951" w:type="dxa"/>
          </w:tcPr>
          <w:p w:rsidR="00B730A5" w:rsidRPr="00876B3F" w:rsidRDefault="00800507" w:rsidP="00876B3F">
            <w:pPr>
              <w:pStyle w:val="Heading2"/>
            </w:pPr>
            <w:bookmarkStart w:id="45" w:name="_Toc443652021"/>
            <w:r>
              <w:t>Execution by CE</w:t>
            </w:r>
            <w:bookmarkEnd w:id="45"/>
          </w:p>
        </w:tc>
        <w:tc>
          <w:tcPr>
            <w:tcW w:w="7938" w:type="dxa"/>
          </w:tcPr>
          <w:p w:rsidR="00B730A5" w:rsidRDefault="00F764F7" w:rsidP="00F25774">
            <w:pPr>
              <w:pStyle w:val="Indent1abc0"/>
              <w:numPr>
                <w:ilvl w:val="0"/>
                <w:numId w:val="10"/>
              </w:numPr>
            </w:pPr>
            <w:r w:rsidRPr="00F764F7">
              <w:t xml:space="preserve">A statement in the certificate that the signatory is acting on delegation or authority of the </w:t>
            </w:r>
            <w:r w:rsidR="00800507">
              <w:t>CE</w:t>
            </w:r>
            <w:r w:rsidRPr="00F764F7">
              <w:t xml:space="preserve"> shall be taken as evidence of the authority of the person to execute the certificate on behalf of the </w:t>
            </w:r>
            <w:r w:rsidR="00CB6107">
              <w:t>CE</w:t>
            </w:r>
            <w:r w:rsidRPr="00F764F7">
              <w:t>.</w:t>
            </w:r>
          </w:p>
          <w:p w:rsidR="004140F0" w:rsidRDefault="004140F0" w:rsidP="00F25774">
            <w:pPr>
              <w:pStyle w:val="Indent1abc0"/>
              <w:numPr>
                <w:ilvl w:val="0"/>
                <w:numId w:val="10"/>
              </w:numPr>
            </w:pPr>
            <w:r>
              <w:t xml:space="preserve">A template certificate has been approved by the RGL and is set out in </w:t>
            </w:r>
            <w:r w:rsidR="005F4B1F">
              <w:t xml:space="preserve">appendix II of </w:t>
            </w:r>
            <w:r>
              <w:t>Technical Circular 2013.T06.</w:t>
            </w:r>
          </w:p>
        </w:tc>
      </w:tr>
    </w:tbl>
    <w:p w:rsidR="00B730A5" w:rsidRDefault="00B730A5" w:rsidP="00B730A5">
      <w:pPr>
        <w:pStyle w:val="blockline"/>
      </w:pPr>
    </w:p>
    <w:tbl>
      <w:tblPr>
        <w:tblW w:w="9889" w:type="dxa"/>
        <w:tblLook w:val="04A0" w:firstRow="1" w:lastRow="0" w:firstColumn="1" w:lastColumn="0" w:noHBand="0" w:noVBand="1"/>
      </w:tblPr>
      <w:tblGrid>
        <w:gridCol w:w="1951"/>
        <w:gridCol w:w="7938"/>
      </w:tblGrid>
      <w:tr w:rsidR="00B730A5" w:rsidTr="008A0484">
        <w:trPr>
          <w:cantSplit/>
        </w:trPr>
        <w:tc>
          <w:tcPr>
            <w:tcW w:w="1951" w:type="dxa"/>
          </w:tcPr>
          <w:p w:rsidR="00B730A5" w:rsidRPr="00876B3F" w:rsidRDefault="00B730A5" w:rsidP="00876B3F">
            <w:pPr>
              <w:pStyle w:val="Heading2"/>
            </w:pPr>
            <w:bookmarkStart w:id="46" w:name="_Toc443652022"/>
            <w:r w:rsidRPr="00876B3F">
              <w:t>Legislation</w:t>
            </w:r>
            <w:bookmarkEnd w:id="46"/>
          </w:p>
        </w:tc>
        <w:tc>
          <w:tcPr>
            <w:tcW w:w="7938" w:type="dxa"/>
          </w:tcPr>
          <w:p w:rsidR="00DC1E32" w:rsidRPr="00F851F6" w:rsidRDefault="005F4B1F" w:rsidP="00F25774">
            <w:pPr>
              <w:pStyle w:val="Indent1abc0"/>
              <w:numPr>
                <w:ilvl w:val="0"/>
                <w:numId w:val="15"/>
              </w:numPr>
            </w:pPr>
            <w:r>
              <w:t>S</w:t>
            </w:r>
            <w:r w:rsidR="00DC1E32" w:rsidRPr="00F851F6">
              <w:t>ection</w:t>
            </w:r>
            <w:r w:rsidR="004D47F4">
              <w:t> </w:t>
            </w:r>
            <w:r w:rsidR="00DC1E32" w:rsidRPr="00F851F6">
              <w:t>17 provides that certain legislative provisions do not apply to</w:t>
            </w:r>
          </w:p>
          <w:p w:rsidR="00DC1E32" w:rsidRPr="00F851F6" w:rsidRDefault="00DC1E32" w:rsidP="002F457E">
            <w:pPr>
              <w:pStyle w:val="Indent2forinformationmapping"/>
            </w:pPr>
            <w:r w:rsidRPr="00F851F6">
              <w:t xml:space="preserve">a </w:t>
            </w:r>
            <w:r w:rsidR="00CB6107">
              <w:t>C</w:t>
            </w:r>
            <w:r w:rsidRPr="00F851F6">
              <w:t xml:space="preserve">ultural </w:t>
            </w:r>
            <w:r w:rsidR="00CB6107">
              <w:t>R</w:t>
            </w:r>
            <w:r w:rsidRPr="00F851F6">
              <w:t xml:space="preserve">edress </w:t>
            </w:r>
            <w:r w:rsidR="00CB6107">
              <w:t>P</w:t>
            </w:r>
            <w:r w:rsidRPr="00F851F6">
              <w:t>roperty, or</w:t>
            </w:r>
          </w:p>
          <w:p w:rsidR="00DC1E32" w:rsidRPr="00F851F6" w:rsidRDefault="00DC1E32" w:rsidP="002F457E">
            <w:pPr>
              <w:pStyle w:val="Indent2forinformationmapping"/>
            </w:pPr>
            <w:r w:rsidRPr="00F851F6">
              <w:t xml:space="preserve">a </w:t>
            </w:r>
            <w:r w:rsidR="00CB6107">
              <w:t>C</w:t>
            </w:r>
            <w:r w:rsidRPr="00F851F6">
              <w:t xml:space="preserve">ommercial </w:t>
            </w:r>
            <w:r w:rsidR="00CB6107">
              <w:t>R</w:t>
            </w:r>
            <w:r w:rsidRPr="00F851F6">
              <w:t xml:space="preserve">edress </w:t>
            </w:r>
            <w:r w:rsidR="00CB6107">
              <w:t>P</w:t>
            </w:r>
            <w:r w:rsidRPr="00F851F6">
              <w:t>roperty</w:t>
            </w:r>
            <w:r w:rsidR="00A06CAD">
              <w:t>,</w:t>
            </w:r>
            <w:r w:rsidRPr="00F851F6">
              <w:t xml:space="preserve"> or </w:t>
            </w:r>
          </w:p>
          <w:p w:rsidR="00DC1E32" w:rsidRDefault="00DC1E32" w:rsidP="002F457E">
            <w:pPr>
              <w:pStyle w:val="Indent2forinformationmapping"/>
            </w:pPr>
            <w:r w:rsidRPr="00F851F6">
              <w:t xml:space="preserve">exclusive </w:t>
            </w:r>
            <w:r w:rsidR="001A15A5">
              <w:t xml:space="preserve">RFR land </w:t>
            </w:r>
            <w:r w:rsidRPr="00F851F6">
              <w:t>or</w:t>
            </w:r>
            <w:r w:rsidR="001A15A5">
              <w:t xml:space="preserve"> </w:t>
            </w:r>
            <w:r w:rsidRPr="00F851F6">
              <w:t>shared RFR land</w:t>
            </w:r>
            <w:r w:rsidR="00A06CAD">
              <w:t xml:space="preserve"> (on and </w:t>
            </w:r>
            <w:r w:rsidRPr="00F851F6">
              <w:t xml:space="preserve">from </w:t>
            </w:r>
            <w:r w:rsidR="00A06CAD">
              <w:t xml:space="preserve">each of </w:t>
            </w:r>
            <w:r w:rsidRPr="00F851F6">
              <w:t>the</w:t>
            </w:r>
            <w:r w:rsidR="00A06CAD">
              <w:t>ir relevant</w:t>
            </w:r>
            <w:r w:rsidRPr="00F851F6">
              <w:t xml:space="preserve"> RFR date</w:t>
            </w:r>
            <w:r w:rsidR="00A06CAD">
              <w:t>s</w:t>
            </w:r>
            <w:r w:rsidR="00F45D36">
              <w:t>);</w:t>
            </w:r>
            <w:r w:rsidRPr="00F851F6">
              <w:t xml:space="preserve"> or </w:t>
            </w:r>
          </w:p>
          <w:p w:rsidR="00DC1E32" w:rsidRPr="00F851F6" w:rsidRDefault="00DC1E32" w:rsidP="002F457E">
            <w:pPr>
              <w:pStyle w:val="Indent2forinformationmapping"/>
            </w:pPr>
            <w:r w:rsidRPr="00F851F6">
              <w:t xml:space="preserve">for the benefit of </w:t>
            </w:r>
            <w:r w:rsidR="00D267AD">
              <w:t>Ngāti</w:t>
            </w:r>
            <w:r w:rsidRPr="00F851F6">
              <w:t xml:space="preserve"> Kuri or a representative entity</w:t>
            </w:r>
            <w:r w:rsidR="00CB6107">
              <w:t>.</w:t>
            </w:r>
          </w:p>
          <w:p w:rsidR="00F764F7" w:rsidRDefault="00DC1E32" w:rsidP="00757C39">
            <w:pPr>
              <w:pStyle w:val="Indent1abc0"/>
              <w:numPr>
                <w:ilvl w:val="0"/>
                <w:numId w:val="8"/>
              </w:numPr>
            </w:pPr>
            <w:r>
              <w:t>Section 17(2)</w:t>
            </w:r>
            <w:r w:rsidR="00F764F7">
              <w:t xml:space="preserve"> lists the legislative provisions as:</w:t>
            </w:r>
          </w:p>
          <w:p w:rsidR="001A15A5" w:rsidRDefault="001A15A5" w:rsidP="002F457E">
            <w:pPr>
              <w:pStyle w:val="Indent2forinformationmapping"/>
              <w:numPr>
                <w:ilvl w:val="1"/>
                <w:numId w:val="60"/>
              </w:numPr>
            </w:pPr>
            <w:r>
              <w:t>Part 3 of the Crown Forest Assets Act 1989</w:t>
            </w:r>
            <w:r w:rsidR="00CB6107">
              <w:t>;</w:t>
            </w:r>
          </w:p>
          <w:p w:rsidR="001A15A5" w:rsidRDefault="001A15A5" w:rsidP="002F457E">
            <w:pPr>
              <w:pStyle w:val="Indent2forinformationmapping"/>
            </w:pPr>
            <w:r>
              <w:t>Sections 211 to 213 of the Education Act 1989</w:t>
            </w:r>
            <w:r w:rsidR="00CB6107">
              <w:t>;</w:t>
            </w:r>
          </w:p>
          <w:p w:rsidR="004448E0" w:rsidRDefault="004448E0" w:rsidP="002F457E">
            <w:pPr>
              <w:pStyle w:val="Indent2forinformationmapping"/>
            </w:pPr>
            <w:r>
              <w:t>Part 3 of the New Zealand Railways Cor</w:t>
            </w:r>
            <w:r w:rsidR="00CB6107">
              <w:t>poration Restructuring Act 1990;</w:t>
            </w:r>
          </w:p>
          <w:p w:rsidR="00F764F7" w:rsidRDefault="004448E0" w:rsidP="002F457E">
            <w:pPr>
              <w:pStyle w:val="Indent2forinformationmapping"/>
            </w:pPr>
            <w:r>
              <w:t>S</w:t>
            </w:r>
            <w:r w:rsidR="00F764F7">
              <w:t>ection</w:t>
            </w:r>
            <w:r w:rsidR="00477708">
              <w:t>s 2</w:t>
            </w:r>
            <w:r w:rsidR="00F764F7">
              <w:t>7A to 27C of the State Owned Enterprises Act 1986</w:t>
            </w:r>
            <w:r w:rsidR="00CB6107">
              <w:t>; and</w:t>
            </w:r>
          </w:p>
          <w:p w:rsidR="004448E0" w:rsidRDefault="004448E0" w:rsidP="002F457E">
            <w:pPr>
              <w:pStyle w:val="Indent2forinformationmapping"/>
            </w:pPr>
            <w:r>
              <w:t>Sections 8A to 8HJ of the Treaty of Waitangi Act 1975</w:t>
            </w:r>
            <w:r w:rsidR="00CB6107">
              <w:t>.</w:t>
            </w:r>
          </w:p>
          <w:p w:rsidR="00B730A5" w:rsidRDefault="00F764F7" w:rsidP="004D47F4">
            <w:pPr>
              <w:pStyle w:val="Blocktextnote1"/>
            </w:pPr>
            <w:r w:rsidRPr="00481849">
              <w:rPr>
                <w:b/>
              </w:rPr>
              <w:t>Note</w:t>
            </w:r>
            <w:r>
              <w:t>:</w:t>
            </w:r>
            <w:r>
              <w:tab/>
              <w:t xml:space="preserve">These legislative provisions, being statutory notations, do not fall within the definition of 'encumbrance' in treaty settlement legislation, so must be brought down onto the computer registers created for the relevant entity or trustees. They are only to be noted as 'cancelled' </w:t>
            </w:r>
            <w:r w:rsidR="00A06CAD">
              <w:t>as soon as reasonably practicable after receiving</w:t>
            </w:r>
            <w:r w:rsidR="005E6EF8">
              <w:t xml:space="preserve"> </w:t>
            </w:r>
            <w:r w:rsidR="00A06CAD">
              <w:t>a</w:t>
            </w:r>
            <w:r>
              <w:t xml:space="preserve"> certificate </w:t>
            </w:r>
            <w:r w:rsidR="00A06CAD">
              <w:t xml:space="preserve">described </w:t>
            </w:r>
            <w:r>
              <w:t>below.</w:t>
            </w:r>
          </w:p>
        </w:tc>
      </w:tr>
    </w:tbl>
    <w:p w:rsidR="00F764F7" w:rsidRDefault="00F764F7" w:rsidP="00BB521C">
      <w:pPr>
        <w:pStyle w:val="continuedonnextpage"/>
      </w:pPr>
      <w:r>
        <w:t>continued on next page</w:t>
      </w:r>
    </w:p>
    <w:p w:rsidR="00F764F7" w:rsidRDefault="00F764F7" w:rsidP="00C82F0F">
      <w:pPr>
        <w:pStyle w:val="Maptitlecontinued2"/>
        <w:rPr>
          <w:rStyle w:val="Maptitlecontinued2Char"/>
        </w:rPr>
      </w:pPr>
      <w:r>
        <w:rPr>
          <w:rStyle w:val="MaptitlecontinuedChar"/>
        </w:rPr>
        <w:br w:type="page"/>
      </w:r>
      <w:r w:rsidRPr="00C82F0F">
        <w:rPr>
          <w:rStyle w:val="MaptitlecontinuedChar"/>
        </w:rPr>
        <w:fldChar w:fldCharType="begin"/>
      </w:r>
      <w:r w:rsidRPr="00C82F0F">
        <w:rPr>
          <w:rStyle w:val="MaptitlecontinuedChar"/>
        </w:rPr>
        <w:instrText xml:space="preserve"> STYLEREF  "Heading 1,Map title"  \* MERGEFORMAT </w:instrText>
      </w:r>
      <w:r w:rsidRPr="00C82F0F">
        <w:rPr>
          <w:rStyle w:val="MaptitlecontinuedChar"/>
        </w:rPr>
        <w:fldChar w:fldCharType="separate"/>
      </w:r>
      <w:r w:rsidR="00C77BD2">
        <w:rPr>
          <w:rStyle w:val="MaptitlecontinuedChar"/>
          <w:noProof/>
        </w:rPr>
        <w:t>Removal of resumptive memorials</w:t>
      </w:r>
      <w:r w:rsidRPr="00C82F0F">
        <w:rPr>
          <w:rStyle w:val="MaptitlecontinuedChar"/>
        </w:rPr>
        <w:fldChar w:fldCharType="end"/>
      </w:r>
      <w:r w:rsidRPr="00C82F0F">
        <w:rPr>
          <w:rStyle w:val="MaptitlecontinuedChar"/>
        </w:rPr>
        <w:t>,</w:t>
      </w:r>
      <w:r w:rsidRPr="00C82F0F">
        <w:rPr>
          <w:rStyle w:val="Maptitlecontinued2Char"/>
        </w:rPr>
        <w:t xml:space="preserve"> continued</w:t>
      </w:r>
    </w:p>
    <w:p w:rsidR="000C2F2E" w:rsidRPr="00C82F0F" w:rsidRDefault="000C2F2E" w:rsidP="000C2F2E">
      <w:pPr>
        <w:pStyle w:val="blockline"/>
        <w:rPr>
          <w:rStyle w:val="Maptitlecontinued2Char"/>
        </w:rPr>
      </w:pPr>
    </w:p>
    <w:tbl>
      <w:tblPr>
        <w:tblW w:w="9889" w:type="dxa"/>
        <w:tblLayout w:type="fixed"/>
        <w:tblLook w:val="04A0" w:firstRow="1" w:lastRow="0" w:firstColumn="1" w:lastColumn="0" w:noHBand="0" w:noVBand="1"/>
      </w:tblPr>
      <w:tblGrid>
        <w:gridCol w:w="1951"/>
        <w:gridCol w:w="7938"/>
      </w:tblGrid>
      <w:tr w:rsidR="00F764F7" w:rsidTr="00BB521C">
        <w:tc>
          <w:tcPr>
            <w:tcW w:w="1951" w:type="dxa"/>
          </w:tcPr>
          <w:p w:rsidR="00F764F7" w:rsidRDefault="00F764F7" w:rsidP="00BB521C">
            <w:pPr>
              <w:pStyle w:val="Heading2"/>
            </w:pPr>
            <w:bookmarkStart w:id="47" w:name="_Toc443652023"/>
            <w:r>
              <w:t>Action</w:t>
            </w:r>
            <w:bookmarkEnd w:id="47"/>
          </w:p>
        </w:tc>
        <w:tc>
          <w:tcPr>
            <w:tcW w:w="7938" w:type="dxa"/>
          </w:tcPr>
          <w:p w:rsidR="00F764F7" w:rsidRDefault="00D16B6A" w:rsidP="00F25774">
            <w:pPr>
              <w:pStyle w:val="Indent2forinfomapping"/>
              <w:numPr>
                <w:ilvl w:val="0"/>
                <w:numId w:val="29"/>
              </w:numPr>
            </w:pPr>
            <w:r>
              <w:t>As soon as reasonably practicable after s</w:t>
            </w:r>
            <w:r w:rsidR="000C2F2E">
              <w:t> </w:t>
            </w:r>
            <w:r>
              <w:t xml:space="preserve">18 certificate is presented, and </w:t>
            </w:r>
            <w:r w:rsidRPr="002E32ED">
              <w:rPr>
                <w:u w:val="single"/>
              </w:rPr>
              <w:t>provided</w:t>
            </w:r>
            <w:r>
              <w:t xml:space="preserve"> it specifies the legal description and CFR, and </w:t>
            </w:r>
            <w:r w:rsidR="00CB6107" w:rsidRPr="002E32ED">
              <w:rPr>
                <w:u w:val="single"/>
              </w:rPr>
              <w:t>provided</w:t>
            </w:r>
            <w:r w:rsidR="00CB6107">
              <w:t xml:space="preserve"> it </w:t>
            </w:r>
            <w:r>
              <w:t>states it is issued under s 18 of the Act</w:t>
            </w:r>
            <w:r w:rsidR="004650FB">
              <w:t>,</w:t>
            </w:r>
            <w:r>
              <w:t xml:space="preserve"> the RGL must</w:t>
            </w:r>
            <w:r w:rsidR="00F764F7">
              <w:t>:</w:t>
            </w:r>
          </w:p>
          <w:p w:rsidR="00F764F7" w:rsidRDefault="00D16B6A" w:rsidP="004D47F4">
            <w:pPr>
              <w:pStyle w:val="Indent2forinformationmapping"/>
            </w:pPr>
            <w:r>
              <w:t xml:space="preserve">remove each </w:t>
            </w:r>
            <w:r w:rsidR="00F764F7">
              <w:t xml:space="preserve">memorial on the current view of the </w:t>
            </w:r>
            <w:r>
              <w:t xml:space="preserve">CFR identified in the certificate </w:t>
            </w:r>
            <w:r w:rsidR="00F764F7">
              <w:t xml:space="preserve">which relates to an enactment referred to in </w:t>
            </w:r>
            <w:r w:rsidR="006672E9">
              <w:t>s</w:t>
            </w:r>
            <w:r w:rsidR="000C2F2E">
              <w:t> </w:t>
            </w:r>
            <w:r w:rsidR="006672E9">
              <w:t>17(2)</w:t>
            </w:r>
            <w:r w:rsidR="00F764F7">
              <w:t>,</w:t>
            </w:r>
            <w:r>
              <w:t xml:space="preserve"> and</w:t>
            </w:r>
          </w:p>
          <w:p w:rsidR="00F764F7" w:rsidRDefault="00D16B6A" w:rsidP="004D47F4">
            <w:pPr>
              <w:pStyle w:val="Indent2forinformationmapping"/>
            </w:pPr>
            <w:r>
              <w:t xml:space="preserve">Record </w:t>
            </w:r>
            <w:r w:rsidR="00F764F7">
              <w:t>the following memorial on the historic view of that register:</w:t>
            </w:r>
          </w:p>
          <w:p w:rsidR="00F764F7" w:rsidRPr="004D47F4" w:rsidRDefault="006672E9" w:rsidP="004D47F4">
            <w:pPr>
              <w:pStyle w:val="Memorial2cm"/>
            </w:pPr>
            <w:r w:rsidRPr="004D47F4">
              <w:t>'[</w:t>
            </w:r>
            <w:r w:rsidRPr="007B3912">
              <w:rPr>
                <w:i/>
              </w:rPr>
              <w:t>instrument number</w:t>
            </w:r>
            <w:r w:rsidRPr="004D47F4">
              <w:t>] Certificate under section</w:t>
            </w:r>
            <w:r w:rsidR="000C2F2E">
              <w:t> </w:t>
            </w:r>
            <w:r w:rsidRPr="004D47F4">
              <w:t>18(1) of the Ngāti Kuri Claims Settlement Act 201</w:t>
            </w:r>
            <w:r w:rsidR="004448E0" w:rsidRPr="004D47F4">
              <w:t>5</w:t>
            </w:r>
            <w:r w:rsidRPr="004D47F4">
              <w:t xml:space="preserve"> cancelling [</w:t>
            </w:r>
            <w:r w:rsidRPr="00CB6107">
              <w:rPr>
                <w:i/>
              </w:rPr>
              <w:t>memorial identifier</w:t>
            </w:r>
            <w:r w:rsidRPr="004D47F4">
              <w:t>] [</w:t>
            </w:r>
            <w:r w:rsidRPr="00CB6107">
              <w:rPr>
                <w:i/>
              </w:rPr>
              <w:t>date and time</w:t>
            </w:r>
            <w:r w:rsidRPr="004D47F4">
              <w:t>]',</w:t>
            </w:r>
          </w:p>
          <w:p w:rsidR="00F764F7" w:rsidRDefault="004E433D" w:rsidP="004D47F4">
            <w:pPr>
              <w:pStyle w:val="Indent2forinfomapping"/>
            </w:pPr>
            <w:r>
              <w:t>T</w:t>
            </w:r>
            <w:r w:rsidR="00F764F7">
              <w:t>he Landonline registration code is</w:t>
            </w:r>
            <w:r w:rsidR="006672E9">
              <w:t xml:space="preserve"> </w:t>
            </w:r>
            <w:r w:rsidR="006672E9" w:rsidRPr="006672E9">
              <w:t>RRSM (see T06 2013 Technical Circular),</w:t>
            </w:r>
            <w:r w:rsidR="00F764F7">
              <w:t xml:space="preserve"> and</w:t>
            </w:r>
          </w:p>
          <w:p w:rsidR="00F764F7" w:rsidRDefault="00F764F7" w:rsidP="004D47F4">
            <w:pPr>
              <w:pStyle w:val="Indent2forinfomapping"/>
            </w:pPr>
            <w:r>
              <w:t>the standard registration fee is payable.</w:t>
            </w:r>
          </w:p>
          <w:p w:rsidR="0031570B" w:rsidRPr="0031570B" w:rsidRDefault="00F764F7" w:rsidP="0031570B">
            <w:pPr>
              <w:pStyle w:val="Blocktextnote1"/>
            </w:pPr>
            <w:r w:rsidRPr="00481849">
              <w:rPr>
                <w:b/>
              </w:rPr>
              <w:t>Note</w:t>
            </w:r>
            <w:r>
              <w:t>:</w:t>
            </w:r>
            <w:r>
              <w:tab/>
            </w:r>
            <w:r w:rsidR="0031570B" w:rsidRPr="0031570B">
              <w:t>If the existing memorial on the computer register refers to an Act in general, such as 'subject to the Crown Forest Assets Act 1989', the original notation remains, but the following should also be recorded:</w:t>
            </w:r>
          </w:p>
          <w:p w:rsidR="00F764F7" w:rsidRDefault="0031570B" w:rsidP="002E32ED">
            <w:pPr>
              <w:pStyle w:val="Blocktextnote1"/>
              <w:ind w:firstLine="0"/>
            </w:pPr>
            <w:r w:rsidRPr="0031570B">
              <w:t>“Part</w:t>
            </w:r>
            <w:r w:rsidRPr="0031570B">
              <w:rPr>
                <w:i/>
              </w:rPr>
              <w:t xml:space="preserve"> [insert Part of the Relevant Act] </w:t>
            </w:r>
            <w:r w:rsidRPr="0031570B">
              <w:t>of</w:t>
            </w:r>
            <w:r w:rsidRPr="0031570B">
              <w:rPr>
                <w:i/>
              </w:rPr>
              <w:t xml:space="preserve"> [the</w:t>
            </w:r>
            <w:r w:rsidRPr="0031570B">
              <w:t xml:space="preserve"> </w:t>
            </w:r>
            <w:r w:rsidRPr="0031570B">
              <w:rPr>
                <w:i/>
              </w:rPr>
              <w:t xml:space="preserve">relevant Act mentioned in </w:t>
            </w:r>
            <w:r w:rsidR="002E32ED">
              <w:rPr>
                <w:i/>
              </w:rPr>
              <w:t>s 1</w:t>
            </w:r>
            <w:r w:rsidRPr="0031570B">
              <w:rPr>
                <w:i/>
              </w:rPr>
              <w:t>7(2)</w:t>
            </w:r>
            <w:r w:rsidRPr="0031570B">
              <w:t>] does not apply”.</w:t>
            </w:r>
          </w:p>
          <w:p w:rsidR="004D47F4" w:rsidRDefault="004D47F4" w:rsidP="004D47F4">
            <w:pPr>
              <w:pStyle w:val="blockline"/>
              <w:ind w:left="0"/>
            </w:pPr>
          </w:p>
        </w:tc>
      </w:tr>
    </w:tbl>
    <w:p w:rsidR="004C3805" w:rsidRDefault="004C3805">
      <w:r>
        <w:br w:type="page"/>
      </w:r>
    </w:p>
    <w:p w:rsidR="004C3805" w:rsidRDefault="0078013E" w:rsidP="00B55082">
      <w:pPr>
        <w:pStyle w:val="Heading1"/>
        <w:ind w:hanging="720"/>
      </w:pPr>
      <w:bookmarkStart w:id="48" w:name="_Toc443652024"/>
      <w:r>
        <w:t>Initial v</w:t>
      </w:r>
      <w:r w:rsidR="00E7007E">
        <w:t>esting of Cultural Redress P</w:t>
      </w:r>
      <w:r w:rsidR="004C3805" w:rsidRPr="004C3805">
        <w:t>roperties</w:t>
      </w:r>
      <w:bookmarkEnd w:id="48"/>
    </w:p>
    <w:p w:rsidR="004C3805" w:rsidRDefault="004C3805" w:rsidP="00BB521C">
      <w:pPr>
        <w:pStyle w:val="blockline"/>
      </w:pPr>
    </w:p>
    <w:tbl>
      <w:tblPr>
        <w:tblW w:w="9889" w:type="dxa"/>
        <w:tblLayout w:type="fixed"/>
        <w:tblLook w:val="04A0" w:firstRow="1" w:lastRow="0" w:firstColumn="1" w:lastColumn="0" w:noHBand="0" w:noVBand="1"/>
      </w:tblPr>
      <w:tblGrid>
        <w:gridCol w:w="1951"/>
        <w:gridCol w:w="7938"/>
      </w:tblGrid>
      <w:tr w:rsidR="006672E9" w:rsidTr="004D47F4">
        <w:tc>
          <w:tcPr>
            <w:tcW w:w="1951" w:type="dxa"/>
          </w:tcPr>
          <w:p w:rsidR="006672E9" w:rsidRPr="00C30740" w:rsidRDefault="00D16B6A" w:rsidP="004D47F4">
            <w:pPr>
              <w:pStyle w:val="Heading2"/>
              <w:rPr>
                <w:b w:val="0"/>
              </w:rPr>
            </w:pPr>
            <w:bookmarkStart w:id="49" w:name="_Toc361906231"/>
            <w:bookmarkStart w:id="50" w:name="_Toc443652025"/>
            <w:r w:rsidRPr="00D16B6A">
              <w:t>Background</w:t>
            </w:r>
            <w:r w:rsidR="004D47F4">
              <w:rPr>
                <w:b w:val="0"/>
              </w:rPr>
              <w:t xml:space="preserve"> - </w:t>
            </w:r>
            <w:r w:rsidR="003A24F7">
              <w:rPr>
                <w:b w:val="0"/>
              </w:rPr>
              <w:t>Vesting of all or specified shares</w:t>
            </w:r>
            <w:bookmarkEnd w:id="50"/>
            <w:r w:rsidR="006672E9" w:rsidRPr="00C30740">
              <w:rPr>
                <w:b w:val="0"/>
              </w:rPr>
              <w:t xml:space="preserve"> </w:t>
            </w:r>
            <w:bookmarkEnd w:id="49"/>
          </w:p>
        </w:tc>
        <w:tc>
          <w:tcPr>
            <w:tcW w:w="7938" w:type="dxa"/>
          </w:tcPr>
          <w:p w:rsidR="003A24F7" w:rsidRDefault="00030928" w:rsidP="00F25774">
            <w:pPr>
              <w:pStyle w:val="Indent1abc0"/>
              <w:numPr>
                <w:ilvl w:val="0"/>
                <w:numId w:val="16"/>
              </w:numPr>
            </w:pPr>
            <w:r>
              <w:t xml:space="preserve">Cultural </w:t>
            </w:r>
            <w:r w:rsidR="008B5B16">
              <w:t>R</w:t>
            </w:r>
            <w:r>
              <w:t xml:space="preserve">edress </w:t>
            </w:r>
            <w:r w:rsidR="008B5B16">
              <w:t>P</w:t>
            </w:r>
            <w:r>
              <w:t xml:space="preserve">roperties are </w:t>
            </w:r>
            <w:r w:rsidR="008B5B16">
              <w:t xml:space="preserve">defined and </w:t>
            </w:r>
            <w:r>
              <w:t>listed in s 22</w:t>
            </w:r>
            <w:r w:rsidR="008B5B16">
              <w:t xml:space="preserve"> of the Act</w:t>
            </w:r>
            <w:r w:rsidR="00531960">
              <w:t>.  See also</w:t>
            </w:r>
            <w:r w:rsidR="007C6338">
              <w:t xml:space="preserve"> </w:t>
            </w:r>
            <w:r w:rsidR="002F457E" w:rsidRPr="002F457E">
              <w:rPr>
                <w:i/>
                <w:color w:val="0000FF"/>
                <w:szCs w:val="20"/>
              </w:rPr>
              <w:fldChar w:fldCharType="begin"/>
            </w:r>
            <w:r w:rsidR="002F457E" w:rsidRPr="002F457E">
              <w:rPr>
                <w:color w:val="0000FF"/>
                <w:szCs w:val="20"/>
              </w:rPr>
              <w:instrText xml:space="preserve"> REF _Ref443379576 \h </w:instrText>
            </w:r>
            <w:r w:rsidR="002F457E">
              <w:rPr>
                <w:i/>
                <w:color w:val="0000FF"/>
                <w:szCs w:val="20"/>
              </w:rPr>
              <w:instrText xml:space="preserve"> \* MERGEFORMAT </w:instrText>
            </w:r>
            <w:r w:rsidR="002F457E" w:rsidRPr="002F457E">
              <w:rPr>
                <w:i/>
                <w:color w:val="0000FF"/>
                <w:szCs w:val="20"/>
              </w:rPr>
            </w:r>
            <w:r w:rsidR="002F457E" w:rsidRPr="002F457E">
              <w:rPr>
                <w:i/>
                <w:color w:val="0000FF"/>
                <w:szCs w:val="20"/>
              </w:rPr>
              <w:fldChar w:fldCharType="separate"/>
            </w:r>
            <w:r w:rsidR="002F457E" w:rsidRPr="002F457E">
              <w:rPr>
                <w:color w:val="0000FF"/>
                <w:szCs w:val="20"/>
              </w:rPr>
              <w:t xml:space="preserve">Table </w:t>
            </w:r>
            <w:r w:rsidR="002F457E" w:rsidRPr="002F457E">
              <w:rPr>
                <w:noProof/>
                <w:color w:val="0000FF"/>
                <w:szCs w:val="20"/>
              </w:rPr>
              <w:t>1</w:t>
            </w:r>
            <w:r w:rsidR="002F457E" w:rsidRPr="002F457E">
              <w:rPr>
                <w:i/>
                <w:color w:val="0000FF"/>
                <w:szCs w:val="20"/>
              </w:rPr>
              <w:fldChar w:fldCharType="end"/>
            </w:r>
            <w:r w:rsidR="002E32ED">
              <w:rPr>
                <w:i/>
              </w:rPr>
              <w:t>.</w:t>
            </w:r>
          </w:p>
          <w:p w:rsidR="003A24F7" w:rsidRDefault="00DC37B3" w:rsidP="00F25774">
            <w:pPr>
              <w:pStyle w:val="Indent1abc0"/>
              <w:numPr>
                <w:ilvl w:val="0"/>
                <w:numId w:val="16"/>
              </w:numPr>
            </w:pPr>
            <w:r>
              <w:t>Either</w:t>
            </w:r>
            <w:r w:rsidR="003A24F7">
              <w:t>:</w:t>
            </w:r>
          </w:p>
          <w:p w:rsidR="003A24F7" w:rsidRDefault="00DC37B3" w:rsidP="002F457E">
            <w:pPr>
              <w:pStyle w:val="Indent2forinformationmapping"/>
            </w:pPr>
            <w:r>
              <w:t xml:space="preserve">all of a </w:t>
            </w:r>
            <w:r w:rsidR="008B5B16">
              <w:t>C</w:t>
            </w:r>
            <w:r>
              <w:t xml:space="preserve">ultural </w:t>
            </w:r>
            <w:r w:rsidR="008B5B16">
              <w:t>R</w:t>
            </w:r>
            <w:r>
              <w:t xml:space="preserve">edress </w:t>
            </w:r>
            <w:r w:rsidR="008B5B16">
              <w:t>P</w:t>
            </w:r>
            <w:r>
              <w:t>roperty</w:t>
            </w:r>
            <w:r w:rsidR="003F506A">
              <w:t xml:space="preserve"> vests in the Trustees</w:t>
            </w:r>
            <w:r w:rsidR="003A24F7">
              <w:t>;</w:t>
            </w:r>
            <w:r w:rsidR="0039366A">
              <w:t xml:space="preserve"> </w:t>
            </w:r>
          </w:p>
          <w:p w:rsidR="00CF566A" w:rsidRDefault="0090731A" w:rsidP="002F457E">
            <w:pPr>
              <w:pStyle w:val="Indent2forinformationmapping"/>
            </w:pPr>
            <w:r>
              <w:t>or:</w:t>
            </w:r>
            <w:r w:rsidR="00CF566A">
              <w:t xml:space="preserve"> </w:t>
            </w:r>
          </w:p>
          <w:p w:rsidR="007F426B" w:rsidRDefault="00EA1611" w:rsidP="00F25774">
            <w:pPr>
              <w:pStyle w:val="BlockText"/>
              <w:numPr>
                <w:ilvl w:val="2"/>
                <w:numId w:val="31"/>
              </w:numPr>
            </w:pPr>
            <w:r>
              <w:t>a specified</w:t>
            </w:r>
            <w:r w:rsidR="007F426B">
              <w:t xml:space="preserve"> undivided share; </w:t>
            </w:r>
            <w:r w:rsidR="00CF566A">
              <w:t>or</w:t>
            </w:r>
          </w:p>
          <w:p w:rsidR="0090731A" w:rsidRDefault="00531960" w:rsidP="00F25774">
            <w:pPr>
              <w:pStyle w:val="BlockText"/>
              <w:numPr>
                <w:ilvl w:val="2"/>
                <w:numId w:val="31"/>
              </w:numPr>
            </w:pPr>
            <w:r>
              <w:t>in relation to a Jointly Vested Property</w:t>
            </w:r>
            <w:r w:rsidR="007F426B">
              <w:t xml:space="preserve"> (</w:t>
            </w:r>
            <w:r w:rsidR="002E32ED">
              <w:t>s 2</w:t>
            </w:r>
            <w:r w:rsidR="007F426B">
              <w:t>2)</w:t>
            </w:r>
            <w:r>
              <w:t xml:space="preserve">, </w:t>
            </w:r>
            <w:r w:rsidR="00DC37B3">
              <w:t xml:space="preserve">an </w:t>
            </w:r>
            <w:r w:rsidR="007F426B">
              <w:t>equal undivided share</w:t>
            </w:r>
            <w:r w:rsidR="0090731A">
              <w:t>;</w:t>
            </w:r>
          </w:p>
          <w:p w:rsidR="00DC37B3" w:rsidRDefault="0090731A" w:rsidP="002E32ED">
            <w:pPr>
              <w:pStyle w:val="BlockText"/>
              <w:ind w:left="1134"/>
            </w:pPr>
            <w:r>
              <w:t>vests in the Trustees as tenants in common with the Specified Groups of Trustees.</w:t>
            </w:r>
          </w:p>
          <w:p w:rsidR="006672E9" w:rsidRDefault="000B5117" w:rsidP="00C30740">
            <w:pPr>
              <w:pStyle w:val="BlockText"/>
              <w:ind w:left="567"/>
            </w:pPr>
            <w:r>
              <w:t>[</w:t>
            </w:r>
            <w:r w:rsidR="00A958A5">
              <w:t xml:space="preserve">see </w:t>
            </w:r>
            <w:r w:rsidR="00E35E68" w:rsidRPr="00E35E68">
              <w:rPr>
                <w:color w:val="0000FF"/>
              </w:rPr>
              <w:fldChar w:fldCharType="begin"/>
            </w:r>
            <w:r w:rsidR="00E35E68" w:rsidRPr="00E35E68">
              <w:rPr>
                <w:color w:val="0000FF"/>
              </w:rPr>
              <w:instrText xml:space="preserve"> REF _Ref440461333 \h </w:instrText>
            </w:r>
            <w:r w:rsidR="00E35E68">
              <w:rPr>
                <w:color w:val="0000FF"/>
              </w:rPr>
              <w:instrText xml:space="preserve"> \* MERGEFORMAT </w:instrText>
            </w:r>
            <w:r w:rsidR="00E35E68" w:rsidRPr="00E35E68">
              <w:rPr>
                <w:color w:val="0000FF"/>
              </w:rPr>
            </w:r>
            <w:r w:rsidR="00E35E68" w:rsidRPr="00E35E68">
              <w:rPr>
                <w:color w:val="0000FF"/>
              </w:rPr>
              <w:fldChar w:fldCharType="separate"/>
            </w:r>
            <w:r w:rsidR="00C77BD2" w:rsidRPr="002E32ED">
              <w:rPr>
                <w:color w:val="0000FF"/>
              </w:rPr>
              <w:t>Joint ownership</w:t>
            </w:r>
            <w:r w:rsidR="00E35E68" w:rsidRPr="00E35E68">
              <w:rPr>
                <w:color w:val="0000FF"/>
              </w:rPr>
              <w:fldChar w:fldCharType="end"/>
            </w:r>
            <w:r w:rsidR="00E35E68">
              <w:rPr>
                <w:color w:val="0000FF"/>
              </w:rPr>
              <w:t xml:space="preserve">  </w:t>
            </w:r>
            <w:r w:rsidR="00A958A5">
              <w:t xml:space="preserve">below and </w:t>
            </w:r>
            <w:r>
              <w:t>Subpart 1 of Part 2 of the Act]</w:t>
            </w:r>
            <w:r w:rsidR="00CF566A">
              <w:t xml:space="preserve"> (see ss 23, 35-38, 40 and 42).</w:t>
            </w:r>
          </w:p>
          <w:p w:rsidR="004D47F4" w:rsidRPr="004C3805" w:rsidRDefault="004D47F4" w:rsidP="004D47F4">
            <w:pPr>
              <w:pStyle w:val="blockline"/>
              <w:ind w:left="0"/>
            </w:pPr>
          </w:p>
        </w:tc>
      </w:tr>
      <w:tr w:rsidR="004D47F4" w:rsidTr="004D47F4">
        <w:tc>
          <w:tcPr>
            <w:tcW w:w="1951" w:type="dxa"/>
          </w:tcPr>
          <w:p w:rsidR="004D47F4" w:rsidRPr="004D47F4" w:rsidRDefault="004D47F4" w:rsidP="004D47F4">
            <w:pPr>
              <w:pStyle w:val="Heading2"/>
            </w:pPr>
            <w:bookmarkStart w:id="51" w:name="_Ref440461333"/>
            <w:bookmarkStart w:id="52" w:name="_Toc443652026"/>
            <w:r w:rsidRPr="004D47F4">
              <w:t>Joint ownership</w:t>
            </w:r>
            <w:bookmarkEnd w:id="51"/>
            <w:bookmarkEnd w:id="52"/>
            <w:r w:rsidRPr="004D47F4">
              <w:t xml:space="preserve"> </w:t>
            </w:r>
          </w:p>
        </w:tc>
        <w:tc>
          <w:tcPr>
            <w:tcW w:w="7938" w:type="dxa"/>
          </w:tcPr>
          <w:p w:rsidR="004D47F4" w:rsidRDefault="004D47F4" w:rsidP="00F25774">
            <w:pPr>
              <w:pStyle w:val="Indent2forinfomapping"/>
              <w:numPr>
                <w:ilvl w:val="0"/>
                <w:numId w:val="26"/>
              </w:numPr>
            </w:pPr>
            <w:r>
              <w:t xml:space="preserve">This Act is one of four that record the settlement of treaty claims for </w:t>
            </w:r>
            <w:r w:rsidR="002F457E">
              <w:t xml:space="preserve">the </w:t>
            </w:r>
            <w:r w:rsidR="003F506A">
              <w:t>F</w:t>
            </w:r>
            <w:r>
              <w:t xml:space="preserve">our </w:t>
            </w:r>
            <w:r w:rsidR="003F506A">
              <w:t xml:space="preserve">Iwi. </w:t>
            </w:r>
          </w:p>
          <w:p w:rsidR="003F506A" w:rsidRDefault="003F506A" w:rsidP="003F506A">
            <w:pPr>
              <w:pStyle w:val="Indent2forinfomapping"/>
            </w:pPr>
            <w:r w:rsidRPr="00035909">
              <w:t xml:space="preserve">Under this Act, </w:t>
            </w:r>
            <w:r w:rsidR="0090731A">
              <w:t>“</w:t>
            </w:r>
            <w:r w:rsidR="00E63D87">
              <w:t>Jointly Vested Properties</w:t>
            </w:r>
            <w:r w:rsidR="0090731A">
              <w:t>”</w:t>
            </w:r>
            <w:r w:rsidR="00E63D87">
              <w:t>,</w:t>
            </w:r>
            <w:r w:rsidRPr="00035909">
              <w:t xml:space="preserve"> </w:t>
            </w:r>
            <w:r w:rsidR="0090731A">
              <w:t xml:space="preserve">are the only </w:t>
            </w:r>
            <w:r w:rsidR="0090731A">
              <w:rPr>
                <w:i/>
              </w:rPr>
              <w:t xml:space="preserve">Cultural </w:t>
            </w:r>
            <w:r w:rsidR="0090731A">
              <w:t>Redress Properties that vest in joint owners (</w:t>
            </w:r>
            <w:r w:rsidRPr="00035909">
              <w:t>as tenants in common</w:t>
            </w:r>
            <w:r>
              <w:t xml:space="preserve"> – see ss </w:t>
            </w:r>
            <w:r w:rsidR="002012C5">
              <w:t>23, 35-38, 40 and 42</w:t>
            </w:r>
            <w:r w:rsidRPr="00035909">
              <w:t>)</w:t>
            </w:r>
            <w:r>
              <w:t xml:space="preserve">.  Some of the Commercial Redress </w:t>
            </w:r>
            <w:r w:rsidR="0090731A">
              <w:t xml:space="preserve">also </w:t>
            </w:r>
            <w:r>
              <w:t>vests jointly</w:t>
            </w:r>
            <w:r w:rsidR="002B369D">
              <w:t xml:space="preserve"> </w:t>
            </w:r>
            <w:r w:rsidR="0090731A">
              <w:t>as tenants in common (</w:t>
            </w:r>
            <w:r w:rsidR="002B369D">
              <w:t>eg the Peninsula Block)</w:t>
            </w:r>
            <w:r>
              <w:t>, but that is separately explained in the relevant section of this guideline.</w:t>
            </w:r>
          </w:p>
          <w:p w:rsidR="003F506A" w:rsidRPr="00035909" w:rsidRDefault="003F506A" w:rsidP="003F506A">
            <w:pPr>
              <w:pStyle w:val="Indent2forinfomapping"/>
            </w:pPr>
            <w:r>
              <w:t xml:space="preserve">The joint owners of the Jointly Vested Property are </w:t>
            </w:r>
            <w:r w:rsidRPr="00035909">
              <w:t>the “Specified Groups of Trustees</w:t>
            </w:r>
            <w:r w:rsidR="0090731A">
              <w:t>”</w:t>
            </w:r>
            <w:r>
              <w:t xml:space="preserve"> </w:t>
            </w:r>
            <w:r w:rsidR="0090731A">
              <w:t>– that term</w:t>
            </w:r>
            <w:r>
              <w:t xml:space="preserve"> is </w:t>
            </w:r>
            <w:r w:rsidRPr="00035909">
              <w:t>used (but not defined) in the Act</w:t>
            </w:r>
            <w:r>
              <w:t xml:space="preserve"> (</w:t>
            </w:r>
            <w:r w:rsidR="002B369D" w:rsidRPr="002B369D">
              <w:rPr>
                <w:lang w:val="en-NZ"/>
              </w:rPr>
              <w:t>see ss 23, 35-38, 40 and 42</w:t>
            </w:r>
            <w:r w:rsidRPr="00035909">
              <w:t>)</w:t>
            </w:r>
            <w:r>
              <w:t xml:space="preserve">;  to assist it has been defined in this guideline.  </w:t>
            </w:r>
          </w:p>
          <w:p w:rsidR="004D47F4" w:rsidRDefault="004D47F4" w:rsidP="00F25774">
            <w:pPr>
              <w:pStyle w:val="Indent2forinfomapping"/>
              <w:numPr>
                <w:ilvl w:val="0"/>
                <w:numId w:val="26"/>
              </w:numPr>
            </w:pPr>
            <w:r>
              <w:t>For example, s</w:t>
            </w:r>
            <w:r w:rsidR="00A61C4E">
              <w:t>s </w:t>
            </w:r>
            <w:r>
              <w:t>48(</w:t>
            </w:r>
            <w:r w:rsidR="00135A3E">
              <w:t>8</w:t>
            </w:r>
            <w:r>
              <w:t>) contains the registration process for recording the vesting in the Trustees (of Ng</w:t>
            </w:r>
            <w:r w:rsidRPr="006672E9">
              <w:t>ā</w:t>
            </w:r>
            <w:r>
              <w:t xml:space="preserve">ti Kuri) of an </w:t>
            </w:r>
            <w:r w:rsidR="00135A3E">
              <w:t xml:space="preserve">equal </w:t>
            </w:r>
            <w:r>
              <w:t xml:space="preserve">undivided share in </w:t>
            </w:r>
            <w:r w:rsidR="00C2055B">
              <w:t xml:space="preserve">a </w:t>
            </w:r>
            <w:r w:rsidR="00C2055B" w:rsidRPr="00C2055B">
              <w:rPr>
                <w:lang w:val="en-NZ"/>
              </w:rPr>
              <w:t>Jointly Vested Property</w:t>
            </w:r>
            <w:r>
              <w:t xml:space="preserve">. </w:t>
            </w:r>
            <w:r w:rsidR="00135A3E">
              <w:t xml:space="preserve"> </w:t>
            </w:r>
            <w:r w:rsidR="0090731A">
              <w:t xml:space="preserve">The Trustees are authorised to apply for a CFR </w:t>
            </w:r>
            <w:r w:rsidR="00787657" w:rsidRPr="00787657">
              <w:t xml:space="preserve">for </w:t>
            </w:r>
            <w:r w:rsidR="0090731A">
              <w:t xml:space="preserve">their </w:t>
            </w:r>
            <w:r w:rsidR="00787657" w:rsidRPr="00787657">
              <w:t xml:space="preserve">equal undivided share </w:t>
            </w:r>
            <w:r w:rsidR="0090731A">
              <w:t>(ss 48(8)).</w:t>
            </w:r>
          </w:p>
          <w:p w:rsidR="001702FA" w:rsidRPr="001702FA" w:rsidRDefault="001702FA" w:rsidP="00F25774">
            <w:pPr>
              <w:pStyle w:val="Indent2forinfomapping"/>
              <w:numPr>
                <w:ilvl w:val="0"/>
                <w:numId w:val="26"/>
              </w:numPr>
              <w:rPr>
                <w:rFonts w:eastAsiaTheme="minorHAnsi" w:cstheme="minorBidi"/>
                <w:szCs w:val="22"/>
                <w:lang w:val="en-NZ"/>
              </w:rPr>
            </w:pPr>
            <w:r w:rsidRPr="001702FA">
              <w:rPr>
                <w:rFonts w:eastAsiaTheme="minorHAnsi" w:cstheme="minorBidi"/>
                <w:szCs w:val="22"/>
                <w:lang w:val="en-NZ"/>
              </w:rPr>
              <w:t>The vesting of a specified share of a Cultural Redress Property in the trustees of an</w:t>
            </w:r>
            <w:r w:rsidR="0090731A">
              <w:rPr>
                <w:rFonts w:eastAsiaTheme="minorHAnsi" w:cstheme="minorBidi"/>
                <w:szCs w:val="22"/>
                <w:lang w:val="en-NZ"/>
              </w:rPr>
              <w:t xml:space="preserve">other Te Hiku o Te Ika </w:t>
            </w:r>
            <w:r w:rsidRPr="001702FA">
              <w:rPr>
                <w:rFonts w:eastAsiaTheme="minorHAnsi" w:cstheme="minorBidi"/>
                <w:szCs w:val="22"/>
                <w:lang w:val="en-NZ"/>
              </w:rPr>
              <w:t xml:space="preserve">iwi occur under the Act relevant to that iwi. </w:t>
            </w:r>
          </w:p>
          <w:p w:rsidR="004D47F4" w:rsidRDefault="004D47F4" w:rsidP="00F25774">
            <w:pPr>
              <w:pStyle w:val="Indent2forinfomapping"/>
              <w:numPr>
                <w:ilvl w:val="0"/>
                <w:numId w:val="26"/>
              </w:numPr>
            </w:pPr>
            <w:r>
              <w:t>The applications and registration processes for recording the vesting of undivided specified shares in other iwi (including the creation of CFRs) under the Act relevant to that iwi may or may not have already occurred.</w:t>
            </w:r>
          </w:p>
          <w:p w:rsidR="00BD12E4" w:rsidRPr="00E35E68" w:rsidRDefault="00E35E68" w:rsidP="00E35E68">
            <w:pPr>
              <w:pStyle w:val="blockline"/>
              <w:ind w:left="0"/>
              <w:jc w:val="right"/>
              <w:rPr>
                <w:i/>
              </w:rPr>
            </w:pPr>
            <w:r w:rsidRPr="00E35E68">
              <w:rPr>
                <w:i/>
              </w:rPr>
              <w:t>continued on next page</w:t>
            </w:r>
          </w:p>
        </w:tc>
      </w:tr>
    </w:tbl>
    <w:p w:rsidR="00E35E68" w:rsidRDefault="00E35E68">
      <w:pPr>
        <w:rPr>
          <w:b/>
        </w:rPr>
      </w:pPr>
      <w:r>
        <w:rPr>
          <w:b/>
        </w:rPr>
        <w:br w:type="page"/>
      </w:r>
    </w:p>
    <w:p w:rsidR="00E35E68" w:rsidRPr="001A4B32" w:rsidRDefault="00E35E68" w:rsidP="00E35E68">
      <w:pPr>
        <w:pStyle w:val="Maptitlecontinued2"/>
        <w:rPr>
          <w:rStyle w:val="Maptitlecontinued2Char"/>
          <w:i/>
        </w:rPr>
      </w:pPr>
      <w:r w:rsidRPr="00C82F0F">
        <w:rPr>
          <w:rStyle w:val="MaptitlecontinuedChar"/>
        </w:rPr>
        <w:fldChar w:fldCharType="begin"/>
      </w:r>
      <w:r w:rsidRPr="00C82F0F">
        <w:rPr>
          <w:rStyle w:val="MaptitlecontinuedChar"/>
        </w:rPr>
        <w:instrText xml:space="preserve"> STYLEREF  "Heading 1,Map title"  \* MERGEFORMAT </w:instrText>
      </w:r>
      <w:r w:rsidRPr="00C82F0F">
        <w:rPr>
          <w:rStyle w:val="MaptitlecontinuedChar"/>
        </w:rPr>
        <w:fldChar w:fldCharType="separate"/>
      </w:r>
      <w:r w:rsidR="00C77BD2">
        <w:rPr>
          <w:rStyle w:val="MaptitlecontinuedChar"/>
          <w:noProof/>
        </w:rPr>
        <w:t>Initial vesting of Cultural Redress Properties</w:t>
      </w:r>
      <w:r w:rsidRPr="00C82F0F">
        <w:rPr>
          <w:rStyle w:val="MaptitlecontinuedChar"/>
        </w:rPr>
        <w:fldChar w:fldCharType="end"/>
      </w:r>
      <w:r w:rsidRPr="00C82F0F">
        <w:rPr>
          <w:rStyle w:val="MaptitlecontinuedChar"/>
        </w:rPr>
        <w:t>,</w:t>
      </w:r>
      <w:r w:rsidRPr="00C82F0F">
        <w:rPr>
          <w:rStyle w:val="Maptitlecontinued2Char"/>
        </w:rPr>
        <w:t xml:space="preserve"> </w:t>
      </w:r>
      <w:r w:rsidRPr="001A4B32">
        <w:rPr>
          <w:rStyle w:val="Maptitlecontinued2Char"/>
          <w:i/>
        </w:rPr>
        <w:t>continued</w:t>
      </w:r>
    </w:p>
    <w:p w:rsidR="00E35E68" w:rsidRDefault="00E35E68" w:rsidP="00E35E68">
      <w:pPr>
        <w:pStyle w:val="blockline"/>
      </w:pPr>
    </w:p>
    <w:tbl>
      <w:tblPr>
        <w:tblW w:w="9889" w:type="dxa"/>
        <w:tblLayout w:type="fixed"/>
        <w:tblLook w:val="04A0" w:firstRow="1" w:lastRow="0" w:firstColumn="1" w:lastColumn="0" w:noHBand="0" w:noVBand="1"/>
      </w:tblPr>
      <w:tblGrid>
        <w:gridCol w:w="1951"/>
        <w:gridCol w:w="7938"/>
      </w:tblGrid>
      <w:tr w:rsidR="004D47F4" w:rsidTr="004D47F4">
        <w:tc>
          <w:tcPr>
            <w:tcW w:w="1951" w:type="dxa"/>
          </w:tcPr>
          <w:p w:rsidR="004D47F4" w:rsidRDefault="004D47F4" w:rsidP="00A61C4E">
            <w:pPr>
              <w:pStyle w:val="Heading2"/>
            </w:pPr>
            <w:bookmarkStart w:id="53" w:name="_Toc443652027"/>
            <w:r w:rsidRPr="004C3805">
              <w:t>Trigger</w:t>
            </w:r>
            <w:r>
              <w:t xml:space="preserve"> - </w:t>
            </w:r>
            <w:r w:rsidRPr="00C30740">
              <w:rPr>
                <w:b w:val="0"/>
              </w:rPr>
              <w:t>receipt of written application under s</w:t>
            </w:r>
            <w:r w:rsidR="008B5F52">
              <w:rPr>
                <w:b w:val="0"/>
              </w:rPr>
              <w:t> </w:t>
            </w:r>
            <w:r w:rsidRPr="00C30740">
              <w:rPr>
                <w:b w:val="0"/>
              </w:rPr>
              <w:t>48</w:t>
            </w:r>
            <w:bookmarkEnd w:id="53"/>
            <w:r>
              <w:t xml:space="preserve"> </w:t>
            </w:r>
          </w:p>
        </w:tc>
        <w:tc>
          <w:tcPr>
            <w:tcW w:w="7938" w:type="dxa"/>
          </w:tcPr>
          <w:p w:rsidR="004D47F4" w:rsidRDefault="004D47F4" w:rsidP="00F25774">
            <w:pPr>
              <w:pStyle w:val="Indent1abc0"/>
              <w:numPr>
                <w:ilvl w:val="0"/>
                <w:numId w:val="17"/>
              </w:numPr>
            </w:pPr>
            <w:r w:rsidRPr="004C3805">
              <w:t xml:space="preserve">Receipt of a written application under </w:t>
            </w:r>
            <w:r>
              <w:t>s</w:t>
            </w:r>
            <w:r w:rsidR="000C2F2E">
              <w:t> </w:t>
            </w:r>
            <w:r>
              <w:t xml:space="preserve">48(5), (7) or (8) </w:t>
            </w:r>
            <w:r w:rsidRPr="004C3805">
              <w:t xml:space="preserve">by an </w:t>
            </w:r>
            <w:r w:rsidR="00E50111">
              <w:t>Authorised P</w:t>
            </w:r>
            <w:r w:rsidRPr="004C3805">
              <w:t xml:space="preserve">erson to register the </w:t>
            </w:r>
            <w:r>
              <w:t>T</w:t>
            </w:r>
            <w:r w:rsidRPr="004C3805">
              <w:t>rustees as proprietors of</w:t>
            </w:r>
            <w:r>
              <w:t xml:space="preserve"> all </w:t>
            </w:r>
            <w:r w:rsidR="005602F3">
              <w:t>(</w:t>
            </w:r>
            <w:r>
              <w:t xml:space="preserve">or a </w:t>
            </w:r>
            <w:r w:rsidR="005602F3">
              <w:t xml:space="preserve">share of) </w:t>
            </w:r>
            <w:r w:rsidRPr="004C3805">
              <w:t>the fee simple estate.</w:t>
            </w:r>
          </w:p>
          <w:p w:rsidR="004D47F4" w:rsidRPr="006672E9" w:rsidRDefault="004D47F4" w:rsidP="00F25774">
            <w:pPr>
              <w:pStyle w:val="Indent1abc0"/>
              <w:numPr>
                <w:ilvl w:val="0"/>
                <w:numId w:val="17"/>
              </w:numPr>
            </w:pPr>
            <w:r>
              <w:t>Section</w:t>
            </w:r>
            <w:r w:rsidR="000C2F2E">
              <w:t> </w:t>
            </w:r>
            <w:r w:rsidR="00E50111">
              <w:t>48(11) defines A</w:t>
            </w:r>
            <w:r>
              <w:t xml:space="preserve">uthorised </w:t>
            </w:r>
            <w:r w:rsidR="00E50111">
              <w:t>P</w:t>
            </w:r>
            <w:r w:rsidRPr="006672E9">
              <w:t xml:space="preserve">erson </w:t>
            </w:r>
            <w:r>
              <w:t>as a</w:t>
            </w:r>
            <w:r w:rsidRPr="006672E9" w:rsidDel="00800507">
              <w:t xml:space="preserve"> </w:t>
            </w:r>
            <w:r w:rsidRPr="006672E9">
              <w:t xml:space="preserve"> person authorised by—</w:t>
            </w:r>
          </w:p>
          <w:p w:rsidR="004D47F4" w:rsidRPr="006672E9" w:rsidRDefault="004D47F4" w:rsidP="002F457E">
            <w:pPr>
              <w:pStyle w:val="Indent2forinformationmapping"/>
            </w:pPr>
            <w:r w:rsidRPr="006672E9">
              <w:t>the</w:t>
            </w:r>
            <w:r>
              <w:t xml:space="preserve"> CE,</w:t>
            </w:r>
            <w:r w:rsidRPr="006672E9">
              <w:t xml:space="preserve"> for the Waihopo Lake property</w:t>
            </w:r>
            <w:r w:rsidR="00B34E4B">
              <w:t>.</w:t>
            </w:r>
          </w:p>
          <w:p w:rsidR="00B34E4B" w:rsidRDefault="004D47F4" w:rsidP="002F457E">
            <w:pPr>
              <w:pStyle w:val="Indent2forinformationmapping"/>
            </w:pPr>
            <w:r w:rsidRPr="006672E9">
              <w:t>the Secretary for Education, for Te H</w:t>
            </w:r>
            <w:r w:rsidRPr="00686DBC">
              <w:t>ā</w:t>
            </w:r>
            <w:r w:rsidRPr="006672E9">
              <w:t>pua School site B</w:t>
            </w:r>
            <w:r w:rsidR="00B34E4B">
              <w:t>.</w:t>
            </w:r>
          </w:p>
          <w:p w:rsidR="004D47F4" w:rsidRPr="006672E9" w:rsidRDefault="004D47F4" w:rsidP="002F457E">
            <w:pPr>
              <w:pStyle w:val="Indent2forinformationmapping"/>
            </w:pPr>
            <w:r w:rsidRPr="006672E9">
              <w:t>the Secretary for Justice, for:</w:t>
            </w:r>
          </w:p>
          <w:p w:rsidR="004D47F4" w:rsidRPr="006672E9" w:rsidRDefault="004D47F4" w:rsidP="00C30740">
            <w:pPr>
              <w:pStyle w:val="BlockText"/>
              <w:ind w:left="1134"/>
            </w:pPr>
            <w:r w:rsidRPr="006672E9">
              <w:t>Murimotu Island</w:t>
            </w:r>
            <w:r>
              <w:t>;</w:t>
            </w:r>
          </w:p>
          <w:p w:rsidR="004D47F4" w:rsidRPr="006672E9" w:rsidRDefault="004D47F4" w:rsidP="00C30740">
            <w:pPr>
              <w:pStyle w:val="BlockText"/>
              <w:ind w:left="1134"/>
            </w:pPr>
            <w:r w:rsidRPr="006672E9">
              <w:t>Te Rerenga Wairua</w:t>
            </w:r>
            <w:r>
              <w:t>;</w:t>
            </w:r>
          </w:p>
          <w:p w:rsidR="004D47F4" w:rsidRPr="006672E9" w:rsidRDefault="004D47F4" w:rsidP="00C30740">
            <w:pPr>
              <w:pStyle w:val="BlockText"/>
              <w:ind w:left="1134"/>
            </w:pPr>
            <w:r w:rsidRPr="006672E9">
              <w:t>Mai i Waikanae ki Waikoropūpūnoa</w:t>
            </w:r>
            <w:r>
              <w:t>;</w:t>
            </w:r>
          </w:p>
          <w:p w:rsidR="004D47F4" w:rsidRPr="006672E9" w:rsidRDefault="004D47F4" w:rsidP="00C30740">
            <w:pPr>
              <w:pStyle w:val="BlockText"/>
              <w:ind w:left="1134"/>
            </w:pPr>
            <w:r w:rsidRPr="006672E9">
              <w:t>Mai i Hukatere ki Waimahuru</w:t>
            </w:r>
            <w:r>
              <w:t>; and</w:t>
            </w:r>
          </w:p>
          <w:p w:rsidR="004D47F4" w:rsidRPr="006672E9" w:rsidRDefault="004D47F4" w:rsidP="00C30740">
            <w:pPr>
              <w:pStyle w:val="BlockText"/>
              <w:ind w:left="1134"/>
            </w:pPr>
            <w:r w:rsidRPr="006672E9">
              <w:t>Mai i Ngāpae ki Waimoho</w:t>
            </w:r>
            <w:r>
              <w:t>.</w:t>
            </w:r>
          </w:p>
          <w:p w:rsidR="004D47F4" w:rsidRDefault="004D47F4" w:rsidP="002F457E">
            <w:pPr>
              <w:pStyle w:val="Indent2forinformationmapping"/>
            </w:pPr>
            <w:r w:rsidRPr="006672E9">
              <w:t>the Director-General</w:t>
            </w:r>
            <w:r>
              <w:t xml:space="preserve"> of Conservation</w:t>
            </w:r>
            <w:r w:rsidRPr="006672E9">
              <w:t xml:space="preserve"> for all other </w:t>
            </w:r>
            <w:r>
              <w:t>C</w:t>
            </w:r>
            <w:r w:rsidRPr="006672E9">
              <w:t xml:space="preserve">ultural </w:t>
            </w:r>
            <w:r>
              <w:t>R</w:t>
            </w:r>
            <w:r w:rsidRPr="006672E9">
              <w:t xml:space="preserve">edress </w:t>
            </w:r>
            <w:r>
              <w:t>P</w:t>
            </w:r>
            <w:r w:rsidRPr="006672E9">
              <w:t>roperties</w:t>
            </w:r>
            <w:r>
              <w:t>.</w:t>
            </w:r>
          </w:p>
        </w:tc>
      </w:tr>
    </w:tbl>
    <w:p w:rsidR="004D47F4" w:rsidRPr="00E35E68" w:rsidRDefault="00E35E68" w:rsidP="00E35E68">
      <w:pPr>
        <w:pStyle w:val="continuedonnextpage"/>
        <w:rPr>
          <w:rStyle w:val="Maptitlecontinued2Char"/>
          <w:color w:val="auto"/>
          <w:sz w:val="20"/>
        </w:rPr>
      </w:pPr>
      <w:r>
        <w:rPr>
          <w:rStyle w:val="Maptitlecontinued2Char"/>
          <w:color w:val="auto"/>
          <w:sz w:val="20"/>
        </w:rPr>
        <w:t>c</w:t>
      </w:r>
      <w:r w:rsidRPr="00E35E68">
        <w:rPr>
          <w:rStyle w:val="Maptitlecontinued2Char"/>
          <w:color w:val="auto"/>
          <w:sz w:val="20"/>
        </w:rPr>
        <w:t>ontinued on next page</w:t>
      </w:r>
    </w:p>
    <w:p w:rsidR="00E35E68" w:rsidRDefault="00E35E68">
      <w:pPr>
        <w:rPr>
          <w:b/>
        </w:rPr>
      </w:pPr>
      <w:bookmarkStart w:id="54" w:name="_Ref440459054"/>
      <w:bookmarkStart w:id="55" w:name="_Ref440459084"/>
      <w:r>
        <w:rPr>
          <w:b/>
        </w:rPr>
        <w:br w:type="page"/>
      </w:r>
    </w:p>
    <w:p w:rsidR="00E35E68" w:rsidRPr="001A4B32" w:rsidRDefault="00E35E68" w:rsidP="00E35E68">
      <w:pPr>
        <w:pStyle w:val="Maptitlecontinued2"/>
        <w:rPr>
          <w:rStyle w:val="Maptitlecontinued2Char"/>
          <w:i/>
        </w:rPr>
      </w:pPr>
      <w:r w:rsidRPr="00C82F0F">
        <w:rPr>
          <w:rStyle w:val="MaptitlecontinuedChar"/>
        </w:rPr>
        <w:fldChar w:fldCharType="begin"/>
      </w:r>
      <w:r w:rsidRPr="00C82F0F">
        <w:rPr>
          <w:rStyle w:val="MaptitlecontinuedChar"/>
        </w:rPr>
        <w:instrText xml:space="preserve"> STYLEREF  "Heading 1,Map title"  \* MERGEFORMAT </w:instrText>
      </w:r>
      <w:r w:rsidRPr="00C82F0F">
        <w:rPr>
          <w:rStyle w:val="MaptitlecontinuedChar"/>
        </w:rPr>
        <w:fldChar w:fldCharType="separate"/>
      </w:r>
      <w:r w:rsidR="00C77BD2">
        <w:rPr>
          <w:rStyle w:val="MaptitlecontinuedChar"/>
          <w:noProof/>
        </w:rPr>
        <w:t>Initial vesting of Cultural Redress Properties</w:t>
      </w:r>
      <w:r w:rsidRPr="00C82F0F">
        <w:rPr>
          <w:rStyle w:val="MaptitlecontinuedChar"/>
        </w:rPr>
        <w:fldChar w:fldCharType="end"/>
      </w:r>
      <w:r w:rsidRPr="00C82F0F">
        <w:rPr>
          <w:rStyle w:val="MaptitlecontinuedChar"/>
        </w:rPr>
        <w:t>,</w:t>
      </w:r>
      <w:r w:rsidRPr="00C82F0F">
        <w:rPr>
          <w:rStyle w:val="Maptitlecontinued2Char"/>
        </w:rPr>
        <w:t xml:space="preserve"> </w:t>
      </w:r>
      <w:r w:rsidRPr="001A4B32">
        <w:rPr>
          <w:rStyle w:val="Maptitlecontinued2Char"/>
          <w:i/>
        </w:rPr>
        <w:t>continued</w:t>
      </w:r>
    </w:p>
    <w:p w:rsidR="00E35E68" w:rsidRDefault="00E35E68" w:rsidP="00E35E68">
      <w:pPr>
        <w:pStyle w:val="blockline"/>
      </w:pPr>
    </w:p>
    <w:tbl>
      <w:tblPr>
        <w:tblW w:w="9889" w:type="dxa"/>
        <w:tblLayout w:type="fixed"/>
        <w:tblLook w:val="04A0" w:firstRow="1" w:lastRow="0" w:firstColumn="1" w:lastColumn="0" w:noHBand="0" w:noVBand="1"/>
      </w:tblPr>
      <w:tblGrid>
        <w:gridCol w:w="1951"/>
        <w:gridCol w:w="7938"/>
      </w:tblGrid>
      <w:tr w:rsidR="004C3805" w:rsidTr="001A4B32">
        <w:trPr>
          <w:trHeight w:val="425"/>
        </w:trPr>
        <w:tc>
          <w:tcPr>
            <w:tcW w:w="1951" w:type="dxa"/>
          </w:tcPr>
          <w:p w:rsidR="0099692D" w:rsidRDefault="004C3805" w:rsidP="00330D8D">
            <w:pPr>
              <w:pStyle w:val="Heading2"/>
            </w:pPr>
            <w:bookmarkStart w:id="56" w:name="_Toc443652028"/>
            <w:r w:rsidRPr="004C3805">
              <w:t>Action</w:t>
            </w:r>
            <w:r w:rsidR="004D47F4">
              <w:t xml:space="preserve"> </w:t>
            </w:r>
            <w:r w:rsidR="0099692D">
              <w:t>–</w:t>
            </w:r>
            <w:bookmarkEnd w:id="56"/>
            <w:r w:rsidR="004D47F4">
              <w:t xml:space="preserve"> </w:t>
            </w:r>
          </w:p>
          <w:p w:rsidR="0099692D" w:rsidRDefault="0099692D" w:rsidP="00330D8D">
            <w:pPr>
              <w:pStyle w:val="Heading2"/>
            </w:pPr>
          </w:p>
          <w:p w:rsidR="009B21FF" w:rsidRPr="00330D8D" w:rsidRDefault="00A70CB3" w:rsidP="00330D8D">
            <w:pPr>
              <w:pStyle w:val="Heading2"/>
            </w:pPr>
            <w:bookmarkStart w:id="57" w:name="_Ref442429179"/>
            <w:bookmarkStart w:id="58" w:name="_Toc443652029"/>
            <w:r w:rsidRPr="004D47F4">
              <w:rPr>
                <w:b w:val="0"/>
              </w:rPr>
              <w:t>Preconditions to vesting</w:t>
            </w:r>
            <w:bookmarkEnd w:id="54"/>
            <w:bookmarkEnd w:id="55"/>
            <w:bookmarkEnd w:id="57"/>
            <w:bookmarkEnd w:id="58"/>
          </w:p>
          <w:p w:rsidR="009B21FF" w:rsidRPr="00C30740" w:rsidRDefault="009B21FF" w:rsidP="00C30740">
            <w:pPr>
              <w:rPr>
                <w:sz w:val="16"/>
                <w:szCs w:val="16"/>
              </w:rPr>
            </w:pPr>
          </w:p>
        </w:tc>
        <w:tc>
          <w:tcPr>
            <w:tcW w:w="7938" w:type="dxa"/>
          </w:tcPr>
          <w:p w:rsidR="00C4586D" w:rsidRDefault="00C4586D" w:rsidP="00C30740">
            <w:pPr>
              <w:pStyle w:val="Indent1abc0"/>
            </w:pPr>
            <w:r>
              <w:t>Provided the following statutory preconditions have been satisfied (where applicable):</w:t>
            </w:r>
          </w:p>
          <w:tbl>
            <w:tblPr>
              <w:tblStyle w:val="TableGrid"/>
              <w:tblW w:w="7721" w:type="dxa"/>
              <w:tblLayout w:type="fixed"/>
              <w:tblLook w:val="01E0" w:firstRow="1" w:lastRow="1" w:firstColumn="1" w:lastColumn="1" w:noHBand="0" w:noVBand="0"/>
            </w:tblPr>
            <w:tblGrid>
              <w:gridCol w:w="2115"/>
              <w:gridCol w:w="4181"/>
              <w:gridCol w:w="1425"/>
            </w:tblGrid>
            <w:tr w:rsidR="00F95AED" w:rsidRPr="00725CF9" w:rsidTr="002F457E">
              <w:trPr>
                <w:trHeight w:val="678"/>
              </w:trPr>
              <w:tc>
                <w:tcPr>
                  <w:tcW w:w="2115" w:type="dxa"/>
                </w:tcPr>
                <w:p w:rsidR="00F95AED" w:rsidRPr="00C30740" w:rsidRDefault="00F95AED" w:rsidP="008B5F52">
                  <w:pPr>
                    <w:pStyle w:val="Tableheading9font"/>
                  </w:pPr>
                  <w:r>
                    <w:t xml:space="preserve">Cultural Redress Property </w:t>
                  </w:r>
                </w:p>
              </w:tc>
              <w:tc>
                <w:tcPr>
                  <w:tcW w:w="4181" w:type="dxa"/>
                </w:tcPr>
                <w:p w:rsidR="00F95AED" w:rsidRPr="00DD51B6" w:rsidRDefault="00F95AED" w:rsidP="008B5F52">
                  <w:pPr>
                    <w:pStyle w:val="Tableheading9font"/>
                    <w:rPr>
                      <w:lang w:val="en-US"/>
                    </w:rPr>
                  </w:pPr>
                  <w:r>
                    <w:rPr>
                      <w:lang w:val="en-US"/>
                    </w:rPr>
                    <w:t>Precondition to be satisfied before vesting takes effect</w:t>
                  </w:r>
                </w:p>
              </w:tc>
              <w:tc>
                <w:tcPr>
                  <w:tcW w:w="1425" w:type="dxa"/>
                </w:tcPr>
                <w:p w:rsidR="00F95AED" w:rsidRPr="00ED4CA6" w:rsidRDefault="00ED4CA6" w:rsidP="008B5F52">
                  <w:pPr>
                    <w:pStyle w:val="Tableheading9font"/>
                    <w:rPr>
                      <w:lang w:val="en-US"/>
                    </w:rPr>
                  </w:pPr>
                  <w:r>
                    <w:rPr>
                      <w:lang w:val="en-US"/>
                    </w:rPr>
                    <w:t>Refer to</w:t>
                  </w:r>
                </w:p>
              </w:tc>
            </w:tr>
            <w:tr w:rsidR="00F95AED" w:rsidRPr="00725CF9" w:rsidTr="002F457E">
              <w:trPr>
                <w:trHeight w:val="738"/>
              </w:trPr>
              <w:tc>
                <w:tcPr>
                  <w:tcW w:w="2115" w:type="dxa"/>
                </w:tcPr>
                <w:p w:rsidR="00F95AED" w:rsidRPr="008B5F52" w:rsidRDefault="00F95AED" w:rsidP="008B5F52">
                  <w:pPr>
                    <w:pStyle w:val="Tabletext85font3pt"/>
                    <w:rPr>
                      <w:b/>
                      <w:i/>
                    </w:rPr>
                  </w:pPr>
                  <w:r w:rsidRPr="008B5F52">
                    <w:rPr>
                      <w:b/>
                      <w:i/>
                    </w:rPr>
                    <w:t>Murimotu Island</w:t>
                  </w:r>
                </w:p>
              </w:tc>
              <w:tc>
                <w:tcPr>
                  <w:tcW w:w="4181" w:type="dxa"/>
                </w:tcPr>
                <w:p w:rsidR="00F95AED" w:rsidRPr="00725CF9" w:rsidRDefault="00F95AED" w:rsidP="00E94237">
                  <w:pPr>
                    <w:pStyle w:val="Tabletext85font3pt"/>
                  </w:pPr>
                  <w:r>
                    <w:t xml:space="preserve">The Specified Groups of Trustees in s 23(3) have provided </w:t>
                  </w:r>
                  <w:r w:rsidR="006B7038">
                    <w:t xml:space="preserve">Maritime New Zealand with a registrable </w:t>
                  </w:r>
                  <w:r>
                    <w:t>lease.</w:t>
                  </w:r>
                </w:p>
              </w:tc>
              <w:tc>
                <w:tcPr>
                  <w:tcW w:w="1425" w:type="dxa"/>
                </w:tcPr>
                <w:p w:rsidR="00F95AED" w:rsidRDefault="00F95AED" w:rsidP="008B5F52">
                  <w:pPr>
                    <w:pStyle w:val="Tabletext85font3pt"/>
                  </w:pPr>
                  <w:r>
                    <w:t>s 23(4)</w:t>
                  </w:r>
                </w:p>
              </w:tc>
            </w:tr>
            <w:tr w:rsidR="00F95AED" w:rsidRPr="00725CF9" w:rsidTr="002F457E">
              <w:trPr>
                <w:trHeight w:val="527"/>
              </w:trPr>
              <w:tc>
                <w:tcPr>
                  <w:tcW w:w="2115" w:type="dxa"/>
                </w:tcPr>
                <w:p w:rsidR="00F95AED" w:rsidRPr="008B5F52" w:rsidRDefault="00F95AED" w:rsidP="008B5F52">
                  <w:pPr>
                    <w:pStyle w:val="Tabletext85font3pt"/>
                    <w:rPr>
                      <w:b/>
                      <w:i/>
                    </w:rPr>
                  </w:pPr>
                  <w:r w:rsidRPr="008B5F52">
                    <w:rPr>
                      <w:b/>
                      <w:i/>
                    </w:rPr>
                    <w:t>The Pines Block</w:t>
                  </w:r>
                </w:p>
              </w:tc>
              <w:tc>
                <w:tcPr>
                  <w:tcW w:w="4181" w:type="dxa"/>
                </w:tcPr>
                <w:p w:rsidR="00F95AED" w:rsidRDefault="00F95AED" w:rsidP="00E94237">
                  <w:pPr>
                    <w:pStyle w:val="Tabletext85font3pt"/>
                  </w:pPr>
                  <w:r>
                    <w:t xml:space="preserve">The Trustees have provided the </w:t>
                  </w:r>
                  <w:r w:rsidR="00CA4E80">
                    <w:t xml:space="preserve">Crown with a registrable </w:t>
                  </w:r>
                  <w:r>
                    <w:t>right of way</w:t>
                  </w:r>
                  <w:r w:rsidR="00CA4E80" w:rsidDel="00CA4E80">
                    <w:t xml:space="preserve"> </w:t>
                  </w:r>
                  <w:r w:rsidR="00CA4E80">
                    <w:t>easement</w:t>
                  </w:r>
                  <w:r>
                    <w:t>.</w:t>
                  </w:r>
                </w:p>
              </w:tc>
              <w:tc>
                <w:tcPr>
                  <w:tcW w:w="1425" w:type="dxa"/>
                </w:tcPr>
                <w:p w:rsidR="00F95AED" w:rsidRDefault="00F95AED" w:rsidP="00E94237">
                  <w:pPr>
                    <w:pStyle w:val="Tabletext85font3pt"/>
                  </w:pPr>
                  <w:r w:rsidRPr="00F95AED">
                    <w:t>s </w:t>
                  </w:r>
                  <w:r>
                    <w:t>24</w:t>
                  </w:r>
                  <w:r w:rsidRPr="00F95AED">
                    <w:t>(</w:t>
                  </w:r>
                  <w:r>
                    <w:t>3</w:t>
                  </w:r>
                  <w:r w:rsidRPr="00F95AED">
                    <w:t>)</w:t>
                  </w:r>
                </w:p>
              </w:tc>
            </w:tr>
            <w:tr w:rsidR="00F95AED" w:rsidRPr="00725CF9" w:rsidTr="002F457E">
              <w:trPr>
                <w:trHeight w:val="1732"/>
              </w:trPr>
              <w:tc>
                <w:tcPr>
                  <w:tcW w:w="2115" w:type="dxa"/>
                </w:tcPr>
                <w:p w:rsidR="00F95AED" w:rsidRPr="008B5F52" w:rsidRDefault="00F95AED" w:rsidP="008B5F52">
                  <w:pPr>
                    <w:pStyle w:val="Tabletext85font3pt"/>
                    <w:rPr>
                      <w:b/>
                      <w:i/>
                    </w:rPr>
                  </w:pPr>
                  <w:r w:rsidRPr="008B5F52">
                    <w:rPr>
                      <w:b/>
                      <w:i/>
                    </w:rPr>
                    <w:t>Te Hāpua School Site B described in Part 1 of Schedule 1</w:t>
                  </w:r>
                </w:p>
              </w:tc>
              <w:tc>
                <w:tcPr>
                  <w:tcW w:w="4181" w:type="dxa"/>
                </w:tcPr>
                <w:p w:rsidR="00F95AED" w:rsidRDefault="00F95AED" w:rsidP="002E32ED">
                  <w:pPr>
                    <w:pStyle w:val="Bullettextfortables"/>
                    <w:numPr>
                      <w:ilvl w:val="0"/>
                      <w:numId w:val="0"/>
                    </w:numPr>
                  </w:pPr>
                  <w:r>
                    <w:t xml:space="preserve">The beneficial interest in Te Hāpua School </w:t>
                  </w:r>
                  <w:r w:rsidRPr="00216245">
                    <w:rPr>
                      <w:i/>
                    </w:rPr>
                    <w:t>House</w:t>
                  </w:r>
                  <w:r>
                    <w:t xml:space="preserve"> site </w:t>
                  </w:r>
                  <w:r w:rsidRPr="002E32ED">
                    <w:rPr>
                      <w:u w:val="single"/>
                    </w:rPr>
                    <w:t xml:space="preserve">is </w:t>
                  </w:r>
                  <w:r w:rsidRPr="002E32ED">
                    <w:rPr>
                      <w:b/>
                      <w:u w:val="single"/>
                    </w:rPr>
                    <w:t>not</w:t>
                  </w:r>
                  <w:r w:rsidRPr="002E32ED">
                    <w:rPr>
                      <w:u w:val="single"/>
                    </w:rPr>
                    <w:t xml:space="preserve"> relinquished</w:t>
                  </w:r>
                  <w:r w:rsidR="004B4FB7">
                    <w:t>;</w:t>
                  </w:r>
                  <w:r>
                    <w:t xml:space="preserve"> and</w:t>
                  </w:r>
                  <w:r w:rsidR="004B4FB7">
                    <w:t>:</w:t>
                  </w:r>
                </w:p>
                <w:p w:rsidR="00F95AED" w:rsidRDefault="00F95AED" w:rsidP="00E94237">
                  <w:pPr>
                    <w:pStyle w:val="Bullettextfortables"/>
                  </w:pPr>
                  <w:r>
                    <w:t xml:space="preserve">the Trustees have provided the </w:t>
                  </w:r>
                  <w:r w:rsidR="00CA4E80">
                    <w:t xml:space="preserve">Crown with a registrable </w:t>
                  </w:r>
                  <w:r>
                    <w:t xml:space="preserve">lease </w:t>
                  </w:r>
                  <w:r w:rsidR="002E32ED">
                    <w:t>s 2</w:t>
                  </w:r>
                  <w:r>
                    <w:t xml:space="preserve">, and </w:t>
                  </w:r>
                </w:p>
                <w:p w:rsidR="00F95AED" w:rsidRDefault="00F95AED" w:rsidP="002E32ED">
                  <w:pPr>
                    <w:pStyle w:val="Bullettextfortables"/>
                  </w:pPr>
                  <w:r>
                    <w:t>registrable easements, if any</w:t>
                  </w:r>
                  <w:r w:rsidR="00CA4E80">
                    <w:t>,</w:t>
                  </w:r>
                  <w:r>
                    <w:t xml:space="preserve"> have been entered into.</w:t>
                  </w:r>
                </w:p>
              </w:tc>
              <w:tc>
                <w:tcPr>
                  <w:tcW w:w="1425" w:type="dxa"/>
                </w:tcPr>
                <w:p w:rsidR="00630080" w:rsidRDefault="00F95AED" w:rsidP="002E32ED">
                  <w:pPr>
                    <w:pStyle w:val="Tabletext85font3pt"/>
                  </w:pPr>
                  <w:r w:rsidRPr="00F95AED">
                    <w:t>ss 2</w:t>
                  </w:r>
                  <w:r w:rsidR="00630080">
                    <w:t>6</w:t>
                  </w:r>
                  <w:r w:rsidRPr="00F95AED">
                    <w:t>(</w:t>
                  </w:r>
                  <w:r w:rsidR="00630080">
                    <w:t>3</w:t>
                  </w:r>
                  <w:r w:rsidRPr="00F95AED">
                    <w:t>)</w:t>
                  </w:r>
                  <w:r>
                    <w:t xml:space="preserve">, </w:t>
                  </w:r>
                  <w:r w:rsidRPr="00F95AED">
                    <w:t xml:space="preserve">ss  </w:t>
                  </w:r>
                  <w:r w:rsidR="00630080">
                    <w:t>25(3</w:t>
                  </w:r>
                  <w:r>
                    <w:t>)</w:t>
                  </w:r>
                  <w:r w:rsidR="00630080">
                    <w:t>(a)</w:t>
                  </w:r>
                  <w:r>
                    <w:t xml:space="preserve"> &amp; </w:t>
                  </w:r>
                  <w:r w:rsidRPr="00F95AED">
                    <w:t xml:space="preserve">ss  </w:t>
                  </w:r>
                  <w:r w:rsidR="00630080">
                    <w:t xml:space="preserve">25(3)(b). </w:t>
                  </w:r>
                </w:p>
                <w:p w:rsidR="00F95AED" w:rsidRDefault="00F95AED" w:rsidP="002E32ED">
                  <w:pPr>
                    <w:pStyle w:val="Tabletext85font3pt"/>
                  </w:pPr>
                </w:p>
              </w:tc>
            </w:tr>
            <w:tr w:rsidR="00F95AED" w:rsidRPr="00725CF9" w:rsidTr="002F457E">
              <w:trPr>
                <w:trHeight w:val="1190"/>
              </w:trPr>
              <w:tc>
                <w:tcPr>
                  <w:tcW w:w="2115" w:type="dxa"/>
                </w:tcPr>
                <w:p w:rsidR="00F95AED" w:rsidRPr="008B5F52" w:rsidRDefault="00F95AED" w:rsidP="008B5F52">
                  <w:pPr>
                    <w:pStyle w:val="Tabletext85font3pt"/>
                    <w:rPr>
                      <w:b/>
                      <w:i/>
                    </w:rPr>
                  </w:pPr>
                  <w:r w:rsidRPr="008B5F52">
                    <w:rPr>
                      <w:b/>
                      <w:i/>
                    </w:rPr>
                    <w:t>Te Hāpua School site B described in Part 2 of Schedule 1</w:t>
                  </w:r>
                </w:p>
              </w:tc>
              <w:tc>
                <w:tcPr>
                  <w:tcW w:w="4181" w:type="dxa"/>
                </w:tcPr>
                <w:p w:rsidR="00F95AED" w:rsidRDefault="00F95AED" w:rsidP="002E32ED">
                  <w:pPr>
                    <w:pStyle w:val="Bullettextfortables"/>
                    <w:numPr>
                      <w:ilvl w:val="0"/>
                      <w:numId w:val="0"/>
                    </w:numPr>
                  </w:pPr>
                  <w:r>
                    <w:t xml:space="preserve">The beneficial interest in Te Hāpua School </w:t>
                  </w:r>
                  <w:r w:rsidRPr="000C2F2E">
                    <w:t>House</w:t>
                  </w:r>
                  <w:r>
                    <w:t xml:space="preserve"> site </w:t>
                  </w:r>
                  <w:r w:rsidRPr="002E32ED">
                    <w:rPr>
                      <w:u w:val="single"/>
                    </w:rPr>
                    <w:t>is relinquished</w:t>
                  </w:r>
                  <w:r>
                    <w:t>; and</w:t>
                  </w:r>
                </w:p>
                <w:p w:rsidR="00F95AED" w:rsidRDefault="00F95AED" w:rsidP="00E94237">
                  <w:pPr>
                    <w:pStyle w:val="Bullettextfortables"/>
                    <w:ind w:left="284" w:hanging="284"/>
                  </w:pPr>
                  <w:r>
                    <w:t xml:space="preserve">the Trustees have provided </w:t>
                  </w:r>
                  <w:r w:rsidR="004B4FB7">
                    <w:t>Crown with a registrable lease.</w:t>
                  </w:r>
                  <w:r w:rsidR="004B4FB7" w:rsidDel="004B4FB7">
                    <w:t xml:space="preserve"> </w:t>
                  </w:r>
                </w:p>
              </w:tc>
              <w:tc>
                <w:tcPr>
                  <w:tcW w:w="1425" w:type="dxa"/>
                </w:tcPr>
                <w:p w:rsidR="00630080" w:rsidRDefault="00630080" w:rsidP="00630080">
                  <w:pPr>
                    <w:pStyle w:val="Tabletext85font3pt"/>
                  </w:pPr>
                  <w:r w:rsidRPr="00F95AED">
                    <w:t>ss 2</w:t>
                  </w:r>
                  <w:r>
                    <w:t>6</w:t>
                  </w:r>
                  <w:r w:rsidRPr="00F95AED">
                    <w:t>(</w:t>
                  </w:r>
                  <w:r>
                    <w:t>2</w:t>
                  </w:r>
                  <w:r w:rsidRPr="00F95AED">
                    <w:t>)</w:t>
                  </w:r>
                  <w:r>
                    <w:t xml:space="preserve">, </w:t>
                  </w:r>
                  <w:r w:rsidRPr="00F95AED">
                    <w:t xml:space="preserve">ss  </w:t>
                  </w:r>
                  <w:r>
                    <w:t xml:space="preserve">25(3)(a) </w:t>
                  </w:r>
                </w:p>
                <w:p w:rsidR="00F95AED" w:rsidRDefault="00F95AED" w:rsidP="002E32ED">
                  <w:pPr>
                    <w:pStyle w:val="Tabletext85font3pt"/>
                  </w:pPr>
                </w:p>
              </w:tc>
            </w:tr>
            <w:tr w:rsidR="00F95AED" w:rsidRPr="00725CF9" w:rsidTr="002F457E">
              <w:trPr>
                <w:trHeight w:val="527"/>
              </w:trPr>
              <w:tc>
                <w:tcPr>
                  <w:tcW w:w="2115" w:type="dxa"/>
                </w:tcPr>
                <w:p w:rsidR="00F95AED" w:rsidRPr="008B5F52" w:rsidRDefault="00F95AED" w:rsidP="008B5F52">
                  <w:pPr>
                    <w:pStyle w:val="Tabletext85font3pt"/>
                    <w:rPr>
                      <w:b/>
                      <w:i/>
                    </w:rPr>
                  </w:pPr>
                  <w:r w:rsidRPr="008B5F52">
                    <w:rPr>
                      <w:b/>
                      <w:i/>
                    </w:rPr>
                    <w:t>Tirirangi Urupā</w:t>
                  </w:r>
                </w:p>
              </w:tc>
              <w:tc>
                <w:tcPr>
                  <w:tcW w:w="4181" w:type="dxa"/>
                </w:tcPr>
                <w:p w:rsidR="00F95AED" w:rsidRDefault="00F95AED" w:rsidP="00E94237">
                  <w:pPr>
                    <w:pStyle w:val="Tabletext85font3pt"/>
                  </w:pPr>
                  <w:r>
                    <w:t xml:space="preserve">The Trustees have provided the </w:t>
                  </w:r>
                  <w:r w:rsidR="00C728F5">
                    <w:t>Crown with a registrable easement</w:t>
                  </w:r>
                  <w:r>
                    <w:t xml:space="preserve">. </w:t>
                  </w:r>
                </w:p>
              </w:tc>
              <w:tc>
                <w:tcPr>
                  <w:tcW w:w="1425" w:type="dxa"/>
                </w:tcPr>
                <w:p w:rsidR="00F95AED" w:rsidRDefault="00630080" w:rsidP="008B5F52">
                  <w:pPr>
                    <w:pStyle w:val="Tabletext85font3pt"/>
                  </w:pPr>
                  <w:r>
                    <w:t>s 27(3)</w:t>
                  </w:r>
                </w:p>
              </w:tc>
            </w:tr>
            <w:tr w:rsidR="00F95AED" w:rsidRPr="00725CF9" w:rsidTr="002F457E">
              <w:trPr>
                <w:trHeight w:val="1205"/>
              </w:trPr>
              <w:tc>
                <w:tcPr>
                  <w:tcW w:w="2115" w:type="dxa"/>
                </w:tcPr>
                <w:p w:rsidR="00F95AED" w:rsidRPr="008B5F52" w:rsidRDefault="00F95AED" w:rsidP="008B5F52">
                  <w:pPr>
                    <w:pStyle w:val="Tabletext85font3pt"/>
                    <w:rPr>
                      <w:b/>
                      <w:i/>
                    </w:rPr>
                  </w:pPr>
                  <w:r w:rsidRPr="008B5F52">
                    <w:rPr>
                      <w:b/>
                      <w:i/>
                    </w:rPr>
                    <w:t>Mokaikai Pā</w:t>
                  </w:r>
                </w:p>
              </w:tc>
              <w:tc>
                <w:tcPr>
                  <w:tcW w:w="4181" w:type="dxa"/>
                </w:tcPr>
                <w:p w:rsidR="00F95AED" w:rsidRDefault="00F95AED" w:rsidP="00E94237">
                  <w:pPr>
                    <w:pStyle w:val="Tabletext85font3pt"/>
                  </w:pPr>
                  <w:r>
                    <w:t>The Trustees have provided the</w:t>
                  </w:r>
                  <w:r w:rsidR="00C728F5">
                    <w:t xml:space="preserve"> Crown with a registrable</w:t>
                  </w:r>
                  <w:r>
                    <w:t xml:space="preserve"> covenant</w:t>
                  </w:r>
                  <w:r w:rsidR="0099593A">
                    <w:t xml:space="preserve"> </w:t>
                  </w:r>
                  <w:r w:rsidR="0099593A" w:rsidRPr="00966A5E">
                    <w:rPr>
                      <w:sz w:val="18"/>
                      <w:szCs w:val="18"/>
                    </w:rPr>
                    <w:t>to be treated as a conservation covenant for the purposes of s 77 of the Reserves Act 1977 and s 27 of the Conservation Act 1987</w:t>
                  </w:r>
                  <w:r w:rsidR="00C728F5" w:rsidRPr="00966A5E">
                    <w:t>.</w:t>
                  </w:r>
                </w:p>
              </w:tc>
              <w:tc>
                <w:tcPr>
                  <w:tcW w:w="1425" w:type="dxa"/>
                </w:tcPr>
                <w:p w:rsidR="00F95AED" w:rsidRDefault="00630080" w:rsidP="008B5F52">
                  <w:pPr>
                    <w:pStyle w:val="Tabletext85font3pt"/>
                  </w:pPr>
                  <w:r>
                    <w:t>s 28(3).</w:t>
                  </w:r>
                </w:p>
              </w:tc>
            </w:tr>
            <w:tr w:rsidR="00F95AED" w:rsidRPr="00725CF9" w:rsidTr="002F457E">
              <w:trPr>
                <w:trHeight w:val="1190"/>
              </w:trPr>
              <w:tc>
                <w:tcPr>
                  <w:tcW w:w="2115" w:type="dxa"/>
                </w:tcPr>
                <w:p w:rsidR="00F95AED" w:rsidRPr="008B5F52" w:rsidRDefault="00F95AED" w:rsidP="008B5F52">
                  <w:pPr>
                    <w:pStyle w:val="Tabletext85font3pt"/>
                    <w:rPr>
                      <w:b/>
                      <w:i/>
                    </w:rPr>
                  </w:pPr>
                  <w:r w:rsidRPr="008B5F52">
                    <w:rPr>
                      <w:b/>
                      <w:i/>
                    </w:rPr>
                    <w:t>Wairoa Pā</w:t>
                  </w:r>
                </w:p>
              </w:tc>
              <w:tc>
                <w:tcPr>
                  <w:tcW w:w="4181" w:type="dxa"/>
                </w:tcPr>
                <w:p w:rsidR="00F95AED" w:rsidRDefault="00F95AED" w:rsidP="00E94237">
                  <w:pPr>
                    <w:pStyle w:val="Tabletext85font3pt"/>
                  </w:pPr>
                  <w:r>
                    <w:t>The Trustees have provided the</w:t>
                  </w:r>
                  <w:r w:rsidR="00C0744E">
                    <w:t xml:space="preserve"> Crown with a registrable</w:t>
                  </w:r>
                  <w:r>
                    <w:t xml:space="preserve"> covenant</w:t>
                  </w:r>
                  <w:r w:rsidR="0099593A">
                    <w:t xml:space="preserve"> </w:t>
                  </w:r>
                  <w:r w:rsidR="0099593A" w:rsidRPr="00287FB3">
                    <w:rPr>
                      <w:sz w:val="18"/>
                      <w:szCs w:val="18"/>
                    </w:rPr>
                    <w:t xml:space="preserve">to be treated as </w:t>
                  </w:r>
                  <w:r w:rsidR="0099593A">
                    <w:rPr>
                      <w:sz w:val="18"/>
                      <w:szCs w:val="18"/>
                    </w:rPr>
                    <w:t xml:space="preserve">a </w:t>
                  </w:r>
                  <w:r w:rsidR="0099593A" w:rsidRPr="00287FB3">
                    <w:rPr>
                      <w:sz w:val="18"/>
                      <w:szCs w:val="18"/>
                    </w:rPr>
                    <w:t>conservation covenant for the purposes of s 77 of the Reserves Act 1977 and s 27 of the Conservation Act 1987</w:t>
                  </w:r>
                  <w:r w:rsidR="00C0744E">
                    <w:t>.</w:t>
                  </w:r>
                </w:p>
              </w:tc>
              <w:tc>
                <w:tcPr>
                  <w:tcW w:w="1425" w:type="dxa"/>
                </w:tcPr>
                <w:p w:rsidR="00F95AED" w:rsidRDefault="00630080" w:rsidP="008B5F52">
                  <w:pPr>
                    <w:pStyle w:val="Tabletext85font3pt"/>
                  </w:pPr>
                  <w:r>
                    <w:t>s 29(3).</w:t>
                  </w:r>
                </w:p>
              </w:tc>
            </w:tr>
            <w:tr w:rsidR="00F95AED" w:rsidRPr="00725CF9" w:rsidTr="002F457E">
              <w:trPr>
                <w:trHeight w:val="1205"/>
              </w:trPr>
              <w:tc>
                <w:tcPr>
                  <w:tcW w:w="2115" w:type="dxa"/>
                </w:tcPr>
                <w:p w:rsidR="00F95AED" w:rsidRPr="008B5F52" w:rsidRDefault="00F95AED" w:rsidP="008B5F52">
                  <w:pPr>
                    <w:pStyle w:val="Tabletext85font3pt"/>
                    <w:rPr>
                      <w:b/>
                      <w:i/>
                    </w:rPr>
                  </w:pPr>
                  <w:r w:rsidRPr="008B5F52">
                    <w:rPr>
                      <w:b/>
                      <w:i/>
                    </w:rPr>
                    <w:t>Wharekawa Pā</w:t>
                  </w:r>
                </w:p>
              </w:tc>
              <w:tc>
                <w:tcPr>
                  <w:tcW w:w="4181" w:type="dxa"/>
                </w:tcPr>
                <w:p w:rsidR="00F95AED" w:rsidRDefault="00F95AED" w:rsidP="00E94237">
                  <w:pPr>
                    <w:pStyle w:val="Tabletext85font3pt"/>
                  </w:pPr>
                  <w:r>
                    <w:t xml:space="preserve">The Trustees have provided the </w:t>
                  </w:r>
                  <w:r w:rsidR="002C7275">
                    <w:t xml:space="preserve">Crown with a registrable </w:t>
                  </w:r>
                  <w:r>
                    <w:t>covenant</w:t>
                  </w:r>
                  <w:r w:rsidR="0099593A">
                    <w:t xml:space="preserve"> </w:t>
                  </w:r>
                  <w:r w:rsidR="0099593A" w:rsidRPr="00287FB3">
                    <w:rPr>
                      <w:sz w:val="18"/>
                      <w:szCs w:val="18"/>
                    </w:rPr>
                    <w:t xml:space="preserve">to be treated as </w:t>
                  </w:r>
                  <w:r w:rsidR="0099593A">
                    <w:rPr>
                      <w:sz w:val="18"/>
                      <w:szCs w:val="18"/>
                    </w:rPr>
                    <w:t xml:space="preserve">a </w:t>
                  </w:r>
                  <w:r w:rsidR="0099593A" w:rsidRPr="00287FB3">
                    <w:rPr>
                      <w:sz w:val="18"/>
                      <w:szCs w:val="18"/>
                    </w:rPr>
                    <w:t>conservation covenant for the purposes of s 77 of the Reserves Act 1977 and s 27 of the Conservation Act 1987</w:t>
                  </w:r>
                  <w:r w:rsidR="002C7275">
                    <w:t>.</w:t>
                  </w:r>
                </w:p>
              </w:tc>
              <w:tc>
                <w:tcPr>
                  <w:tcW w:w="1425" w:type="dxa"/>
                </w:tcPr>
                <w:p w:rsidR="00F95AED" w:rsidRDefault="00630080" w:rsidP="008B5F52">
                  <w:pPr>
                    <w:pStyle w:val="Tabletext85font3pt"/>
                  </w:pPr>
                  <w:r>
                    <w:t>s 30(3).</w:t>
                  </w:r>
                </w:p>
              </w:tc>
            </w:tr>
            <w:tr w:rsidR="00F95AED" w:rsidRPr="00725CF9" w:rsidTr="002F457E">
              <w:trPr>
                <w:trHeight w:val="527"/>
              </w:trPr>
              <w:tc>
                <w:tcPr>
                  <w:tcW w:w="2115" w:type="dxa"/>
                </w:tcPr>
                <w:p w:rsidR="00F95AED" w:rsidRPr="008B5F52" w:rsidRDefault="00F95AED" w:rsidP="008B5F52">
                  <w:pPr>
                    <w:pStyle w:val="Tabletext85font3pt"/>
                    <w:rPr>
                      <w:b/>
                      <w:i/>
                    </w:rPr>
                  </w:pPr>
                  <w:r w:rsidRPr="008B5F52">
                    <w:rPr>
                      <w:b/>
                      <w:i/>
                    </w:rPr>
                    <w:t>Kapowairua</w:t>
                  </w:r>
                </w:p>
              </w:tc>
              <w:tc>
                <w:tcPr>
                  <w:tcW w:w="4181" w:type="dxa"/>
                </w:tcPr>
                <w:p w:rsidR="00F95AED" w:rsidRDefault="00F95AED" w:rsidP="00E94237">
                  <w:pPr>
                    <w:pStyle w:val="Tabletext85font3pt"/>
                  </w:pPr>
                  <w:r>
                    <w:t>The Trustees have provided the</w:t>
                  </w:r>
                  <w:r w:rsidR="002C7275">
                    <w:t xml:space="preserve"> Crown with a registrable</w:t>
                  </w:r>
                  <w:r>
                    <w:t xml:space="preserve"> right of way and easement </w:t>
                  </w:r>
                  <w:r w:rsidR="002C7275">
                    <w:t>.</w:t>
                  </w:r>
                </w:p>
              </w:tc>
              <w:tc>
                <w:tcPr>
                  <w:tcW w:w="1425" w:type="dxa"/>
                </w:tcPr>
                <w:p w:rsidR="00F95AED" w:rsidRDefault="00630080" w:rsidP="008B5F52">
                  <w:pPr>
                    <w:pStyle w:val="Tabletext85font3pt"/>
                  </w:pPr>
                  <w:r>
                    <w:t>s 31(7)(a) and (b)</w:t>
                  </w:r>
                </w:p>
              </w:tc>
            </w:tr>
            <w:tr w:rsidR="00F95AED" w:rsidRPr="00725CF9" w:rsidTr="002F457E">
              <w:trPr>
                <w:trHeight w:val="1837"/>
              </w:trPr>
              <w:tc>
                <w:tcPr>
                  <w:tcW w:w="2115" w:type="dxa"/>
                </w:tcPr>
                <w:p w:rsidR="00F95AED" w:rsidRPr="008B5F52" w:rsidRDefault="00F95AED" w:rsidP="008B5F52">
                  <w:pPr>
                    <w:pStyle w:val="Tabletext85font3pt"/>
                    <w:rPr>
                      <w:b/>
                      <w:i/>
                    </w:rPr>
                  </w:pPr>
                  <w:r w:rsidRPr="008B5F52">
                    <w:rPr>
                      <w:b/>
                      <w:i/>
                    </w:rPr>
                    <w:t>Mokaikai</w:t>
                  </w:r>
                </w:p>
              </w:tc>
              <w:tc>
                <w:tcPr>
                  <w:tcW w:w="4181" w:type="dxa"/>
                </w:tcPr>
                <w:p w:rsidR="00F95AED" w:rsidRDefault="00F95AED" w:rsidP="008B5F52">
                  <w:pPr>
                    <w:pStyle w:val="Tabletext85font3pt"/>
                  </w:pPr>
                  <w:r>
                    <w:t>The Trustees have provided the</w:t>
                  </w:r>
                  <w:r w:rsidR="002C7275">
                    <w:t xml:space="preserve"> Crown with a registrable right of way </w:t>
                  </w:r>
                  <w:r>
                    <w:t>easement.</w:t>
                  </w:r>
                </w:p>
                <w:p w:rsidR="00F95AED" w:rsidRPr="009D02AB" w:rsidRDefault="00F95AED" w:rsidP="00B34E4B">
                  <w:pPr>
                    <w:pStyle w:val="Tabletext85font3pt"/>
                  </w:pPr>
                  <w:r w:rsidRPr="000C2F2E">
                    <w:rPr>
                      <w:b/>
                    </w:rPr>
                    <w:t>Note:</w:t>
                  </w:r>
                  <w:r>
                    <w:t xml:space="preserve">  The Minister of Conservation must also provide the Trustees with an easement (s 32(5)), if it is not included in the dealing, it should be queried with the lodging party.  If it is still not provided the matter should be referred to a Titles Advisor.</w:t>
                  </w:r>
                </w:p>
              </w:tc>
              <w:tc>
                <w:tcPr>
                  <w:tcW w:w="1425" w:type="dxa"/>
                </w:tcPr>
                <w:p w:rsidR="00F95AED" w:rsidRDefault="00630080" w:rsidP="008B5F52">
                  <w:pPr>
                    <w:pStyle w:val="Tabletext85font3pt"/>
                  </w:pPr>
                  <w:r>
                    <w:t>s 32(7).</w:t>
                  </w:r>
                </w:p>
              </w:tc>
            </w:tr>
            <w:tr w:rsidR="00F95AED" w:rsidRPr="00725CF9" w:rsidTr="002F457E">
              <w:trPr>
                <w:trHeight w:val="527"/>
              </w:trPr>
              <w:tc>
                <w:tcPr>
                  <w:tcW w:w="2115" w:type="dxa"/>
                </w:tcPr>
                <w:p w:rsidR="00F95AED" w:rsidRPr="008B5F52" w:rsidRDefault="00F95AED" w:rsidP="008B5F52">
                  <w:pPr>
                    <w:pStyle w:val="Tabletext85font3pt"/>
                    <w:rPr>
                      <w:b/>
                      <w:i/>
                    </w:rPr>
                  </w:pPr>
                  <w:r w:rsidRPr="008B5F52">
                    <w:rPr>
                      <w:b/>
                      <w:i/>
                    </w:rPr>
                    <w:t>Te Raumanuka</w:t>
                  </w:r>
                </w:p>
              </w:tc>
              <w:tc>
                <w:tcPr>
                  <w:tcW w:w="4181" w:type="dxa"/>
                </w:tcPr>
                <w:p w:rsidR="00F95AED" w:rsidRDefault="00F95AED" w:rsidP="00E94237">
                  <w:pPr>
                    <w:pStyle w:val="Tabletext85font3pt"/>
                  </w:pPr>
                  <w:r>
                    <w:t xml:space="preserve">The Trustees have provided the </w:t>
                  </w:r>
                  <w:r w:rsidR="002C7275">
                    <w:t xml:space="preserve">Crown with a registrable </w:t>
                  </w:r>
                  <w:r>
                    <w:t>easement.</w:t>
                  </w:r>
                </w:p>
              </w:tc>
              <w:tc>
                <w:tcPr>
                  <w:tcW w:w="1425" w:type="dxa"/>
                </w:tcPr>
                <w:p w:rsidR="00F95AED" w:rsidRDefault="00630080" w:rsidP="008B5F52">
                  <w:pPr>
                    <w:pStyle w:val="Tabletext85font3pt"/>
                  </w:pPr>
                  <w:r>
                    <w:t>s 33(5).</w:t>
                  </w:r>
                </w:p>
              </w:tc>
            </w:tr>
            <w:tr w:rsidR="00F95AED" w:rsidRPr="00725CF9" w:rsidTr="002F457E">
              <w:trPr>
                <w:trHeight w:val="738"/>
              </w:trPr>
              <w:tc>
                <w:tcPr>
                  <w:tcW w:w="2115" w:type="dxa"/>
                </w:tcPr>
                <w:p w:rsidR="00F95AED" w:rsidRPr="008B5F52" w:rsidRDefault="00F95AED" w:rsidP="008B5F52">
                  <w:pPr>
                    <w:pStyle w:val="Tabletext85font3pt"/>
                    <w:rPr>
                      <w:b/>
                      <w:i/>
                    </w:rPr>
                  </w:pPr>
                  <w:r w:rsidRPr="008B5F52">
                    <w:rPr>
                      <w:b/>
                      <w:i/>
                    </w:rPr>
                    <w:t>Te Rerenga Wairua</w:t>
                  </w:r>
                </w:p>
              </w:tc>
              <w:tc>
                <w:tcPr>
                  <w:tcW w:w="4181" w:type="dxa"/>
                </w:tcPr>
                <w:p w:rsidR="00F95AED" w:rsidRDefault="00F95AED" w:rsidP="008B5F52">
                  <w:pPr>
                    <w:pStyle w:val="Tabletext85font3pt"/>
                  </w:pPr>
                  <w:r>
                    <w:t xml:space="preserve">The Right of Way easement is cancelled (ss 34(8) and (9), and Part </w:t>
                  </w:r>
                  <w:r w:rsidRPr="00221FC7">
                    <w:rPr>
                      <w:color w:val="0000FF"/>
                    </w:rPr>
                    <w:fldChar w:fldCharType="begin"/>
                  </w:r>
                  <w:r w:rsidRPr="00221FC7">
                    <w:rPr>
                      <w:color w:val="0000FF"/>
                    </w:rPr>
                    <w:instrText xml:space="preserve"> REF _Ref440275043 \n \h </w:instrText>
                  </w:r>
                  <w:r w:rsidRPr="00221FC7">
                    <w:rPr>
                      <w:color w:val="0000FF"/>
                    </w:rPr>
                  </w:r>
                  <w:r w:rsidRPr="00221FC7">
                    <w:rPr>
                      <w:color w:val="0000FF"/>
                    </w:rPr>
                    <w:fldChar w:fldCharType="separate"/>
                  </w:r>
                  <w:r w:rsidR="00C77BD2">
                    <w:rPr>
                      <w:color w:val="0000FF"/>
                    </w:rPr>
                    <w:t>2</w:t>
                  </w:r>
                  <w:r w:rsidRPr="00221FC7">
                    <w:rPr>
                      <w:color w:val="0000FF"/>
                    </w:rPr>
                    <w:fldChar w:fldCharType="end"/>
                  </w:r>
                  <w:r>
                    <w:t xml:space="preserve"> of this Guideline).</w:t>
                  </w:r>
                </w:p>
                <w:p w:rsidR="004A6597" w:rsidRDefault="00F95AED" w:rsidP="00E94237">
                  <w:pPr>
                    <w:pStyle w:val="Tabletext85font3pt"/>
                  </w:pPr>
                  <w:r>
                    <w:t xml:space="preserve">The Trustees have </w:t>
                  </w:r>
                  <w:r w:rsidR="004A6597">
                    <w:t>provided:</w:t>
                  </w:r>
                </w:p>
                <w:p w:rsidR="004A6597" w:rsidRDefault="004A6597" w:rsidP="002E32ED">
                  <w:pPr>
                    <w:pStyle w:val="Bullettextfortables"/>
                    <w:ind w:left="284" w:hanging="284"/>
                  </w:pPr>
                  <w:r>
                    <w:t>the Minister of Conservation with a registrable right of way easement;</w:t>
                  </w:r>
                </w:p>
                <w:p w:rsidR="00F95AED" w:rsidRDefault="004A6597" w:rsidP="002E32ED">
                  <w:pPr>
                    <w:pStyle w:val="Bullettextfortables"/>
                    <w:ind w:left="284" w:hanging="284"/>
                  </w:pPr>
                  <w:r>
                    <w:t>Maritime New Zealand with a registrable right of way easement and a registrable lease.</w:t>
                  </w:r>
                  <w:r w:rsidDel="004A6597">
                    <w:t xml:space="preserve"> </w:t>
                  </w:r>
                </w:p>
              </w:tc>
              <w:tc>
                <w:tcPr>
                  <w:tcW w:w="1425" w:type="dxa"/>
                </w:tcPr>
                <w:p w:rsidR="00F95AED" w:rsidRDefault="00630080" w:rsidP="008B5F52">
                  <w:pPr>
                    <w:pStyle w:val="Tabletext85font3pt"/>
                  </w:pPr>
                  <w:r>
                    <w:t>ss 34(8) and (9)</w:t>
                  </w:r>
                </w:p>
              </w:tc>
            </w:tr>
            <w:tr w:rsidR="0099593A" w:rsidRPr="00725CF9" w:rsidTr="002F457E">
              <w:trPr>
                <w:trHeight w:val="1220"/>
              </w:trPr>
              <w:tc>
                <w:tcPr>
                  <w:tcW w:w="2115" w:type="dxa"/>
                </w:tcPr>
                <w:p w:rsidR="0099593A" w:rsidRDefault="0099593A" w:rsidP="0099593A">
                  <w:pPr>
                    <w:pStyle w:val="Tabletext85font3pt"/>
                    <w:rPr>
                      <w:b/>
                      <w:bCs/>
                      <w:i/>
                    </w:rPr>
                  </w:pPr>
                  <w:r>
                    <w:rPr>
                      <w:b/>
                      <w:i/>
                    </w:rPr>
                    <w:t xml:space="preserve">Bed of Lake </w:t>
                  </w:r>
                  <w:r w:rsidRPr="0099593A">
                    <w:rPr>
                      <w:b/>
                      <w:bCs/>
                      <w:i/>
                    </w:rPr>
                    <w:t>Ngākeketo</w:t>
                  </w:r>
                </w:p>
                <w:p w:rsidR="0099593A" w:rsidRPr="008B5F52" w:rsidRDefault="0099593A" w:rsidP="00207FD7">
                  <w:pPr>
                    <w:pStyle w:val="Tabletext85font3pt"/>
                    <w:rPr>
                      <w:b/>
                      <w:i/>
                    </w:rPr>
                  </w:pPr>
                </w:p>
              </w:tc>
              <w:tc>
                <w:tcPr>
                  <w:tcW w:w="4181" w:type="dxa"/>
                </w:tcPr>
                <w:p w:rsidR="0099593A" w:rsidRDefault="0099593A" w:rsidP="008B5F52">
                  <w:pPr>
                    <w:pStyle w:val="Tabletext85font3pt"/>
                  </w:pPr>
                  <w:r>
                    <w:t xml:space="preserve">The Trustees have provided the Crown with a registrable covenant </w:t>
                  </w:r>
                  <w:r w:rsidRPr="00287FB3">
                    <w:rPr>
                      <w:sz w:val="18"/>
                      <w:szCs w:val="18"/>
                    </w:rPr>
                    <w:t xml:space="preserve">to be treated as </w:t>
                  </w:r>
                  <w:r>
                    <w:rPr>
                      <w:sz w:val="18"/>
                      <w:szCs w:val="18"/>
                    </w:rPr>
                    <w:t xml:space="preserve">a </w:t>
                  </w:r>
                  <w:r w:rsidRPr="00287FB3">
                    <w:rPr>
                      <w:sz w:val="18"/>
                      <w:szCs w:val="18"/>
                    </w:rPr>
                    <w:t>conservation covenant for the purposes of s 77 of the Reserves Act 1977 and s 27 of the Conservation Act 1987</w:t>
                  </w:r>
                  <w:r>
                    <w:t>.</w:t>
                  </w:r>
                </w:p>
              </w:tc>
              <w:tc>
                <w:tcPr>
                  <w:tcW w:w="1425" w:type="dxa"/>
                </w:tcPr>
                <w:p w:rsidR="0099593A" w:rsidRDefault="0099593A" w:rsidP="008B5F52">
                  <w:pPr>
                    <w:pStyle w:val="Tabletext85font3pt"/>
                  </w:pPr>
                  <w:r>
                    <w:t>s  40(3)</w:t>
                  </w:r>
                </w:p>
              </w:tc>
            </w:tr>
          </w:tbl>
          <w:p w:rsidR="004C3805" w:rsidRDefault="004C3805" w:rsidP="002F457E">
            <w:pPr>
              <w:pStyle w:val="continuedonnextpage"/>
              <w:tabs>
                <w:tab w:val="left" w:pos="1097"/>
              </w:tabs>
              <w:spacing w:before="0"/>
              <w:ind w:left="0"/>
              <w:jc w:val="both"/>
            </w:pPr>
          </w:p>
        </w:tc>
      </w:tr>
      <w:tr w:rsidR="00E30A1A" w:rsidTr="001A4B32">
        <w:trPr>
          <w:trHeight w:val="425"/>
        </w:trPr>
        <w:tc>
          <w:tcPr>
            <w:tcW w:w="1951" w:type="dxa"/>
          </w:tcPr>
          <w:p w:rsidR="00E30A1A" w:rsidRPr="004C3805" w:rsidRDefault="00E30A1A" w:rsidP="00330D8D">
            <w:pPr>
              <w:pStyle w:val="Heading2"/>
            </w:pPr>
          </w:p>
        </w:tc>
        <w:tc>
          <w:tcPr>
            <w:tcW w:w="7938" w:type="dxa"/>
          </w:tcPr>
          <w:p w:rsidR="00E30A1A" w:rsidRDefault="00E30A1A" w:rsidP="00D1404D">
            <w:pPr>
              <w:pStyle w:val="Blocktextnote1"/>
              <w:spacing w:before="120"/>
            </w:pPr>
            <w:r w:rsidRPr="009232B9">
              <w:rPr>
                <w:b/>
              </w:rPr>
              <w:t>Note:</w:t>
            </w:r>
            <w:r>
              <w:t xml:space="preserve"> </w:t>
            </w:r>
            <w:r>
              <w:tab/>
              <w:t>The preconditions in the t</w:t>
            </w:r>
            <w:r w:rsidR="00D1404D">
              <w:t>able above apply to the vesting</w:t>
            </w:r>
            <w:r>
              <w:t>. If they are not included in the registration application to effect the vesting, it shou</w:t>
            </w:r>
            <w:r w:rsidR="004D58BC">
              <w:t>ld be queried with the lodging party</w:t>
            </w:r>
            <w:r>
              <w:t>. If it is still not provided, the matter should be referred to a Titles Advisor.</w:t>
            </w:r>
          </w:p>
          <w:p w:rsidR="002E32ED" w:rsidRDefault="002E32ED" w:rsidP="002F457E">
            <w:pPr>
              <w:pStyle w:val="blockline"/>
              <w:ind w:left="0"/>
            </w:pPr>
          </w:p>
        </w:tc>
      </w:tr>
      <w:tr w:rsidR="00B610E0" w:rsidTr="00330D8D">
        <w:tc>
          <w:tcPr>
            <w:tcW w:w="1951" w:type="dxa"/>
          </w:tcPr>
          <w:p w:rsidR="00330D8D" w:rsidRPr="002E32ED" w:rsidRDefault="00330D8D" w:rsidP="00A61C4E">
            <w:pPr>
              <w:pStyle w:val="Heading2"/>
              <w:rPr>
                <w:b w:val="0"/>
              </w:rPr>
            </w:pPr>
            <w:bookmarkStart w:id="59" w:name="_Toc443652030"/>
            <w:r w:rsidRPr="000D1DB6">
              <w:t xml:space="preserve">Where CFR - </w:t>
            </w:r>
            <w:r w:rsidRPr="000D1DB6">
              <w:rPr>
                <w:b w:val="0"/>
              </w:rPr>
              <w:t>registration of</w:t>
            </w:r>
            <w:r w:rsidRPr="000D1DB6">
              <w:t xml:space="preserve"> </w:t>
            </w:r>
            <w:r w:rsidRPr="002E32ED">
              <w:rPr>
                <w:b w:val="0"/>
              </w:rPr>
              <w:t>trustees</w:t>
            </w:r>
            <w:r w:rsidR="00BB7627" w:rsidRPr="002E32ED">
              <w:rPr>
                <w:b w:val="0"/>
              </w:rPr>
              <w:t xml:space="preserve"> (subject to preconditions in table </w:t>
            </w:r>
            <w:r w:rsidR="003B59E7" w:rsidRPr="002E32ED">
              <w:rPr>
                <w:b w:val="0"/>
                <w:color w:val="0000FF"/>
              </w:rPr>
              <w:fldChar w:fldCharType="begin"/>
            </w:r>
            <w:r w:rsidR="003B59E7" w:rsidRPr="002E32ED">
              <w:rPr>
                <w:b w:val="0"/>
                <w:color w:val="0000FF"/>
              </w:rPr>
              <w:instrText xml:space="preserve"> REF _Ref440459054 \p \h </w:instrText>
            </w:r>
            <w:r w:rsidR="000D1DB6" w:rsidRPr="002E32ED">
              <w:rPr>
                <w:b w:val="0"/>
                <w:color w:val="0000FF"/>
              </w:rPr>
              <w:instrText xml:space="preserve"> \* MERGEFORMAT </w:instrText>
            </w:r>
            <w:r w:rsidR="003B59E7" w:rsidRPr="002E32ED">
              <w:rPr>
                <w:b w:val="0"/>
                <w:color w:val="0000FF"/>
              </w:rPr>
            </w:r>
            <w:r w:rsidR="003B59E7" w:rsidRPr="002E32ED">
              <w:rPr>
                <w:b w:val="0"/>
                <w:color w:val="0000FF"/>
              </w:rPr>
              <w:fldChar w:fldCharType="separate"/>
            </w:r>
            <w:r w:rsidR="00C77BD2">
              <w:rPr>
                <w:b w:val="0"/>
                <w:color w:val="0000FF"/>
              </w:rPr>
              <w:t>above</w:t>
            </w:r>
            <w:r w:rsidR="003B59E7" w:rsidRPr="002E32ED">
              <w:rPr>
                <w:b w:val="0"/>
                <w:color w:val="0000FF"/>
              </w:rPr>
              <w:fldChar w:fldCharType="end"/>
            </w:r>
            <w:r w:rsidR="00BB7627" w:rsidRPr="002E32ED">
              <w:rPr>
                <w:b w:val="0"/>
              </w:rPr>
              <w:t>)</w:t>
            </w:r>
            <w:bookmarkEnd w:id="59"/>
          </w:p>
          <w:p w:rsidR="00BB7627" w:rsidRPr="00BB7627" w:rsidRDefault="00BB7627" w:rsidP="00BB7627"/>
          <w:p w:rsidR="00B610E0" w:rsidRPr="004C3805" w:rsidRDefault="00B610E0" w:rsidP="00A61C4E">
            <w:pPr>
              <w:pStyle w:val="Heading2"/>
            </w:pPr>
          </w:p>
        </w:tc>
        <w:tc>
          <w:tcPr>
            <w:tcW w:w="7938" w:type="dxa"/>
          </w:tcPr>
          <w:p w:rsidR="00330D8D" w:rsidRDefault="00FA3E03" w:rsidP="00330D8D">
            <w:pPr>
              <w:pStyle w:val="Indent1abc0"/>
            </w:pPr>
            <w:r>
              <w:t>Provided the preconditions above have been satisfied (where applicable), then u</w:t>
            </w:r>
            <w:r w:rsidR="001A4B32">
              <w:t>pon</w:t>
            </w:r>
            <w:r w:rsidR="00330D8D">
              <w:t xml:space="preserve"> receipt of </w:t>
            </w:r>
            <w:r w:rsidR="00330D8D" w:rsidRPr="008A4942">
              <w:t>a</w:t>
            </w:r>
            <w:r w:rsidR="00330D8D">
              <w:t>n application by an Authorised Person under s</w:t>
            </w:r>
            <w:r w:rsidR="00330D8D" w:rsidRPr="008A4942">
              <w:t xml:space="preserve"> 48</w:t>
            </w:r>
            <w:r w:rsidR="00330D8D">
              <w:t>(3):</w:t>
            </w:r>
          </w:p>
          <w:p w:rsidR="00330D8D" w:rsidRPr="008A4942" w:rsidRDefault="00330D8D" w:rsidP="00F25774">
            <w:pPr>
              <w:pStyle w:val="Indent1abc0"/>
              <w:numPr>
                <w:ilvl w:val="0"/>
                <w:numId w:val="19"/>
              </w:numPr>
            </w:pPr>
            <w:r>
              <w:t xml:space="preserve">Where the Cultural Redress Property is </w:t>
            </w:r>
            <w:r w:rsidRPr="002E32ED">
              <w:rPr>
                <w:u w:val="single"/>
              </w:rPr>
              <w:t>all the land</w:t>
            </w:r>
            <w:r w:rsidRPr="008A4942">
              <w:t xml:space="preserve"> in a </w:t>
            </w:r>
            <w:r>
              <w:t>CFR:</w:t>
            </w:r>
          </w:p>
          <w:p w:rsidR="00B341A1" w:rsidRDefault="00330D8D" w:rsidP="00F25774">
            <w:pPr>
              <w:pStyle w:val="BlockText"/>
              <w:numPr>
                <w:ilvl w:val="1"/>
                <w:numId w:val="19"/>
              </w:numPr>
            </w:pPr>
            <w:r w:rsidRPr="008A4942">
              <w:t xml:space="preserve">register the </w:t>
            </w:r>
            <w:r>
              <w:t>T</w:t>
            </w:r>
            <w:r w:rsidRPr="008A4942">
              <w:t>rustees as the proprietors of</w:t>
            </w:r>
            <w:r w:rsidR="00B341A1">
              <w:t>:</w:t>
            </w:r>
          </w:p>
          <w:p w:rsidR="00B341A1" w:rsidRDefault="00B341A1" w:rsidP="00F25774">
            <w:pPr>
              <w:pStyle w:val="BlockText"/>
              <w:numPr>
                <w:ilvl w:val="2"/>
                <w:numId w:val="19"/>
              </w:numPr>
            </w:pPr>
            <w:r>
              <w:t xml:space="preserve">all;  </w:t>
            </w:r>
            <w:r w:rsidR="00330D8D">
              <w:t>or</w:t>
            </w:r>
            <w:r w:rsidR="005412F1">
              <w:t xml:space="preserve"> </w:t>
            </w:r>
          </w:p>
          <w:p w:rsidR="00B341A1" w:rsidRDefault="005412F1" w:rsidP="00F25774">
            <w:pPr>
              <w:pStyle w:val="BlockText"/>
              <w:numPr>
                <w:ilvl w:val="2"/>
                <w:numId w:val="19"/>
              </w:numPr>
            </w:pPr>
            <w:r>
              <w:t>in the case of a Jointly Vested Property</w:t>
            </w:r>
            <w:r w:rsidR="00B341A1">
              <w:t xml:space="preserve">, an equal undivided share;  or </w:t>
            </w:r>
          </w:p>
          <w:p w:rsidR="00680919" w:rsidRDefault="00680919" w:rsidP="00F25774">
            <w:pPr>
              <w:pStyle w:val="BlockText"/>
              <w:numPr>
                <w:ilvl w:val="2"/>
                <w:numId w:val="19"/>
              </w:numPr>
            </w:pPr>
            <w:r>
              <w:t xml:space="preserve">in the case of a Cultural Redress Property that vests jointly with Specified Groups of Trustees, the relevant share; </w:t>
            </w:r>
          </w:p>
          <w:p w:rsidR="00330D8D" w:rsidRDefault="00680919" w:rsidP="00680919">
            <w:pPr>
              <w:pStyle w:val="BlockText"/>
              <w:ind w:left="1134"/>
            </w:pPr>
            <w:r>
              <w:t xml:space="preserve">of </w:t>
            </w:r>
            <w:r w:rsidR="00330D8D" w:rsidRPr="008A4942">
              <w:t>the fee simple</w:t>
            </w:r>
            <w:r w:rsidR="00330D8D">
              <w:t>;</w:t>
            </w:r>
            <w:r w:rsidR="00330D8D" w:rsidRPr="008A4942">
              <w:t xml:space="preserve"> and </w:t>
            </w:r>
          </w:p>
          <w:p w:rsidR="00330D8D" w:rsidRDefault="00330D8D" w:rsidP="00F25774">
            <w:pPr>
              <w:pStyle w:val="BlockText"/>
              <w:numPr>
                <w:ilvl w:val="1"/>
                <w:numId w:val="19"/>
              </w:numPr>
            </w:pPr>
            <w:r w:rsidRPr="003A0D0C">
              <w:t>make any entry and do all thi</w:t>
            </w:r>
            <w:r>
              <w:t xml:space="preserve">ngs necessary to give effect </w:t>
            </w:r>
            <w:r w:rsidRPr="008A4942">
              <w:t xml:space="preserve">to Part 2 of subpart 1 the Act and part 8 of </w:t>
            </w:r>
            <w:r>
              <w:t xml:space="preserve">the Deed (see </w:t>
            </w:r>
            <w:r w:rsidR="002D0C31">
              <w:t xml:space="preserve">Guidance Notes </w:t>
            </w:r>
            <w:r>
              <w:t>below) (s</w:t>
            </w:r>
            <w:r w:rsidR="000C2F2E">
              <w:t> </w:t>
            </w:r>
            <w:r>
              <w:t xml:space="preserve">48(3)(b)). </w:t>
            </w:r>
            <w:r w:rsidR="00680919">
              <w:t xml:space="preserve"> Also r</w:t>
            </w:r>
            <w:r>
              <w:t>efer to</w:t>
            </w:r>
            <w:r w:rsidRPr="00AD0B98">
              <w:rPr>
                <w:color w:val="0000FF"/>
                <w:szCs w:val="20"/>
              </w:rPr>
              <w:t xml:space="preserve"> </w:t>
            </w:r>
            <w:r w:rsidR="00AD0B98" w:rsidRPr="00AD0B98">
              <w:rPr>
                <w:color w:val="0000FF"/>
                <w:szCs w:val="20"/>
              </w:rPr>
              <w:fldChar w:fldCharType="begin"/>
            </w:r>
            <w:r w:rsidR="00AD0B98" w:rsidRPr="00AD0B98">
              <w:rPr>
                <w:color w:val="0000FF"/>
                <w:szCs w:val="20"/>
              </w:rPr>
              <w:instrText xml:space="preserve"> REF _Ref443379576 \h  \* MERGEFORMAT </w:instrText>
            </w:r>
            <w:r w:rsidR="00AD0B98" w:rsidRPr="00AD0B98">
              <w:rPr>
                <w:color w:val="0000FF"/>
                <w:szCs w:val="20"/>
              </w:rPr>
            </w:r>
            <w:r w:rsidR="00AD0B98" w:rsidRPr="00AD0B98">
              <w:rPr>
                <w:color w:val="0000FF"/>
                <w:szCs w:val="20"/>
              </w:rPr>
              <w:fldChar w:fldCharType="separate"/>
            </w:r>
            <w:r w:rsidR="00AD0B98" w:rsidRPr="00AD0B98">
              <w:rPr>
                <w:color w:val="0000FF"/>
                <w:szCs w:val="20"/>
              </w:rPr>
              <w:t xml:space="preserve">Table </w:t>
            </w:r>
            <w:r w:rsidR="00AD0B98" w:rsidRPr="00AD0B98">
              <w:rPr>
                <w:noProof/>
                <w:color w:val="0000FF"/>
                <w:szCs w:val="20"/>
              </w:rPr>
              <w:t>1</w:t>
            </w:r>
            <w:r w:rsidR="00AD0B98" w:rsidRPr="00AD0B98">
              <w:rPr>
                <w:color w:val="0000FF"/>
                <w:szCs w:val="20"/>
              </w:rPr>
              <w:fldChar w:fldCharType="end"/>
            </w:r>
            <w:r>
              <w:t>.</w:t>
            </w:r>
          </w:p>
          <w:p w:rsidR="00330D8D" w:rsidRDefault="00330D8D" w:rsidP="00F25774">
            <w:pPr>
              <w:pStyle w:val="indent2iiiiii"/>
              <w:numPr>
                <w:ilvl w:val="0"/>
                <w:numId w:val="19"/>
              </w:numPr>
            </w:pPr>
            <w:r>
              <w:t>Standard registration fees apply.</w:t>
            </w:r>
          </w:p>
          <w:p w:rsidR="00A0457A" w:rsidRDefault="00330D8D" w:rsidP="00330D8D">
            <w:pPr>
              <w:pStyle w:val="BlockText"/>
              <w:ind w:left="567"/>
              <w:rPr>
                <w:b/>
              </w:rPr>
            </w:pPr>
            <w:r>
              <w:rPr>
                <w:b/>
              </w:rPr>
              <w:t>Note: see guidance notes below.</w:t>
            </w:r>
          </w:p>
          <w:p w:rsidR="00330D8D" w:rsidRPr="002E32ED" w:rsidRDefault="002E32ED" w:rsidP="002E32ED">
            <w:pPr>
              <w:pStyle w:val="blockline"/>
              <w:ind w:left="0"/>
              <w:jc w:val="right"/>
              <w:rPr>
                <w:i/>
              </w:rPr>
            </w:pPr>
            <w:r w:rsidRPr="002E32ED">
              <w:rPr>
                <w:i/>
              </w:rPr>
              <w:t>continued on next page</w:t>
            </w:r>
          </w:p>
        </w:tc>
      </w:tr>
    </w:tbl>
    <w:p w:rsidR="002E32ED" w:rsidRDefault="002E32ED">
      <w:pPr>
        <w:rPr>
          <w:b/>
        </w:rPr>
      </w:pPr>
      <w:bookmarkStart w:id="60" w:name="_Ref440461459"/>
      <w:r>
        <w:rPr>
          <w:b/>
        </w:rPr>
        <w:br w:type="page"/>
      </w:r>
    </w:p>
    <w:p w:rsidR="002E32ED" w:rsidRPr="001A4B32" w:rsidRDefault="002E32ED" w:rsidP="002E32ED">
      <w:pPr>
        <w:pStyle w:val="Maptitlecontinued2"/>
        <w:rPr>
          <w:rStyle w:val="Maptitlecontinued2Char"/>
          <w:i/>
        </w:rPr>
      </w:pPr>
      <w:r w:rsidRPr="00C82F0F">
        <w:rPr>
          <w:rStyle w:val="MaptitlecontinuedChar"/>
        </w:rPr>
        <w:fldChar w:fldCharType="begin"/>
      </w:r>
      <w:r w:rsidRPr="00C82F0F">
        <w:rPr>
          <w:rStyle w:val="MaptitlecontinuedChar"/>
        </w:rPr>
        <w:instrText xml:space="preserve"> STYLEREF  "Heading 1,Map title"  \* MERGEFORMAT </w:instrText>
      </w:r>
      <w:r w:rsidRPr="00C82F0F">
        <w:rPr>
          <w:rStyle w:val="MaptitlecontinuedChar"/>
        </w:rPr>
        <w:fldChar w:fldCharType="separate"/>
      </w:r>
      <w:r>
        <w:rPr>
          <w:rStyle w:val="MaptitlecontinuedChar"/>
          <w:noProof/>
        </w:rPr>
        <w:t>Initial vesting of Cultural Redress Properties</w:t>
      </w:r>
      <w:r w:rsidRPr="00C82F0F">
        <w:rPr>
          <w:rStyle w:val="MaptitlecontinuedChar"/>
        </w:rPr>
        <w:fldChar w:fldCharType="end"/>
      </w:r>
      <w:r w:rsidRPr="00C82F0F">
        <w:rPr>
          <w:rStyle w:val="MaptitlecontinuedChar"/>
        </w:rPr>
        <w:t>,</w:t>
      </w:r>
      <w:r w:rsidRPr="00C82F0F">
        <w:rPr>
          <w:rStyle w:val="Maptitlecontinued2Char"/>
        </w:rPr>
        <w:t xml:space="preserve"> </w:t>
      </w:r>
      <w:r w:rsidRPr="002E32ED">
        <w:rPr>
          <w:rStyle w:val="Maptitlecontinued2Char"/>
        </w:rPr>
        <w:t>continued</w:t>
      </w:r>
    </w:p>
    <w:p w:rsidR="002E32ED" w:rsidRDefault="002E32ED" w:rsidP="002E32ED">
      <w:pPr>
        <w:pStyle w:val="blockline"/>
      </w:pPr>
    </w:p>
    <w:tbl>
      <w:tblPr>
        <w:tblW w:w="9889" w:type="dxa"/>
        <w:tblLayout w:type="fixed"/>
        <w:tblLook w:val="04A0" w:firstRow="1" w:lastRow="0" w:firstColumn="1" w:lastColumn="0" w:noHBand="0" w:noVBand="1"/>
      </w:tblPr>
      <w:tblGrid>
        <w:gridCol w:w="1951"/>
        <w:gridCol w:w="7938"/>
      </w:tblGrid>
      <w:tr w:rsidR="00330D8D" w:rsidTr="00330D8D">
        <w:tc>
          <w:tcPr>
            <w:tcW w:w="1951" w:type="dxa"/>
          </w:tcPr>
          <w:p w:rsidR="00330D8D" w:rsidRPr="00644088" w:rsidRDefault="00330D8D" w:rsidP="00A61C4E">
            <w:pPr>
              <w:pStyle w:val="Heading2"/>
            </w:pPr>
            <w:bookmarkStart w:id="61" w:name="_Toc443652031"/>
            <w:r w:rsidRPr="00C73E35">
              <w:t xml:space="preserve">Where </w:t>
            </w:r>
            <w:r w:rsidRPr="002E32ED">
              <w:rPr>
                <w:u w:val="single"/>
              </w:rPr>
              <w:t>no CFR</w:t>
            </w:r>
            <w:r w:rsidRPr="00C73E35">
              <w:t xml:space="preserve"> </w:t>
            </w:r>
            <w:r w:rsidR="00AE0897" w:rsidRPr="002E32ED">
              <w:rPr>
                <w:b w:val="0"/>
              </w:rPr>
              <w:t>exists</w:t>
            </w:r>
            <w:r w:rsidR="00AE0897">
              <w:t xml:space="preserve"> </w:t>
            </w:r>
            <w:r w:rsidRPr="002E32ED">
              <w:rPr>
                <w:b w:val="0"/>
              </w:rPr>
              <w:t xml:space="preserve">or </w:t>
            </w:r>
            <w:r w:rsidRPr="002E32ED">
              <w:rPr>
                <w:u w:val="single"/>
              </w:rPr>
              <w:t xml:space="preserve">CFR </w:t>
            </w:r>
            <w:r w:rsidR="00AE0897">
              <w:rPr>
                <w:u w:val="single"/>
              </w:rPr>
              <w:t xml:space="preserve">exists </w:t>
            </w:r>
            <w:r w:rsidRPr="002E32ED">
              <w:rPr>
                <w:u w:val="single"/>
              </w:rPr>
              <w:t>for part</w:t>
            </w:r>
            <w:r w:rsidRPr="00C73E35">
              <w:t xml:space="preserve"> - </w:t>
            </w:r>
            <w:r w:rsidRPr="00BB7627">
              <w:rPr>
                <w:b w:val="0"/>
              </w:rPr>
              <w:t>creation of CFR</w:t>
            </w:r>
            <w:r w:rsidR="00BB7627" w:rsidRPr="00BB7627">
              <w:rPr>
                <w:b w:val="0"/>
              </w:rPr>
              <w:t xml:space="preserve"> </w:t>
            </w:r>
            <w:r w:rsidR="00BB7627" w:rsidRPr="00644088">
              <w:t xml:space="preserve">(subject to preconditions in table </w:t>
            </w:r>
            <w:r w:rsidR="00B86EA1" w:rsidRPr="00644088">
              <w:rPr>
                <w:color w:val="0000FF"/>
              </w:rPr>
              <w:fldChar w:fldCharType="begin"/>
            </w:r>
            <w:r w:rsidR="00B86EA1" w:rsidRPr="00644088">
              <w:rPr>
                <w:color w:val="0000FF"/>
              </w:rPr>
              <w:instrText xml:space="preserve"> REF _Ref440459084 \p \h </w:instrText>
            </w:r>
            <w:r w:rsidR="00644088">
              <w:rPr>
                <w:color w:val="0000FF"/>
              </w:rPr>
              <w:instrText xml:space="preserve"> \* MERGEFORMAT </w:instrText>
            </w:r>
            <w:r w:rsidR="00B86EA1" w:rsidRPr="00644088">
              <w:rPr>
                <w:color w:val="0000FF"/>
              </w:rPr>
            </w:r>
            <w:r w:rsidR="00B86EA1" w:rsidRPr="00644088">
              <w:rPr>
                <w:color w:val="0000FF"/>
              </w:rPr>
              <w:fldChar w:fldCharType="separate"/>
            </w:r>
            <w:r w:rsidR="00C77BD2">
              <w:rPr>
                <w:color w:val="0000FF"/>
              </w:rPr>
              <w:t>above</w:t>
            </w:r>
            <w:r w:rsidR="00B86EA1" w:rsidRPr="00644088">
              <w:rPr>
                <w:color w:val="0000FF"/>
              </w:rPr>
              <w:fldChar w:fldCharType="end"/>
            </w:r>
            <w:r w:rsidR="00BB7627" w:rsidRPr="00644088">
              <w:t>)</w:t>
            </w:r>
            <w:bookmarkEnd w:id="60"/>
            <w:bookmarkEnd w:id="61"/>
            <w:r w:rsidRPr="00644088">
              <w:t xml:space="preserve"> </w:t>
            </w:r>
          </w:p>
          <w:p w:rsidR="00330D8D" w:rsidRDefault="00330D8D" w:rsidP="00A61C4E">
            <w:pPr>
              <w:pStyle w:val="Heading2"/>
            </w:pPr>
          </w:p>
          <w:p w:rsidR="00B94F54" w:rsidRDefault="00B94F54" w:rsidP="00B94F54"/>
          <w:p w:rsidR="00B94F54" w:rsidRDefault="00B94F54" w:rsidP="00B94F54"/>
          <w:p w:rsidR="00B94F54" w:rsidRDefault="00B94F54" w:rsidP="00B94F54"/>
          <w:p w:rsidR="00B94F54" w:rsidRDefault="00B94F54" w:rsidP="00B94F54"/>
          <w:p w:rsidR="00B94F54" w:rsidRPr="00B94F54" w:rsidRDefault="00B94F54" w:rsidP="00D06D6A">
            <w:pPr>
              <w:jc w:val="left"/>
            </w:pPr>
          </w:p>
        </w:tc>
        <w:tc>
          <w:tcPr>
            <w:tcW w:w="7938" w:type="dxa"/>
          </w:tcPr>
          <w:p w:rsidR="00330D8D" w:rsidRDefault="00330D8D" w:rsidP="00F25774">
            <w:pPr>
              <w:pStyle w:val="Indent1abc0"/>
              <w:numPr>
                <w:ilvl w:val="0"/>
                <w:numId w:val="30"/>
              </w:numPr>
            </w:pPr>
            <w:r>
              <w:t xml:space="preserve">Where the Cultural Redress Property is </w:t>
            </w:r>
            <w:r w:rsidRPr="002E32ED">
              <w:rPr>
                <w:u w:val="single"/>
              </w:rPr>
              <w:t>not</w:t>
            </w:r>
            <w:r>
              <w:t xml:space="preserve"> all of the land in a CFR or no CFR exists for it, and </w:t>
            </w:r>
            <w:r w:rsidRPr="002E32ED">
              <w:rPr>
                <w:u w:val="single"/>
              </w:rPr>
              <w:t>subject to</w:t>
            </w:r>
            <w:r>
              <w:t xml:space="preserve"> the completion of any necessary survey</w:t>
            </w:r>
            <w:r w:rsidR="00680919" w:rsidRPr="002E32ED">
              <w:t xml:space="preserve"> </w:t>
            </w:r>
            <w:r w:rsidR="00680919" w:rsidRPr="00680919">
              <w:rPr>
                <w:u w:val="single"/>
              </w:rPr>
              <w:t>and provided</w:t>
            </w:r>
            <w:r w:rsidR="00680919" w:rsidRPr="00680919">
              <w:t xml:space="preserve"> the preconditions</w:t>
            </w:r>
            <w:r w:rsidR="002E32ED">
              <w:t xml:space="preserve"> </w:t>
            </w:r>
            <w:r w:rsidR="002E32ED" w:rsidRPr="002E32ED">
              <w:rPr>
                <w:color w:val="0000FF"/>
              </w:rPr>
              <w:fldChar w:fldCharType="begin"/>
            </w:r>
            <w:r w:rsidR="002E32ED" w:rsidRPr="002E32ED">
              <w:rPr>
                <w:color w:val="0000FF"/>
              </w:rPr>
              <w:instrText xml:space="preserve"> REF _Ref442429179 \p \h </w:instrText>
            </w:r>
            <w:r w:rsidR="002E32ED" w:rsidRPr="002E32ED">
              <w:rPr>
                <w:color w:val="0000FF"/>
              </w:rPr>
            </w:r>
            <w:r w:rsidR="002E32ED" w:rsidRPr="002E32ED">
              <w:rPr>
                <w:color w:val="0000FF"/>
              </w:rPr>
              <w:fldChar w:fldCharType="separate"/>
            </w:r>
            <w:r w:rsidR="002E32ED" w:rsidRPr="002E32ED">
              <w:rPr>
                <w:color w:val="0000FF"/>
              </w:rPr>
              <w:t>above</w:t>
            </w:r>
            <w:r w:rsidR="002E32ED" w:rsidRPr="002E32ED">
              <w:rPr>
                <w:color w:val="0000FF"/>
              </w:rPr>
              <w:fldChar w:fldCharType="end"/>
            </w:r>
            <w:r w:rsidR="00680919" w:rsidRPr="00680919">
              <w:t xml:space="preserve"> have been satisfied (where applicable):</w:t>
            </w:r>
          </w:p>
          <w:p w:rsidR="009E1366" w:rsidRPr="009E1366" w:rsidRDefault="00382C08" w:rsidP="00F25774">
            <w:pPr>
              <w:pStyle w:val="BlockText"/>
              <w:numPr>
                <w:ilvl w:val="1"/>
                <w:numId w:val="30"/>
              </w:numPr>
            </w:pPr>
            <w:r>
              <w:t>create one or more</w:t>
            </w:r>
            <w:r w:rsidR="00330D8D">
              <w:t xml:space="preserve"> CFR</w:t>
            </w:r>
            <w:r w:rsidR="0073443D">
              <w:t>s as requested in</w:t>
            </w:r>
            <w:r>
              <w:t xml:space="preserve"> the application</w:t>
            </w:r>
            <w:r w:rsidR="009119EE">
              <w:t>,</w:t>
            </w:r>
            <w:r w:rsidR="00330D8D">
              <w:t xml:space="preserve"> (or</w:t>
            </w:r>
            <w:r w:rsidR="008C738F">
              <w:t>,</w:t>
            </w:r>
            <w:r w:rsidR="00330D8D">
              <w:t xml:space="preserve"> in the case of </w:t>
            </w:r>
            <w:r w:rsidR="0073443D">
              <w:t xml:space="preserve">the </w:t>
            </w:r>
            <w:r w:rsidR="00330D8D">
              <w:t xml:space="preserve">Kapowairua </w:t>
            </w:r>
            <w:r w:rsidR="0073443D">
              <w:t>property</w:t>
            </w:r>
            <w:r w:rsidR="008C738F">
              <w:t>,</w:t>
            </w:r>
            <w:r w:rsidR="0073443D">
              <w:t xml:space="preserve"> </w:t>
            </w:r>
            <w:r w:rsidR="004F1A5C">
              <w:t xml:space="preserve">two CFRs </w:t>
            </w:r>
            <w:r w:rsidR="00330D8D">
              <w:t>s48(7)) in the name of the Trustees</w:t>
            </w:r>
            <w:r w:rsidR="009E1366">
              <w:t xml:space="preserve"> </w:t>
            </w:r>
            <w:r w:rsidR="009E1366" w:rsidRPr="009E1366">
              <w:t>as the proprietors of:</w:t>
            </w:r>
          </w:p>
          <w:p w:rsidR="009E1366" w:rsidRPr="009E1366" w:rsidRDefault="009E1366" w:rsidP="00F25774">
            <w:pPr>
              <w:pStyle w:val="BlockText"/>
              <w:numPr>
                <w:ilvl w:val="2"/>
                <w:numId w:val="30"/>
              </w:numPr>
            </w:pPr>
            <w:r w:rsidRPr="009E1366">
              <w:t xml:space="preserve">all;  or </w:t>
            </w:r>
          </w:p>
          <w:p w:rsidR="009E1366" w:rsidRPr="009E1366" w:rsidRDefault="009E1366" w:rsidP="00F25774">
            <w:pPr>
              <w:pStyle w:val="BlockText"/>
              <w:numPr>
                <w:ilvl w:val="2"/>
                <w:numId w:val="30"/>
              </w:numPr>
            </w:pPr>
            <w:r w:rsidRPr="009E1366">
              <w:t>in the case o</w:t>
            </w:r>
            <w:r w:rsidR="007743CE">
              <w:t>f a Jointly Vested Property, an</w:t>
            </w:r>
            <w:r w:rsidRPr="009E1366">
              <w:t xml:space="preserve"> equal undivided </w:t>
            </w:r>
            <w:r w:rsidR="00AE0897">
              <w:t xml:space="preserve">¼ </w:t>
            </w:r>
            <w:r w:rsidRPr="009E1366">
              <w:t>share</w:t>
            </w:r>
            <w:r w:rsidR="00E76AD5">
              <w:t xml:space="preserve"> as tenants in common</w:t>
            </w:r>
            <w:r w:rsidRPr="009E1366">
              <w:t xml:space="preserve">;  or </w:t>
            </w:r>
          </w:p>
          <w:p w:rsidR="00B75187" w:rsidRDefault="009E1366" w:rsidP="00F25774">
            <w:pPr>
              <w:pStyle w:val="BlockText"/>
              <w:numPr>
                <w:ilvl w:val="2"/>
                <w:numId w:val="30"/>
              </w:numPr>
            </w:pPr>
            <w:r w:rsidRPr="009E1366">
              <w:t xml:space="preserve">in the case of a Cultural Redress Property that vests jointly with </w:t>
            </w:r>
            <w:r w:rsidR="00D76E90" w:rsidRPr="009E1366">
              <w:t>Specified Groups of Trustees</w:t>
            </w:r>
            <w:r w:rsidR="00B75187">
              <w:t>, the relevant share</w:t>
            </w:r>
            <w:r w:rsidR="00E76AD5">
              <w:t xml:space="preserve"> as tenants in common</w:t>
            </w:r>
            <w:r w:rsidR="00B75187">
              <w:t>;</w:t>
            </w:r>
            <w:r w:rsidRPr="009E1366">
              <w:t xml:space="preserve"> </w:t>
            </w:r>
          </w:p>
          <w:p w:rsidR="00330D8D" w:rsidRDefault="009E1366" w:rsidP="00B75187">
            <w:pPr>
              <w:pStyle w:val="BlockText"/>
              <w:ind w:left="1134"/>
            </w:pPr>
            <w:r w:rsidRPr="009E1366">
              <w:t xml:space="preserve">of the fee simple; and </w:t>
            </w:r>
          </w:p>
          <w:p w:rsidR="00330D8D" w:rsidRDefault="00E76AD5" w:rsidP="00F25774">
            <w:pPr>
              <w:pStyle w:val="BlockText"/>
              <w:numPr>
                <w:ilvl w:val="1"/>
                <w:numId w:val="30"/>
              </w:numPr>
            </w:pPr>
            <w:r>
              <w:t xml:space="preserve">enter any interests described in the Application (see Guidance Notes below and </w:t>
            </w:r>
            <w:r w:rsidR="002F457E" w:rsidRPr="002F457E">
              <w:rPr>
                <w:color w:val="0000FF"/>
                <w:szCs w:val="20"/>
              </w:rPr>
              <w:fldChar w:fldCharType="begin"/>
            </w:r>
            <w:r w:rsidR="002F457E" w:rsidRPr="002F457E">
              <w:rPr>
                <w:color w:val="0000FF"/>
                <w:szCs w:val="20"/>
              </w:rPr>
              <w:instrText xml:space="preserve"> REF _Ref443379576 \h </w:instrText>
            </w:r>
            <w:r w:rsidR="002F457E">
              <w:rPr>
                <w:color w:val="0000FF"/>
                <w:szCs w:val="20"/>
              </w:rPr>
              <w:instrText xml:space="preserve"> \* MERGEFORMAT </w:instrText>
            </w:r>
            <w:r w:rsidR="002F457E" w:rsidRPr="002F457E">
              <w:rPr>
                <w:color w:val="0000FF"/>
                <w:szCs w:val="20"/>
              </w:rPr>
            </w:r>
            <w:r w:rsidR="002F457E" w:rsidRPr="002F457E">
              <w:rPr>
                <w:color w:val="0000FF"/>
                <w:szCs w:val="20"/>
              </w:rPr>
              <w:fldChar w:fldCharType="separate"/>
            </w:r>
            <w:r w:rsidR="002F457E" w:rsidRPr="002F457E">
              <w:rPr>
                <w:color w:val="0000FF"/>
                <w:szCs w:val="20"/>
              </w:rPr>
              <w:t xml:space="preserve">Table </w:t>
            </w:r>
            <w:r w:rsidR="002F457E" w:rsidRPr="002F457E">
              <w:rPr>
                <w:noProof/>
                <w:color w:val="0000FF"/>
                <w:szCs w:val="20"/>
              </w:rPr>
              <w:t>1</w:t>
            </w:r>
            <w:r w:rsidR="002F457E" w:rsidRPr="002F457E">
              <w:rPr>
                <w:color w:val="0000FF"/>
                <w:szCs w:val="20"/>
              </w:rPr>
              <w:fldChar w:fldCharType="end"/>
            </w:r>
            <w:r>
              <w:t>) [</w:t>
            </w:r>
            <w:r w:rsidR="00330D8D">
              <w:t>ss 48(3)(b), 48(7)(b) and 48(8)(b))</w:t>
            </w:r>
            <w:r>
              <w:t>].</w:t>
            </w:r>
            <w:r w:rsidDel="00E76AD5">
              <w:t xml:space="preserve"> </w:t>
            </w:r>
            <w:r w:rsidR="00330D8D">
              <w:t xml:space="preserve"> </w:t>
            </w:r>
          </w:p>
          <w:p w:rsidR="00330D8D" w:rsidRDefault="00330D8D" w:rsidP="00F25774">
            <w:pPr>
              <w:pStyle w:val="indent2iiiiii"/>
              <w:numPr>
                <w:ilvl w:val="0"/>
                <w:numId w:val="30"/>
              </w:numPr>
            </w:pPr>
            <w:r>
              <w:t>Standard registration fees apply.</w:t>
            </w:r>
          </w:p>
          <w:p w:rsidR="00330D8D" w:rsidRDefault="00330D8D" w:rsidP="00330D8D">
            <w:pPr>
              <w:pStyle w:val="BlockText"/>
              <w:ind w:left="567"/>
              <w:rPr>
                <w:b/>
              </w:rPr>
            </w:pPr>
            <w:r>
              <w:rPr>
                <w:b/>
              </w:rPr>
              <w:t>Note: see guidance notes below.</w:t>
            </w:r>
          </w:p>
          <w:tbl>
            <w:tblPr>
              <w:tblStyle w:val="TableGrid"/>
              <w:tblW w:w="7788" w:type="dxa"/>
              <w:tblLayout w:type="fixed"/>
              <w:tblLook w:val="01E0" w:firstRow="1" w:lastRow="1" w:firstColumn="1" w:lastColumn="1" w:noHBand="0" w:noVBand="0"/>
            </w:tblPr>
            <w:tblGrid>
              <w:gridCol w:w="3894"/>
              <w:gridCol w:w="3894"/>
            </w:tblGrid>
            <w:tr w:rsidR="00330D8D" w:rsidRPr="00DD51B6" w:rsidTr="001F42A5">
              <w:tc>
                <w:tcPr>
                  <w:tcW w:w="7788" w:type="dxa"/>
                  <w:gridSpan w:val="2"/>
                </w:tcPr>
                <w:p w:rsidR="00330D8D" w:rsidRDefault="00E76AD5" w:rsidP="002E32ED">
                  <w:pPr>
                    <w:pStyle w:val="Tableheading9font"/>
                    <w:tabs>
                      <w:tab w:val="left" w:pos="2955"/>
                      <w:tab w:val="center" w:pos="3786"/>
                    </w:tabs>
                    <w:rPr>
                      <w:lang w:val="en-US"/>
                    </w:rPr>
                  </w:pPr>
                  <w:r>
                    <w:rPr>
                      <w:lang w:val="en-US"/>
                    </w:rPr>
                    <w:tab/>
                  </w:r>
                  <w:r w:rsidR="00330D8D">
                    <w:rPr>
                      <w:lang w:val="en-US"/>
                    </w:rPr>
                    <w:t>Guidance Notes</w:t>
                  </w:r>
                </w:p>
              </w:tc>
            </w:tr>
            <w:tr w:rsidR="00330D8D" w:rsidRPr="00DD51B6" w:rsidTr="001F42A5">
              <w:tc>
                <w:tcPr>
                  <w:tcW w:w="3894" w:type="dxa"/>
                </w:tcPr>
                <w:p w:rsidR="00330D8D" w:rsidRPr="00A149A7" w:rsidRDefault="00330D8D" w:rsidP="001A4B32">
                  <w:pPr>
                    <w:pStyle w:val="Tableheading9font"/>
                  </w:pPr>
                  <w:r>
                    <w:t xml:space="preserve">Note: </w:t>
                  </w:r>
                </w:p>
              </w:tc>
              <w:tc>
                <w:tcPr>
                  <w:tcW w:w="3894" w:type="dxa"/>
                </w:tcPr>
                <w:p w:rsidR="00330D8D" w:rsidRPr="00DD51B6" w:rsidRDefault="00330D8D" w:rsidP="001A4B32">
                  <w:pPr>
                    <w:pStyle w:val="Tableheading9font"/>
                    <w:rPr>
                      <w:lang w:val="en-US"/>
                    </w:rPr>
                  </w:pPr>
                  <w:r>
                    <w:rPr>
                      <w:lang w:val="en-US"/>
                    </w:rPr>
                    <w:t>Action</w:t>
                  </w:r>
                </w:p>
              </w:tc>
            </w:tr>
            <w:tr w:rsidR="00330D8D" w:rsidRPr="00725CF9" w:rsidTr="001F42A5">
              <w:tc>
                <w:tcPr>
                  <w:tcW w:w="3894" w:type="dxa"/>
                </w:tcPr>
                <w:p w:rsidR="00330D8D" w:rsidRPr="007105C9" w:rsidRDefault="00330D8D" w:rsidP="001A4B32">
                  <w:pPr>
                    <w:pStyle w:val="Tabletext85font3pt"/>
                    <w:rPr>
                      <w:b/>
                      <w:i/>
                      <w:sz w:val="16"/>
                      <w:szCs w:val="16"/>
                    </w:rPr>
                  </w:pPr>
                  <w:r w:rsidRPr="007105C9">
                    <w:rPr>
                      <w:b/>
                      <w:sz w:val="16"/>
                      <w:szCs w:val="16"/>
                    </w:rPr>
                    <w:t>Schedule 1 of the Act may include unregistered instruments.</w:t>
                  </w:r>
                </w:p>
              </w:tc>
              <w:tc>
                <w:tcPr>
                  <w:tcW w:w="3894" w:type="dxa"/>
                </w:tcPr>
                <w:p w:rsidR="00330D8D" w:rsidRPr="007105C9" w:rsidRDefault="00330D8D" w:rsidP="001A4B32">
                  <w:pPr>
                    <w:pStyle w:val="Tabletext85font3pt"/>
                    <w:rPr>
                      <w:sz w:val="16"/>
                      <w:szCs w:val="16"/>
                    </w:rPr>
                  </w:pPr>
                  <w:r w:rsidRPr="00CD58D4">
                    <w:rPr>
                      <w:sz w:val="16"/>
                      <w:szCs w:val="16"/>
                      <w:u w:val="single"/>
                    </w:rPr>
                    <w:t>Only</w:t>
                  </w:r>
                  <w:r w:rsidRPr="007105C9">
                    <w:rPr>
                      <w:sz w:val="16"/>
                      <w:szCs w:val="16"/>
                    </w:rPr>
                    <w:t xml:space="preserve"> the interests referred to in the application are required to be entered on the CFR.</w:t>
                  </w:r>
                </w:p>
              </w:tc>
            </w:tr>
            <w:tr w:rsidR="00330D8D" w:rsidRPr="00725CF9" w:rsidTr="001F42A5">
              <w:tc>
                <w:tcPr>
                  <w:tcW w:w="3894" w:type="dxa"/>
                </w:tcPr>
                <w:p w:rsidR="00330D8D" w:rsidRPr="007105C9" w:rsidRDefault="004D58BC" w:rsidP="001A4B32">
                  <w:pPr>
                    <w:pStyle w:val="Tabletext85font3pt"/>
                    <w:rPr>
                      <w:b/>
                      <w:sz w:val="16"/>
                      <w:szCs w:val="16"/>
                    </w:rPr>
                  </w:pPr>
                  <w:r>
                    <w:rPr>
                      <w:b/>
                      <w:sz w:val="16"/>
                      <w:szCs w:val="16"/>
                    </w:rPr>
                    <w:t>Memorial f</w:t>
                  </w:r>
                  <w:r w:rsidR="00330D8D" w:rsidRPr="007105C9">
                    <w:rPr>
                      <w:b/>
                      <w:sz w:val="16"/>
                      <w:szCs w:val="16"/>
                    </w:rPr>
                    <w:t>ormat examples</w:t>
                  </w:r>
                </w:p>
              </w:tc>
              <w:tc>
                <w:tcPr>
                  <w:tcW w:w="3894" w:type="dxa"/>
                </w:tcPr>
                <w:p w:rsidR="00330D8D" w:rsidRPr="002F457E" w:rsidRDefault="00E30A1A" w:rsidP="00BD5DCE">
                  <w:pPr>
                    <w:pStyle w:val="Tabletext85font3pt"/>
                    <w:rPr>
                      <w:color w:val="0000FF"/>
                      <w:sz w:val="16"/>
                      <w:szCs w:val="16"/>
                    </w:rPr>
                  </w:pPr>
                  <w:r>
                    <w:rPr>
                      <w:sz w:val="16"/>
                      <w:szCs w:val="16"/>
                    </w:rPr>
                    <w:t>S</w:t>
                  </w:r>
                  <w:r w:rsidR="00330D8D" w:rsidRPr="007105C9">
                    <w:rPr>
                      <w:sz w:val="16"/>
                      <w:szCs w:val="16"/>
                    </w:rPr>
                    <w:t xml:space="preserve">ee detailed guidance </w:t>
                  </w:r>
                  <w:r w:rsidR="00A61C4E" w:rsidRPr="00E35E68">
                    <w:rPr>
                      <w:sz w:val="16"/>
                      <w:szCs w:val="16"/>
                    </w:rPr>
                    <w:fldChar w:fldCharType="begin"/>
                  </w:r>
                  <w:r w:rsidR="00A61C4E" w:rsidRPr="00E35E68">
                    <w:rPr>
                      <w:sz w:val="16"/>
                      <w:szCs w:val="16"/>
                    </w:rPr>
                    <w:instrText xml:space="preserve"> REF _Ref440275888 \p \h </w:instrText>
                  </w:r>
                  <w:r w:rsidR="001A4B32" w:rsidRPr="00E35E68">
                    <w:rPr>
                      <w:sz w:val="16"/>
                      <w:szCs w:val="16"/>
                    </w:rPr>
                    <w:instrText xml:space="preserve"> \* MERGEFORMAT </w:instrText>
                  </w:r>
                  <w:r w:rsidR="00A61C4E" w:rsidRPr="00E35E68">
                    <w:rPr>
                      <w:sz w:val="16"/>
                      <w:szCs w:val="16"/>
                    </w:rPr>
                  </w:r>
                  <w:r w:rsidR="00A61C4E" w:rsidRPr="00E35E68">
                    <w:rPr>
                      <w:sz w:val="16"/>
                      <w:szCs w:val="16"/>
                    </w:rPr>
                    <w:fldChar w:fldCharType="separate"/>
                  </w:r>
                  <w:r w:rsidR="00C77BD2">
                    <w:rPr>
                      <w:sz w:val="16"/>
                      <w:szCs w:val="16"/>
                    </w:rPr>
                    <w:t>below</w:t>
                  </w:r>
                  <w:r w:rsidR="00A61C4E" w:rsidRPr="00E35E68">
                    <w:rPr>
                      <w:sz w:val="16"/>
                      <w:szCs w:val="16"/>
                    </w:rPr>
                    <w:fldChar w:fldCharType="end"/>
                  </w:r>
                  <w:r>
                    <w:rPr>
                      <w:sz w:val="16"/>
                      <w:szCs w:val="16"/>
                    </w:rPr>
                    <w:t xml:space="preserve"> for</w:t>
                  </w:r>
                  <w:r w:rsidR="002F457E">
                    <w:rPr>
                      <w:color w:val="0000FF"/>
                      <w:sz w:val="16"/>
                      <w:szCs w:val="16"/>
                    </w:rPr>
                    <w:t xml:space="preserve"> </w:t>
                  </w:r>
                  <w:r w:rsidR="002F457E" w:rsidRPr="002F457E">
                    <w:rPr>
                      <w:color w:val="0000FF"/>
                      <w:sz w:val="16"/>
                      <w:szCs w:val="16"/>
                    </w:rPr>
                    <w:fldChar w:fldCharType="begin"/>
                  </w:r>
                  <w:r w:rsidR="002F457E" w:rsidRPr="002F457E">
                    <w:rPr>
                      <w:color w:val="0000FF"/>
                      <w:sz w:val="16"/>
                      <w:szCs w:val="16"/>
                    </w:rPr>
                    <w:instrText xml:space="preserve"> REF _Ref443381199 \h </w:instrText>
                  </w:r>
                  <w:r w:rsidR="002F457E" w:rsidRPr="002F457E">
                    <w:rPr>
                      <w:color w:val="0000FF"/>
                      <w:sz w:val="16"/>
                      <w:szCs w:val="16"/>
                    </w:rPr>
                  </w:r>
                  <w:r w:rsidR="002F457E" w:rsidRPr="002F457E">
                    <w:rPr>
                      <w:color w:val="0000FF"/>
                      <w:sz w:val="16"/>
                      <w:szCs w:val="16"/>
                    </w:rPr>
                    <w:fldChar w:fldCharType="separate"/>
                  </w:r>
                  <w:r w:rsidR="002F457E" w:rsidRPr="002F457E">
                    <w:rPr>
                      <w:color w:val="0000FF"/>
                    </w:rPr>
                    <w:t>Memorial  formats</w:t>
                  </w:r>
                  <w:r w:rsidR="002F457E" w:rsidRPr="002F457E">
                    <w:rPr>
                      <w:b/>
                      <w:color w:val="0000FF"/>
                    </w:rPr>
                    <w:t xml:space="preserve"> - </w:t>
                  </w:r>
                  <w:r w:rsidR="002F457E" w:rsidRPr="002F457E">
                    <w:rPr>
                      <w:color w:val="0000FF"/>
                    </w:rPr>
                    <w:t xml:space="preserve"> </w:t>
                  </w:r>
                  <w:r w:rsidR="002F457E" w:rsidRPr="002F457E">
                    <w:rPr>
                      <w:b/>
                      <w:color w:val="0000FF"/>
                    </w:rPr>
                    <w:t>examples</w:t>
                  </w:r>
                  <w:r w:rsidR="002F457E" w:rsidRPr="002F457E">
                    <w:rPr>
                      <w:color w:val="0000FF"/>
                      <w:sz w:val="16"/>
                      <w:szCs w:val="16"/>
                    </w:rPr>
                    <w:fldChar w:fldCharType="end"/>
                  </w:r>
                </w:p>
              </w:tc>
            </w:tr>
            <w:tr w:rsidR="00330D8D" w:rsidRPr="00725CF9" w:rsidTr="001F42A5">
              <w:tc>
                <w:tcPr>
                  <w:tcW w:w="3894" w:type="dxa"/>
                </w:tcPr>
                <w:p w:rsidR="00330D8D" w:rsidRPr="007105C9" w:rsidRDefault="00E30A1A" w:rsidP="00E30A1A">
                  <w:pPr>
                    <w:pStyle w:val="Tabletext85font3pt"/>
                    <w:rPr>
                      <w:b/>
                      <w:sz w:val="16"/>
                      <w:szCs w:val="16"/>
                    </w:rPr>
                  </w:pPr>
                  <w:r>
                    <w:rPr>
                      <w:b/>
                      <w:sz w:val="16"/>
                      <w:szCs w:val="16"/>
                    </w:rPr>
                    <w:t>Creating and r</w:t>
                  </w:r>
                  <w:r w:rsidR="002B2C71">
                    <w:rPr>
                      <w:b/>
                      <w:sz w:val="16"/>
                      <w:szCs w:val="16"/>
                    </w:rPr>
                    <w:t>evoking r</w:t>
                  </w:r>
                  <w:r w:rsidR="00330D8D" w:rsidRPr="007105C9">
                    <w:rPr>
                      <w:b/>
                      <w:sz w:val="16"/>
                      <w:szCs w:val="16"/>
                    </w:rPr>
                    <w:t>eserve status</w:t>
                  </w:r>
                </w:p>
              </w:tc>
              <w:tc>
                <w:tcPr>
                  <w:tcW w:w="3894" w:type="dxa"/>
                </w:tcPr>
                <w:p w:rsidR="00330D8D" w:rsidRPr="007105C9" w:rsidRDefault="00E30A1A" w:rsidP="00E30A1A">
                  <w:pPr>
                    <w:pStyle w:val="Tabletext85font3pt"/>
                    <w:rPr>
                      <w:sz w:val="16"/>
                      <w:szCs w:val="16"/>
                    </w:rPr>
                  </w:pPr>
                  <w:r>
                    <w:rPr>
                      <w:sz w:val="16"/>
                      <w:szCs w:val="16"/>
                    </w:rPr>
                    <w:t>S</w:t>
                  </w:r>
                  <w:r w:rsidR="00330D8D" w:rsidRPr="007105C9">
                    <w:rPr>
                      <w:sz w:val="16"/>
                      <w:szCs w:val="16"/>
                    </w:rPr>
                    <w:t xml:space="preserve">ee </w:t>
                  </w:r>
                  <w:r w:rsidRPr="007105C9">
                    <w:rPr>
                      <w:color w:val="0000FF"/>
                      <w:sz w:val="16"/>
                      <w:szCs w:val="16"/>
                    </w:rPr>
                    <w:fldChar w:fldCharType="begin"/>
                  </w:r>
                  <w:r w:rsidRPr="007105C9">
                    <w:rPr>
                      <w:color w:val="0000FF"/>
                      <w:sz w:val="16"/>
                      <w:szCs w:val="16"/>
                    </w:rPr>
                    <w:instrText xml:space="preserve"> REF _Ref440277719 \p \h  \* MERGEFORMAT </w:instrText>
                  </w:r>
                  <w:r w:rsidRPr="007105C9">
                    <w:rPr>
                      <w:color w:val="0000FF"/>
                      <w:sz w:val="16"/>
                      <w:szCs w:val="16"/>
                    </w:rPr>
                  </w:r>
                  <w:r w:rsidRPr="007105C9">
                    <w:rPr>
                      <w:color w:val="0000FF"/>
                      <w:sz w:val="16"/>
                      <w:szCs w:val="16"/>
                    </w:rPr>
                    <w:fldChar w:fldCharType="separate"/>
                  </w:r>
                  <w:r w:rsidR="00C77BD2">
                    <w:rPr>
                      <w:color w:val="0000FF"/>
                      <w:sz w:val="16"/>
                      <w:szCs w:val="16"/>
                    </w:rPr>
                    <w:t>below</w:t>
                  </w:r>
                  <w:r w:rsidRPr="007105C9">
                    <w:rPr>
                      <w:color w:val="0000FF"/>
                      <w:sz w:val="16"/>
                      <w:szCs w:val="16"/>
                    </w:rPr>
                    <w:fldChar w:fldCharType="end"/>
                  </w:r>
                  <w:r>
                    <w:rPr>
                      <w:color w:val="0000FF"/>
                      <w:sz w:val="16"/>
                      <w:szCs w:val="16"/>
                    </w:rPr>
                    <w:t xml:space="preserve"> for </w:t>
                  </w:r>
                  <w:r w:rsidR="00330D8D" w:rsidRPr="007105C9">
                    <w:rPr>
                      <w:sz w:val="16"/>
                      <w:szCs w:val="16"/>
                    </w:rPr>
                    <w:t>detailed guidance.</w:t>
                  </w:r>
                </w:p>
              </w:tc>
            </w:tr>
            <w:tr w:rsidR="00330D8D" w:rsidRPr="00725CF9" w:rsidTr="001F42A5">
              <w:tc>
                <w:tcPr>
                  <w:tcW w:w="3894" w:type="dxa"/>
                </w:tcPr>
                <w:p w:rsidR="00330D8D" w:rsidRPr="007105C9" w:rsidRDefault="00330D8D" w:rsidP="001A4B32">
                  <w:pPr>
                    <w:pStyle w:val="Tabletext85font3pt"/>
                    <w:rPr>
                      <w:b/>
                      <w:sz w:val="16"/>
                      <w:szCs w:val="16"/>
                    </w:rPr>
                  </w:pPr>
                  <w:r w:rsidRPr="007105C9">
                    <w:rPr>
                      <w:b/>
                      <w:sz w:val="16"/>
                      <w:szCs w:val="16"/>
                    </w:rPr>
                    <w:t>Resumptive memorials shown on a prior CFR</w:t>
                  </w:r>
                </w:p>
              </w:tc>
              <w:tc>
                <w:tcPr>
                  <w:tcW w:w="3894" w:type="dxa"/>
                </w:tcPr>
                <w:p w:rsidR="00330D8D" w:rsidRPr="007105C9" w:rsidRDefault="002B2C71" w:rsidP="002B2C71">
                  <w:pPr>
                    <w:pStyle w:val="Tabletext85font3pt"/>
                    <w:rPr>
                      <w:sz w:val="16"/>
                      <w:szCs w:val="16"/>
                    </w:rPr>
                  </w:pPr>
                  <w:r>
                    <w:rPr>
                      <w:sz w:val="16"/>
                      <w:szCs w:val="16"/>
                    </w:rPr>
                    <w:t xml:space="preserve">These </w:t>
                  </w:r>
                  <w:r w:rsidRPr="00CD58D4">
                    <w:rPr>
                      <w:sz w:val="16"/>
                      <w:szCs w:val="16"/>
                      <w:u w:val="single"/>
                    </w:rPr>
                    <w:t>mus</w:t>
                  </w:r>
                  <w:r w:rsidR="00330D8D" w:rsidRPr="00CD58D4">
                    <w:rPr>
                      <w:sz w:val="16"/>
                      <w:szCs w:val="16"/>
                      <w:u w:val="single"/>
                    </w:rPr>
                    <w:t>t be</w:t>
                  </w:r>
                  <w:r w:rsidR="00330D8D" w:rsidRPr="00B75187">
                    <w:rPr>
                      <w:sz w:val="16"/>
                      <w:szCs w:val="16"/>
                    </w:rPr>
                    <w:t xml:space="preserve"> brought</w:t>
                  </w:r>
                  <w:r w:rsidR="00330D8D" w:rsidRPr="007105C9">
                    <w:rPr>
                      <w:sz w:val="16"/>
                      <w:szCs w:val="16"/>
                    </w:rPr>
                    <w:t xml:space="preserve"> down onto the new CFRs; they cannot be noted as 'cancelled' until a Certificate by the CE authorising the removal</w:t>
                  </w:r>
                  <w:r w:rsidR="00CD58D4">
                    <w:rPr>
                      <w:sz w:val="16"/>
                      <w:szCs w:val="16"/>
                    </w:rPr>
                    <w:t xml:space="preserve"> of the memorials under s 18(1)</w:t>
                  </w:r>
                  <w:r w:rsidR="00330D8D" w:rsidRPr="007105C9">
                    <w:rPr>
                      <w:sz w:val="16"/>
                      <w:szCs w:val="16"/>
                    </w:rPr>
                    <w:t xml:space="preserve"> is lodged for registration</w:t>
                  </w:r>
                  <w:r w:rsidR="00E30A1A">
                    <w:rPr>
                      <w:sz w:val="16"/>
                      <w:szCs w:val="16"/>
                    </w:rPr>
                    <w:t>.</w:t>
                  </w:r>
                  <w:r w:rsidR="00330D8D" w:rsidRPr="007105C9">
                    <w:rPr>
                      <w:sz w:val="16"/>
                      <w:szCs w:val="16"/>
                    </w:rPr>
                    <w:t xml:space="preserve"> [s</w:t>
                  </w:r>
                  <w:r w:rsidR="0032762B">
                    <w:rPr>
                      <w:sz w:val="16"/>
                      <w:szCs w:val="16"/>
                    </w:rPr>
                    <w:t xml:space="preserve"> </w:t>
                  </w:r>
                  <w:r w:rsidR="00330D8D" w:rsidRPr="007105C9">
                    <w:rPr>
                      <w:sz w:val="16"/>
                      <w:szCs w:val="16"/>
                    </w:rPr>
                    <w:t>18 (4)(b)]</w:t>
                  </w:r>
                </w:p>
              </w:tc>
            </w:tr>
            <w:tr w:rsidR="00330D8D" w:rsidRPr="00725CF9" w:rsidTr="001F42A5">
              <w:tc>
                <w:tcPr>
                  <w:tcW w:w="3894" w:type="dxa"/>
                </w:tcPr>
                <w:p w:rsidR="00330D8D" w:rsidRPr="007105C9" w:rsidRDefault="00330D8D" w:rsidP="001A4B32">
                  <w:pPr>
                    <w:pStyle w:val="Tabletext85font3pt"/>
                    <w:rPr>
                      <w:b/>
                      <w:sz w:val="16"/>
                      <w:szCs w:val="16"/>
                    </w:rPr>
                  </w:pPr>
                  <w:r w:rsidRPr="007105C9">
                    <w:rPr>
                      <w:b/>
                      <w:sz w:val="16"/>
                      <w:szCs w:val="16"/>
                    </w:rPr>
                    <w:t>Council right of way consent</w:t>
                  </w:r>
                  <w:r w:rsidRPr="007105C9">
                    <w:rPr>
                      <w:sz w:val="16"/>
                      <w:szCs w:val="16"/>
                    </w:rPr>
                    <w:t xml:space="preserve"> under s 348 of the Local Government </w:t>
                  </w:r>
                </w:p>
              </w:tc>
              <w:tc>
                <w:tcPr>
                  <w:tcW w:w="3894" w:type="dxa"/>
                </w:tcPr>
                <w:p w:rsidR="00330D8D" w:rsidRPr="007105C9" w:rsidRDefault="00E30A1A" w:rsidP="00787657">
                  <w:pPr>
                    <w:pStyle w:val="Tabletext85font3pt"/>
                    <w:rPr>
                      <w:sz w:val="16"/>
                      <w:szCs w:val="16"/>
                    </w:rPr>
                  </w:pPr>
                  <w:r>
                    <w:rPr>
                      <w:sz w:val="16"/>
                      <w:szCs w:val="16"/>
                    </w:rPr>
                    <w:t>Th</w:t>
                  </w:r>
                  <w:r w:rsidR="00330D8D" w:rsidRPr="007105C9">
                    <w:rPr>
                      <w:sz w:val="16"/>
                      <w:szCs w:val="16"/>
                    </w:rPr>
                    <w:t xml:space="preserve">is </w:t>
                  </w:r>
                  <w:r>
                    <w:rPr>
                      <w:sz w:val="16"/>
                      <w:szCs w:val="16"/>
                    </w:rPr>
                    <w:t xml:space="preserve">is </w:t>
                  </w:r>
                  <w:r w:rsidRPr="00CD58D4">
                    <w:rPr>
                      <w:sz w:val="16"/>
                      <w:szCs w:val="16"/>
                      <w:u w:val="single"/>
                    </w:rPr>
                    <w:t>not</w:t>
                  </w:r>
                  <w:r>
                    <w:rPr>
                      <w:sz w:val="16"/>
                      <w:szCs w:val="16"/>
                    </w:rPr>
                    <w:t xml:space="preserve"> </w:t>
                  </w:r>
                  <w:r w:rsidR="00330D8D" w:rsidRPr="007105C9">
                    <w:rPr>
                      <w:sz w:val="16"/>
                      <w:szCs w:val="16"/>
                    </w:rPr>
                    <w:t>required</w:t>
                  </w:r>
                  <w:r w:rsidR="00330D8D" w:rsidRPr="007105C9">
                    <w:rPr>
                      <w:b/>
                      <w:sz w:val="16"/>
                      <w:szCs w:val="16"/>
                    </w:rPr>
                    <w:t xml:space="preserve"> </w:t>
                  </w:r>
                  <w:r w:rsidR="00330D8D" w:rsidRPr="007105C9">
                    <w:rPr>
                      <w:sz w:val="16"/>
                      <w:szCs w:val="16"/>
                    </w:rPr>
                    <w:t xml:space="preserve">for the creation of rights of way to fulfil the terms of </w:t>
                  </w:r>
                  <w:r w:rsidR="00330D8D" w:rsidRPr="007105C9">
                    <w:rPr>
                      <w:b/>
                      <w:sz w:val="16"/>
                      <w:szCs w:val="16"/>
                    </w:rPr>
                    <w:t>the Deed</w:t>
                  </w:r>
                  <w:r w:rsidR="00330D8D" w:rsidRPr="007105C9">
                    <w:rPr>
                      <w:sz w:val="16"/>
                      <w:szCs w:val="16"/>
                    </w:rPr>
                    <w:t xml:space="preserve"> (s</w:t>
                  </w:r>
                  <w:r>
                    <w:rPr>
                      <w:sz w:val="16"/>
                      <w:szCs w:val="16"/>
                    </w:rPr>
                    <w:t> </w:t>
                  </w:r>
                  <w:r w:rsidR="00330D8D" w:rsidRPr="007105C9">
                    <w:rPr>
                      <w:sz w:val="16"/>
                      <w:szCs w:val="16"/>
                    </w:rPr>
                    <w:t>51(2)).</w:t>
                  </w:r>
                </w:p>
              </w:tc>
            </w:tr>
            <w:tr w:rsidR="001A3ED1" w:rsidRPr="007105C9" w:rsidTr="00BD7A66">
              <w:tc>
                <w:tcPr>
                  <w:tcW w:w="3894" w:type="dxa"/>
                </w:tcPr>
                <w:p w:rsidR="001A3ED1" w:rsidRPr="007105C9" w:rsidRDefault="001A3ED1" w:rsidP="00BD7A66">
                  <w:pPr>
                    <w:pStyle w:val="Tabletext85font3pt"/>
                    <w:rPr>
                      <w:b/>
                      <w:sz w:val="16"/>
                      <w:szCs w:val="16"/>
                    </w:rPr>
                  </w:pPr>
                  <w:r>
                    <w:rPr>
                      <w:b/>
                      <w:sz w:val="16"/>
                      <w:szCs w:val="16"/>
                    </w:rPr>
                    <w:t>Subdivision approval</w:t>
                  </w:r>
                </w:p>
              </w:tc>
              <w:tc>
                <w:tcPr>
                  <w:tcW w:w="3894" w:type="dxa"/>
                </w:tcPr>
                <w:p w:rsidR="001A3ED1" w:rsidRPr="007105C9" w:rsidRDefault="001A3ED1" w:rsidP="00BD7A66">
                  <w:pPr>
                    <w:pStyle w:val="Tabletext85font3pt"/>
                    <w:rPr>
                      <w:sz w:val="16"/>
                      <w:szCs w:val="16"/>
                    </w:rPr>
                  </w:pPr>
                  <w:r>
                    <w:rPr>
                      <w:sz w:val="16"/>
                      <w:szCs w:val="16"/>
                    </w:rPr>
                    <w:t>Th</w:t>
                  </w:r>
                  <w:r w:rsidRPr="007105C9">
                    <w:rPr>
                      <w:sz w:val="16"/>
                      <w:szCs w:val="16"/>
                    </w:rPr>
                    <w:t>is</w:t>
                  </w:r>
                  <w:r>
                    <w:rPr>
                      <w:sz w:val="16"/>
                      <w:szCs w:val="16"/>
                    </w:rPr>
                    <w:t xml:space="preserve"> is </w:t>
                  </w:r>
                  <w:r w:rsidRPr="00CD58D4">
                    <w:rPr>
                      <w:sz w:val="16"/>
                      <w:szCs w:val="16"/>
                      <w:u w:val="single"/>
                    </w:rPr>
                    <w:t>not</w:t>
                  </w:r>
                  <w:r w:rsidRPr="007105C9">
                    <w:rPr>
                      <w:sz w:val="16"/>
                      <w:szCs w:val="16"/>
                    </w:rPr>
                    <w:t xml:space="preserve"> required for </w:t>
                  </w:r>
                  <w:r>
                    <w:rPr>
                      <w:sz w:val="16"/>
                      <w:szCs w:val="16"/>
                    </w:rPr>
                    <w:t>ve</w:t>
                  </w:r>
                  <w:r w:rsidRPr="007105C9">
                    <w:rPr>
                      <w:sz w:val="16"/>
                      <w:szCs w:val="16"/>
                    </w:rPr>
                    <w:t>stings of the fee simple in Cultural Redress Properties</w:t>
                  </w:r>
                  <w:r>
                    <w:rPr>
                      <w:sz w:val="16"/>
                      <w:szCs w:val="16"/>
                    </w:rPr>
                    <w:t>,</w:t>
                  </w:r>
                  <w:r w:rsidRPr="007105C9">
                    <w:rPr>
                      <w:sz w:val="16"/>
                      <w:szCs w:val="16"/>
                    </w:rPr>
                    <w:t xml:space="preserve"> </w:t>
                  </w:r>
                  <w:r>
                    <w:rPr>
                      <w:sz w:val="16"/>
                      <w:szCs w:val="16"/>
                    </w:rPr>
                    <w:t>b</w:t>
                  </w:r>
                  <w:r w:rsidRPr="007105C9">
                    <w:rPr>
                      <w:sz w:val="16"/>
                      <w:szCs w:val="16"/>
                    </w:rPr>
                    <w:t>ecause they are not subject to section 11 and Part 10 of the RMA (s</w:t>
                  </w:r>
                  <w:r>
                    <w:rPr>
                      <w:sz w:val="16"/>
                      <w:szCs w:val="16"/>
                    </w:rPr>
                    <w:t xml:space="preserve"> </w:t>
                  </w:r>
                  <w:r w:rsidRPr="007105C9">
                    <w:rPr>
                      <w:sz w:val="16"/>
                      <w:szCs w:val="16"/>
                    </w:rPr>
                    <w:t>51(4)).</w:t>
                  </w:r>
                </w:p>
              </w:tc>
            </w:tr>
          </w:tbl>
          <w:p w:rsidR="001A4B32" w:rsidRPr="002E32ED" w:rsidRDefault="002E32ED" w:rsidP="002E32ED">
            <w:pPr>
              <w:pStyle w:val="blockline"/>
              <w:ind w:left="0" w:firstLine="1985"/>
              <w:jc w:val="right"/>
              <w:rPr>
                <w:i/>
              </w:rPr>
            </w:pPr>
            <w:r w:rsidRPr="002E32ED">
              <w:rPr>
                <w:i/>
              </w:rPr>
              <w:t>continued on next page</w:t>
            </w:r>
          </w:p>
        </w:tc>
      </w:tr>
    </w:tbl>
    <w:p w:rsidR="002E32ED" w:rsidRDefault="002E32ED">
      <w:pPr>
        <w:rPr>
          <w:b/>
        </w:rPr>
      </w:pPr>
      <w:bookmarkStart w:id="62" w:name="_Ref440275888"/>
      <w:r>
        <w:rPr>
          <w:b/>
        </w:rPr>
        <w:br w:type="page"/>
      </w:r>
    </w:p>
    <w:p w:rsidR="002E32ED" w:rsidRPr="001A4B32" w:rsidRDefault="002E32ED" w:rsidP="002E32ED">
      <w:pPr>
        <w:pStyle w:val="Maptitlecontinued2"/>
        <w:rPr>
          <w:rStyle w:val="Maptitlecontinued2Char"/>
          <w:i/>
        </w:rPr>
      </w:pPr>
      <w:r w:rsidRPr="00C82F0F">
        <w:rPr>
          <w:rStyle w:val="MaptitlecontinuedChar"/>
        </w:rPr>
        <w:fldChar w:fldCharType="begin"/>
      </w:r>
      <w:r w:rsidRPr="00C82F0F">
        <w:rPr>
          <w:rStyle w:val="MaptitlecontinuedChar"/>
        </w:rPr>
        <w:instrText xml:space="preserve"> STYLEREF  "Heading 1,Map title"  \* MERGEFORMAT </w:instrText>
      </w:r>
      <w:r w:rsidRPr="00C82F0F">
        <w:rPr>
          <w:rStyle w:val="MaptitlecontinuedChar"/>
        </w:rPr>
        <w:fldChar w:fldCharType="separate"/>
      </w:r>
      <w:r>
        <w:rPr>
          <w:rStyle w:val="MaptitlecontinuedChar"/>
          <w:noProof/>
        </w:rPr>
        <w:t>Initial vesting of Cultural Redress Properties</w:t>
      </w:r>
      <w:r w:rsidRPr="00C82F0F">
        <w:rPr>
          <w:rStyle w:val="MaptitlecontinuedChar"/>
        </w:rPr>
        <w:fldChar w:fldCharType="end"/>
      </w:r>
      <w:r w:rsidRPr="00C82F0F">
        <w:rPr>
          <w:rStyle w:val="MaptitlecontinuedChar"/>
        </w:rPr>
        <w:t>,</w:t>
      </w:r>
      <w:r w:rsidRPr="00C82F0F">
        <w:rPr>
          <w:rStyle w:val="Maptitlecontinued2Char"/>
        </w:rPr>
        <w:t xml:space="preserve"> </w:t>
      </w:r>
      <w:r w:rsidRPr="001A4B32">
        <w:rPr>
          <w:rStyle w:val="Maptitlecontinued2Char"/>
          <w:i/>
        </w:rPr>
        <w:t>continued</w:t>
      </w:r>
    </w:p>
    <w:p w:rsidR="002E32ED" w:rsidRDefault="002E32ED" w:rsidP="002E32ED">
      <w:pPr>
        <w:pStyle w:val="blockline"/>
      </w:pPr>
    </w:p>
    <w:tbl>
      <w:tblPr>
        <w:tblW w:w="9889" w:type="dxa"/>
        <w:tblLayout w:type="fixed"/>
        <w:tblLook w:val="04A0" w:firstRow="1" w:lastRow="0" w:firstColumn="1" w:lastColumn="0" w:noHBand="0" w:noVBand="1"/>
      </w:tblPr>
      <w:tblGrid>
        <w:gridCol w:w="1951"/>
        <w:gridCol w:w="7938"/>
      </w:tblGrid>
      <w:tr w:rsidR="00330D8D" w:rsidTr="00330D8D">
        <w:tc>
          <w:tcPr>
            <w:tcW w:w="1951" w:type="dxa"/>
          </w:tcPr>
          <w:p w:rsidR="00330D8D" w:rsidRPr="004C3805" w:rsidRDefault="00CD58D4" w:rsidP="001F42A5">
            <w:pPr>
              <w:pStyle w:val="Heading2"/>
            </w:pPr>
            <w:bookmarkStart w:id="63" w:name="_Ref443381199"/>
            <w:bookmarkStart w:id="64" w:name="_Ref443382332"/>
            <w:bookmarkStart w:id="65" w:name="_Toc443652032"/>
            <w:r>
              <w:t xml:space="preserve">Memorial </w:t>
            </w:r>
            <w:r w:rsidR="00330D8D">
              <w:t xml:space="preserve"> format</w:t>
            </w:r>
            <w:r>
              <w:t>s</w:t>
            </w:r>
            <w:r>
              <w:rPr>
                <w:b w:val="0"/>
              </w:rPr>
              <w:t xml:space="preserve"> - </w:t>
            </w:r>
            <w:r w:rsidR="00330D8D">
              <w:t xml:space="preserve"> </w:t>
            </w:r>
            <w:r w:rsidR="00330D8D" w:rsidRPr="00CD58D4">
              <w:rPr>
                <w:b w:val="0"/>
              </w:rPr>
              <w:t>examples</w:t>
            </w:r>
            <w:bookmarkEnd w:id="62"/>
            <w:bookmarkEnd w:id="63"/>
            <w:bookmarkEnd w:id="64"/>
            <w:bookmarkEnd w:id="65"/>
          </w:p>
        </w:tc>
        <w:tc>
          <w:tcPr>
            <w:tcW w:w="7938" w:type="dxa"/>
          </w:tcPr>
          <w:p w:rsidR="00330D8D" w:rsidRDefault="00330D8D" w:rsidP="00F25774">
            <w:pPr>
              <w:pStyle w:val="Indent1abc0"/>
              <w:numPr>
                <w:ilvl w:val="0"/>
                <w:numId w:val="41"/>
              </w:numPr>
            </w:pPr>
            <w:r w:rsidRPr="008A4942">
              <w:t xml:space="preserve">The following </w:t>
            </w:r>
            <w:r>
              <w:t xml:space="preserve">is an </w:t>
            </w:r>
            <w:r w:rsidRPr="008A4942">
              <w:t xml:space="preserve">example of </w:t>
            </w:r>
            <w:r>
              <w:t xml:space="preserve">a </w:t>
            </w:r>
            <w:r w:rsidRPr="008A4942">
              <w:t>suitable memorial</w:t>
            </w:r>
            <w:r>
              <w:t xml:space="preserve"> format</w:t>
            </w:r>
            <w:r w:rsidRPr="008A4942">
              <w:t xml:space="preserve"> to record the vesting on </w:t>
            </w:r>
            <w:r w:rsidR="00CD58D4">
              <w:t xml:space="preserve">an </w:t>
            </w:r>
            <w:r w:rsidRPr="008A4942">
              <w:t xml:space="preserve">existing </w:t>
            </w:r>
            <w:r w:rsidR="00CD58D4">
              <w:t>CFR:</w:t>
            </w:r>
          </w:p>
          <w:p w:rsidR="00330D8D" w:rsidRDefault="00330D8D" w:rsidP="001F42A5">
            <w:pPr>
              <w:pStyle w:val="Memorial1cm"/>
              <w:ind w:left="851"/>
            </w:pPr>
            <w:r w:rsidRPr="00725CF9">
              <w:t>'[</w:t>
            </w:r>
            <w:r w:rsidRPr="007B3912">
              <w:rPr>
                <w:i/>
              </w:rPr>
              <w:t>registration number</w:t>
            </w:r>
            <w:r w:rsidRPr="00725CF9">
              <w:t>] Application under section</w:t>
            </w:r>
            <w:r>
              <w:t> 48</w:t>
            </w:r>
            <w:r w:rsidR="0032762B">
              <w:t xml:space="preserve"> </w:t>
            </w:r>
            <w:r>
              <w:t>(</w:t>
            </w:r>
            <w:r w:rsidR="004406DF">
              <w:t>[</w:t>
            </w:r>
            <w:r w:rsidR="004406DF">
              <w:rPr>
                <w:i/>
              </w:rPr>
              <w:t>insert subsection</w:t>
            </w:r>
            <w:r w:rsidR="004406DF">
              <w:t>]</w:t>
            </w:r>
            <w:r>
              <w:t xml:space="preserve">) of </w:t>
            </w:r>
            <w:r w:rsidRPr="00725CF9">
              <w:t xml:space="preserve">the </w:t>
            </w:r>
            <w:r>
              <w:t>Ngāti Kuri</w:t>
            </w:r>
            <w:r w:rsidRPr="00B5337A">
              <w:t xml:space="preserve"> </w:t>
            </w:r>
            <w:r w:rsidRPr="00725CF9">
              <w:t xml:space="preserve">Claims Settlement </w:t>
            </w:r>
            <w:r w:rsidRPr="006B2465">
              <w:t>Act 2015</w:t>
            </w:r>
            <w:r w:rsidRPr="00725CF9">
              <w:t xml:space="preserve"> vesting the within land in [</w:t>
            </w:r>
            <w:r w:rsidRPr="00E30A1A">
              <w:rPr>
                <w:i/>
              </w:rPr>
              <w:t>names of the trustees</w:t>
            </w:r>
            <w:r w:rsidRPr="00725CF9">
              <w:t>] [</w:t>
            </w:r>
            <w:r w:rsidRPr="00E30A1A">
              <w:rPr>
                <w:i/>
              </w:rPr>
              <w:t>date and time</w:t>
            </w:r>
            <w:r w:rsidRPr="00725CF9">
              <w:t>]'.</w:t>
            </w:r>
          </w:p>
          <w:p w:rsidR="00330D8D" w:rsidRDefault="00330D8D" w:rsidP="00F25774">
            <w:pPr>
              <w:pStyle w:val="Indent1abc0"/>
              <w:numPr>
                <w:ilvl w:val="0"/>
                <w:numId w:val="41"/>
              </w:numPr>
            </w:pPr>
            <w:r>
              <w:t xml:space="preserve">Examples of other suitable memorial formats for other matters that </w:t>
            </w:r>
            <w:r w:rsidRPr="008A4942">
              <w:t xml:space="preserve">must also be recorded on </w:t>
            </w:r>
            <w:r>
              <w:t>CFRs (</w:t>
            </w:r>
            <w:r w:rsidR="00CD58D4">
              <w:t xml:space="preserve">under </w:t>
            </w:r>
            <w:r>
              <w:t>ss</w:t>
            </w:r>
            <w:r w:rsidR="001A4B32">
              <w:t> </w:t>
            </w:r>
            <w:r w:rsidR="00D66FB8">
              <w:t xml:space="preserve">50, </w:t>
            </w:r>
            <w:r>
              <w:t>51, 54, 56 and 59) are in the table below:</w:t>
            </w:r>
          </w:p>
          <w:p w:rsidR="00330D8D" w:rsidRDefault="00330D8D" w:rsidP="001F42A5">
            <w:pPr>
              <w:pStyle w:val="Blocktextnote1"/>
              <w:rPr>
                <w:b/>
                <w:lang w:val="en-US"/>
              </w:rPr>
            </w:pPr>
            <w:r w:rsidRPr="00AA131A">
              <w:rPr>
                <w:b/>
              </w:rPr>
              <w:t>Note:</w:t>
            </w:r>
            <w:r>
              <w:t xml:space="preserve"> </w:t>
            </w:r>
            <w:r>
              <w:tab/>
            </w:r>
            <w:r w:rsidRPr="00AC27B6">
              <w:rPr>
                <w:b/>
                <w:lang w:val="en-US"/>
              </w:rPr>
              <w:t xml:space="preserve">Ensure the </w:t>
            </w:r>
            <w:r w:rsidRPr="006F7EFF">
              <w:rPr>
                <w:b/>
                <w:szCs w:val="18"/>
                <w:lang w:val="en-US"/>
              </w:rPr>
              <w:t>"</w:t>
            </w:r>
            <w:r w:rsidRPr="00AC27B6">
              <w:rPr>
                <w:b/>
                <w:lang w:val="en-US"/>
              </w:rPr>
              <w:t>prevents registration</w:t>
            </w:r>
            <w:r w:rsidRPr="006F7EFF">
              <w:rPr>
                <w:b/>
                <w:szCs w:val="18"/>
                <w:lang w:val="en-US"/>
              </w:rPr>
              <w:t>"</w:t>
            </w:r>
            <w:r>
              <w:rPr>
                <w:b/>
                <w:lang w:val="en-US"/>
              </w:rPr>
              <w:t xml:space="preserve"> flag is set for any ss 5</w:t>
            </w:r>
            <w:r w:rsidRPr="00AC27B6">
              <w:rPr>
                <w:b/>
                <w:lang w:val="en-US"/>
              </w:rPr>
              <w:t>6</w:t>
            </w:r>
            <w:r>
              <w:rPr>
                <w:b/>
                <w:lang w:val="en-US"/>
              </w:rPr>
              <w:t xml:space="preserve"> and 59 memorials</w:t>
            </w:r>
            <w:r w:rsidRPr="00AC27B6">
              <w:rPr>
                <w:b/>
                <w:lang w:val="en-US"/>
              </w:rPr>
              <w:t xml:space="preserve">. </w:t>
            </w:r>
          </w:p>
          <w:p w:rsidR="00BD7A66" w:rsidRDefault="00330D8D" w:rsidP="002E32ED">
            <w:pPr>
              <w:pStyle w:val="Blocktextnote1"/>
              <w:jc w:val="left"/>
              <w:rPr>
                <w:lang w:val="en-US"/>
              </w:rPr>
            </w:pPr>
            <w:r w:rsidRPr="00AA131A">
              <w:rPr>
                <w:b/>
              </w:rPr>
              <w:t>Note:</w:t>
            </w:r>
            <w:r>
              <w:t xml:space="preserve"> </w:t>
            </w:r>
            <w:r>
              <w:tab/>
              <w:t>For descriptions of the actual properties that fall within the types of properties referred to below</w:t>
            </w:r>
            <w:r w:rsidR="007B22EB">
              <w:t>,</w:t>
            </w:r>
            <w:r>
              <w:t xml:space="preserve"> see </w:t>
            </w:r>
            <w:r w:rsidR="00AD0B98" w:rsidRPr="00AD0B98">
              <w:rPr>
                <w:color w:val="0000FF"/>
                <w:szCs w:val="20"/>
              </w:rPr>
              <w:fldChar w:fldCharType="begin"/>
            </w:r>
            <w:r w:rsidR="00AD0B98" w:rsidRPr="00AD0B98">
              <w:rPr>
                <w:color w:val="0000FF"/>
                <w:szCs w:val="20"/>
              </w:rPr>
              <w:instrText xml:space="preserve"> REF _Ref443379576 \h </w:instrText>
            </w:r>
            <w:r w:rsidR="00AD0B98">
              <w:rPr>
                <w:color w:val="0000FF"/>
                <w:szCs w:val="20"/>
              </w:rPr>
              <w:instrText xml:space="preserve"> \* MERGEFORMAT </w:instrText>
            </w:r>
            <w:r w:rsidR="00AD0B98" w:rsidRPr="00AD0B98">
              <w:rPr>
                <w:color w:val="0000FF"/>
                <w:szCs w:val="20"/>
              </w:rPr>
            </w:r>
            <w:r w:rsidR="00AD0B98" w:rsidRPr="00AD0B98">
              <w:rPr>
                <w:color w:val="0000FF"/>
                <w:szCs w:val="20"/>
              </w:rPr>
              <w:fldChar w:fldCharType="separate"/>
            </w:r>
            <w:r w:rsidR="00AD0B98" w:rsidRPr="00AD0B98">
              <w:rPr>
                <w:color w:val="0000FF"/>
                <w:szCs w:val="20"/>
              </w:rPr>
              <w:t xml:space="preserve">Table </w:t>
            </w:r>
            <w:r w:rsidR="00AD0B98" w:rsidRPr="00AD0B98">
              <w:rPr>
                <w:noProof/>
                <w:color w:val="0000FF"/>
                <w:szCs w:val="20"/>
              </w:rPr>
              <w:t>1</w:t>
            </w:r>
            <w:r w:rsidR="00AD0B98" w:rsidRPr="00AD0B98">
              <w:rPr>
                <w:color w:val="0000FF"/>
                <w:szCs w:val="20"/>
              </w:rPr>
              <w:fldChar w:fldCharType="end"/>
            </w:r>
            <w:r w:rsidR="00A61C4E">
              <w:t xml:space="preserve"> </w:t>
            </w:r>
            <w:r w:rsidR="007B22EB">
              <w:t>(at the back of this guideline)</w:t>
            </w:r>
            <w:r>
              <w:t>. And to see and understand the boundaries of individual properties</w:t>
            </w:r>
            <w:r w:rsidR="002D0C31">
              <w:t>,</w:t>
            </w:r>
            <w:r>
              <w:t xml:space="preserve"> see also the  Attachments in conjunction with SO 469373</w:t>
            </w:r>
            <w:r w:rsidR="00C44CB0">
              <w:t>.</w:t>
            </w:r>
          </w:p>
          <w:tbl>
            <w:tblPr>
              <w:tblStyle w:val="TableGrid"/>
              <w:tblW w:w="7683" w:type="dxa"/>
              <w:tblLayout w:type="fixed"/>
              <w:tblLook w:val="01E0" w:firstRow="1" w:lastRow="1" w:firstColumn="1" w:lastColumn="1" w:noHBand="0" w:noVBand="0"/>
            </w:tblPr>
            <w:tblGrid>
              <w:gridCol w:w="3147"/>
              <w:gridCol w:w="3119"/>
              <w:gridCol w:w="1417"/>
            </w:tblGrid>
            <w:tr w:rsidR="002F457E" w:rsidRPr="001A4B32" w:rsidTr="002F457E">
              <w:tc>
                <w:tcPr>
                  <w:tcW w:w="3147" w:type="dxa"/>
                </w:tcPr>
                <w:p w:rsidR="002F457E" w:rsidRPr="001A4B32" w:rsidRDefault="002F457E" w:rsidP="00C2634E">
                  <w:pPr>
                    <w:pStyle w:val="Tableheading9font"/>
                  </w:pPr>
                  <w:r w:rsidRPr="001A4B32">
                    <w:t xml:space="preserve">Type of </w:t>
                  </w:r>
                  <w:r>
                    <w:t xml:space="preserve">Cultural Redress </w:t>
                  </w:r>
                  <w:r w:rsidRPr="001A4B32">
                    <w:t>Property:</w:t>
                  </w:r>
                </w:p>
              </w:tc>
              <w:tc>
                <w:tcPr>
                  <w:tcW w:w="3119" w:type="dxa"/>
                </w:tcPr>
                <w:p w:rsidR="002F457E" w:rsidRPr="001A4B32" w:rsidRDefault="002F457E" w:rsidP="001A4B32">
                  <w:pPr>
                    <w:pStyle w:val="Tableheading9font"/>
                  </w:pPr>
                  <w:r w:rsidRPr="001A4B32">
                    <w:t>Example of memorial format:</w:t>
                  </w:r>
                </w:p>
              </w:tc>
              <w:tc>
                <w:tcPr>
                  <w:tcW w:w="1417" w:type="dxa"/>
                </w:tcPr>
                <w:p w:rsidR="002F457E" w:rsidRPr="001A4B32" w:rsidRDefault="002F457E" w:rsidP="001A4B32">
                  <w:pPr>
                    <w:pStyle w:val="Tableheading9font"/>
                  </w:pPr>
                  <w:r>
                    <w:t>Refer to:</w:t>
                  </w:r>
                </w:p>
              </w:tc>
            </w:tr>
            <w:tr w:rsidR="002F457E" w:rsidRPr="001A4B32" w:rsidTr="002F457E">
              <w:tc>
                <w:tcPr>
                  <w:tcW w:w="3147" w:type="dxa"/>
                </w:tcPr>
                <w:p w:rsidR="002F457E" w:rsidRPr="00822DBF" w:rsidRDefault="002F457E" w:rsidP="002E32ED">
                  <w:pPr>
                    <w:pStyle w:val="Tabletext85font3pt"/>
                    <w:rPr>
                      <w:b/>
                      <w:sz w:val="16"/>
                      <w:szCs w:val="16"/>
                      <w:u w:val="single"/>
                    </w:rPr>
                  </w:pPr>
                  <w:r w:rsidRPr="007105C9">
                    <w:rPr>
                      <w:sz w:val="16"/>
                      <w:szCs w:val="16"/>
                    </w:rPr>
                    <w:t>For</w:t>
                  </w:r>
                  <w:r>
                    <w:rPr>
                      <w:sz w:val="16"/>
                      <w:szCs w:val="16"/>
                    </w:rPr>
                    <w:t xml:space="preserve"> Reserve </w:t>
                  </w:r>
                  <w:r w:rsidRPr="00822DBF">
                    <w:rPr>
                      <w:sz w:val="16"/>
                      <w:szCs w:val="16"/>
                    </w:rPr>
                    <w:t>Properties</w:t>
                  </w:r>
                  <w:r>
                    <w:rPr>
                      <w:sz w:val="16"/>
                      <w:szCs w:val="16"/>
                    </w:rPr>
                    <w:t xml:space="preserve"> </w:t>
                  </w:r>
                  <w:r w:rsidRPr="00822DBF">
                    <w:rPr>
                      <w:sz w:val="16"/>
                      <w:szCs w:val="16"/>
                    </w:rPr>
                    <w:t>(</w:t>
                  </w:r>
                  <w:r>
                    <w:rPr>
                      <w:sz w:val="16"/>
                      <w:szCs w:val="16"/>
                    </w:rPr>
                    <w:t>s 2</w:t>
                  </w:r>
                  <w:r w:rsidRPr="00822DBF">
                    <w:rPr>
                      <w:sz w:val="16"/>
                      <w:szCs w:val="16"/>
                    </w:rPr>
                    <w:t>2(h)-(o))</w:t>
                  </w:r>
                  <w:r>
                    <w:rPr>
                      <w:sz w:val="16"/>
                      <w:szCs w:val="16"/>
                    </w:rPr>
                    <w:t xml:space="preserve">, </w:t>
                  </w:r>
                  <w:r w:rsidRPr="00822DBF">
                    <w:rPr>
                      <w:b/>
                      <w:sz w:val="16"/>
                      <w:szCs w:val="16"/>
                    </w:rPr>
                    <w:t xml:space="preserve">except </w:t>
                  </w:r>
                  <w:r w:rsidRPr="00822DBF">
                    <w:rPr>
                      <w:sz w:val="16"/>
                      <w:szCs w:val="16"/>
                    </w:rPr>
                    <w:t xml:space="preserve">Jointly Vested Properties </w:t>
                  </w:r>
                  <w:r>
                    <w:rPr>
                      <w:sz w:val="16"/>
                      <w:szCs w:val="16"/>
                    </w:rPr>
                    <w:t xml:space="preserve">(s 22(a) and (l)-(o)) – </w:t>
                  </w:r>
                  <w:r>
                    <w:rPr>
                      <w:b/>
                      <w:sz w:val="16"/>
                      <w:szCs w:val="16"/>
                    </w:rPr>
                    <w:t xml:space="preserve">only s 22(h)-(k) reserve properties </w:t>
                  </w:r>
                  <w:r w:rsidRPr="002E32ED">
                    <w:rPr>
                      <w:sz w:val="16"/>
                      <w:szCs w:val="16"/>
                    </w:rPr>
                    <w:t>qualify</w:t>
                  </w:r>
                  <w:r>
                    <w:rPr>
                      <w:sz w:val="16"/>
                      <w:szCs w:val="16"/>
                    </w:rPr>
                    <w:t>:</w:t>
                  </w:r>
                </w:p>
                <w:p w:rsidR="002F457E" w:rsidRDefault="002F457E" w:rsidP="00822DBF">
                  <w:pPr>
                    <w:pStyle w:val="Tabletext85font3pt"/>
                    <w:rPr>
                      <w:sz w:val="16"/>
                      <w:szCs w:val="16"/>
                    </w:rPr>
                  </w:pPr>
                </w:p>
                <w:p w:rsidR="002F457E" w:rsidRPr="00822DBF" w:rsidRDefault="002F457E" w:rsidP="00822DBF">
                  <w:pPr>
                    <w:pStyle w:val="Tabletext85font3pt"/>
                    <w:rPr>
                      <w:sz w:val="16"/>
                      <w:szCs w:val="16"/>
                    </w:rPr>
                  </w:pPr>
                  <w:r>
                    <w:rPr>
                      <w:sz w:val="16"/>
                      <w:szCs w:val="16"/>
                    </w:rPr>
                    <w:t>being:</w:t>
                  </w:r>
                </w:p>
                <w:p w:rsidR="002F457E" w:rsidRDefault="002F457E" w:rsidP="00822DBF">
                  <w:pPr>
                    <w:pStyle w:val="Tabletext85font3pt"/>
                    <w:rPr>
                      <w:sz w:val="16"/>
                      <w:szCs w:val="16"/>
                    </w:rPr>
                  </w:pPr>
                </w:p>
                <w:p w:rsidR="002F457E" w:rsidRDefault="002F457E" w:rsidP="00822DBF">
                  <w:pPr>
                    <w:pStyle w:val="Tabletext85font3pt"/>
                    <w:rPr>
                      <w:sz w:val="16"/>
                      <w:szCs w:val="16"/>
                    </w:rPr>
                  </w:pPr>
                  <w:r w:rsidRPr="003E70B0">
                    <w:rPr>
                      <w:i/>
                      <w:iCs/>
                      <w:sz w:val="16"/>
                      <w:szCs w:val="16"/>
                    </w:rPr>
                    <w:t>Properties vested in fee simple to be administered as reserves</w:t>
                  </w:r>
                  <w:r>
                    <w:rPr>
                      <w:i/>
                      <w:iCs/>
                      <w:sz w:val="16"/>
                      <w:szCs w:val="16"/>
                    </w:rPr>
                    <w:t>:</w:t>
                  </w:r>
                </w:p>
                <w:p w:rsidR="002F457E" w:rsidRDefault="002F457E" w:rsidP="002E32ED">
                  <w:pPr>
                    <w:pStyle w:val="Tabletext85font3pt"/>
                    <w:rPr>
                      <w:sz w:val="16"/>
                      <w:szCs w:val="16"/>
                    </w:rPr>
                  </w:pPr>
                  <w:r w:rsidRPr="002E32ED">
                    <w:rPr>
                      <w:sz w:val="16"/>
                      <w:szCs w:val="16"/>
                    </w:rPr>
                    <w:br/>
                  </w:r>
                  <w:r w:rsidRPr="00A568C1">
                    <w:rPr>
                      <w:sz w:val="16"/>
                      <w:szCs w:val="16"/>
                    </w:rPr>
                    <w:t>Kapowairua (</w:t>
                  </w:r>
                  <w:r>
                    <w:rPr>
                      <w:sz w:val="16"/>
                      <w:szCs w:val="16"/>
                    </w:rPr>
                    <w:t>s 2</w:t>
                  </w:r>
                  <w:r w:rsidRPr="00A568C1">
                    <w:rPr>
                      <w:sz w:val="16"/>
                      <w:szCs w:val="16"/>
                    </w:rPr>
                    <w:t xml:space="preserve">2(h)); </w:t>
                  </w:r>
                </w:p>
                <w:p w:rsidR="002F457E" w:rsidRPr="002E32ED" w:rsidRDefault="002F457E" w:rsidP="002E32ED">
                  <w:pPr>
                    <w:pStyle w:val="Tabletext85font3pt"/>
                    <w:rPr>
                      <w:sz w:val="16"/>
                      <w:szCs w:val="16"/>
                    </w:rPr>
                  </w:pPr>
                  <w:r w:rsidRPr="002E32ED">
                    <w:rPr>
                      <w:sz w:val="16"/>
                      <w:szCs w:val="16"/>
                    </w:rPr>
                    <w:t>Mokaikai</w:t>
                  </w:r>
                  <w:r>
                    <w:rPr>
                      <w:sz w:val="16"/>
                      <w:szCs w:val="16"/>
                    </w:rPr>
                    <w:t xml:space="preserve"> (s 22(i));</w:t>
                  </w:r>
                </w:p>
                <w:p w:rsidR="002F457E" w:rsidRPr="002E32ED" w:rsidRDefault="002F457E" w:rsidP="002E32ED">
                  <w:pPr>
                    <w:pStyle w:val="Tabletext85font3pt"/>
                    <w:rPr>
                      <w:sz w:val="16"/>
                      <w:szCs w:val="16"/>
                    </w:rPr>
                  </w:pPr>
                  <w:r w:rsidRPr="002E32ED">
                    <w:rPr>
                      <w:sz w:val="16"/>
                      <w:szCs w:val="16"/>
                    </w:rPr>
                    <w:t>Te Raumanuka</w:t>
                  </w:r>
                  <w:r>
                    <w:rPr>
                      <w:sz w:val="16"/>
                      <w:szCs w:val="16"/>
                    </w:rPr>
                    <w:t xml:space="preserve"> (s 22(j)); and</w:t>
                  </w:r>
                </w:p>
                <w:p w:rsidR="002F457E" w:rsidRPr="002E32ED" w:rsidRDefault="002F457E" w:rsidP="002E32ED">
                  <w:pPr>
                    <w:pStyle w:val="Tabletext85font3pt"/>
                    <w:rPr>
                      <w:sz w:val="16"/>
                      <w:szCs w:val="16"/>
                    </w:rPr>
                  </w:pPr>
                  <w:r w:rsidRPr="002E32ED">
                    <w:rPr>
                      <w:sz w:val="16"/>
                      <w:szCs w:val="16"/>
                    </w:rPr>
                    <w:t>Te Rerenga Wairua</w:t>
                  </w:r>
                  <w:r>
                    <w:rPr>
                      <w:sz w:val="16"/>
                      <w:szCs w:val="16"/>
                    </w:rPr>
                    <w:t xml:space="preserve"> (s 22(k)).</w:t>
                  </w:r>
                </w:p>
                <w:p w:rsidR="002F457E" w:rsidRPr="007105C9" w:rsidRDefault="002F457E" w:rsidP="001A4B32">
                  <w:pPr>
                    <w:pStyle w:val="Tabletext85font3pt"/>
                    <w:rPr>
                      <w:sz w:val="16"/>
                      <w:szCs w:val="16"/>
                    </w:rPr>
                  </w:pPr>
                </w:p>
              </w:tc>
              <w:tc>
                <w:tcPr>
                  <w:tcW w:w="3119" w:type="dxa"/>
                </w:tcPr>
                <w:p w:rsidR="002F457E" w:rsidRPr="00EA513B" w:rsidRDefault="002F457E" w:rsidP="00822DBF">
                  <w:pPr>
                    <w:pStyle w:val="Indent1abc0"/>
                    <w:spacing w:before="60" w:after="60"/>
                    <w:rPr>
                      <w:sz w:val="16"/>
                      <w:szCs w:val="16"/>
                    </w:rPr>
                  </w:pPr>
                  <w:r>
                    <w:rPr>
                      <w:sz w:val="16"/>
                      <w:szCs w:val="16"/>
                    </w:rPr>
                    <w:t>‘</w:t>
                  </w:r>
                  <w:r w:rsidRPr="007105C9">
                    <w:rPr>
                      <w:sz w:val="16"/>
                      <w:szCs w:val="16"/>
                    </w:rPr>
                    <w:t xml:space="preserve">Subject to Part 4A of the Conservation Act 1987 </w:t>
                  </w:r>
                  <w:r w:rsidRPr="002E32ED">
                    <w:rPr>
                      <w:sz w:val="16"/>
                      <w:szCs w:val="16"/>
                    </w:rPr>
                    <w:t>but section 24 of that Act does not apply'</w:t>
                  </w:r>
                </w:p>
                <w:p w:rsidR="002F457E" w:rsidRDefault="002F457E" w:rsidP="00822DBF">
                  <w:pPr>
                    <w:pStyle w:val="Indent1abc0"/>
                    <w:spacing w:before="200" w:after="200"/>
                    <w:rPr>
                      <w:sz w:val="16"/>
                      <w:szCs w:val="16"/>
                    </w:rPr>
                  </w:pPr>
                  <w:r w:rsidRPr="007105C9">
                    <w:rPr>
                      <w:sz w:val="16"/>
                      <w:szCs w:val="16"/>
                    </w:rPr>
                    <w:t xml:space="preserve">'Subject to sections 49(4) and 56 </w:t>
                  </w:r>
                  <w:r w:rsidRPr="00C2634E">
                    <w:rPr>
                      <w:sz w:val="16"/>
                      <w:szCs w:val="16"/>
                    </w:rPr>
                    <w:t>(which prevents reserve land being transfer</w:t>
                  </w:r>
                  <w:r>
                    <w:rPr>
                      <w:sz w:val="16"/>
                      <w:szCs w:val="16"/>
                    </w:rPr>
                    <w:t>red except in accordance with s58</w:t>
                  </w:r>
                  <w:r w:rsidRPr="00C2634E">
                    <w:rPr>
                      <w:sz w:val="16"/>
                      <w:szCs w:val="16"/>
                    </w:rPr>
                    <w:t xml:space="preserve"> of the Ngāti Kuri Claims Settlement Act 2015</w:t>
                  </w:r>
                  <w:r>
                    <w:rPr>
                      <w:sz w:val="16"/>
                      <w:szCs w:val="16"/>
                    </w:rPr>
                    <w:t xml:space="preserve">) </w:t>
                  </w:r>
                  <w:r w:rsidRPr="007105C9">
                    <w:rPr>
                      <w:sz w:val="16"/>
                      <w:szCs w:val="16"/>
                    </w:rPr>
                    <w:t>of the Ngāti Ku</w:t>
                  </w:r>
                  <w:r>
                    <w:rPr>
                      <w:sz w:val="16"/>
                      <w:szCs w:val="16"/>
                    </w:rPr>
                    <w:t>ri Claims Settlement Act 2015 '</w:t>
                  </w:r>
                </w:p>
                <w:p w:rsidR="002F457E" w:rsidRPr="007105C9" w:rsidRDefault="002F457E" w:rsidP="00822DBF">
                  <w:pPr>
                    <w:pStyle w:val="Indent1abc0"/>
                    <w:spacing w:before="200" w:after="200"/>
                    <w:rPr>
                      <w:sz w:val="16"/>
                      <w:szCs w:val="16"/>
                    </w:rPr>
                  </w:pPr>
                  <w:r w:rsidRPr="007105C9">
                    <w:rPr>
                      <w:sz w:val="16"/>
                      <w:szCs w:val="16"/>
                    </w:rPr>
                    <w:t>'Subject to section 11 of the Crown Minerals Act 1991'</w:t>
                  </w:r>
                </w:p>
                <w:p w:rsidR="002F457E" w:rsidRPr="007105C9" w:rsidRDefault="002F457E" w:rsidP="00822DBF">
                  <w:pPr>
                    <w:pStyle w:val="Indent1abc0"/>
                    <w:spacing w:before="200" w:after="200"/>
                    <w:rPr>
                      <w:sz w:val="16"/>
                      <w:szCs w:val="16"/>
                    </w:rPr>
                  </w:pPr>
                  <w:r w:rsidRPr="007105C9">
                    <w:rPr>
                      <w:sz w:val="16"/>
                      <w:szCs w:val="16"/>
                    </w:rPr>
                    <w:t>'Subject to section 59 of the Ngāti Kuri Claims Settlement Act 2015</w:t>
                  </w:r>
                  <w:r>
                    <w:rPr>
                      <w:sz w:val="16"/>
                      <w:szCs w:val="16"/>
                    </w:rPr>
                    <w:t xml:space="preserve">' </w:t>
                  </w:r>
                  <w:r w:rsidRPr="00320F45">
                    <w:rPr>
                      <w:sz w:val="16"/>
                      <w:szCs w:val="16"/>
                    </w:rPr>
                    <w:t>(which prohibits reserve land from being mortgaged or charged for security)</w:t>
                  </w:r>
                </w:p>
                <w:p w:rsidR="002F457E" w:rsidRPr="007105C9" w:rsidRDefault="002F457E" w:rsidP="001A4B32">
                  <w:pPr>
                    <w:pStyle w:val="Tabletext85font3pt"/>
                    <w:rPr>
                      <w:b/>
                      <w:sz w:val="16"/>
                      <w:szCs w:val="16"/>
                    </w:rPr>
                  </w:pPr>
                  <w:r w:rsidRPr="007105C9">
                    <w:rPr>
                      <w:b/>
                      <w:sz w:val="16"/>
                      <w:szCs w:val="16"/>
                    </w:rPr>
                    <w:t>Ensure the 'prevents registration' flag has been set for the s</w:t>
                  </w:r>
                  <w:r>
                    <w:rPr>
                      <w:b/>
                      <w:sz w:val="16"/>
                      <w:szCs w:val="16"/>
                    </w:rPr>
                    <w:t> </w:t>
                  </w:r>
                  <w:r w:rsidRPr="007105C9">
                    <w:rPr>
                      <w:b/>
                      <w:sz w:val="16"/>
                      <w:szCs w:val="16"/>
                    </w:rPr>
                    <w:t>56 and 59 memorial</w:t>
                  </w:r>
                  <w:r>
                    <w:rPr>
                      <w:b/>
                      <w:sz w:val="16"/>
                      <w:szCs w:val="16"/>
                    </w:rPr>
                    <w:t>s.</w:t>
                  </w:r>
                </w:p>
              </w:tc>
              <w:tc>
                <w:tcPr>
                  <w:tcW w:w="1417" w:type="dxa"/>
                </w:tcPr>
                <w:p w:rsidR="002F457E" w:rsidRPr="002F457E" w:rsidRDefault="002F457E" w:rsidP="002F457E">
                  <w:pPr>
                    <w:pStyle w:val="Tabletext85font3pt"/>
                    <w:rPr>
                      <w:sz w:val="16"/>
                      <w:szCs w:val="16"/>
                    </w:rPr>
                  </w:pPr>
                  <w:r w:rsidRPr="002F457E">
                    <w:rPr>
                      <w:sz w:val="16"/>
                      <w:szCs w:val="16"/>
                    </w:rPr>
                    <w:t>s</w:t>
                  </w:r>
                  <w:r>
                    <w:rPr>
                      <w:sz w:val="16"/>
                      <w:szCs w:val="16"/>
                    </w:rPr>
                    <w:t> </w:t>
                  </w:r>
                  <w:r w:rsidRPr="002F457E">
                    <w:rPr>
                      <w:sz w:val="16"/>
                      <w:szCs w:val="16"/>
                    </w:rPr>
                    <w:t>50(1)(a) and ss</w:t>
                  </w:r>
                  <w:r>
                    <w:rPr>
                      <w:sz w:val="16"/>
                      <w:szCs w:val="16"/>
                    </w:rPr>
                    <w:t> </w:t>
                  </w:r>
                  <w:r w:rsidRPr="002F457E">
                    <w:rPr>
                      <w:sz w:val="16"/>
                      <w:szCs w:val="16"/>
                    </w:rPr>
                    <w:t>48(2) &amp; (3)</w:t>
                  </w:r>
                </w:p>
                <w:p w:rsidR="002F457E" w:rsidRDefault="002F457E" w:rsidP="00822DBF">
                  <w:pPr>
                    <w:pStyle w:val="Indent1abc0"/>
                    <w:spacing w:before="60" w:after="60"/>
                    <w:rPr>
                      <w:sz w:val="16"/>
                      <w:szCs w:val="16"/>
                    </w:rPr>
                  </w:pPr>
                </w:p>
              </w:tc>
            </w:tr>
            <w:tr w:rsidR="002F457E" w:rsidRPr="001A4B32" w:rsidTr="002F457E">
              <w:tc>
                <w:tcPr>
                  <w:tcW w:w="3147" w:type="dxa"/>
                </w:tcPr>
                <w:p w:rsidR="002F457E" w:rsidRPr="002E32ED" w:rsidRDefault="002F457E" w:rsidP="003E70B0">
                  <w:pPr>
                    <w:pStyle w:val="Tabletext85font3pt"/>
                    <w:rPr>
                      <w:b/>
                      <w:sz w:val="16"/>
                      <w:szCs w:val="16"/>
                    </w:rPr>
                  </w:pPr>
                  <w:r w:rsidRPr="007105C9">
                    <w:rPr>
                      <w:sz w:val="16"/>
                      <w:szCs w:val="16"/>
                    </w:rPr>
                    <w:t xml:space="preserve">For </w:t>
                  </w:r>
                  <w:r w:rsidRPr="002E32ED">
                    <w:rPr>
                      <w:sz w:val="16"/>
                      <w:szCs w:val="16"/>
                    </w:rPr>
                    <w:t>Reserve</w:t>
                  </w:r>
                  <w:r w:rsidRPr="00E94237">
                    <w:rPr>
                      <w:sz w:val="16"/>
                      <w:szCs w:val="16"/>
                    </w:rPr>
                    <w:t xml:space="preserve"> Properties</w:t>
                  </w:r>
                  <w:r>
                    <w:rPr>
                      <w:sz w:val="16"/>
                      <w:szCs w:val="16"/>
                    </w:rPr>
                    <w:t xml:space="preserve"> (s 22(h)-(o)) </w:t>
                  </w:r>
                  <w:r w:rsidRPr="002E32ED">
                    <w:rPr>
                      <w:b/>
                      <w:sz w:val="16"/>
                      <w:szCs w:val="16"/>
                    </w:rPr>
                    <w:t>that are</w:t>
                  </w:r>
                  <w:r>
                    <w:rPr>
                      <w:sz w:val="16"/>
                      <w:szCs w:val="16"/>
                    </w:rPr>
                    <w:t xml:space="preserve"> </w:t>
                  </w:r>
                  <w:r w:rsidRPr="00E94237">
                    <w:rPr>
                      <w:sz w:val="16"/>
                      <w:szCs w:val="16"/>
                    </w:rPr>
                    <w:t xml:space="preserve">Jointly Vested </w:t>
                  </w:r>
                  <w:r>
                    <w:rPr>
                      <w:sz w:val="16"/>
                      <w:szCs w:val="16"/>
                    </w:rPr>
                    <w:t>P</w:t>
                  </w:r>
                  <w:r w:rsidRPr="002E32ED">
                    <w:rPr>
                      <w:sz w:val="16"/>
                      <w:szCs w:val="16"/>
                    </w:rPr>
                    <w:t>roperties</w:t>
                  </w:r>
                  <w:r>
                    <w:rPr>
                      <w:sz w:val="16"/>
                      <w:szCs w:val="16"/>
                    </w:rPr>
                    <w:t xml:space="preserve"> (s 2</w:t>
                  </w:r>
                  <w:r w:rsidRPr="00A568C1">
                    <w:rPr>
                      <w:sz w:val="16"/>
                      <w:szCs w:val="16"/>
                    </w:rPr>
                    <w:t>2(a) and (l)-(o)</w:t>
                  </w:r>
                  <w:r>
                    <w:rPr>
                      <w:sz w:val="16"/>
                      <w:szCs w:val="16"/>
                    </w:rPr>
                    <w:t>)</w:t>
                  </w:r>
                  <w:r>
                    <w:rPr>
                      <w:b/>
                      <w:sz w:val="16"/>
                      <w:szCs w:val="16"/>
                    </w:rPr>
                    <w:t xml:space="preserve"> – only the Beach Sites s 22(l)-(o)</w:t>
                  </w:r>
                  <w:r>
                    <w:rPr>
                      <w:sz w:val="16"/>
                      <w:szCs w:val="16"/>
                    </w:rPr>
                    <w:t>are both:</w:t>
                  </w:r>
                </w:p>
                <w:p w:rsidR="002F457E" w:rsidRDefault="002F457E" w:rsidP="003E70B0">
                  <w:pPr>
                    <w:pStyle w:val="Tabletext85font3pt"/>
                    <w:rPr>
                      <w:b/>
                      <w:sz w:val="16"/>
                      <w:szCs w:val="16"/>
                    </w:rPr>
                  </w:pPr>
                </w:p>
                <w:p w:rsidR="002F457E" w:rsidRDefault="002F457E" w:rsidP="003E70B0">
                  <w:pPr>
                    <w:pStyle w:val="Tabletext85font3pt"/>
                    <w:rPr>
                      <w:sz w:val="16"/>
                      <w:szCs w:val="16"/>
                    </w:rPr>
                  </w:pPr>
                  <w:r>
                    <w:rPr>
                      <w:sz w:val="16"/>
                      <w:szCs w:val="16"/>
                    </w:rPr>
                    <w:t>being:</w:t>
                  </w:r>
                </w:p>
                <w:p w:rsidR="002F457E" w:rsidRDefault="002F457E" w:rsidP="003E70B0">
                  <w:pPr>
                    <w:pStyle w:val="Tabletext85font3pt"/>
                    <w:rPr>
                      <w:sz w:val="16"/>
                      <w:szCs w:val="16"/>
                    </w:rPr>
                  </w:pPr>
                </w:p>
                <w:p w:rsidR="002F457E" w:rsidRDefault="002F457E" w:rsidP="003E70B0">
                  <w:pPr>
                    <w:pStyle w:val="Tabletext85font3pt"/>
                    <w:rPr>
                      <w:i/>
                      <w:iCs/>
                      <w:sz w:val="16"/>
                      <w:szCs w:val="16"/>
                    </w:rPr>
                  </w:pPr>
                  <w:r w:rsidRPr="00A55FD7">
                    <w:rPr>
                      <w:i/>
                      <w:iCs/>
                      <w:sz w:val="16"/>
                      <w:szCs w:val="16"/>
                    </w:rPr>
                    <w:t>Properties vested in fee simple to be administered as reserves</w:t>
                  </w:r>
                  <w:r>
                    <w:rPr>
                      <w:i/>
                      <w:iCs/>
                      <w:sz w:val="16"/>
                      <w:szCs w:val="16"/>
                    </w:rPr>
                    <w:t>:</w:t>
                  </w:r>
                </w:p>
                <w:p w:rsidR="002F457E" w:rsidRDefault="002F457E" w:rsidP="003E70B0">
                  <w:pPr>
                    <w:pStyle w:val="Tabletext85font3pt"/>
                    <w:rPr>
                      <w:sz w:val="16"/>
                      <w:szCs w:val="16"/>
                    </w:rPr>
                  </w:pPr>
                </w:p>
                <w:p w:rsidR="002F457E" w:rsidRPr="00A55FD7" w:rsidRDefault="002F457E" w:rsidP="00A55FD7">
                  <w:pPr>
                    <w:pStyle w:val="Tabletext85font3pt"/>
                    <w:rPr>
                      <w:sz w:val="16"/>
                      <w:szCs w:val="16"/>
                    </w:rPr>
                  </w:pPr>
                  <w:r w:rsidRPr="00A55FD7">
                    <w:rPr>
                      <w:sz w:val="16"/>
                      <w:szCs w:val="16"/>
                    </w:rPr>
                    <w:t>Mai i Waikanae ki Waikoropūpūnoa (</w:t>
                  </w:r>
                  <w:r w:rsidRPr="00A55FD7">
                    <w:rPr>
                      <w:b/>
                      <w:bCs/>
                      <w:sz w:val="16"/>
                      <w:szCs w:val="16"/>
                    </w:rPr>
                    <w:t>Beach site A</w:t>
                  </w:r>
                  <w:r>
                    <w:rPr>
                      <w:sz w:val="16"/>
                      <w:szCs w:val="16"/>
                    </w:rPr>
                    <w:t>) (s 22(l));</w:t>
                  </w:r>
                </w:p>
                <w:p w:rsidR="002F457E" w:rsidRPr="00A55FD7" w:rsidRDefault="002F457E" w:rsidP="00A55FD7">
                  <w:pPr>
                    <w:pStyle w:val="Tabletext85font3pt"/>
                    <w:rPr>
                      <w:sz w:val="16"/>
                      <w:szCs w:val="16"/>
                    </w:rPr>
                  </w:pPr>
                  <w:r w:rsidRPr="00A55FD7">
                    <w:rPr>
                      <w:sz w:val="16"/>
                      <w:szCs w:val="16"/>
                    </w:rPr>
                    <w:t>Mai i Hukatere ki Waimahuru (</w:t>
                  </w:r>
                  <w:r w:rsidRPr="00A55FD7">
                    <w:rPr>
                      <w:b/>
                      <w:bCs/>
                      <w:sz w:val="16"/>
                      <w:szCs w:val="16"/>
                    </w:rPr>
                    <w:t>Beach site B</w:t>
                  </w:r>
                  <w:r>
                    <w:rPr>
                      <w:sz w:val="16"/>
                      <w:szCs w:val="16"/>
                    </w:rPr>
                    <w:t>) (s 22(m));</w:t>
                  </w:r>
                </w:p>
                <w:p w:rsidR="002F457E" w:rsidRPr="00A55FD7" w:rsidRDefault="002F457E" w:rsidP="00A55FD7">
                  <w:pPr>
                    <w:pStyle w:val="Tabletext85font3pt"/>
                    <w:rPr>
                      <w:sz w:val="16"/>
                      <w:szCs w:val="16"/>
                    </w:rPr>
                  </w:pPr>
                  <w:r w:rsidRPr="00A55FD7">
                    <w:rPr>
                      <w:sz w:val="16"/>
                      <w:szCs w:val="16"/>
                    </w:rPr>
                    <w:t>Mai i Ngāpae ki Waimoho (</w:t>
                  </w:r>
                  <w:r w:rsidRPr="00A55FD7">
                    <w:rPr>
                      <w:b/>
                      <w:bCs/>
                      <w:sz w:val="16"/>
                      <w:szCs w:val="16"/>
                    </w:rPr>
                    <w:t>Beach site C</w:t>
                  </w:r>
                  <w:r>
                    <w:rPr>
                      <w:sz w:val="16"/>
                      <w:szCs w:val="16"/>
                    </w:rPr>
                    <w:t>) (s 22(n)); and</w:t>
                  </w:r>
                </w:p>
                <w:p w:rsidR="002F457E" w:rsidRPr="00A55FD7" w:rsidRDefault="002F457E" w:rsidP="00A55FD7">
                  <w:pPr>
                    <w:pStyle w:val="Tabletext85font3pt"/>
                    <w:rPr>
                      <w:sz w:val="16"/>
                      <w:szCs w:val="16"/>
                    </w:rPr>
                  </w:pPr>
                  <w:r w:rsidRPr="00A55FD7">
                    <w:rPr>
                      <w:sz w:val="16"/>
                      <w:szCs w:val="16"/>
                    </w:rPr>
                    <w:t>Mai i Waimimiha ki Ngāpae (</w:t>
                  </w:r>
                  <w:r w:rsidRPr="00A55FD7">
                    <w:rPr>
                      <w:b/>
                      <w:bCs/>
                      <w:sz w:val="16"/>
                      <w:szCs w:val="16"/>
                    </w:rPr>
                    <w:t>Beach site D</w:t>
                  </w:r>
                  <w:r>
                    <w:rPr>
                      <w:sz w:val="16"/>
                      <w:szCs w:val="16"/>
                    </w:rPr>
                    <w:t>) (s 22(o)).</w:t>
                  </w:r>
                </w:p>
                <w:p w:rsidR="002F457E" w:rsidRDefault="002F457E" w:rsidP="003E70B0">
                  <w:pPr>
                    <w:pStyle w:val="Tabletext85font3pt"/>
                    <w:rPr>
                      <w:sz w:val="16"/>
                      <w:szCs w:val="16"/>
                    </w:rPr>
                  </w:pPr>
                </w:p>
                <w:p w:rsidR="002F457E" w:rsidRDefault="002F457E" w:rsidP="00E94237">
                  <w:pPr>
                    <w:pStyle w:val="Tabletext85font3pt"/>
                    <w:rPr>
                      <w:sz w:val="16"/>
                      <w:szCs w:val="16"/>
                    </w:rPr>
                  </w:pPr>
                  <w:r>
                    <w:rPr>
                      <w:sz w:val="16"/>
                      <w:szCs w:val="16"/>
                    </w:rPr>
                    <w:t xml:space="preserve">*s50(1)(b) is explicitly limited to a “jointly vested property </w:t>
                  </w:r>
                  <w:r w:rsidRPr="002E32ED">
                    <w:rPr>
                      <w:i/>
                      <w:sz w:val="16"/>
                      <w:szCs w:val="16"/>
                    </w:rPr>
                    <w:t>to which s48(7) applies</w:t>
                  </w:r>
                  <w:r>
                    <w:rPr>
                      <w:sz w:val="16"/>
                      <w:szCs w:val="16"/>
                    </w:rPr>
                    <w:t xml:space="preserve"> and s48(7) </w:t>
                  </w:r>
                  <w:r w:rsidRPr="002E32ED">
                    <w:rPr>
                      <w:sz w:val="16"/>
                      <w:szCs w:val="16"/>
                      <w:u w:val="single"/>
                    </w:rPr>
                    <w:t>only applies</w:t>
                  </w:r>
                  <w:r>
                    <w:rPr>
                      <w:sz w:val="16"/>
                      <w:szCs w:val="16"/>
                    </w:rPr>
                    <w:t xml:space="preserve"> to Kapowairua (see s48(6)).</w:t>
                  </w:r>
                </w:p>
                <w:p w:rsidR="002F457E" w:rsidRPr="00E94237" w:rsidRDefault="002F457E" w:rsidP="00E94237">
                  <w:pPr>
                    <w:pStyle w:val="Tabletext85font3pt"/>
                    <w:rPr>
                      <w:sz w:val="16"/>
                      <w:szCs w:val="16"/>
                    </w:rPr>
                  </w:pPr>
                  <w:r>
                    <w:rPr>
                      <w:sz w:val="16"/>
                      <w:szCs w:val="16"/>
                    </w:rPr>
                    <w:t xml:space="preserve">However, s50(1)(b) is the </w:t>
                  </w:r>
                  <w:r w:rsidRPr="002E32ED">
                    <w:rPr>
                      <w:i/>
                      <w:sz w:val="16"/>
                      <w:szCs w:val="16"/>
                    </w:rPr>
                    <w:t>only</w:t>
                  </w:r>
                  <w:r>
                    <w:rPr>
                      <w:sz w:val="16"/>
                      <w:szCs w:val="16"/>
                    </w:rPr>
                    <w:t xml:space="preserve"> subsection in </w:t>
                  </w:r>
                  <w:r w:rsidRPr="002E32ED">
                    <w:rPr>
                      <w:i/>
                      <w:sz w:val="16"/>
                      <w:szCs w:val="16"/>
                    </w:rPr>
                    <w:t>s50(1)</w:t>
                  </w:r>
                  <w:r>
                    <w:rPr>
                      <w:sz w:val="16"/>
                      <w:szCs w:val="16"/>
                    </w:rPr>
                    <w:t xml:space="preserve"> </w:t>
                  </w:r>
                  <w:r>
                    <w:rPr>
                      <w:i/>
                      <w:sz w:val="16"/>
                      <w:szCs w:val="16"/>
                    </w:rPr>
                    <w:t>Matters to be recorded on computer freehold register</w:t>
                  </w:r>
                  <w:r>
                    <w:rPr>
                      <w:sz w:val="16"/>
                      <w:szCs w:val="16"/>
                    </w:rPr>
                    <w:t xml:space="preserve"> to require a s45(4) memorial.  s45(4)(1) applies s45 to each of </w:t>
                  </w:r>
                  <w:r w:rsidRPr="002E32ED">
                    <w:rPr>
                      <w:b/>
                      <w:sz w:val="16"/>
                      <w:szCs w:val="16"/>
                    </w:rPr>
                    <w:t>the Beach sites</w:t>
                  </w:r>
                  <w:r>
                    <w:rPr>
                      <w:sz w:val="16"/>
                      <w:szCs w:val="16"/>
                    </w:rPr>
                    <w:t xml:space="preserve"> whilst they have an administering body that is treated as if the property were vested in it, hence the inclusion of the Beach sites here.</w:t>
                  </w:r>
                </w:p>
              </w:tc>
              <w:tc>
                <w:tcPr>
                  <w:tcW w:w="3119" w:type="dxa"/>
                </w:tcPr>
                <w:p w:rsidR="002F457E" w:rsidRPr="007105C9" w:rsidRDefault="002F457E" w:rsidP="002E32ED">
                  <w:pPr>
                    <w:pStyle w:val="Indent1abc0"/>
                    <w:spacing w:before="60" w:after="60"/>
                    <w:rPr>
                      <w:sz w:val="16"/>
                      <w:szCs w:val="16"/>
                    </w:rPr>
                  </w:pPr>
                  <w:r w:rsidRPr="007105C9">
                    <w:rPr>
                      <w:sz w:val="16"/>
                      <w:szCs w:val="16"/>
                    </w:rPr>
                    <w:t>'Subject to Part 4A of the Conservation Act 1987</w:t>
                  </w:r>
                  <w:r>
                    <w:rPr>
                      <w:sz w:val="16"/>
                      <w:szCs w:val="16"/>
                    </w:rPr>
                    <w:t xml:space="preserve"> </w:t>
                  </w:r>
                  <w:r w:rsidRPr="00320F45">
                    <w:rPr>
                      <w:sz w:val="16"/>
                      <w:szCs w:val="16"/>
                    </w:rPr>
                    <w:t>but section 24 of that Act does not apply'</w:t>
                  </w:r>
                  <w:r w:rsidRPr="007105C9">
                    <w:rPr>
                      <w:sz w:val="16"/>
                      <w:szCs w:val="16"/>
                    </w:rPr>
                    <w:t xml:space="preserve">' </w:t>
                  </w:r>
                </w:p>
                <w:p w:rsidR="002F457E" w:rsidRPr="003E70B0" w:rsidRDefault="002F457E" w:rsidP="003E70B0">
                  <w:pPr>
                    <w:pStyle w:val="Indent1abc0"/>
                    <w:rPr>
                      <w:sz w:val="16"/>
                      <w:szCs w:val="16"/>
                    </w:rPr>
                  </w:pPr>
                  <w:r w:rsidRPr="003E70B0">
                    <w:rPr>
                      <w:sz w:val="16"/>
                      <w:szCs w:val="16"/>
                    </w:rPr>
                    <w:t xml:space="preserve">'Subject to sections </w:t>
                  </w:r>
                  <w:r>
                    <w:rPr>
                      <w:sz w:val="16"/>
                      <w:szCs w:val="16"/>
                    </w:rPr>
                    <w:t xml:space="preserve">45(4), </w:t>
                  </w:r>
                  <w:r w:rsidRPr="003E70B0">
                    <w:rPr>
                      <w:sz w:val="16"/>
                      <w:szCs w:val="16"/>
                    </w:rPr>
                    <w:t>49(4) and 56 (which prevents reserve land being transferred except in accordance with s58 of the Ngāti Kuri Claims Settlement Act 2015) of the Ngāti Kuri Claims Settlement Act 2015 '</w:t>
                  </w:r>
                </w:p>
                <w:p w:rsidR="002F457E" w:rsidRPr="003E70B0" w:rsidRDefault="002F457E" w:rsidP="003E70B0">
                  <w:pPr>
                    <w:pStyle w:val="Indent1abc0"/>
                    <w:rPr>
                      <w:sz w:val="16"/>
                      <w:szCs w:val="16"/>
                    </w:rPr>
                  </w:pPr>
                  <w:r w:rsidRPr="003E70B0">
                    <w:rPr>
                      <w:sz w:val="16"/>
                      <w:szCs w:val="16"/>
                    </w:rPr>
                    <w:t>'Subject to section 11 of the Crown Minerals Act 1991'</w:t>
                  </w:r>
                </w:p>
                <w:p w:rsidR="002F457E" w:rsidRPr="003E70B0" w:rsidRDefault="002F457E" w:rsidP="003E70B0">
                  <w:pPr>
                    <w:pStyle w:val="Indent1abc0"/>
                    <w:rPr>
                      <w:sz w:val="16"/>
                      <w:szCs w:val="16"/>
                    </w:rPr>
                  </w:pPr>
                  <w:r w:rsidRPr="003E70B0">
                    <w:rPr>
                      <w:sz w:val="16"/>
                      <w:szCs w:val="16"/>
                    </w:rPr>
                    <w:t>'Subject to section 59 of the Ngāti Kuri Claims Settlement Act 2015' (which prohibits reserve land from being mortgaged or charged for security)</w:t>
                  </w:r>
                </w:p>
                <w:p w:rsidR="002F457E" w:rsidRPr="007105C9" w:rsidRDefault="002F457E" w:rsidP="001A4B32">
                  <w:pPr>
                    <w:pStyle w:val="Tabletext85font3pt"/>
                    <w:rPr>
                      <w:b/>
                      <w:sz w:val="16"/>
                      <w:szCs w:val="16"/>
                    </w:rPr>
                  </w:pPr>
                  <w:r w:rsidRPr="003E70B0">
                    <w:rPr>
                      <w:b/>
                      <w:sz w:val="16"/>
                      <w:szCs w:val="16"/>
                    </w:rPr>
                    <w:t>Ensure the 'prevents registration' flag has been set for the s 56 and 59 memorial</w:t>
                  </w:r>
                </w:p>
              </w:tc>
              <w:tc>
                <w:tcPr>
                  <w:tcW w:w="1417" w:type="dxa"/>
                </w:tcPr>
                <w:p w:rsidR="002F457E" w:rsidRPr="002F457E" w:rsidRDefault="002F457E" w:rsidP="002F457E">
                  <w:pPr>
                    <w:pStyle w:val="Tabletext85font3pt"/>
                    <w:rPr>
                      <w:sz w:val="16"/>
                      <w:szCs w:val="16"/>
                    </w:rPr>
                  </w:pPr>
                  <w:r w:rsidRPr="002F457E">
                    <w:rPr>
                      <w:sz w:val="16"/>
                      <w:szCs w:val="16"/>
                    </w:rPr>
                    <w:t>ss</w:t>
                  </w:r>
                  <w:r>
                    <w:rPr>
                      <w:sz w:val="16"/>
                      <w:szCs w:val="16"/>
                    </w:rPr>
                    <w:t> </w:t>
                  </w:r>
                  <w:r w:rsidRPr="002F457E">
                    <w:rPr>
                      <w:sz w:val="16"/>
                      <w:szCs w:val="16"/>
                    </w:rPr>
                    <w:t>50(1)(b)* and s</w:t>
                  </w:r>
                  <w:r>
                    <w:rPr>
                      <w:sz w:val="16"/>
                      <w:szCs w:val="16"/>
                    </w:rPr>
                    <w:t> </w:t>
                  </w:r>
                  <w:r w:rsidRPr="002F457E">
                    <w:rPr>
                      <w:sz w:val="16"/>
                      <w:szCs w:val="16"/>
                    </w:rPr>
                    <w:t>48(7) &amp; 45(1)</w:t>
                  </w:r>
                </w:p>
                <w:p w:rsidR="002F457E" w:rsidRPr="002F457E" w:rsidRDefault="002F457E" w:rsidP="002F457E">
                  <w:pPr>
                    <w:pStyle w:val="Indent1abc0"/>
                    <w:spacing w:before="60" w:after="60"/>
                    <w:rPr>
                      <w:b/>
                      <w:sz w:val="16"/>
                      <w:szCs w:val="16"/>
                    </w:rPr>
                  </w:pPr>
                </w:p>
              </w:tc>
            </w:tr>
            <w:tr w:rsidR="002F457E" w:rsidRPr="001A4B32" w:rsidTr="002F457E">
              <w:tc>
                <w:tcPr>
                  <w:tcW w:w="3147" w:type="dxa"/>
                </w:tcPr>
                <w:p w:rsidR="002F457E" w:rsidRPr="00A55FD7" w:rsidRDefault="002F457E" w:rsidP="00A55FD7">
                  <w:pPr>
                    <w:pStyle w:val="Tabletext85font3pt"/>
                    <w:rPr>
                      <w:sz w:val="16"/>
                      <w:szCs w:val="16"/>
                    </w:rPr>
                  </w:pPr>
                  <w:r w:rsidRPr="007105C9">
                    <w:rPr>
                      <w:sz w:val="16"/>
                      <w:szCs w:val="16"/>
                    </w:rPr>
                    <w:t xml:space="preserve">For </w:t>
                  </w:r>
                  <w:r>
                    <w:rPr>
                      <w:sz w:val="16"/>
                      <w:szCs w:val="16"/>
                    </w:rPr>
                    <w:t xml:space="preserve">bed of Lake Ngākeketo </w:t>
                  </w:r>
                  <w:r w:rsidRPr="00A55FD7">
                    <w:rPr>
                      <w:sz w:val="16"/>
                      <w:szCs w:val="16"/>
                    </w:rPr>
                    <w:t xml:space="preserve"> and</w:t>
                  </w:r>
                </w:p>
                <w:p w:rsidR="002F457E" w:rsidRDefault="002F457E" w:rsidP="00A55FD7">
                  <w:pPr>
                    <w:pStyle w:val="Tabletext85font3pt"/>
                    <w:rPr>
                      <w:sz w:val="16"/>
                      <w:szCs w:val="16"/>
                    </w:rPr>
                  </w:pPr>
                  <w:r>
                    <w:rPr>
                      <w:sz w:val="16"/>
                      <w:szCs w:val="16"/>
                    </w:rPr>
                    <w:t>Waihopo Lake property</w:t>
                  </w:r>
                </w:p>
                <w:p w:rsidR="002F457E" w:rsidRDefault="002F457E" w:rsidP="00A55FD7">
                  <w:pPr>
                    <w:pStyle w:val="Tabletext85font3pt"/>
                    <w:rPr>
                      <w:sz w:val="16"/>
                      <w:szCs w:val="16"/>
                    </w:rPr>
                  </w:pPr>
                </w:p>
                <w:p w:rsidR="002F457E" w:rsidRDefault="002F457E" w:rsidP="00A55FD7">
                  <w:pPr>
                    <w:pStyle w:val="Tabletext85font3pt"/>
                    <w:rPr>
                      <w:sz w:val="16"/>
                      <w:szCs w:val="16"/>
                    </w:rPr>
                  </w:pPr>
                  <w:r>
                    <w:rPr>
                      <w:sz w:val="16"/>
                      <w:szCs w:val="16"/>
                    </w:rPr>
                    <w:t>being:</w:t>
                  </w:r>
                </w:p>
                <w:p w:rsidR="002F457E" w:rsidRDefault="002F457E" w:rsidP="00A55FD7">
                  <w:pPr>
                    <w:pStyle w:val="Tabletext85font3pt"/>
                    <w:rPr>
                      <w:sz w:val="16"/>
                      <w:szCs w:val="16"/>
                    </w:rPr>
                  </w:pPr>
                </w:p>
                <w:p w:rsidR="002F457E" w:rsidRDefault="002F457E" w:rsidP="00A55FD7">
                  <w:pPr>
                    <w:pStyle w:val="Tabletext85font3pt"/>
                    <w:rPr>
                      <w:i/>
                      <w:iCs/>
                      <w:sz w:val="16"/>
                      <w:szCs w:val="16"/>
                    </w:rPr>
                  </w:pPr>
                  <w:r w:rsidRPr="00B54A9C">
                    <w:rPr>
                      <w:i/>
                      <w:iCs/>
                      <w:sz w:val="16"/>
                      <w:szCs w:val="16"/>
                    </w:rPr>
                    <w:t>Lake and lakebed properties vested in fee simple</w:t>
                  </w:r>
                  <w:r>
                    <w:rPr>
                      <w:i/>
                      <w:iCs/>
                      <w:sz w:val="16"/>
                      <w:szCs w:val="16"/>
                    </w:rPr>
                    <w:t>:</w:t>
                  </w:r>
                </w:p>
                <w:p w:rsidR="002F457E" w:rsidRDefault="002F457E" w:rsidP="00A55FD7">
                  <w:pPr>
                    <w:pStyle w:val="Tabletext85font3pt"/>
                    <w:rPr>
                      <w:i/>
                      <w:iCs/>
                      <w:sz w:val="16"/>
                      <w:szCs w:val="16"/>
                    </w:rPr>
                  </w:pPr>
                </w:p>
                <w:p w:rsidR="002F457E" w:rsidRDefault="002F457E" w:rsidP="00A55FD7">
                  <w:pPr>
                    <w:pStyle w:val="Tabletext85font3pt"/>
                    <w:rPr>
                      <w:sz w:val="16"/>
                      <w:szCs w:val="16"/>
                    </w:rPr>
                  </w:pPr>
                  <w:r>
                    <w:rPr>
                      <w:sz w:val="16"/>
                      <w:szCs w:val="16"/>
                    </w:rPr>
                    <w:t>bed of Lake Ngākeketo (s 22(p)); and</w:t>
                  </w:r>
                </w:p>
                <w:p w:rsidR="002F457E" w:rsidRPr="007105C9" w:rsidRDefault="002F457E" w:rsidP="00E94237">
                  <w:pPr>
                    <w:pStyle w:val="Tabletext85font3pt"/>
                    <w:rPr>
                      <w:sz w:val="16"/>
                      <w:szCs w:val="16"/>
                    </w:rPr>
                  </w:pPr>
                  <w:r w:rsidRPr="002E32ED">
                    <w:rPr>
                      <w:sz w:val="16"/>
                      <w:szCs w:val="16"/>
                    </w:rPr>
                    <w:t>Waihopo Lake property</w:t>
                  </w:r>
                  <w:r w:rsidRPr="007105C9" w:rsidDel="00A55FD7">
                    <w:rPr>
                      <w:sz w:val="16"/>
                      <w:szCs w:val="16"/>
                    </w:rPr>
                    <w:t xml:space="preserve"> </w:t>
                  </w:r>
                  <w:r>
                    <w:rPr>
                      <w:sz w:val="16"/>
                      <w:szCs w:val="16"/>
                    </w:rPr>
                    <w:t>(s 22(q)).</w:t>
                  </w:r>
                </w:p>
              </w:tc>
              <w:tc>
                <w:tcPr>
                  <w:tcW w:w="3119" w:type="dxa"/>
                </w:tcPr>
                <w:p w:rsidR="002F457E" w:rsidRDefault="002F457E" w:rsidP="001A4B32">
                  <w:pPr>
                    <w:pStyle w:val="Tabletext85font3pt"/>
                    <w:rPr>
                      <w:sz w:val="16"/>
                      <w:szCs w:val="16"/>
                    </w:rPr>
                  </w:pPr>
                </w:p>
                <w:p w:rsidR="002F457E" w:rsidRPr="007105C9" w:rsidRDefault="002F457E" w:rsidP="00C467B2">
                  <w:pPr>
                    <w:pStyle w:val="Indent1abc0"/>
                    <w:spacing w:before="200" w:after="200"/>
                    <w:rPr>
                      <w:sz w:val="16"/>
                      <w:szCs w:val="16"/>
                    </w:rPr>
                  </w:pPr>
                  <w:r>
                    <w:rPr>
                      <w:sz w:val="16"/>
                      <w:szCs w:val="16"/>
                    </w:rPr>
                    <w:t>'Subject to section 50(1)(c)</w:t>
                  </w:r>
                  <w:r w:rsidRPr="007105C9">
                    <w:rPr>
                      <w:sz w:val="16"/>
                      <w:szCs w:val="16"/>
                    </w:rPr>
                    <w:t xml:space="preserve"> of the Ngāti Kuri Claims Settlement Act 2015</w:t>
                  </w:r>
                  <w:r>
                    <w:rPr>
                      <w:sz w:val="16"/>
                      <w:szCs w:val="16"/>
                    </w:rPr>
                    <w:t xml:space="preserve">' </w:t>
                  </w:r>
                  <w:r w:rsidRPr="00320F45">
                    <w:rPr>
                      <w:sz w:val="16"/>
                      <w:szCs w:val="16"/>
                    </w:rPr>
                    <w:t xml:space="preserve">(which </w:t>
                  </w:r>
                  <w:r>
                    <w:rPr>
                      <w:sz w:val="16"/>
                      <w:szCs w:val="16"/>
                    </w:rPr>
                    <w:t>which specifically excludes Part 4A of the Conservation Act 1987 from applying to the within land</w:t>
                  </w:r>
                  <w:r w:rsidRPr="00320F45">
                    <w:rPr>
                      <w:sz w:val="16"/>
                      <w:szCs w:val="16"/>
                    </w:rPr>
                    <w:t>)</w:t>
                  </w:r>
                </w:p>
                <w:p w:rsidR="002F457E" w:rsidRPr="00C467B2" w:rsidRDefault="002F457E" w:rsidP="00C467B2">
                  <w:pPr>
                    <w:pStyle w:val="Tabletext85font3pt"/>
                    <w:rPr>
                      <w:sz w:val="16"/>
                      <w:szCs w:val="16"/>
                    </w:rPr>
                  </w:pPr>
                  <w:r w:rsidRPr="00C467B2">
                    <w:rPr>
                      <w:sz w:val="16"/>
                      <w:szCs w:val="16"/>
                    </w:rPr>
                    <w:t>'Subject to section 11 of the Crown Minerals Act 1991'</w:t>
                  </w:r>
                </w:p>
                <w:p w:rsidR="002F457E" w:rsidRPr="007105C9" w:rsidRDefault="002F457E" w:rsidP="001A4B32">
                  <w:pPr>
                    <w:pStyle w:val="Tabletext85font3pt"/>
                    <w:rPr>
                      <w:sz w:val="16"/>
                      <w:szCs w:val="16"/>
                    </w:rPr>
                  </w:pPr>
                </w:p>
              </w:tc>
              <w:tc>
                <w:tcPr>
                  <w:tcW w:w="1417" w:type="dxa"/>
                </w:tcPr>
                <w:p w:rsidR="002F457E" w:rsidRPr="002F457E" w:rsidRDefault="002F457E" w:rsidP="002F457E">
                  <w:pPr>
                    <w:pStyle w:val="Tabletext85font3pt"/>
                    <w:rPr>
                      <w:sz w:val="16"/>
                      <w:szCs w:val="16"/>
                    </w:rPr>
                  </w:pPr>
                  <w:r w:rsidRPr="002F457E">
                    <w:rPr>
                      <w:sz w:val="16"/>
                      <w:szCs w:val="16"/>
                    </w:rPr>
                    <w:t>s</w:t>
                  </w:r>
                  <w:r>
                    <w:rPr>
                      <w:sz w:val="16"/>
                      <w:szCs w:val="16"/>
                    </w:rPr>
                    <w:t> </w:t>
                  </w:r>
                  <w:r w:rsidRPr="002F457E">
                    <w:rPr>
                      <w:sz w:val="16"/>
                      <w:szCs w:val="16"/>
                    </w:rPr>
                    <w:t>50(1)(c)</w:t>
                  </w:r>
                </w:p>
                <w:p w:rsidR="002F457E" w:rsidRDefault="002F457E" w:rsidP="002F457E">
                  <w:pPr>
                    <w:pStyle w:val="Tabletext85font3pt"/>
                    <w:rPr>
                      <w:sz w:val="16"/>
                      <w:szCs w:val="16"/>
                    </w:rPr>
                  </w:pPr>
                </w:p>
              </w:tc>
            </w:tr>
            <w:tr w:rsidR="002F457E" w:rsidRPr="007105C9" w:rsidTr="002F457E">
              <w:tc>
                <w:tcPr>
                  <w:tcW w:w="3147" w:type="dxa"/>
                </w:tcPr>
                <w:p w:rsidR="002F457E" w:rsidRPr="00320F45" w:rsidRDefault="002F457E" w:rsidP="002E32ED">
                  <w:pPr>
                    <w:pStyle w:val="Tabletext85font3pt"/>
                    <w:rPr>
                      <w:b/>
                      <w:sz w:val="16"/>
                      <w:szCs w:val="16"/>
                      <w:u w:val="single"/>
                    </w:rPr>
                  </w:pPr>
                  <w:r w:rsidRPr="007105C9">
                    <w:rPr>
                      <w:sz w:val="16"/>
                      <w:szCs w:val="16"/>
                    </w:rPr>
                    <w:t>For</w:t>
                  </w:r>
                  <w:r>
                    <w:rPr>
                      <w:sz w:val="16"/>
                      <w:szCs w:val="16"/>
                    </w:rPr>
                    <w:t xml:space="preserve"> any other </w:t>
                  </w:r>
                  <w:r w:rsidRPr="007105C9">
                    <w:rPr>
                      <w:sz w:val="16"/>
                      <w:szCs w:val="16"/>
                    </w:rPr>
                    <w:t>Cultural Redress Propert</w:t>
                  </w:r>
                  <w:r>
                    <w:rPr>
                      <w:sz w:val="16"/>
                      <w:szCs w:val="16"/>
                    </w:rPr>
                    <w:t>ies:</w:t>
                  </w:r>
                </w:p>
                <w:p w:rsidR="002F457E" w:rsidRDefault="002F457E" w:rsidP="003230E8">
                  <w:pPr>
                    <w:pStyle w:val="Tabletext85font3pt"/>
                    <w:rPr>
                      <w:sz w:val="16"/>
                      <w:szCs w:val="16"/>
                    </w:rPr>
                  </w:pPr>
                </w:p>
                <w:p w:rsidR="002F457E" w:rsidRDefault="002F457E" w:rsidP="003230E8">
                  <w:pPr>
                    <w:pStyle w:val="Tabletext85font3pt"/>
                    <w:rPr>
                      <w:sz w:val="16"/>
                      <w:szCs w:val="16"/>
                    </w:rPr>
                  </w:pPr>
                  <w:r>
                    <w:rPr>
                      <w:sz w:val="16"/>
                      <w:szCs w:val="16"/>
                    </w:rPr>
                    <w:t>being:</w:t>
                  </w:r>
                </w:p>
                <w:p w:rsidR="002F457E" w:rsidRDefault="002F457E" w:rsidP="003230E8">
                  <w:pPr>
                    <w:pStyle w:val="Tabletext85font3pt"/>
                    <w:rPr>
                      <w:sz w:val="16"/>
                      <w:szCs w:val="16"/>
                    </w:rPr>
                  </w:pPr>
                </w:p>
                <w:p w:rsidR="002F457E" w:rsidRDefault="002F457E" w:rsidP="003230E8">
                  <w:pPr>
                    <w:pStyle w:val="Tabletext85font3pt"/>
                    <w:rPr>
                      <w:i/>
                      <w:iCs/>
                      <w:sz w:val="16"/>
                      <w:szCs w:val="16"/>
                    </w:rPr>
                  </w:pPr>
                  <w:r w:rsidRPr="003E70B0">
                    <w:rPr>
                      <w:i/>
                      <w:iCs/>
                      <w:sz w:val="16"/>
                      <w:szCs w:val="16"/>
                    </w:rPr>
                    <w:t>Properties vested in fee simple</w:t>
                  </w:r>
                  <w:r>
                    <w:rPr>
                      <w:i/>
                      <w:iCs/>
                      <w:sz w:val="16"/>
                      <w:szCs w:val="16"/>
                    </w:rPr>
                    <w:t>:</w:t>
                  </w:r>
                </w:p>
                <w:p w:rsidR="002F457E" w:rsidRDefault="002F457E" w:rsidP="003230E8">
                  <w:pPr>
                    <w:pStyle w:val="Tabletext85font3pt"/>
                    <w:rPr>
                      <w:sz w:val="16"/>
                      <w:szCs w:val="16"/>
                    </w:rPr>
                  </w:pPr>
                  <w:r>
                    <w:rPr>
                      <w:sz w:val="16"/>
                      <w:szCs w:val="16"/>
                    </w:rPr>
                    <w:t xml:space="preserve">Murimotu Island (s 22(a)) (which is a Reserve Property </w:t>
                  </w:r>
                  <w:r w:rsidRPr="00E94237">
                    <w:rPr>
                      <w:sz w:val="16"/>
                      <w:szCs w:val="16"/>
                    </w:rPr>
                    <w:t>and</w:t>
                  </w:r>
                  <w:r>
                    <w:rPr>
                      <w:sz w:val="16"/>
                      <w:szCs w:val="16"/>
                    </w:rPr>
                    <w:t xml:space="preserve"> a Jointly Vested Property);</w:t>
                  </w:r>
                </w:p>
                <w:p w:rsidR="002F457E" w:rsidRDefault="002F457E" w:rsidP="003230E8">
                  <w:pPr>
                    <w:pStyle w:val="Tabletext85font3pt"/>
                    <w:rPr>
                      <w:sz w:val="16"/>
                      <w:szCs w:val="16"/>
                    </w:rPr>
                  </w:pPr>
                  <w:r>
                    <w:rPr>
                      <w:sz w:val="16"/>
                      <w:szCs w:val="16"/>
                    </w:rPr>
                    <w:t>The Pines Block (s 22(b));</w:t>
                  </w:r>
                </w:p>
                <w:p w:rsidR="002F457E" w:rsidRDefault="002F457E" w:rsidP="003230E8">
                  <w:pPr>
                    <w:pStyle w:val="Tabletext85font3pt"/>
                    <w:rPr>
                      <w:sz w:val="16"/>
                      <w:szCs w:val="16"/>
                    </w:rPr>
                  </w:pPr>
                  <w:r>
                    <w:rPr>
                      <w:sz w:val="16"/>
                      <w:szCs w:val="16"/>
                    </w:rPr>
                    <w:t>Te H</w:t>
                  </w:r>
                  <w:r w:rsidRPr="00DB5F75">
                    <w:rPr>
                      <w:sz w:val="16"/>
                      <w:szCs w:val="16"/>
                    </w:rPr>
                    <w:t>ā</w:t>
                  </w:r>
                  <w:r>
                    <w:rPr>
                      <w:sz w:val="16"/>
                      <w:szCs w:val="16"/>
                    </w:rPr>
                    <w:t>pua School site B (s 22(c));</w:t>
                  </w:r>
                </w:p>
                <w:p w:rsidR="002F457E" w:rsidRDefault="002F457E" w:rsidP="003230E8">
                  <w:pPr>
                    <w:pStyle w:val="Tabletext85font3pt"/>
                    <w:rPr>
                      <w:sz w:val="16"/>
                      <w:szCs w:val="16"/>
                    </w:rPr>
                  </w:pPr>
                  <w:r>
                    <w:rPr>
                      <w:sz w:val="16"/>
                      <w:szCs w:val="16"/>
                    </w:rPr>
                    <w:t>Tirirangi Urup</w:t>
                  </w:r>
                  <w:r w:rsidRPr="00DB5F75">
                    <w:rPr>
                      <w:sz w:val="16"/>
                      <w:szCs w:val="16"/>
                    </w:rPr>
                    <w:t>ā</w:t>
                  </w:r>
                  <w:r>
                    <w:rPr>
                      <w:sz w:val="16"/>
                      <w:szCs w:val="16"/>
                    </w:rPr>
                    <w:t xml:space="preserve"> (s 22(d));</w:t>
                  </w:r>
                </w:p>
                <w:p w:rsidR="002F457E" w:rsidRDefault="002F457E" w:rsidP="003230E8">
                  <w:pPr>
                    <w:pStyle w:val="Tabletext85font3pt"/>
                    <w:rPr>
                      <w:sz w:val="16"/>
                      <w:szCs w:val="16"/>
                    </w:rPr>
                  </w:pPr>
                </w:p>
                <w:p w:rsidR="002F457E" w:rsidRPr="002E32ED" w:rsidRDefault="002F457E" w:rsidP="003230E8">
                  <w:pPr>
                    <w:pStyle w:val="Tabletext85font3pt"/>
                    <w:rPr>
                      <w:i/>
                      <w:iCs/>
                      <w:sz w:val="16"/>
                      <w:szCs w:val="16"/>
                    </w:rPr>
                  </w:pPr>
                  <w:r w:rsidRPr="002E32ED">
                    <w:rPr>
                      <w:i/>
                      <w:iCs/>
                      <w:sz w:val="16"/>
                      <w:szCs w:val="16"/>
                    </w:rPr>
                    <w:t>Properties vested in fee simple subject to conservation covenan</w:t>
                  </w:r>
                  <w:r>
                    <w:rPr>
                      <w:i/>
                      <w:iCs/>
                      <w:sz w:val="16"/>
                      <w:szCs w:val="16"/>
                    </w:rPr>
                    <w:t>t</w:t>
                  </w:r>
                </w:p>
                <w:p w:rsidR="002F457E" w:rsidRDefault="002F457E" w:rsidP="009E5D85">
                  <w:pPr>
                    <w:pStyle w:val="Tabletext85font3pt"/>
                    <w:rPr>
                      <w:sz w:val="16"/>
                      <w:szCs w:val="16"/>
                    </w:rPr>
                  </w:pPr>
                  <w:r>
                    <w:rPr>
                      <w:sz w:val="16"/>
                      <w:szCs w:val="16"/>
                    </w:rPr>
                    <w:t>Mokaikai P</w:t>
                  </w:r>
                  <w:r w:rsidRPr="00DB5F75">
                    <w:rPr>
                      <w:sz w:val="16"/>
                      <w:szCs w:val="16"/>
                    </w:rPr>
                    <w:t>ā</w:t>
                  </w:r>
                  <w:r>
                    <w:rPr>
                      <w:sz w:val="16"/>
                      <w:szCs w:val="16"/>
                    </w:rPr>
                    <w:t xml:space="preserve"> (s 22(e))</w:t>
                  </w:r>
                </w:p>
                <w:p w:rsidR="002F457E" w:rsidRDefault="002F457E" w:rsidP="009E5D85">
                  <w:pPr>
                    <w:pStyle w:val="Tabletext85font3pt"/>
                    <w:rPr>
                      <w:sz w:val="16"/>
                      <w:szCs w:val="16"/>
                    </w:rPr>
                  </w:pPr>
                  <w:r>
                    <w:rPr>
                      <w:sz w:val="16"/>
                      <w:szCs w:val="16"/>
                    </w:rPr>
                    <w:t>Wairoa P</w:t>
                  </w:r>
                  <w:r w:rsidRPr="00DB5F75">
                    <w:rPr>
                      <w:sz w:val="16"/>
                      <w:szCs w:val="16"/>
                    </w:rPr>
                    <w:t>ā</w:t>
                  </w:r>
                  <w:r>
                    <w:rPr>
                      <w:sz w:val="16"/>
                      <w:szCs w:val="16"/>
                    </w:rPr>
                    <w:t xml:space="preserve"> (s 22(f))</w:t>
                  </w:r>
                </w:p>
                <w:p w:rsidR="002F457E" w:rsidRPr="007105C9" w:rsidRDefault="002F457E" w:rsidP="00E94237">
                  <w:pPr>
                    <w:pStyle w:val="Tabletext85font3pt"/>
                    <w:rPr>
                      <w:sz w:val="16"/>
                      <w:szCs w:val="16"/>
                    </w:rPr>
                  </w:pPr>
                  <w:r>
                    <w:rPr>
                      <w:sz w:val="16"/>
                      <w:szCs w:val="16"/>
                    </w:rPr>
                    <w:t>Wharekawa P</w:t>
                  </w:r>
                  <w:r w:rsidRPr="00DB5F75">
                    <w:rPr>
                      <w:sz w:val="16"/>
                      <w:szCs w:val="16"/>
                    </w:rPr>
                    <w:t>ā</w:t>
                  </w:r>
                  <w:r>
                    <w:rPr>
                      <w:sz w:val="16"/>
                      <w:szCs w:val="16"/>
                    </w:rPr>
                    <w:t xml:space="preserve"> (s 22(g))</w:t>
                  </w:r>
                </w:p>
              </w:tc>
              <w:tc>
                <w:tcPr>
                  <w:tcW w:w="3119" w:type="dxa"/>
                </w:tcPr>
                <w:p w:rsidR="002F457E" w:rsidRDefault="002F457E" w:rsidP="002E32ED">
                  <w:pPr>
                    <w:pStyle w:val="Indent1abc0"/>
                    <w:spacing w:before="60" w:after="60"/>
                    <w:rPr>
                      <w:sz w:val="16"/>
                      <w:szCs w:val="16"/>
                    </w:rPr>
                  </w:pPr>
                  <w:r>
                    <w:rPr>
                      <w:sz w:val="16"/>
                      <w:szCs w:val="16"/>
                    </w:rPr>
                    <w:t>‘</w:t>
                  </w:r>
                  <w:r w:rsidRPr="007105C9">
                    <w:rPr>
                      <w:sz w:val="16"/>
                      <w:szCs w:val="16"/>
                    </w:rPr>
                    <w:t xml:space="preserve">Subject to Part </w:t>
                  </w:r>
                  <w:r>
                    <w:rPr>
                      <w:sz w:val="16"/>
                      <w:szCs w:val="16"/>
                    </w:rPr>
                    <w:t>4A of the Conservation Act 1987'</w:t>
                  </w:r>
                </w:p>
                <w:p w:rsidR="002F457E" w:rsidRPr="007105C9" w:rsidRDefault="002F457E" w:rsidP="003230E8">
                  <w:pPr>
                    <w:pStyle w:val="Indent1abc0"/>
                    <w:spacing w:before="200" w:after="200"/>
                    <w:rPr>
                      <w:sz w:val="16"/>
                      <w:szCs w:val="16"/>
                    </w:rPr>
                  </w:pPr>
                  <w:r w:rsidRPr="007105C9">
                    <w:rPr>
                      <w:sz w:val="16"/>
                      <w:szCs w:val="16"/>
                    </w:rPr>
                    <w:t>'Subject to section 11 of the Crown Minerals Act 1991'</w:t>
                  </w:r>
                </w:p>
                <w:p w:rsidR="002F457E" w:rsidRPr="007105C9" w:rsidRDefault="002F457E" w:rsidP="003230E8">
                  <w:pPr>
                    <w:pStyle w:val="Tabletext85font3pt"/>
                    <w:rPr>
                      <w:b/>
                      <w:sz w:val="16"/>
                      <w:szCs w:val="16"/>
                    </w:rPr>
                  </w:pPr>
                </w:p>
              </w:tc>
              <w:tc>
                <w:tcPr>
                  <w:tcW w:w="1417" w:type="dxa"/>
                </w:tcPr>
                <w:p w:rsidR="002F457E" w:rsidRDefault="002F457E" w:rsidP="002F457E">
                  <w:pPr>
                    <w:pStyle w:val="Tabletext85font3pt"/>
                    <w:rPr>
                      <w:sz w:val="16"/>
                      <w:szCs w:val="16"/>
                    </w:rPr>
                  </w:pPr>
                  <w:r w:rsidRPr="002F457E">
                    <w:rPr>
                      <w:sz w:val="16"/>
                      <w:szCs w:val="16"/>
                    </w:rPr>
                    <w:t>s</w:t>
                  </w:r>
                  <w:r>
                    <w:rPr>
                      <w:sz w:val="16"/>
                      <w:szCs w:val="16"/>
                    </w:rPr>
                    <w:t> </w:t>
                  </w:r>
                  <w:r w:rsidRPr="002F457E">
                    <w:rPr>
                      <w:sz w:val="16"/>
                      <w:szCs w:val="16"/>
                    </w:rPr>
                    <w:t>50(1)(d)</w:t>
                  </w:r>
                  <w:r>
                    <w:rPr>
                      <w:sz w:val="16"/>
                      <w:szCs w:val="16"/>
                    </w:rPr>
                    <w:t xml:space="preserve"> and </w:t>
                  </w:r>
                  <w:r w:rsidRPr="002F457E">
                    <w:rPr>
                      <w:sz w:val="16"/>
                      <w:szCs w:val="16"/>
                    </w:rPr>
                    <w:t>ss</w:t>
                  </w:r>
                  <w:r>
                    <w:rPr>
                      <w:sz w:val="16"/>
                      <w:szCs w:val="16"/>
                    </w:rPr>
                    <w:t xml:space="preserve"> </w:t>
                  </w:r>
                  <w:r w:rsidRPr="002F457E">
                    <w:rPr>
                      <w:sz w:val="16"/>
                      <w:szCs w:val="16"/>
                    </w:rPr>
                    <w:t>48(2) &amp; (3)</w:t>
                  </w:r>
                </w:p>
                <w:p w:rsidR="002F457E" w:rsidRDefault="002F457E" w:rsidP="002E32ED">
                  <w:pPr>
                    <w:pStyle w:val="Indent1abc0"/>
                    <w:spacing w:before="60" w:after="60"/>
                    <w:rPr>
                      <w:sz w:val="16"/>
                      <w:szCs w:val="16"/>
                    </w:rPr>
                  </w:pPr>
                </w:p>
              </w:tc>
            </w:tr>
          </w:tbl>
          <w:p w:rsidR="00330D8D" w:rsidRPr="008A4942" w:rsidRDefault="00330D8D" w:rsidP="001F42A5">
            <w:pPr>
              <w:pStyle w:val="Blocktextnote1"/>
            </w:pPr>
          </w:p>
        </w:tc>
      </w:tr>
    </w:tbl>
    <w:p w:rsidR="00330D8D" w:rsidRPr="002E32ED" w:rsidRDefault="002E32ED" w:rsidP="002E32ED">
      <w:pPr>
        <w:pStyle w:val="blockline"/>
        <w:jc w:val="right"/>
        <w:rPr>
          <w:rStyle w:val="MaptitlecontinuedChar"/>
          <w:b w:val="0"/>
          <w:i/>
          <w:color w:val="auto"/>
          <w:sz w:val="20"/>
          <w:szCs w:val="20"/>
        </w:rPr>
      </w:pPr>
      <w:r w:rsidRPr="002E32ED">
        <w:rPr>
          <w:rStyle w:val="MaptitlecontinuedChar"/>
          <w:b w:val="0"/>
          <w:i/>
          <w:color w:val="auto"/>
          <w:sz w:val="20"/>
          <w:szCs w:val="20"/>
        </w:rPr>
        <w:t>continued on next page</w:t>
      </w:r>
    </w:p>
    <w:p w:rsidR="002E32ED" w:rsidRDefault="002E32ED">
      <w:pPr>
        <w:rPr>
          <w:b/>
        </w:rPr>
      </w:pPr>
      <w:bookmarkStart w:id="66" w:name="_Ref440277719"/>
      <w:r>
        <w:rPr>
          <w:b/>
        </w:rPr>
        <w:br w:type="page"/>
      </w:r>
    </w:p>
    <w:p w:rsidR="002E32ED" w:rsidRPr="001A4B32" w:rsidRDefault="002E32ED" w:rsidP="002E32ED">
      <w:pPr>
        <w:pStyle w:val="Maptitlecontinued2"/>
        <w:rPr>
          <w:rStyle w:val="Maptitlecontinued2Char"/>
          <w:i/>
        </w:rPr>
      </w:pPr>
      <w:r w:rsidRPr="00C82F0F">
        <w:rPr>
          <w:rStyle w:val="MaptitlecontinuedChar"/>
        </w:rPr>
        <w:fldChar w:fldCharType="begin"/>
      </w:r>
      <w:r w:rsidRPr="00C82F0F">
        <w:rPr>
          <w:rStyle w:val="MaptitlecontinuedChar"/>
        </w:rPr>
        <w:instrText xml:space="preserve"> STYLEREF  "Heading 1,Map title"  \* MERGEFORMAT </w:instrText>
      </w:r>
      <w:r w:rsidRPr="00C82F0F">
        <w:rPr>
          <w:rStyle w:val="MaptitlecontinuedChar"/>
        </w:rPr>
        <w:fldChar w:fldCharType="separate"/>
      </w:r>
      <w:r>
        <w:rPr>
          <w:rStyle w:val="MaptitlecontinuedChar"/>
          <w:noProof/>
        </w:rPr>
        <w:t>Initial vesting of Cultural Redress Properties</w:t>
      </w:r>
      <w:r w:rsidRPr="00C82F0F">
        <w:rPr>
          <w:rStyle w:val="MaptitlecontinuedChar"/>
        </w:rPr>
        <w:fldChar w:fldCharType="end"/>
      </w:r>
      <w:r w:rsidRPr="00C82F0F">
        <w:rPr>
          <w:rStyle w:val="MaptitlecontinuedChar"/>
        </w:rPr>
        <w:t>,</w:t>
      </w:r>
      <w:r w:rsidRPr="00C82F0F">
        <w:rPr>
          <w:rStyle w:val="Maptitlecontinued2Char"/>
        </w:rPr>
        <w:t xml:space="preserve"> </w:t>
      </w:r>
      <w:r w:rsidRPr="001A4B32">
        <w:rPr>
          <w:rStyle w:val="Maptitlecontinued2Char"/>
          <w:i/>
        </w:rPr>
        <w:t>continued</w:t>
      </w:r>
    </w:p>
    <w:p w:rsidR="002E32ED" w:rsidRDefault="002E32ED" w:rsidP="002E32ED">
      <w:pPr>
        <w:pStyle w:val="blockline"/>
      </w:pPr>
    </w:p>
    <w:tbl>
      <w:tblPr>
        <w:tblW w:w="9889" w:type="dxa"/>
        <w:tblLayout w:type="fixed"/>
        <w:tblLook w:val="04A0" w:firstRow="1" w:lastRow="0" w:firstColumn="1" w:lastColumn="0" w:noHBand="0" w:noVBand="1"/>
      </w:tblPr>
      <w:tblGrid>
        <w:gridCol w:w="1951"/>
        <w:gridCol w:w="7938"/>
      </w:tblGrid>
      <w:tr w:rsidR="00D93BA7" w:rsidTr="00D93BA7">
        <w:tc>
          <w:tcPr>
            <w:tcW w:w="1951" w:type="dxa"/>
          </w:tcPr>
          <w:p w:rsidR="00D93BA7" w:rsidRDefault="00D93BA7" w:rsidP="00BB2BED">
            <w:pPr>
              <w:pStyle w:val="Heading2"/>
              <w:rPr>
                <w:b w:val="0"/>
              </w:rPr>
            </w:pPr>
            <w:bookmarkStart w:id="67" w:name="_Toc443652033"/>
            <w:r>
              <w:t>Changes of status</w:t>
            </w:r>
            <w:r w:rsidR="00F40D0E">
              <w:t xml:space="preserve"> </w:t>
            </w:r>
            <w:r w:rsidR="00CB36BA">
              <w:t>for Reserve Properties</w:t>
            </w:r>
            <w:r w:rsidR="00F40D0E">
              <w:t>-</w:t>
            </w:r>
            <w:r>
              <w:t xml:space="preserve"> upon vesting </w:t>
            </w:r>
            <w:r w:rsidRPr="000D2592">
              <w:t xml:space="preserve">- </w:t>
            </w:r>
            <w:r w:rsidRPr="002241A3">
              <w:rPr>
                <w:b w:val="0"/>
              </w:rPr>
              <w:t>revocation and</w:t>
            </w:r>
            <w:r>
              <w:rPr>
                <w:b w:val="0"/>
              </w:rPr>
              <w:t xml:space="preserve"> </w:t>
            </w:r>
            <w:r w:rsidRPr="002241A3">
              <w:rPr>
                <w:b w:val="0"/>
              </w:rPr>
              <w:t>re -conferr</w:t>
            </w:r>
            <w:r>
              <w:rPr>
                <w:b w:val="0"/>
              </w:rPr>
              <w:t>ing of reserve status;</w:t>
            </w:r>
            <w:bookmarkEnd w:id="66"/>
            <w:bookmarkEnd w:id="67"/>
            <w:r>
              <w:rPr>
                <w:b w:val="0"/>
              </w:rPr>
              <w:t xml:space="preserve"> </w:t>
            </w:r>
          </w:p>
          <w:p w:rsidR="00D93BA7" w:rsidRDefault="00D93BA7" w:rsidP="00BB2BED">
            <w:pPr>
              <w:pStyle w:val="Heading2"/>
              <w:rPr>
                <w:b w:val="0"/>
              </w:rPr>
            </w:pPr>
            <w:bookmarkStart w:id="68" w:name="_Toc440280254"/>
            <w:bookmarkStart w:id="69" w:name="_Toc443652034"/>
            <w:r>
              <w:rPr>
                <w:b w:val="0"/>
              </w:rPr>
              <w:t>and</w:t>
            </w:r>
            <w:bookmarkEnd w:id="68"/>
            <w:bookmarkEnd w:id="69"/>
            <w:r>
              <w:rPr>
                <w:b w:val="0"/>
              </w:rPr>
              <w:t xml:space="preserve"> </w:t>
            </w:r>
          </w:p>
          <w:p w:rsidR="00D93BA7" w:rsidRPr="001F42A5" w:rsidRDefault="00D93BA7" w:rsidP="00BB2BED">
            <w:pPr>
              <w:pStyle w:val="Heading2"/>
              <w:rPr>
                <w:b w:val="0"/>
              </w:rPr>
            </w:pPr>
            <w:bookmarkStart w:id="70" w:name="_Toc443652035"/>
            <w:r>
              <w:rPr>
                <w:b w:val="0"/>
              </w:rPr>
              <w:t>ceasing of conservation area and conferring of reserve status under ss 31 to 38</w:t>
            </w:r>
            <w:bookmarkEnd w:id="70"/>
          </w:p>
          <w:p w:rsidR="00D93BA7" w:rsidRPr="0001434C" w:rsidRDefault="00D93BA7" w:rsidP="00BB2BED">
            <w:pPr>
              <w:spacing w:before="120" w:after="120"/>
              <w:jc w:val="left"/>
            </w:pPr>
          </w:p>
        </w:tc>
        <w:tc>
          <w:tcPr>
            <w:tcW w:w="7938" w:type="dxa"/>
          </w:tcPr>
          <w:p w:rsidR="00D93BA7" w:rsidRDefault="00D93BA7" w:rsidP="00F25774">
            <w:pPr>
              <w:pStyle w:val="Indent2forinfomapping"/>
              <w:numPr>
                <w:ilvl w:val="0"/>
                <w:numId w:val="27"/>
              </w:numPr>
              <w:spacing w:before="120" w:after="120"/>
            </w:pPr>
            <w:r>
              <w:t xml:space="preserve">When an application is made in respect of a </w:t>
            </w:r>
            <w:r w:rsidR="00CB36BA">
              <w:t>Reserve Property</w:t>
            </w:r>
            <w:r>
              <w:t>, the statutory action revoking the reserve (or, where applicable</w:t>
            </w:r>
            <w:r w:rsidR="00CB36BA">
              <w:t>,</w:t>
            </w:r>
            <w:r>
              <w:t xml:space="preserve"> the cessation of conservation area) must be captured before the registration of the trustees as registered proprietors.</w:t>
            </w:r>
          </w:p>
          <w:p w:rsidR="00D93BA7" w:rsidRDefault="00D93BA7" w:rsidP="00BB2BED">
            <w:pPr>
              <w:pStyle w:val="Indent2forinfomapping"/>
              <w:spacing w:before="120" w:after="120"/>
            </w:pPr>
            <w:r>
              <w:t>If the statutory action requires updating the cadastre survey system in any way, survey staff should be notified and requested to update the cadastre.</w:t>
            </w:r>
          </w:p>
          <w:p w:rsidR="00D93BA7" w:rsidRDefault="00D93BA7" w:rsidP="00BB2BED">
            <w:pPr>
              <w:pStyle w:val="Indent2forinfomapping"/>
              <w:spacing w:before="120" w:after="120"/>
            </w:pPr>
            <w:r>
              <w:t>When the vesting in the trustees has been registered, a memorial relating to the new reserve status must be noted on the current view of the relevant computer register</w:t>
            </w:r>
            <w:r w:rsidR="0032762B">
              <w:t>.</w:t>
            </w:r>
          </w:p>
          <w:p w:rsidR="001D63ED" w:rsidRDefault="001D63ED" w:rsidP="001D63ED">
            <w:pPr>
              <w:pStyle w:val="Indent2forinfomapping"/>
              <w:numPr>
                <w:ilvl w:val="0"/>
                <w:numId w:val="0"/>
              </w:numPr>
              <w:spacing w:before="120" w:after="120"/>
            </w:pPr>
          </w:p>
          <w:p w:rsidR="00BB2BED" w:rsidRDefault="00BB2BED" w:rsidP="001540F2">
            <w:pPr>
              <w:pStyle w:val="Indent2forinfomapping"/>
              <w:numPr>
                <w:ilvl w:val="0"/>
                <w:numId w:val="0"/>
              </w:numPr>
              <w:spacing w:before="0" w:after="120"/>
            </w:pPr>
          </w:p>
          <w:p w:rsidR="00D93BA7" w:rsidRPr="00BD7A66" w:rsidRDefault="00D93BA7" w:rsidP="00BD7A66">
            <w:pPr>
              <w:pStyle w:val="blockline"/>
              <w:spacing w:before="120" w:after="120"/>
              <w:ind w:left="0"/>
              <w:jc w:val="right"/>
              <w:rPr>
                <w:i/>
              </w:rPr>
            </w:pPr>
          </w:p>
        </w:tc>
      </w:tr>
      <w:tr w:rsidR="00B86EA1" w:rsidTr="00B86EA1">
        <w:tc>
          <w:tcPr>
            <w:tcW w:w="9889" w:type="dxa"/>
            <w:gridSpan w:val="2"/>
          </w:tcPr>
          <w:p w:rsidR="00B86EA1" w:rsidRPr="001A4B32" w:rsidRDefault="00B86EA1" w:rsidP="00925321">
            <w:pPr>
              <w:pStyle w:val="2Subheadings"/>
              <w:rPr>
                <w:rStyle w:val="MaptitlecontinuedChar"/>
                <w:b w:val="0"/>
                <w:sz w:val="28"/>
              </w:rPr>
            </w:pPr>
            <w:r w:rsidRPr="001A4B32">
              <w:rPr>
                <w:rStyle w:val="MaptitlecontinuedChar"/>
                <w:b w:val="0"/>
                <w:sz w:val="28"/>
              </w:rPr>
              <w:t xml:space="preserve">Dealings </w:t>
            </w:r>
            <w:r w:rsidRPr="00925321">
              <w:rPr>
                <w:rStyle w:val="MaptitlecontinuedChar"/>
                <w:sz w:val="28"/>
              </w:rPr>
              <w:t>subsequent</w:t>
            </w:r>
            <w:r w:rsidRPr="001A4B32">
              <w:rPr>
                <w:rStyle w:val="MaptitlecontinuedChar"/>
                <w:b w:val="0"/>
                <w:sz w:val="28"/>
              </w:rPr>
              <w:t xml:space="preserve"> to initial vesting </w:t>
            </w:r>
            <w:r>
              <w:rPr>
                <w:rStyle w:val="MaptitlecontinuedChar"/>
                <w:b w:val="0"/>
                <w:sz w:val="28"/>
              </w:rPr>
              <w:t>–</w:t>
            </w:r>
            <w:r w:rsidR="00925321">
              <w:rPr>
                <w:rStyle w:val="MaptitlecontinuedChar"/>
                <w:b w:val="0"/>
                <w:sz w:val="28"/>
              </w:rPr>
              <w:t xml:space="preserve"> </w:t>
            </w:r>
            <w:r>
              <w:rPr>
                <w:rStyle w:val="MaptitlecontinuedChar"/>
                <w:b w:val="0"/>
                <w:sz w:val="28"/>
              </w:rPr>
              <w:t>removal of memorials</w:t>
            </w:r>
            <w:r w:rsidR="00925321">
              <w:rPr>
                <w:rStyle w:val="MaptitlecontinuedChar"/>
                <w:b w:val="0"/>
                <w:sz w:val="28"/>
              </w:rPr>
              <w:t xml:space="preserve"> on Reserve Properties</w:t>
            </w:r>
            <w:r>
              <w:rPr>
                <w:rStyle w:val="MaptitlecontinuedChar"/>
                <w:b w:val="0"/>
                <w:sz w:val="28"/>
              </w:rPr>
              <w:t xml:space="preserve"> </w:t>
            </w:r>
            <w:r w:rsidR="00925321">
              <w:rPr>
                <w:rStyle w:val="MaptitlecontinuedChar"/>
                <w:b w:val="0"/>
                <w:sz w:val="28"/>
              </w:rPr>
              <w:t>upon</w:t>
            </w:r>
            <w:r>
              <w:rPr>
                <w:rStyle w:val="MaptitlecontinuedChar"/>
                <w:b w:val="0"/>
                <w:sz w:val="28"/>
              </w:rPr>
              <w:t xml:space="preserve"> </w:t>
            </w:r>
            <w:r w:rsidRPr="001A4B32">
              <w:rPr>
                <w:rStyle w:val="MaptitlecontinuedChar"/>
                <w:b w:val="0"/>
                <w:sz w:val="28"/>
              </w:rPr>
              <w:t>revocations of status (</w:t>
            </w:r>
            <w:r>
              <w:rPr>
                <w:rStyle w:val="MaptitlecontinuedChar"/>
                <w:b w:val="0"/>
                <w:sz w:val="28"/>
              </w:rPr>
              <w:t xml:space="preserve">not revocations within </w:t>
            </w:r>
            <w:r w:rsidRPr="001A4B32">
              <w:rPr>
                <w:rStyle w:val="MaptitlecontinuedChar"/>
                <w:b w:val="0"/>
                <w:sz w:val="28"/>
              </w:rPr>
              <w:t>initial vesting process)</w:t>
            </w:r>
          </w:p>
        </w:tc>
      </w:tr>
      <w:tr w:rsidR="004C3805" w:rsidTr="003162FC">
        <w:tc>
          <w:tcPr>
            <w:tcW w:w="1951" w:type="dxa"/>
          </w:tcPr>
          <w:p w:rsidR="005315CC" w:rsidRPr="001F42A5" w:rsidRDefault="00D93BA7" w:rsidP="002F457E">
            <w:pPr>
              <w:pStyle w:val="Heading2"/>
              <w:spacing w:before="240" w:after="0"/>
              <w:rPr>
                <w:i/>
              </w:rPr>
            </w:pPr>
            <w:r>
              <w:br w:type="page"/>
            </w:r>
            <w:bookmarkStart w:id="71" w:name="_Toc440363637"/>
            <w:bookmarkStart w:id="72" w:name="_Toc443652036"/>
            <w:r w:rsidR="001A22FC">
              <w:t xml:space="preserve">Process for amending or removing </w:t>
            </w:r>
            <w:r w:rsidR="00680259" w:rsidRPr="00680259">
              <w:t xml:space="preserve"> </w:t>
            </w:r>
            <w:r w:rsidR="00680259" w:rsidRPr="00925321">
              <w:t>memorials</w:t>
            </w:r>
            <w:r w:rsidR="00925321" w:rsidRPr="00925321">
              <w:rPr>
                <w:b w:val="0"/>
              </w:rPr>
              <w:t xml:space="preserve"> </w:t>
            </w:r>
            <w:r w:rsidR="00925321">
              <w:rPr>
                <w:b w:val="0"/>
              </w:rPr>
              <w:t xml:space="preserve">- </w:t>
            </w:r>
            <w:r w:rsidR="00925321" w:rsidRPr="00925321">
              <w:rPr>
                <w:b w:val="0"/>
              </w:rPr>
              <w:t xml:space="preserve">Reserve Properties </w:t>
            </w:r>
            <w:r w:rsidR="00925321">
              <w:rPr>
                <w:b w:val="0"/>
              </w:rPr>
              <w:t>upon</w:t>
            </w:r>
            <w:r w:rsidR="00925321" w:rsidRPr="00925321">
              <w:rPr>
                <w:b w:val="0"/>
              </w:rPr>
              <w:t xml:space="preserve"> sub</w:t>
            </w:r>
            <w:r w:rsidR="00680259" w:rsidRPr="00925321">
              <w:rPr>
                <w:b w:val="0"/>
              </w:rPr>
              <w:t>sequent revocation of reserve status</w:t>
            </w:r>
            <w:r w:rsidR="00680259" w:rsidRPr="00680259">
              <w:t xml:space="preserve"> </w:t>
            </w:r>
            <w:r w:rsidR="00680259" w:rsidRPr="00E30A1A">
              <w:rPr>
                <w:b w:val="0"/>
              </w:rPr>
              <w:t>(not revocations within initial vesting process) s 50</w:t>
            </w:r>
            <w:bookmarkEnd w:id="71"/>
            <w:bookmarkEnd w:id="72"/>
          </w:p>
        </w:tc>
        <w:tc>
          <w:tcPr>
            <w:tcW w:w="7938" w:type="dxa"/>
          </w:tcPr>
          <w:p w:rsidR="00680259" w:rsidRPr="00680259" w:rsidRDefault="00680259" w:rsidP="00F25774">
            <w:pPr>
              <w:pStyle w:val="Indent2forinfomapping"/>
              <w:numPr>
                <w:ilvl w:val="0"/>
                <w:numId w:val="34"/>
              </w:numPr>
              <w:jc w:val="left"/>
            </w:pPr>
            <w:r w:rsidRPr="00680259">
              <w:t xml:space="preserve">The Act prescribes a process for </w:t>
            </w:r>
            <w:r w:rsidR="00425F10">
              <w:t>amending or removing</w:t>
            </w:r>
            <w:r w:rsidR="001A22FC">
              <w:t xml:space="preserve"> cer</w:t>
            </w:r>
            <w:r w:rsidR="00425F10">
              <w:t xml:space="preserve">tain </w:t>
            </w:r>
            <w:r w:rsidRPr="00680259">
              <w:t xml:space="preserve">memorials (following revocations of reserve status that occur at any time subsequent to the revocation that occurs </w:t>
            </w:r>
            <w:r w:rsidR="00925321">
              <w:t>as part of the initial</w:t>
            </w:r>
            <w:r w:rsidRPr="00680259">
              <w:t xml:space="preserve"> vesting</w:t>
            </w:r>
            <w:r w:rsidR="00925321">
              <w:t xml:space="preserve"> process</w:t>
            </w:r>
            <w:r w:rsidRPr="00680259">
              <w:t xml:space="preserve">), for of all or part of a </w:t>
            </w:r>
            <w:r w:rsidR="00CE1F5B">
              <w:t>Reserve P</w:t>
            </w:r>
            <w:r w:rsidRPr="00680259">
              <w:t xml:space="preserve">roperty (which may </w:t>
            </w:r>
            <w:r w:rsidR="00DA7C95">
              <w:t>be one or more</w:t>
            </w:r>
            <w:r w:rsidRPr="00680259">
              <w:t xml:space="preserve"> CFR</w:t>
            </w:r>
            <w:r w:rsidR="00DA7C95">
              <w:t>s</w:t>
            </w:r>
            <w:r w:rsidRPr="00680259">
              <w:t>).</w:t>
            </w:r>
          </w:p>
          <w:p w:rsidR="00680259" w:rsidRDefault="00680259" w:rsidP="00F25774">
            <w:pPr>
              <w:pStyle w:val="Indent2forinfomapping"/>
              <w:numPr>
                <w:ilvl w:val="0"/>
                <w:numId w:val="34"/>
              </w:numPr>
              <w:jc w:val="left"/>
            </w:pPr>
            <w:r w:rsidRPr="00680259">
              <w:t>The application must be preceded by the normal documentation required for revoking reservations in terms of the Reserve Act 1977.</w:t>
            </w:r>
          </w:p>
          <w:p w:rsidR="00B86EA1" w:rsidRPr="00680259" w:rsidRDefault="00B86EA1" w:rsidP="00B86EA1">
            <w:pPr>
              <w:pStyle w:val="Indent1abc0"/>
              <w:jc w:val="left"/>
              <w:rPr>
                <w:lang w:val="en-AU"/>
              </w:rPr>
            </w:pPr>
          </w:p>
          <w:p w:rsidR="001F42A5" w:rsidRDefault="001F42A5" w:rsidP="001F42A5">
            <w:pPr>
              <w:pStyle w:val="blockline"/>
              <w:ind w:left="0"/>
            </w:pPr>
          </w:p>
        </w:tc>
      </w:tr>
      <w:tr w:rsidR="001F42A5" w:rsidTr="003162FC">
        <w:tc>
          <w:tcPr>
            <w:tcW w:w="1951" w:type="dxa"/>
          </w:tcPr>
          <w:p w:rsidR="001F42A5" w:rsidRPr="001F42A5" w:rsidRDefault="00F40D0E" w:rsidP="00925321">
            <w:pPr>
              <w:pStyle w:val="Heading2"/>
            </w:pPr>
            <w:bookmarkStart w:id="73" w:name="_Toc443652037"/>
            <w:r>
              <w:t>Trigger -</w:t>
            </w:r>
            <w:r w:rsidR="001F42A5" w:rsidRPr="001F42A5">
              <w:t xml:space="preserve"> </w:t>
            </w:r>
            <w:r w:rsidR="00925321">
              <w:rPr>
                <w:b w:val="0"/>
              </w:rPr>
              <w:t xml:space="preserve">application </w:t>
            </w:r>
            <w:r w:rsidR="00DA7C95">
              <w:rPr>
                <w:b w:val="0"/>
              </w:rPr>
              <w:t xml:space="preserve">under </w:t>
            </w:r>
            <w:r w:rsidR="00DA7C95">
              <w:t>s</w:t>
            </w:r>
            <w:r w:rsidR="002F457E">
              <w:t> </w:t>
            </w:r>
            <w:r w:rsidR="00DA7C95">
              <w:t>50(3)</w:t>
            </w:r>
            <w:r w:rsidR="00DA7C95">
              <w:rPr>
                <w:b w:val="0"/>
              </w:rPr>
              <w:t xml:space="preserve"> </w:t>
            </w:r>
            <w:r w:rsidR="00925321">
              <w:rPr>
                <w:b w:val="0"/>
              </w:rPr>
              <w:t>re:</w:t>
            </w:r>
            <w:r w:rsidR="00DA7C95">
              <w:rPr>
                <w:b w:val="0"/>
              </w:rPr>
              <w:t xml:space="preserve">  a revocation of a </w:t>
            </w:r>
            <w:r w:rsidR="00925321">
              <w:rPr>
                <w:b w:val="0"/>
              </w:rPr>
              <w:t xml:space="preserve"> Reserve P</w:t>
            </w:r>
            <w:r w:rsidR="001F42A5" w:rsidRPr="0078683C">
              <w:rPr>
                <w:b w:val="0"/>
              </w:rPr>
              <w:t xml:space="preserve">roperty </w:t>
            </w:r>
            <w:r w:rsidR="00925321">
              <w:rPr>
                <w:b w:val="0"/>
              </w:rPr>
              <w:t>(other than a Jointly V</w:t>
            </w:r>
            <w:r w:rsidR="001F42A5" w:rsidRPr="0078683C">
              <w:rPr>
                <w:b w:val="0"/>
              </w:rPr>
              <w:t>ested</w:t>
            </w:r>
            <w:r w:rsidR="00925321">
              <w:rPr>
                <w:b w:val="0"/>
              </w:rPr>
              <w:t xml:space="preserve"> Property)</w:t>
            </w:r>
            <w:bookmarkEnd w:id="73"/>
          </w:p>
        </w:tc>
        <w:tc>
          <w:tcPr>
            <w:tcW w:w="7938" w:type="dxa"/>
          </w:tcPr>
          <w:p w:rsidR="001F42A5" w:rsidRDefault="001F42A5" w:rsidP="001F42A5">
            <w:pPr>
              <w:pStyle w:val="BlockText"/>
            </w:pPr>
            <w:r>
              <w:t xml:space="preserve">An application </w:t>
            </w:r>
            <w:r w:rsidRPr="00824708">
              <w:rPr>
                <w:bCs/>
              </w:rPr>
              <w:t xml:space="preserve">from the </w:t>
            </w:r>
            <w:r w:rsidRPr="00741D28">
              <w:t xml:space="preserve">Director-General </w:t>
            </w:r>
            <w:r>
              <w:t>o</w:t>
            </w:r>
            <w:r w:rsidRPr="00741D28">
              <w:t xml:space="preserve">f Conservation </w:t>
            </w:r>
            <w:r>
              <w:t xml:space="preserve">under s 50(3) to </w:t>
            </w:r>
            <w:r w:rsidR="002F457E" w:rsidRPr="002F457E">
              <w:rPr>
                <w:u w:val="single"/>
              </w:rPr>
              <w:t>remove</w:t>
            </w:r>
            <w:r w:rsidR="002F457E">
              <w:t xml:space="preserve"> </w:t>
            </w:r>
            <w:r w:rsidRPr="002F457E">
              <w:t>the</w:t>
            </w:r>
            <w:r>
              <w:t xml:space="preserve"> memorials </w:t>
            </w:r>
            <w:r w:rsidR="00931C25">
              <w:t xml:space="preserve">listed below </w:t>
            </w:r>
            <w:r>
              <w:t>fr</w:t>
            </w:r>
            <w:r w:rsidR="00992B7E">
              <w:t>om all or part of the CFR of a Reserve P</w:t>
            </w:r>
            <w:r>
              <w:t xml:space="preserve">roperty </w:t>
            </w:r>
            <w:r w:rsidRPr="00931C25">
              <w:rPr>
                <w:b/>
                <w:i/>
              </w:rPr>
              <w:t>other than</w:t>
            </w:r>
            <w:r w:rsidRPr="00C30740">
              <w:rPr>
                <w:b/>
              </w:rPr>
              <w:t xml:space="preserve"> a Jointly Vested Property</w:t>
            </w:r>
            <w:r>
              <w:t>:</w:t>
            </w:r>
          </w:p>
          <w:p w:rsidR="001F42A5" w:rsidRDefault="00BB2BED" w:rsidP="001F42A5">
            <w:pPr>
              <w:pStyle w:val="Memorial1cm"/>
            </w:pPr>
            <w:r>
              <w:t>'</w:t>
            </w:r>
            <w:r w:rsidR="001F42A5">
              <w:t>Section 24 of the Conservation Act 1987 does not apply to the property</w:t>
            </w:r>
            <w:r>
              <w:t>'</w:t>
            </w:r>
            <w:r w:rsidR="001F42A5">
              <w:t>; and</w:t>
            </w:r>
          </w:p>
          <w:p w:rsidR="001F42A5" w:rsidRDefault="00BB2BED" w:rsidP="001F42A5">
            <w:pPr>
              <w:pStyle w:val="Memorial1cm"/>
            </w:pPr>
            <w:r>
              <w:t>'</w:t>
            </w:r>
            <w:r w:rsidR="001F42A5" w:rsidRPr="005359EC">
              <w:t>Subject to section 49(4) and 56 of the Ngāti Ku</w:t>
            </w:r>
            <w:r w:rsidR="001F42A5">
              <w:t>ri Claims Settlement Act 2015</w:t>
            </w:r>
            <w:r>
              <w:t>'</w:t>
            </w:r>
            <w:r w:rsidR="001F42A5">
              <w:t>.</w:t>
            </w:r>
          </w:p>
          <w:p w:rsidR="001F42A5" w:rsidRPr="00BB2BED" w:rsidRDefault="002E32ED" w:rsidP="00BB2BED">
            <w:pPr>
              <w:pStyle w:val="continuedonnextpage"/>
              <w:ind w:left="0"/>
              <w:rPr>
                <w:rStyle w:val="MaptitlecontinuedChar"/>
                <w:b w:val="0"/>
                <w:noProof/>
                <w:sz w:val="20"/>
                <w:szCs w:val="20"/>
              </w:rPr>
            </w:pPr>
            <w:r w:rsidRPr="002E32ED">
              <w:rPr>
                <w:rStyle w:val="MaptitlecontinuedChar"/>
                <w:b w:val="0"/>
                <w:noProof/>
                <w:color w:val="auto"/>
                <w:sz w:val="20"/>
                <w:szCs w:val="20"/>
              </w:rPr>
              <w:t>continued on next page</w:t>
            </w:r>
          </w:p>
        </w:tc>
      </w:tr>
    </w:tbl>
    <w:p w:rsidR="002E32ED" w:rsidRDefault="002E32ED">
      <w:pPr>
        <w:rPr>
          <w:b/>
        </w:rPr>
      </w:pPr>
      <w:r>
        <w:rPr>
          <w:b/>
        </w:rPr>
        <w:br w:type="page"/>
      </w:r>
    </w:p>
    <w:p w:rsidR="002E32ED" w:rsidRDefault="002E32ED">
      <w:pPr>
        <w:rPr>
          <w:rStyle w:val="MaptitlecontinuedChar"/>
          <w:b w:val="0"/>
          <w:sz w:val="24"/>
        </w:rPr>
      </w:pPr>
      <w:r w:rsidRPr="001A4B32">
        <w:rPr>
          <w:rStyle w:val="MaptitlecontinuedChar"/>
          <w:b w:val="0"/>
          <w:sz w:val="28"/>
        </w:rPr>
        <w:t xml:space="preserve">Dealings </w:t>
      </w:r>
      <w:r w:rsidRPr="00925321">
        <w:rPr>
          <w:rStyle w:val="MaptitlecontinuedChar"/>
          <w:sz w:val="28"/>
        </w:rPr>
        <w:t>subsequent</w:t>
      </w:r>
      <w:r w:rsidRPr="001A4B32">
        <w:rPr>
          <w:rStyle w:val="MaptitlecontinuedChar"/>
          <w:b w:val="0"/>
          <w:sz w:val="28"/>
        </w:rPr>
        <w:t xml:space="preserve"> to initial vesting </w:t>
      </w:r>
      <w:r>
        <w:rPr>
          <w:rStyle w:val="MaptitlecontinuedChar"/>
          <w:b w:val="0"/>
          <w:sz w:val="28"/>
        </w:rPr>
        <w:t xml:space="preserve">– removal of memorials on Reserve Properties upon </w:t>
      </w:r>
      <w:r w:rsidRPr="001A4B32">
        <w:rPr>
          <w:rStyle w:val="MaptitlecontinuedChar"/>
          <w:b w:val="0"/>
          <w:sz w:val="28"/>
        </w:rPr>
        <w:t>revocations of status (</w:t>
      </w:r>
      <w:r>
        <w:rPr>
          <w:rStyle w:val="MaptitlecontinuedChar"/>
          <w:b w:val="0"/>
          <w:sz w:val="28"/>
        </w:rPr>
        <w:t xml:space="preserve">not revocations within </w:t>
      </w:r>
      <w:r w:rsidRPr="001A4B32">
        <w:rPr>
          <w:rStyle w:val="MaptitlecontinuedChar"/>
          <w:b w:val="0"/>
          <w:sz w:val="28"/>
        </w:rPr>
        <w:t>initial vesting process)</w:t>
      </w:r>
      <w:r>
        <w:rPr>
          <w:rStyle w:val="MaptitlecontinuedChar"/>
          <w:b w:val="0"/>
          <w:sz w:val="28"/>
        </w:rPr>
        <w:t xml:space="preserve">, </w:t>
      </w:r>
      <w:r w:rsidRPr="002E32ED">
        <w:rPr>
          <w:rStyle w:val="MaptitlecontinuedChar"/>
          <w:b w:val="0"/>
          <w:sz w:val="24"/>
        </w:rPr>
        <w:t>continued</w:t>
      </w:r>
    </w:p>
    <w:p w:rsidR="002E32ED" w:rsidRDefault="002E32ED" w:rsidP="002E32ED">
      <w:pPr>
        <w:pStyle w:val="blockline"/>
      </w:pPr>
    </w:p>
    <w:tbl>
      <w:tblPr>
        <w:tblW w:w="9889" w:type="dxa"/>
        <w:tblLayout w:type="fixed"/>
        <w:tblLook w:val="04A0" w:firstRow="1" w:lastRow="0" w:firstColumn="1" w:lastColumn="0" w:noHBand="0" w:noVBand="1"/>
      </w:tblPr>
      <w:tblGrid>
        <w:gridCol w:w="1951"/>
        <w:gridCol w:w="7938"/>
      </w:tblGrid>
      <w:tr w:rsidR="00822AA7" w:rsidTr="003162FC">
        <w:tc>
          <w:tcPr>
            <w:tcW w:w="1951" w:type="dxa"/>
          </w:tcPr>
          <w:p w:rsidR="00822AA7" w:rsidRPr="002E32ED" w:rsidRDefault="00822AA7" w:rsidP="00925321">
            <w:pPr>
              <w:pStyle w:val="Heading2"/>
              <w:rPr>
                <w:b w:val="0"/>
              </w:rPr>
            </w:pPr>
            <w:bookmarkStart w:id="74" w:name="_Ref443382327"/>
            <w:bookmarkStart w:id="75" w:name="_Toc443652038"/>
            <w:r>
              <w:t>Action</w:t>
            </w:r>
            <w:r>
              <w:rPr>
                <w:b w:val="0"/>
              </w:rPr>
              <w:t xml:space="preserve"> – Precondition to revocation</w:t>
            </w:r>
            <w:bookmarkEnd w:id="74"/>
            <w:bookmarkEnd w:id="75"/>
          </w:p>
        </w:tc>
        <w:tc>
          <w:tcPr>
            <w:tcW w:w="7938" w:type="dxa"/>
          </w:tcPr>
          <w:p w:rsidR="00822AA7" w:rsidRDefault="00822AA7" w:rsidP="001F42A5">
            <w:pPr>
              <w:pStyle w:val="BlockText"/>
            </w:pPr>
            <w:r>
              <w:t>Provided the application is accompanied by the normal documentation required for revoking reservations in terms of the Reserves Act 1977:</w:t>
            </w:r>
          </w:p>
        </w:tc>
      </w:tr>
      <w:tr w:rsidR="008C6E51" w:rsidTr="003162FC">
        <w:tc>
          <w:tcPr>
            <w:tcW w:w="1951" w:type="dxa"/>
          </w:tcPr>
          <w:p w:rsidR="008C6E51" w:rsidRPr="00441F23" w:rsidRDefault="00822AA7" w:rsidP="00D43B0B">
            <w:pPr>
              <w:pStyle w:val="Heading2"/>
            </w:pPr>
            <w:bookmarkStart w:id="76" w:name="_Toc443652039"/>
            <w:r w:rsidRPr="002E32ED">
              <w:t>Memorials</w:t>
            </w:r>
            <w:bookmarkEnd w:id="76"/>
          </w:p>
        </w:tc>
        <w:tc>
          <w:tcPr>
            <w:tcW w:w="7938" w:type="dxa"/>
          </w:tcPr>
          <w:p w:rsidR="000B7E5F" w:rsidRDefault="00CA526E" w:rsidP="00F25774">
            <w:pPr>
              <w:pStyle w:val="Indent2forinfomapping"/>
              <w:numPr>
                <w:ilvl w:val="0"/>
                <w:numId w:val="28"/>
              </w:numPr>
            </w:pPr>
            <w:r>
              <w:t xml:space="preserve">Where the application relates to </w:t>
            </w:r>
            <w:r w:rsidRPr="00BB2BED">
              <w:rPr>
                <w:b/>
              </w:rPr>
              <w:t>all</w:t>
            </w:r>
            <w:r>
              <w:t xml:space="preserve"> of the land in the CFR</w:t>
            </w:r>
            <w:r w:rsidR="000B7E5F">
              <w:t>:</w:t>
            </w:r>
          </w:p>
          <w:p w:rsidR="00CA526E" w:rsidRPr="00722489" w:rsidRDefault="00BB2BED" w:rsidP="00F25774">
            <w:pPr>
              <w:pStyle w:val="Indent2forinformationmapping"/>
              <w:numPr>
                <w:ilvl w:val="1"/>
                <w:numId w:val="28"/>
              </w:numPr>
            </w:pPr>
            <w:r>
              <w:t>t</w:t>
            </w:r>
            <w:r w:rsidR="00CA526E" w:rsidRPr="00722489">
              <w:t xml:space="preserve">he approved format for the memorial on the historic view of the </w:t>
            </w:r>
            <w:r w:rsidR="00CA526E">
              <w:t>CFR</w:t>
            </w:r>
            <w:r w:rsidR="00CA526E" w:rsidRPr="00722489">
              <w:t xml:space="preserve"> which must record the cancellation is:</w:t>
            </w:r>
          </w:p>
          <w:p w:rsidR="00CA526E" w:rsidRPr="00C66AED" w:rsidRDefault="00CA526E" w:rsidP="00C66AED">
            <w:pPr>
              <w:pStyle w:val="Memorial2cm"/>
            </w:pPr>
            <w:r w:rsidRPr="00C66AED">
              <w:t>'</w:t>
            </w:r>
            <w:r w:rsidRPr="00C66AED">
              <w:rPr>
                <w:i/>
              </w:rPr>
              <w:t>[application identifier]</w:t>
            </w:r>
            <w:r w:rsidRPr="00C66AED">
              <w:t xml:space="preserve"> Application under section 50(3) of Ngāti Kuri Claims Settlement Act 2015 revoking the reserve status of the within land </w:t>
            </w:r>
            <w:r w:rsidRPr="00C66AED">
              <w:rPr>
                <w:i/>
              </w:rPr>
              <w:t>[date and time]</w:t>
            </w:r>
            <w:r w:rsidRPr="00C66AED">
              <w:t>'</w:t>
            </w:r>
          </w:p>
          <w:p w:rsidR="00CA526E" w:rsidRPr="00722489" w:rsidRDefault="000B7E5F" w:rsidP="000B7E5F">
            <w:pPr>
              <w:pStyle w:val="Indent2forinfomapping"/>
              <w:numPr>
                <w:ilvl w:val="0"/>
                <w:numId w:val="0"/>
              </w:numPr>
              <w:ind w:left="1134"/>
            </w:pPr>
            <w:r w:rsidRPr="00425F10">
              <w:rPr>
                <w:b/>
                <w:u w:val="single"/>
              </w:rPr>
              <w:t>and</w:t>
            </w:r>
            <w:r>
              <w:t xml:space="preserve"> </w:t>
            </w:r>
            <w:r w:rsidR="00CA526E">
              <w:t>t</w:t>
            </w:r>
            <w:r w:rsidR="00CA526E" w:rsidRPr="00333321">
              <w:t>he following notifications must be modified accordingly</w:t>
            </w:r>
          </w:p>
          <w:p w:rsidR="008C6E51" w:rsidRPr="00C66AED" w:rsidRDefault="00931C25" w:rsidP="00C66AED">
            <w:pPr>
              <w:pStyle w:val="Memorial2cm"/>
            </w:pPr>
            <w:r w:rsidRPr="00C66AED">
              <w:t>f</w:t>
            </w:r>
            <w:r w:rsidR="008C6E51" w:rsidRPr="00C66AED">
              <w:t>rom the memorial '</w:t>
            </w:r>
            <w:r w:rsidR="008C6E51" w:rsidRPr="00C66AED">
              <w:rPr>
                <w:i/>
              </w:rPr>
              <w:t>Subject to Part 4A of the Conservation Act 1977 but section 24 of that Act does not apply'</w:t>
            </w:r>
            <w:r w:rsidR="008C6E51" w:rsidRPr="00C66AED">
              <w:t xml:space="preserve"> delete the words  "</w:t>
            </w:r>
            <w:r w:rsidR="008C6E51" w:rsidRPr="00C66AED">
              <w:rPr>
                <w:i/>
              </w:rPr>
              <w:t>but section 24 of that act does not apply</w:t>
            </w:r>
            <w:r w:rsidR="008C6E51" w:rsidRPr="00C66AED">
              <w:t>"</w:t>
            </w:r>
            <w:r w:rsidRPr="00C66AED">
              <w:t>;</w:t>
            </w:r>
            <w:r w:rsidR="008C6E51" w:rsidRPr="00C66AED">
              <w:t xml:space="preserve"> and </w:t>
            </w:r>
          </w:p>
          <w:p w:rsidR="008C6E51" w:rsidRPr="00C66AED" w:rsidRDefault="00931C25" w:rsidP="00C66AED">
            <w:pPr>
              <w:pStyle w:val="Memorial2cm"/>
            </w:pPr>
            <w:r w:rsidRPr="00C66AED">
              <w:t>d</w:t>
            </w:r>
            <w:r w:rsidR="008C6E51" w:rsidRPr="00C66AED">
              <w:t xml:space="preserve">elete the memorial </w:t>
            </w:r>
            <w:r w:rsidR="008C6E51" w:rsidRPr="00C66AED">
              <w:rPr>
                <w:i/>
              </w:rPr>
              <w:t>'Subject to section</w:t>
            </w:r>
            <w:r w:rsidR="002F7199" w:rsidRPr="00C66AED">
              <w:rPr>
                <w:i/>
              </w:rPr>
              <w:t>s</w:t>
            </w:r>
            <w:r w:rsidR="008C6E51" w:rsidRPr="00C66AED">
              <w:rPr>
                <w:i/>
              </w:rPr>
              <w:t xml:space="preserve"> 49(4) and 56 of the Ngāti Kuri Claims Settlement Act 2015</w:t>
            </w:r>
            <w:r w:rsidR="008C6E51" w:rsidRPr="00C66AED">
              <w:t>’</w:t>
            </w:r>
            <w:r w:rsidRPr="00C66AED">
              <w:t>; and</w:t>
            </w:r>
          </w:p>
          <w:p w:rsidR="008C6E51" w:rsidRPr="00C66AED" w:rsidRDefault="00931C25" w:rsidP="00C66AED">
            <w:pPr>
              <w:pStyle w:val="Memorial2cm"/>
            </w:pPr>
            <w:r w:rsidRPr="00C66AED">
              <w:t>d</w:t>
            </w:r>
            <w:r w:rsidR="008C6E51" w:rsidRPr="00C66AED">
              <w:t xml:space="preserve">elete the memorial </w:t>
            </w:r>
            <w:r w:rsidR="008C6E51" w:rsidRPr="00C66AED">
              <w:rPr>
                <w:i/>
              </w:rPr>
              <w:t>'Subject to section 59 of Ngāti Kuri Claims Settlement Act 2015 (which prohibits reserve land from being mortgaged or charged for security</w:t>
            </w:r>
            <w:r w:rsidR="008C6E51" w:rsidRPr="00C66AED">
              <w:t>)'</w:t>
            </w:r>
            <w:r w:rsidR="00BB2BED" w:rsidRPr="00C66AED">
              <w:t>.</w:t>
            </w:r>
          </w:p>
          <w:p w:rsidR="00CA526E" w:rsidRDefault="00BB2BED" w:rsidP="00F25774">
            <w:pPr>
              <w:pStyle w:val="Indent2forinformationmapping"/>
              <w:numPr>
                <w:ilvl w:val="1"/>
                <w:numId w:val="28"/>
              </w:numPr>
            </w:pPr>
            <w:r>
              <w:t>T</w:t>
            </w:r>
            <w:r w:rsidR="00CA526E" w:rsidRPr="00CA526E">
              <w:t xml:space="preserve">he "prevents registration" flag for </w:t>
            </w:r>
            <w:r w:rsidR="00CA526E">
              <w:t>the ss</w:t>
            </w:r>
            <w:r w:rsidR="00CA526E" w:rsidRPr="00CA526E">
              <w:t xml:space="preserve"> </w:t>
            </w:r>
            <w:r w:rsidR="00CA526E">
              <w:t xml:space="preserve">56 and </w:t>
            </w:r>
            <w:r w:rsidR="00CA526E" w:rsidRPr="00CA526E">
              <w:t xml:space="preserve">59 must be </w:t>
            </w:r>
            <w:r w:rsidR="00CA526E" w:rsidRPr="009E4ABA">
              <w:t>removed</w:t>
            </w:r>
            <w:r w:rsidR="00CA526E" w:rsidRPr="00CA526E">
              <w:t>.</w:t>
            </w:r>
          </w:p>
          <w:p w:rsidR="004C405E" w:rsidRDefault="004C405E" w:rsidP="00F25774">
            <w:pPr>
              <w:pStyle w:val="Indent2forinformationmapping"/>
              <w:numPr>
                <w:ilvl w:val="1"/>
                <w:numId w:val="28"/>
              </w:numPr>
            </w:pPr>
            <w:r>
              <w:t>Standard registration fees apply.</w:t>
            </w:r>
          </w:p>
          <w:p w:rsidR="00CA526E" w:rsidRPr="00722489" w:rsidRDefault="00CA526E" w:rsidP="00F25774">
            <w:pPr>
              <w:pStyle w:val="Indent2forinfomapping"/>
              <w:numPr>
                <w:ilvl w:val="0"/>
                <w:numId w:val="28"/>
              </w:numPr>
            </w:pPr>
            <w:r>
              <w:t xml:space="preserve">Where the application relates to </w:t>
            </w:r>
            <w:r w:rsidRPr="000B7E5F">
              <w:rPr>
                <w:b/>
              </w:rPr>
              <w:t>part</w:t>
            </w:r>
            <w:r>
              <w:t xml:space="preserve"> of the land in the CFR, t</w:t>
            </w:r>
            <w:r w:rsidRPr="00333321">
              <w:t xml:space="preserve">he following </w:t>
            </w:r>
            <w:r>
              <w:t>memorials</w:t>
            </w:r>
            <w:r w:rsidRPr="00333321">
              <w:t xml:space="preserve"> must be modified accordingly:</w:t>
            </w:r>
          </w:p>
          <w:p w:rsidR="00CA526E" w:rsidRPr="00722489" w:rsidRDefault="00CA526E" w:rsidP="00F25774">
            <w:pPr>
              <w:pStyle w:val="Indent2forinformationmapping"/>
              <w:numPr>
                <w:ilvl w:val="1"/>
                <w:numId w:val="28"/>
              </w:numPr>
            </w:pPr>
            <w:r w:rsidRPr="00722489">
              <w:t xml:space="preserve">The approved format for the memorial on the historic view of the </w:t>
            </w:r>
            <w:r>
              <w:t>CFR</w:t>
            </w:r>
            <w:r w:rsidRPr="00722489">
              <w:t xml:space="preserve"> which must record the cancellation is:</w:t>
            </w:r>
          </w:p>
          <w:p w:rsidR="00CA526E" w:rsidRPr="0075394D" w:rsidRDefault="00CA526E" w:rsidP="00C66AED">
            <w:pPr>
              <w:pStyle w:val="Memorial2cm"/>
            </w:pPr>
            <w:r w:rsidRPr="0075394D">
              <w:t>'[</w:t>
            </w:r>
            <w:r w:rsidRPr="00931C25">
              <w:rPr>
                <w:i/>
              </w:rPr>
              <w:t>application identifier</w:t>
            </w:r>
            <w:r w:rsidRPr="0075394D">
              <w:t>] Application under section</w:t>
            </w:r>
            <w:r>
              <w:t> 50</w:t>
            </w:r>
            <w:r w:rsidRPr="0075394D">
              <w:t xml:space="preserve">(3) of </w:t>
            </w:r>
            <w:r w:rsidRPr="005359EC">
              <w:t>the Ngāti Ku</w:t>
            </w:r>
            <w:r>
              <w:t>ri Claims Settlement Act 2015</w:t>
            </w:r>
            <w:r w:rsidRPr="0075394D">
              <w:t xml:space="preserve"> revoking the reserve status </w:t>
            </w:r>
            <w:r>
              <w:t xml:space="preserve">as to part </w:t>
            </w:r>
            <w:r w:rsidRPr="0075394D">
              <w:t>of the within land [</w:t>
            </w:r>
            <w:r w:rsidRPr="00931C25">
              <w:rPr>
                <w:i/>
              </w:rPr>
              <w:t>date and time</w:t>
            </w:r>
            <w:r w:rsidRPr="0075394D">
              <w:t>]'</w:t>
            </w:r>
          </w:p>
          <w:p w:rsidR="00B86EA1" w:rsidRDefault="009E4ABA" w:rsidP="002E32ED">
            <w:pPr>
              <w:pStyle w:val="Indent2forinfomapping"/>
              <w:numPr>
                <w:ilvl w:val="0"/>
                <w:numId w:val="0"/>
              </w:numPr>
              <w:ind w:left="1134"/>
            </w:pPr>
            <w:r w:rsidRPr="00425F10">
              <w:rPr>
                <w:b/>
                <w:u w:val="single"/>
              </w:rPr>
              <w:t>and</w:t>
            </w:r>
            <w:r>
              <w:t xml:space="preserve"> </w:t>
            </w:r>
            <w:r w:rsidR="00CA526E">
              <w:t>t</w:t>
            </w:r>
            <w:r w:rsidR="00CA526E" w:rsidRPr="00333321">
              <w:t>he following notifications must be modified accordingly</w:t>
            </w:r>
            <w:r w:rsidR="00931C25">
              <w:t>:</w:t>
            </w:r>
            <w:r w:rsidR="00C44CB0" w:rsidDel="00C44CB0">
              <w:t xml:space="preserve"> </w:t>
            </w:r>
          </w:p>
          <w:p w:rsidR="00CA526E" w:rsidRPr="00A149A7" w:rsidRDefault="00931C25" w:rsidP="00C66AED">
            <w:pPr>
              <w:pStyle w:val="Memorial2cm"/>
            </w:pPr>
            <w:r w:rsidRPr="00425F10">
              <w:rPr>
                <w:u w:val="single"/>
              </w:rPr>
              <w:t>a</w:t>
            </w:r>
            <w:r w:rsidR="00CA526E" w:rsidRPr="00425F10">
              <w:rPr>
                <w:u w:val="single"/>
              </w:rPr>
              <w:t>dd</w:t>
            </w:r>
            <w:r w:rsidR="00CA526E">
              <w:t xml:space="preserve"> the words </w:t>
            </w:r>
            <w:r w:rsidR="007B3912">
              <w:t>"</w:t>
            </w:r>
            <w:r w:rsidR="00CA526E" w:rsidRPr="00425F10">
              <w:t>Part of the within land is</w:t>
            </w:r>
            <w:r w:rsidR="007B3912">
              <w:t>"</w:t>
            </w:r>
            <w:r w:rsidR="00CA526E">
              <w:t xml:space="preserve"> to the beginning of the </w:t>
            </w:r>
            <w:r w:rsidR="00CA526E" w:rsidRPr="00A149A7">
              <w:t xml:space="preserve">memorial </w:t>
            </w:r>
            <w:r w:rsidR="00CA526E" w:rsidRPr="00425F10">
              <w:t>'Subject to Part 4A of the Conservation Act 1977 but section 24 of that Act does not apply</w:t>
            </w:r>
            <w:r w:rsidR="00CA526E" w:rsidRPr="00A149A7">
              <w:t xml:space="preserve">', and </w:t>
            </w:r>
          </w:p>
          <w:p w:rsidR="00CA526E" w:rsidRPr="00EC2A99" w:rsidRDefault="00931C25" w:rsidP="00C66AED">
            <w:pPr>
              <w:pStyle w:val="Memorial2cm"/>
            </w:pPr>
            <w:r w:rsidRPr="00425F10">
              <w:rPr>
                <w:u w:val="single"/>
              </w:rPr>
              <w:t>a</w:t>
            </w:r>
            <w:r w:rsidR="00CA526E" w:rsidRPr="00425F10">
              <w:rPr>
                <w:u w:val="single"/>
              </w:rPr>
              <w:t>dd</w:t>
            </w:r>
            <w:r w:rsidR="00CA526E">
              <w:t xml:space="preserve"> the words </w:t>
            </w:r>
            <w:r w:rsidR="007B3912">
              <w:t>"</w:t>
            </w:r>
            <w:r w:rsidR="00CA526E" w:rsidRPr="00425F10">
              <w:t>Part of the within land is</w:t>
            </w:r>
            <w:r w:rsidR="007B3912">
              <w:t>"</w:t>
            </w:r>
            <w:r w:rsidR="00CA526E">
              <w:t xml:space="preserve"> at the beginning of the memorial</w:t>
            </w:r>
            <w:r w:rsidR="00CA526E" w:rsidRPr="00A149A7">
              <w:t xml:space="preserve"> </w:t>
            </w:r>
            <w:r w:rsidR="00CA526E" w:rsidRPr="00425F10">
              <w:t>'Subject to section 49(4) and 56 of the Ngāti Kuri Claims Settlement Act 2015’</w:t>
            </w:r>
            <w:r>
              <w:t>, and</w:t>
            </w:r>
          </w:p>
          <w:p w:rsidR="00CA526E" w:rsidRDefault="00931C25" w:rsidP="00C66AED">
            <w:pPr>
              <w:pStyle w:val="Memorial2cm"/>
            </w:pPr>
            <w:r w:rsidRPr="00425F10">
              <w:rPr>
                <w:u w:val="single"/>
              </w:rPr>
              <w:t>a</w:t>
            </w:r>
            <w:r w:rsidR="00CA526E" w:rsidRPr="00425F10">
              <w:rPr>
                <w:u w:val="single"/>
              </w:rPr>
              <w:t>dd</w:t>
            </w:r>
            <w:r w:rsidR="00CA526E" w:rsidRPr="00C30740">
              <w:t xml:space="preserve"> the words</w:t>
            </w:r>
            <w:r w:rsidR="00CA526E">
              <w:rPr>
                <w:b/>
              </w:rPr>
              <w:t xml:space="preserve"> </w:t>
            </w:r>
            <w:r w:rsidR="007B3912">
              <w:t>"</w:t>
            </w:r>
            <w:r w:rsidR="00CA526E" w:rsidRPr="00425F10">
              <w:t>Part of the within land is</w:t>
            </w:r>
            <w:r w:rsidR="007B3912">
              <w:t>"</w:t>
            </w:r>
            <w:r w:rsidR="00CA526E">
              <w:t xml:space="preserve"> at the beginning of the memorial </w:t>
            </w:r>
            <w:r w:rsidR="00CA526E" w:rsidRPr="00425F10">
              <w:t>'Subject to section 59 of Ngāti Kuri Claims Settlement Act 2015 (which prohibits reserve land from being mortgaged or charged for security)</w:t>
            </w:r>
            <w:r w:rsidR="00CA526E" w:rsidRPr="00AB16E6">
              <w:t>'</w:t>
            </w:r>
            <w:r w:rsidR="00BB2BED">
              <w:t>.</w:t>
            </w:r>
            <w:r w:rsidR="00CA526E">
              <w:t xml:space="preserve"> </w:t>
            </w:r>
          </w:p>
          <w:p w:rsidR="00CA526E" w:rsidRDefault="00CA526E" w:rsidP="00F25774">
            <w:pPr>
              <w:pStyle w:val="Indent2forinformationmapping"/>
              <w:numPr>
                <w:ilvl w:val="1"/>
                <w:numId w:val="28"/>
              </w:numPr>
            </w:pPr>
            <w:r w:rsidRPr="006C5B4D">
              <w:rPr>
                <w:b/>
              </w:rPr>
              <w:t xml:space="preserve">Do not remove </w:t>
            </w:r>
            <w:r w:rsidRPr="00CA526E">
              <w:t xml:space="preserve">the "prevents registration" flag for </w:t>
            </w:r>
            <w:r>
              <w:t xml:space="preserve">the ss 56 and </w:t>
            </w:r>
            <w:r w:rsidRPr="00CA526E">
              <w:t xml:space="preserve">59 </w:t>
            </w:r>
            <w:r>
              <w:t>memorials.</w:t>
            </w:r>
          </w:p>
          <w:p w:rsidR="00B86EA1" w:rsidRDefault="004C405E" w:rsidP="00F25774">
            <w:pPr>
              <w:pStyle w:val="Indent2forinformationmapping"/>
              <w:numPr>
                <w:ilvl w:val="1"/>
                <w:numId w:val="28"/>
              </w:numPr>
            </w:pPr>
            <w:r>
              <w:t>Standard registration fees apply.</w:t>
            </w:r>
          </w:p>
          <w:p w:rsidR="00B86EA1" w:rsidRPr="00DE03D1" w:rsidRDefault="00B86EA1" w:rsidP="00B86EA1">
            <w:pPr>
              <w:pStyle w:val="blockline"/>
              <w:ind w:left="0"/>
            </w:pPr>
          </w:p>
        </w:tc>
      </w:tr>
      <w:tr w:rsidR="00CC5679" w:rsidTr="003162FC">
        <w:tc>
          <w:tcPr>
            <w:tcW w:w="1951" w:type="dxa"/>
          </w:tcPr>
          <w:p w:rsidR="00CC5679" w:rsidRPr="00C30740" w:rsidRDefault="00CC5679" w:rsidP="00660C61">
            <w:pPr>
              <w:pStyle w:val="Heading2"/>
              <w:rPr>
                <w:b w:val="0"/>
              </w:rPr>
            </w:pPr>
            <w:bookmarkStart w:id="77" w:name="_Toc363466005"/>
            <w:bookmarkStart w:id="78" w:name="_Toc443652040"/>
            <w:r>
              <w:t>Trigger</w:t>
            </w:r>
            <w:r w:rsidR="00F40D0E">
              <w:t xml:space="preserve"> -</w:t>
            </w:r>
            <w:r>
              <w:t xml:space="preserve"> </w:t>
            </w:r>
            <w:r w:rsidR="008732CD">
              <w:rPr>
                <w:b w:val="0"/>
              </w:rPr>
              <w:t>application re: Reserve P</w:t>
            </w:r>
            <w:r w:rsidRPr="00C30740">
              <w:rPr>
                <w:b w:val="0"/>
              </w:rPr>
              <w:t xml:space="preserve">roperty that </w:t>
            </w:r>
            <w:r w:rsidRPr="00C30740">
              <w:rPr>
                <w:i/>
              </w:rPr>
              <w:t>is</w:t>
            </w:r>
            <w:r w:rsidR="00425F10">
              <w:rPr>
                <w:b w:val="0"/>
              </w:rPr>
              <w:t xml:space="preserve"> a Jointly Vested P</w:t>
            </w:r>
            <w:r w:rsidRPr="00C30740">
              <w:rPr>
                <w:b w:val="0"/>
              </w:rPr>
              <w:t>roperty</w:t>
            </w:r>
            <w:bookmarkEnd w:id="77"/>
            <w:bookmarkEnd w:id="78"/>
          </w:p>
          <w:p w:rsidR="00CC5679" w:rsidRPr="00660C61" w:rsidRDefault="00CC5679" w:rsidP="00C30740"/>
        </w:tc>
        <w:tc>
          <w:tcPr>
            <w:tcW w:w="7938" w:type="dxa"/>
          </w:tcPr>
          <w:p w:rsidR="00CC5679" w:rsidRDefault="00CC5679" w:rsidP="00C73E35">
            <w:pPr>
              <w:pStyle w:val="Indent1abc0"/>
            </w:pPr>
            <w:r>
              <w:t xml:space="preserve">An application </w:t>
            </w:r>
            <w:r w:rsidRPr="00CC5679">
              <w:t xml:space="preserve">from the </w:t>
            </w:r>
            <w:r w:rsidRPr="00741D28">
              <w:t xml:space="preserve">Director-General </w:t>
            </w:r>
            <w:r>
              <w:t>o</w:t>
            </w:r>
            <w:r w:rsidRPr="00741D28">
              <w:t xml:space="preserve">f Conservation </w:t>
            </w:r>
            <w:r w:rsidR="00F076E8">
              <w:t>under s 50(4</w:t>
            </w:r>
            <w:r>
              <w:t xml:space="preserve">) to remove the memorials </w:t>
            </w:r>
            <w:r w:rsidR="00931C25">
              <w:t xml:space="preserve">listed below </w:t>
            </w:r>
            <w:r>
              <w:t xml:space="preserve">from all or part of the CFR of a </w:t>
            </w:r>
            <w:r w:rsidR="00992B7E">
              <w:t>Reserve P</w:t>
            </w:r>
            <w:r>
              <w:t xml:space="preserve">roperty </w:t>
            </w:r>
            <w:r w:rsidRPr="00931C25">
              <w:rPr>
                <w:b/>
                <w:i/>
              </w:rPr>
              <w:t>that is</w:t>
            </w:r>
            <w:r w:rsidRPr="00C30740">
              <w:rPr>
                <w:b/>
              </w:rPr>
              <w:t xml:space="preserve"> a </w:t>
            </w:r>
            <w:r w:rsidR="00F076E8" w:rsidRPr="00C30740">
              <w:rPr>
                <w:b/>
              </w:rPr>
              <w:t>J</w:t>
            </w:r>
            <w:r w:rsidRPr="00C30740">
              <w:rPr>
                <w:b/>
              </w:rPr>
              <w:t xml:space="preserve">ointly </w:t>
            </w:r>
            <w:r w:rsidR="00F076E8" w:rsidRPr="00C30740">
              <w:rPr>
                <w:b/>
              </w:rPr>
              <w:t>V</w:t>
            </w:r>
            <w:r w:rsidRPr="00C30740">
              <w:rPr>
                <w:b/>
              </w:rPr>
              <w:t xml:space="preserve">ested </w:t>
            </w:r>
            <w:r w:rsidR="00F076E8" w:rsidRPr="00C30740">
              <w:rPr>
                <w:b/>
              </w:rPr>
              <w:t>P</w:t>
            </w:r>
            <w:r w:rsidRPr="00C30740">
              <w:rPr>
                <w:b/>
              </w:rPr>
              <w:t>roperty</w:t>
            </w:r>
            <w:r>
              <w:t>:</w:t>
            </w:r>
          </w:p>
          <w:p w:rsidR="00CC5679" w:rsidRDefault="00CC5679" w:rsidP="00FE438F">
            <w:pPr>
              <w:pStyle w:val="Indent2forinfomapping"/>
              <w:numPr>
                <w:ilvl w:val="0"/>
                <w:numId w:val="0"/>
              </w:numPr>
              <w:ind w:left="567"/>
            </w:pPr>
            <w:r>
              <w:t>Section 24 of the Conservation Act 1987 does not apply to the property; and</w:t>
            </w:r>
          </w:p>
          <w:p w:rsidR="00CC5679" w:rsidRDefault="00CC5679" w:rsidP="00FE438F">
            <w:pPr>
              <w:pStyle w:val="Indent2forinfomapping"/>
              <w:numPr>
                <w:ilvl w:val="0"/>
                <w:numId w:val="0"/>
              </w:numPr>
              <w:ind w:left="567"/>
            </w:pPr>
            <w:r>
              <w:t>S</w:t>
            </w:r>
            <w:r w:rsidRPr="005359EC">
              <w:t xml:space="preserve">ubject to section </w:t>
            </w:r>
            <w:r>
              <w:t xml:space="preserve">45(4), </w:t>
            </w:r>
            <w:r w:rsidRPr="005359EC">
              <w:t>49(4) and 56 of the Ngāti Ku</w:t>
            </w:r>
            <w:r>
              <w:t>ri Claims Settlement Act 2015</w:t>
            </w:r>
            <w:r w:rsidR="00931C25">
              <w:t>.</w:t>
            </w:r>
          </w:p>
          <w:p w:rsidR="00CC5679" w:rsidRDefault="00CC5679" w:rsidP="00BB2BED">
            <w:pPr>
              <w:pStyle w:val="blockline"/>
              <w:ind w:left="0"/>
            </w:pPr>
          </w:p>
        </w:tc>
      </w:tr>
      <w:tr w:rsidR="00CC5679" w:rsidTr="003162FC">
        <w:tc>
          <w:tcPr>
            <w:tcW w:w="1951" w:type="dxa"/>
          </w:tcPr>
          <w:p w:rsidR="00CC5679" w:rsidRDefault="00CC5679" w:rsidP="00CC5679">
            <w:pPr>
              <w:pStyle w:val="Heading2"/>
            </w:pPr>
            <w:bookmarkStart w:id="79" w:name="_Toc443652041"/>
            <w:r>
              <w:t>Action</w:t>
            </w:r>
            <w:bookmarkEnd w:id="79"/>
          </w:p>
          <w:p w:rsidR="00F076E8" w:rsidRDefault="00F076E8" w:rsidP="00246A27">
            <w:pPr>
              <w:pStyle w:val="Heading2"/>
            </w:pPr>
          </w:p>
          <w:p w:rsidR="00CC5679" w:rsidRDefault="00CC5679" w:rsidP="00246A27">
            <w:pPr>
              <w:pStyle w:val="Heading2"/>
            </w:pPr>
          </w:p>
        </w:tc>
        <w:tc>
          <w:tcPr>
            <w:tcW w:w="7938" w:type="dxa"/>
          </w:tcPr>
          <w:p w:rsidR="00F076E8" w:rsidRDefault="00F076E8" w:rsidP="00C30740">
            <w:pPr>
              <w:pStyle w:val="Indent1abc0"/>
            </w:pPr>
            <w:r>
              <w:t xml:space="preserve">The actions are the same as those referred to </w:t>
            </w:r>
            <w:r w:rsidR="004D11F4">
              <w:t xml:space="preserve">in (i) </w:t>
            </w:r>
            <w:r>
              <w:t xml:space="preserve">above for a </w:t>
            </w:r>
            <w:r w:rsidR="00931C25">
              <w:t>"</w:t>
            </w:r>
            <w:r w:rsidR="00992B7E">
              <w:rPr>
                <w:b/>
              </w:rPr>
              <w:t>Reserve P</w:t>
            </w:r>
            <w:r w:rsidRPr="00931C25">
              <w:rPr>
                <w:b/>
              </w:rPr>
              <w:t xml:space="preserve">roperty other than a </w:t>
            </w:r>
            <w:r w:rsidR="00931C25" w:rsidRPr="00931C25">
              <w:rPr>
                <w:b/>
              </w:rPr>
              <w:t>J</w:t>
            </w:r>
            <w:r w:rsidRPr="00931C25">
              <w:rPr>
                <w:b/>
              </w:rPr>
              <w:t xml:space="preserve">ointly </w:t>
            </w:r>
            <w:r w:rsidR="00931C25" w:rsidRPr="00931C25">
              <w:rPr>
                <w:b/>
              </w:rPr>
              <w:t>V</w:t>
            </w:r>
            <w:r w:rsidRPr="00931C25">
              <w:rPr>
                <w:b/>
              </w:rPr>
              <w:t xml:space="preserve">ested </w:t>
            </w:r>
            <w:r w:rsidR="00931C25" w:rsidRPr="00931C25">
              <w:rPr>
                <w:b/>
              </w:rPr>
              <w:t>P</w:t>
            </w:r>
            <w:r w:rsidRPr="00931C25">
              <w:rPr>
                <w:b/>
              </w:rPr>
              <w:t>roperty</w:t>
            </w:r>
            <w:r w:rsidR="00931C25">
              <w:t>"</w:t>
            </w:r>
            <w:r>
              <w:t xml:space="preserve">, except: </w:t>
            </w:r>
          </w:p>
          <w:p w:rsidR="00F076E8" w:rsidRDefault="00F076E8" w:rsidP="00F25774">
            <w:pPr>
              <w:pStyle w:val="indent2iiiiii"/>
              <w:numPr>
                <w:ilvl w:val="0"/>
                <w:numId w:val="20"/>
              </w:numPr>
            </w:pPr>
            <w:r>
              <w:t>that the memorial on the historic view should refer to s</w:t>
            </w:r>
            <w:r w:rsidR="00F40D0E">
              <w:t xml:space="preserve"> </w:t>
            </w:r>
            <w:r>
              <w:t>50(3) (rather than s</w:t>
            </w:r>
            <w:r w:rsidR="00F40D0E">
              <w:t xml:space="preserve"> </w:t>
            </w:r>
            <w:r>
              <w:t>50(4))</w:t>
            </w:r>
            <w:r w:rsidR="001B3F81">
              <w:t>; and</w:t>
            </w:r>
          </w:p>
          <w:p w:rsidR="001B3F81" w:rsidRDefault="001B3F81" w:rsidP="00F25774">
            <w:pPr>
              <w:pStyle w:val="indent2iiiiii"/>
              <w:numPr>
                <w:ilvl w:val="0"/>
                <w:numId w:val="20"/>
              </w:numPr>
            </w:pPr>
            <w:r>
              <w:t xml:space="preserve">references to </w:t>
            </w:r>
            <w:r w:rsidRPr="00A149A7">
              <w:t xml:space="preserve">'Subject to </w:t>
            </w:r>
            <w:r w:rsidRPr="005359EC">
              <w:t>section 49(4) and 56 of the Ngāti Ku</w:t>
            </w:r>
            <w:r>
              <w:t>ri Claims Settlement Act 2015’ should be read as if it included s</w:t>
            </w:r>
            <w:r w:rsidR="00F40D0E">
              <w:t xml:space="preserve"> </w:t>
            </w:r>
            <w:r>
              <w:t>45(4) as well.</w:t>
            </w:r>
          </w:p>
          <w:p w:rsidR="00B86EA1" w:rsidRDefault="00CC5679" w:rsidP="00F25774">
            <w:pPr>
              <w:pStyle w:val="indent2iiiiii"/>
              <w:numPr>
                <w:ilvl w:val="0"/>
                <w:numId w:val="20"/>
              </w:numPr>
            </w:pPr>
            <w:r w:rsidRPr="00CA526E">
              <w:rPr>
                <w:b/>
              </w:rPr>
              <w:t xml:space="preserve">Do not remove </w:t>
            </w:r>
            <w:r w:rsidRPr="00CA526E">
              <w:t xml:space="preserve">the "prevents registration" flag for </w:t>
            </w:r>
            <w:r>
              <w:t xml:space="preserve">the ss 56 and </w:t>
            </w:r>
            <w:r w:rsidRPr="00CA526E">
              <w:t xml:space="preserve">59 </w:t>
            </w:r>
            <w:r>
              <w:t>memorials.</w:t>
            </w:r>
          </w:p>
          <w:p w:rsidR="0087234E" w:rsidRPr="0087234E" w:rsidRDefault="0087234E" w:rsidP="00F25774">
            <w:pPr>
              <w:pStyle w:val="indent2iiiiii"/>
              <w:numPr>
                <w:ilvl w:val="0"/>
                <w:numId w:val="20"/>
              </w:numPr>
            </w:pPr>
            <w:r w:rsidRPr="0087234E">
              <w:t>Standard registration fees apply.</w:t>
            </w:r>
          </w:p>
          <w:p w:rsidR="002030CD" w:rsidRPr="00FB45B5" w:rsidRDefault="002030CD" w:rsidP="002030CD">
            <w:pPr>
              <w:pStyle w:val="blockline"/>
              <w:ind w:left="0"/>
            </w:pPr>
          </w:p>
        </w:tc>
      </w:tr>
    </w:tbl>
    <w:p w:rsidR="00CB0F11" w:rsidRDefault="00CB0F11">
      <w:bookmarkStart w:id="80" w:name="_Toc437872627"/>
      <w:bookmarkStart w:id="81" w:name="_Toc361906244"/>
      <w:r>
        <w:br w:type="page"/>
      </w:r>
    </w:p>
    <w:tbl>
      <w:tblPr>
        <w:tblW w:w="9889" w:type="dxa"/>
        <w:tblLayout w:type="fixed"/>
        <w:tblLook w:val="04A0" w:firstRow="1" w:lastRow="0" w:firstColumn="1" w:lastColumn="0" w:noHBand="0" w:noVBand="1"/>
      </w:tblPr>
      <w:tblGrid>
        <w:gridCol w:w="1951"/>
        <w:gridCol w:w="7938"/>
      </w:tblGrid>
      <w:tr w:rsidR="00FB45B5" w:rsidRPr="00E20B76" w:rsidTr="001D3D93">
        <w:tc>
          <w:tcPr>
            <w:tcW w:w="1951" w:type="dxa"/>
          </w:tcPr>
          <w:p w:rsidR="00FB45B5" w:rsidRDefault="00FB45B5" w:rsidP="001D3D93">
            <w:pPr>
              <w:jc w:val="left"/>
              <w:outlineLvl w:val="1"/>
              <w:rPr>
                <w:b/>
                <w:sz w:val="18"/>
                <w:szCs w:val="18"/>
              </w:rPr>
            </w:pPr>
            <w:r>
              <w:br w:type="page"/>
            </w:r>
          </w:p>
        </w:tc>
        <w:tc>
          <w:tcPr>
            <w:tcW w:w="7938" w:type="dxa"/>
          </w:tcPr>
          <w:p w:rsidR="00FB45B5" w:rsidRPr="00686DBC" w:rsidRDefault="00FB45B5" w:rsidP="002030CD">
            <w:pPr>
              <w:pStyle w:val="2Subheadings"/>
            </w:pPr>
            <w:r w:rsidRPr="00686DBC">
              <w:rPr>
                <w:noProof/>
              </w:rPr>
              <w:t xml:space="preserve">Dealings </w:t>
            </w:r>
            <w:r w:rsidRPr="00F70F7F">
              <w:rPr>
                <w:b/>
                <w:noProof/>
              </w:rPr>
              <w:t>subsequent</w:t>
            </w:r>
            <w:r w:rsidRPr="00686DBC">
              <w:rPr>
                <w:noProof/>
              </w:rPr>
              <w:t xml:space="preserve"> to initial vesting -</w:t>
            </w:r>
            <w:r w:rsidRPr="00D93BA7">
              <w:rPr>
                <w:b/>
                <w:noProof/>
              </w:rPr>
              <w:t xml:space="preserve"> </w:t>
            </w:r>
            <w:r w:rsidRPr="00686DBC">
              <w:rPr>
                <w:noProof/>
              </w:rPr>
              <w:t>Transfer of Cultural Redress Properties that are Reserve Land</w:t>
            </w:r>
          </w:p>
        </w:tc>
      </w:tr>
      <w:tr w:rsidR="00E20B76" w:rsidRPr="00E20B76" w:rsidTr="001D3D93">
        <w:tc>
          <w:tcPr>
            <w:tcW w:w="1951" w:type="dxa"/>
          </w:tcPr>
          <w:p w:rsidR="00E20B76" w:rsidRPr="00E20B76" w:rsidRDefault="00E20B76" w:rsidP="0078683C">
            <w:pPr>
              <w:pStyle w:val="Heading2"/>
            </w:pPr>
            <w:bookmarkStart w:id="82" w:name="_Toc443652042"/>
            <w:r w:rsidRPr="00E20B76">
              <w:t xml:space="preserve">Restrictions on transferring </w:t>
            </w:r>
            <w:r w:rsidR="001D3D93">
              <w:t>R</w:t>
            </w:r>
            <w:r w:rsidRPr="00E20B76">
              <w:t xml:space="preserve">eserve </w:t>
            </w:r>
            <w:r w:rsidR="001D3D93">
              <w:t>L</w:t>
            </w:r>
            <w:r w:rsidRPr="00E20B76">
              <w:t>and under s</w:t>
            </w:r>
            <w:r w:rsidR="0087234E">
              <w:t>s</w:t>
            </w:r>
            <w:r w:rsidRPr="00E20B76">
              <w:t> </w:t>
            </w:r>
            <w:bookmarkEnd w:id="80"/>
            <w:r w:rsidR="001D3D93">
              <w:t>56</w:t>
            </w:r>
            <w:r w:rsidR="0087234E">
              <w:t xml:space="preserve"> to 58</w:t>
            </w:r>
            <w:bookmarkEnd w:id="82"/>
          </w:p>
        </w:tc>
        <w:tc>
          <w:tcPr>
            <w:tcW w:w="7938" w:type="dxa"/>
          </w:tcPr>
          <w:p w:rsidR="008E1811" w:rsidRDefault="001D3D93" w:rsidP="00F25774">
            <w:pPr>
              <w:numPr>
                <w:ilvl w:val="0"/>
                <w:numId w:val="21"/>
              </w:numPr>
            </w:pPr>
            <w:r>
              <w:t xml:space="preserve">The fee simple in </w:t>
            </w:r>
            <w:r w:rsidR="00822AA7" w:rsidRPr="00822AA7">
              <w:t>any land which remains a reserve after vesting under this Act may only be transferred in accordance with</w:t>
            </w:r>
            <w:r w:rsidR="008E1811">
              <w:t>:</w:t>
            </w:r>
          </w:p>
          <w:p w:rsidR="008E1811" w:rsidRDefault="00E20B76" w:rsidP="00F25774">
            <w:pPr>
              <w:numPr>
                <w:ilvl w:val="1"/>
                <w:numId w:val="21"/>
              </w:numPr>
            </w:pPr>
            <w:r w:rsidRPr="00E20B76">
              <w:t>s</w:t>
            </w:r>
            <w:r w:rsidR="001D3D93">
              <w:t>s 57 and 58</w:t>
            </w:r>
            <w:r w:rsidRPr="00E20B76">
              <w:t xml:space="preserve"> </w:t>
            </w:r>
            <w:r w:rsidR="008E1811">
              <w:t>(in relation to</w:t>
            </w:r>
            <w:r w:rsidR="00892146">
              <w:t xml:space="preserve"> </w:t>
            </w:r>
            <w:r w:rsidR="008E1811">
              <w:t>Kapowairua, Mokaikai, Te Raumanuk; and Te Rerenga Wairua)</w:t>
            </w:r>
            <w:r w:rsidR="00892146">
              <w:t xml:space="preserve"> </w:t>
            </w:r>
            <w:r w:rsidRPr="00E20B76">
              <w:t>[s </w:t>
            </w:r>
            <w:r w:rsidR="001D3D93">
              <w:t>56(3)</w:t>
            </w:r>
            <w:r w:rsidRPr="00E20B76">
              <w:t>]</w:t>
            </w:r>
          </w:p>
          <w:p w:rsidR="00CB29F1" w:rsidRDefault="008E1811" w:rsidP="00F25774">
            <w:pPr>
              <w:numPr>
                <w:ilvl w:val="1"/>
                <w:numId w:val="21"/>
              </w:numPr>
            </w:pPr>
            <w:r>
              <w:t>section 58 (in relation to the Beach sites) [s</w:t>
            </w:r>
            <w:r w:rsidR="0087234E">
              <w:t> </w:t>
            </w:r>
            <w:r>
              <w:t>56(2), as the Beach sites are also Jointly vested Properties].</w:t>
            </w:r>
          </w:p>
          <w:p w:rsidR="00CB29F1" w:rsidRDefault="00CB29F1" w:rsidP="00F25774">
            <w:pPr>
              <w:numPr>
                <w:ilvl w:val="0"/>
                <w:numId w:val="21"/>
              </w:numPr>
            </w:pPr>
            <w:r>
              <w:t xml:space="preserve">These provisions </w:t>
            </w:r>
            <w:r w:rsidR="00AE6DFB">
              <w:t>enable</w:t>
            </w:r>
            <w:r>
              <w:t>:</w:t>
            </w:r>
          </w:p>
          <w:p w:rsidR="0087234E" w:rsidRDefault="0087234E" w:rsidP="0087234E">
            <w:pPr>
              <w:numPr>
                <w:ilvl w:val="1"/>
                <w:numId w:val="21"/>
              </w:numPr>
            </w:pPr>
            <w:r>
              <w:t>In relation to Reserve Land (other than the Beach Sites) and as described in (a)(i) above:</w:t>
            </w:r>
          </w:p>
          <w:p w:rsidR="005B092F" w:rsidRDefault="00CB29F1" w:rsidP="0087234E">
            <w:pPr>
              <w:numPr>
                <w:ilvl w:val="2"/>
                <w:numId w:val="21"/>
              </w:numPr>
            </w:pPr>
            <w:r w:rsidRPr="005C2249">
              <w:rPr>
                <w:u w:val="single"/>
              </w:rPr>
              <w:t>transfers to Administering Bodies</w:t>
            </w:r>
            <w:r>
              <w:t xml:space="preserve"> (which are defined in the Act by reference to the definition in the s</w:t>
            </w:r>
            <w:r w:rsidR="00F40D0E">
              <w:t xml:space="preserve"> </w:t>
            </w:r>
            <w:r>
              <w:t>2(1) of the Reserves Act 1977)</w:t>
            </w:r>
            <w:r w:rsidR="00AE6DFB">
              <w:t xml:space="preserve"> [s</w:t>
            </w:r>
            <w:r w:rsidR="0087234E">
              <w:t>s 56,</w:t>
            </w:r>
            <w:r w:rsidR="00F40D0E">
              <w:t xml:space="preserve"> </w:t>
            </w:r>
            <w:r w:rsidR="00AE6DFB">
              <w:t>57</w:t>
            </w:r>
            <w:r w:rsidR="0087234E">
              <w:t>, &amp; 58</w:t>
            </w:r>
            <w:r w:rsidR="00AE6DFB">
              <w:t xml:space="preserve">]; </w:t>
            </w:r>
            <w:r w:rsidR="00CA7922">
              <w:t xml:space="preserve">it envisages </w:t>
            </w:r>
            <w:r w:rsidR="00AE6DFB">
              <w:t>the transferees will be 1 or more persons</w:t>
            </w:r>
            <w:r w:rsidR="00CA7922">
              <w:t xml:space="preserve">; </w:t>
            </w:r>
          </w:p>
          <w:p w:rsidR="005C2249" w:rsidRDefault="005C2249" w:rsidP="005C2249">
            <w:pPr>
              <w:numPr>
                <w:ilvl w:val="2"/>
                <w:numId w:val="21"/>
              </w:numPr>
            </w:pPr>
            <w:r w:rsidRPr="005C2249">
              <w:rPr>
                <w:u w:val="single"/>
              </w:rPr>
              <w:t>transfers to reflect a change in trustees</w:t>
            </w:r>
            <w:r>
              <w:t xml:space="preserve"> of an existing trust [ss 56 &amp; 57(b)].</w:t>
            </w:r>
          </w:p>
          <w:p w:rsidR="0087234E" w:rsidRDefault="0087234E" w:rsidP="0087234E">
            <w:pPr>
              <w:numPr>
                <w:ilvl w:val="1"/>
                <w:numId w:val="21"/>
              </w:numPr>
            </w:pPr>
            <w:r>
              <w:t>In relation to Beach Sites:</w:t>
            </w:r>
          </w:p>
          <w:p w:rsidR="0087234E" w:rsidRDefault="0087234E" w:rsidP="0087234E">
            <w:pPr>
              <w:numPr>
                <w:ilvl w:val="2"/>
                <w:numId w:val="21"/>
              </w:numPr>
            </w:pPr>
            <w:r w:rsidRPr="005C2249">
              <w:rPr>
                <w:u w:val="single"/>
              </w:rPr>
              <w:t>transfers to reflect a change in trustees</w:t>
            </w:r>
            <w:r>
              <w:t xml:space="preserve"> of an existing trust [s 58(2)].</w:t>
            </w:r>
          </w:p>
          <w:p w:rsidR="00E20B76" w:rsidRPr="00E20B76" w:rsidRDefault="00E20B76" w:rsidP="00F25774">
            <w:pPr>
              <w:numPr>
                <w:ilvl w:val="0"/>
                <w:numId w:val="21"/>
              </w:numPr>
            </w:pPr>
            <w:r w:rsidRPr="00E20B76">
              <w:t>If there is any doubt whether ss </w:t>
            </w:r>
            <w:r w:rsidR="00BC1698">
              <w:t>57</w:t>
            </w:r>
            <w:r w:rsidRPr="00E20B76">
              <w:t xml:space="preserve"> or </w:t>
            </w:r>
            <w:r w:rsidR="00BC1698">
              <w:t>58</w:t>
            </w:r>
            <w:r w:rsidRPr="00E20B76">
              <w:t xml:space="preserve"> apply the matter should be escalated to a Titles Advisor for resolution.</w:t>
            </w:r>
          </w:p>
        </w:tc>
      </w:tr>
    </w:tbl>
    <w:p w:rsidR="00E20B76" w:rsidRPr="00E20B76" w:rsidRDefault="00E20B76" w:rsidP="00E20B76">
      <w:pPr>
        <w:pBdr>
          <w:top w:val="single" w:sz="2" w:space="1" w:color="auto"/>
        </w:pBdr>
        <w:spacing w:before="240" w:after="0"/>
        <w:ind w:left="1985"/>
      </w:pPr>
    </w:p>
    <w:tbl>
      <w:tblPr>
        <w:tblW w:w="9889" w:type="dxa"/>
        <w:tblLayout w:type="fixed"/>
        <w:tblLook w:val="04A0" w:firstRow="1" w:lastRow="0" w:firstColumn="1" w:lastColumn="0" w:noHBand="0" w:noVBand="1"/>
      </w:tblPr>
      <w:tblGrid>
        <w:gridCol w:w="1951"/>
        <w:gridCol w:w="7938"/>
      </w:tblGrid>
      <w:tr w:rsidR="0087234E" w:rsidRPr="00E20B76" w:rsidTr="001D3D93">
        <w:tc>
          <w:tcPr>
            <w:tcW w:w="1951" w:type="dxa"/>
          </w:tcPr>
          <w:p w:rsidR="0087234E" w:rsidRPr="00E20B76" w:rsidRDefault="0087234E" w:rsidP="0078683C">
            <w:pPr>
              <w:pStyle w:val="Heading2"/>
            </w:pPr>
            <w:bookmarkStart w:id="83" w:name="_Toc443652043"/>
            <w:r>
              <w:t>Conditions on transfer of Beach Sites (s 59)</w:t>
            </w:r>
            <w:bookmarkEnd w:id="83"/>
          </w:p>
        </w:tc>
        <w:tc>
          <w:tcPr>
            <w:tcW w:w="7938" w:type="dxa"/>
          </w:tcPr>
          <w:p w:rsidR="0087234E" w:rsidRDefault="0087234E" w:rsidP="00931C25">
            <w:pPr>
              <w:pStyle w:val="BlockText"/>
            </w:pPr>
            <w:r>
              <w:t>Under s 56(2) (which applies s 58), the fee simple in a Beach site may only be transferred if:</w:t>
            </w:r>
          </w:p>
          <w:p w:rsidR="0087234E" w:rsidRDefault="0087234E" w:rsidP="0087234E">
            <w:pPr>
              <w:numPr>
                <w:ilvl w:val="0"/>
                <w:numId w:val="64"/>
              </w:numPr>
            </w:pPr>
            <w:r>
              <w:t>the transferors of the reserve land are or were the trustees of the trust; and</w:t>
            </w:r>
          </w:p>
          <w:p w:rsidR="0087234E" w:rsidRDefault="0087234E" w:rsidP="0087234E">
            <w:pPr>
              <w:numPr>
                <w:ilvl w:val="0"/>
                <w:numId w:val="64"/>
              </w:numPr>
            </w:pPr>
            <w:r>
              <w:t>the transferees are the trustees of the same trust, after any new trustee has been appointed to the trust, or any transferor has ceased to be a trustee of the trust; and</w:t>
            </w:r>
          </w:p>
          <w:p w:rsidR="0087234E" w:rsidRDefault="0087234E" w:rsidP="0087234E">
            <w:pPr>
              <w:numPr>
                <w:ilvl w:val="0"/>
                <w:numId w:val="64"/>
              </w:numPr>
            </w:pPr>
            <w:r>
              <w:t xml:space="preserve">the instrument to transfer the reserve land is accompanied by a certificate given by the </w:t>
            </w:r>
            <w:r w:rsidR="00AD0B98">
              <w:t>transferees, or the transferees’</w:t>
            </w:r>
            <w:r>
              <w:t xml:space="preserve"> solicitor, verifying that paragraphs (a) and (b) apply.</w:t>
            </w:r>
          </w:p>
          <w:p w:rsidR="0087234E" w:rsidRDefault="0087234E" w:rsidP="0087234E">
            <w:pPr>
              <w:pStyle w:val="blockline"/>
              <w:ind w:left="0"/>
            </w:pPr>
          </w:p>
        </w:tc>
      </w:tr>
      <w:tr w:rsidR="00E20B76" w:rsidRPr="00E20B76" w:rsidTr="001D3D93">
        <w:tc>
          <w:tcPr>
            <w:tcW w:w="1951" w:type="dxa"/>
          </w:tcPr>
          <w:p w:rsidR="00E20B76" w:rsidRPr="00E20B76" w:rsidRDefault="00E20B76" w:rsidP="0078683C">
            <w:pPr>
              <w:pStyle w:val="Heading2"/>
            </w:pPr>
            <w:bookmarkStart w:id="84" w:name="_Toc385429231"/>
            <w:bookmarkStart w:id="85" w:name="_Toc385949536"/>
            <w:bookmarkStart w:id="86" w:name="_Toc388963017"/>
            <w:bookmarkStart w:id="87" w:name="_Toc413922048"/>
            <w:bookmarkStart w:id="88" w:name="_Toc437872629"/>
            <w:bookmarkStart w:id="89" w:name="_Toc443652044"/>
            <w:r w:rsidRPr="00E20B76">
              <w:t xml:space="preserve">Transfer </w:t>
            </w:r>
            <w:r w:rsidR="001D3D93">
              <w:t>of R</w:t>
            </w:r>
            <w:r w:rsidRPr="00E20B76">
              <w:t xml:space="preserve">eserve </w:t>
            </w:r>
            <w:r w:rsidR="001D3D93">
              <w:t>L</w:t>
            </w:r>
            <w:r w:rsidRPr="00E20B76">
              <w:t>and</w:t>
            </w:r>
            <w:r w:rsidR="0078683C">
              <w:t xml:space="preserve"> </w:t>
            </w:r>
            <w:r w:rsidRPr="00C30740">
              <w:t xml:space="preserve">to </w:t>
            </w:r>
            <w:r w:rsidR="00AE6DFB">
              <w:t>A</w:t>
            </w:r>
            <w:r w:rsidR="00AE6DFB" w:rsidRPr="00AE6DFB">
              <w:t xml:space="preserve">dministering </w:t>
            </w:r>
            <w:r w:rsidR="00AE6DFB">
              <w:t>B</w:t>
            </w:r>
            <w:r w:rsidRPr="00C30740">
              <w:t>ody</w:t>
            </w:r>
            <w:bookmarkEnd w:id="84"/>
            <w:bookmarkEnd w:id="85"/>
            <w:bookmarkEnd w:id="86"/>
            <w:bookmarkEnd w:id="87"/>
            <w:bookmarkEnd w:id="88"/>
            <w:r w:rsidR="00CA7922">
              <w:t xml:space="preserve"> (s</w:t>
            </w:r>
            <w:r w:rsidR="00F40D0E">
              <w:t xml:space="preserve"> </w:t>
            </w:r>
            <w:r w:rsidR="00CA7922">
              <w:t>57)</w:t>
            </w:r>
            <w:bookmarkEnd w:id="89"/>
          </w:p>
        </w:tc>
        <w:tc>
          <w:tcPr>
            <w:tcW w:w="7938" w:type="dxa"/>
          </w:tcPr>
          <w:p w:rsidR="00E20B76" w:rsidRPr="00E20B76" w:rsidRDefault="008732CD" w:rsidP="00931C25">
            <w:pPr>
              <w:pStyle w:val="BlockText"/>
            </w:pPr>
            <w:r>
              <w:t>To effect a transfer to an Administering Body, u</w:t>
            </w:r>
            <w:r w:rsidR="00E20B76" w:rsidRPr="00E20B76">
              <w:t>nder s </w:t>
            </w:r>
            <w:r w:rsidR="001D3D93">
              <w:t>57</w:t>
            </w:r>
            <w:r w:rsidR="00E20B76" w:rsidRPr="00E20B76">
              <w:t xml:space="preserve">(1), the registered proprietors of the </w:t>
            </w:r>
            <w:r w:rsidR="001D3D93">
              <w:t>R</w:t>
            </w:r>
            <w:r w:rsidR="00E20B76" w:rsidRPr="00E20B76">
              <w:t xml:space="preserve">eserve </w:t>
            </w:r>
            <w:r w:rsidR="001D3D93">
              <w:t>L</w:t>
            </w:r>
            <w:r w:rsidR="00E20B76" w:rsidRPr="00E20B76">
              <w:t xml:space="preserve">and may apply in writing to the Minister of Conservation for consent to transfer the fee simple estate in the </w:t>
            </w:r>
            <w:r w:rsidR="00931C25">
              <w:t>R</w:t>
            </w:r>
            <w:r w:rsidR="00E20B76" w:rsidRPr="00E20B76">
              <w:t xml:space="preserve">eserve </w:t>
            </w:r>
            <w:r w:rsidR="00931C25">
              <w:t>L</w:t>
            </w:r>
            <w:r w:rsidR="00E20B76" w:rsidRPr="00E20B76">
              <w:t xml:space="preserve">and to one or more persons (the </w:t>
            </w:r>
            <w:r w:rsidR="00E20B76" w:rsidRPr="00E20B76">
              <w:rPr>
                <w:bCs/>
              </w:rPr>
              <w:t>new owners</w:t>
            </w:r>
            <w:r w:rsidR="00E20B76" w:rsidRPr="00E20B76">
              <w:t>).</w:t>
            </w:r>
          </w:p>
        </w:tc>
      </w:tr>
      <w:tr w:rsidR="001A4B32" w:rsidRPr="00E20B76" w:rsidTr="001A4B32">
        <w:tc>
          <w:tcPr>
            <w:tcW w:w="9889" w:type="dxa"/>
            <w:gridSpan w:val="2"/>
          </w:tcPr>
          <w:p w:rsidR="001A4B32" w:rsidRPr="00CB0F11" w:rsidRDefault="00CB0F11" w:rsidP="00CB0F11">
            <w:pPr>
              <w:pStyle w:val="blockline"/>
              <w:jc w:val="right"/>
              <w:rPr>
                <w:i/>
              </w:rPr>
            </w:pPr>
            <w:r w:rsidRPr="00CB0F11">
              <w:rPr>
                <w:i/>
              </w:rPr>
              <w:t>continued on next page</w:t>
            </w:r>
          </w:p>
        </w:tc>
      </w:tr>
    </w:tbl>
    <w:p w:rsidR="00CB0F11" w:rsidRDefault="00CB0F11">
      <w:pPr>
        <w:rPr>
          <w:b/>
        </w:rPr>
      </w:pPr>
      <w:bookmarkStart w:id="90" w:name="_Toc437872630"/>
      <w:r>
        <w:rPr>
          <w:b/>
        </w:rPr>
        <w:br w:type="page"/>
      </w:r>
    </w:p>
    <w:p w:rsidR="00CB0F11" w:rsidRDefault="00CB0F11" w:rsidP="00CB0F11">
      <w:pPr>
        <w:pStyle w:val="2Subheadings"/>
        <w:rPr>
          <w:noProof/>
          <w:sz w:val="24"/>
        </w:rPr>
      </w:pPr>
      <w:r w:rsidRPr="00686DBC">
        <w:rPr>
          <w:noProof/>
        </w:rPr>
        <w:t xml:space="preserve">Dealings </w:t>
      </w:r>
      <w:r w:rsidRPr="00CB0F11">
        <w:rPr>
          <w:noProof/>
        </w:rPr>
        <w:t>subsequent</w:t>
      </w:r>
      <w:r w:rsidRPr="00686DBC">
        <w:rPr>
          <w:noProof/>
        </w:rPr>
        <w:t xml:space="preserve"> to initial vesting -</w:t>
      </w:r>
      <w:r w:rsidRPr="00CB0F11">
        <w:rPr>
          <w:noProof/>
        </w:rPr>
        <w:t xml:space="preserve"> </w:t>
      </w:r>
      <w:r w:rsidRPr="00686DBC">
        <w:rPr>
          <w:noProof/>
        </w:rPr>
        <w:t>Transfer of Cultural Redress Properties that are Reserve Land</w:t>
      </w:r>
      <w:r>
        <w:rPr>
          <w:noProof/>
        </w:rPr>
        <w:t xml:space="preserve">, </w:t>
      </w:r>
      <w:r w:rsidRPr="00CB0F11">
        <w:rPr>
          <w:noProof/>
          <w:sz w:val="24"/>
        </w:rPr>
        <w:t>continued</w:t>
      </w:r>
    </w:p>
    <w:p w:rsidR="00CB0F11" w:rsidRDefault="00CB0F11" w:rsidP="00CB0F11">
      <w:pPr>
        <w:pStyle w:val="blockline"/>
        <w:rPr>
          <w:noProof/>
        </w:rPr>
      </w:pPr>
    </w:p>
    <w:tbl>
      <w:tblPr>
        <w:tblW w:w="9889" w:type="dxa"/>
        <w:tblLayout w:type="fixed"/>
        <w:tblLook w:val="04A0" w:firstRow="1" w:lastRow="0" w:firstColumn="1" w:lastColumn="0" w:noHBand="0" w:noVBand="1"/>
      </w:tblPr>
      <w:tblGrid>
        <w:gridCol w:w="1951"/>
        <w:gridCol w:w="7938"/>
      </w:tblGrid>
      <w:tr w:rsidR="00E20B76" w:rsidRPr="00E20B76" w:rsidTr="001D3D93">
        <w:tc>
          <w:tcPr>
            <w:tcW w:w="1951" w:type="dxa"/>
          </w:tcPr>
          <w:p w:rsidR="00E20B76" w:rsidRPr="00E20B76" w:rsidRDefault="00CA7922" w:rsidP="001A4B32">
            <w:pPr>
              <w:pStyle w:val="Heading2"/>
            </w:pPr>
            <w:bookmarkStart w:id="91" w:name="_Toc443652045"/>
            <w:r>
              <w:t>Trigger</w:t>
            </w:r>
            <w:r w:rsidR="001A4B32">
              <w:t xml:space="preserve"> - </w:t>
            </w:r>
            <w:r w:rsidR="00E20B76" w:rsidRPr="001A4B32">
              <w:rPr>
                <w:b w:val="0"/>
              </w:rPr>
              <w:t>receipt of documents for transfer of reserve land to new owners</w:t>
            </w:r>
            <w:bookmarkEnd w:id="91"/>
            <w:r w:rsidR="00E20B76" w:rsidRPr="001A4B32">
              <w:rPr>
                <w:b w:val="0"/>
              </w:rPr>
              <w:t xml:space="preserve"> </w:t>
            </w:r>
            <w:bookmarkEnd w:id="90"/>
          </w:p>
        </w:tc>
        <w:tc>
          <w:tcPr>
            <w:tcW w:w="7938" w:type="dxa"/>
          </w:tcPr>
          <w:p w:rsidR="00E20B76" w:rsidRDefault="00E20B76" w:rsidP="00E20B76">
            <w:r w:rsidRPr="00E20B76">
              <w:t>Receipt by the RGL (s</w:t>
            </w:r>
            <w:r w:rsidR="00995065">
              <w:t>s</w:t>
            </w:r>
            <w:r w:rsidR="00F40D0E">
              <w:t xml:space="preserve"> </w:t>
            </w:r>
            <w:r w:rsidR="001D3D93">
              <w:t>57</w:t>
            </w:r>
            <w:r w:rsidRPr="00E20B76">
              <w:t xml:space="preserve">(3) and </w:t>
            </w:r>
            <w:r w:rsidR="00E32D48">
              <w:t>s58</w:t>
            </w:r>
            <w:r w:rsidRPr="00E20B76">
              <w:t>) of:</w:t>
            </w:r>
          </w:p>
          <w:p w:rsidR="00443774" w:rsidRDefault="00443774" w:rsidP="00F25774">
            <w:pPr>
              <w:pStyle w:val="Indent1abc0"/>
              <w:numPr>
                <w:ilvl w:val="0"/>
                <w:numId w:val="47"/>
              </w:numPr>
              <w:spacing w:before="200" w:after="200"/>
            </w:pPr>
            <w:r w:rsidRPr="00E201B4">
              <w:t xml:space="preserve">In the case of a transfer to a </w:t>
            </w:r>
            <w:r>
              <w:t>new administering body under s</w:t>
            </w:r>
            <w:r w:rsidR="00E32D48">
              <w:t>57</w:t>
            </w:r>
            <w:r w:rsidRPr="00E201B4">
              <w:t>:</w:t>
            </w:r>
          </w:p>
          <w:p w:rsidR="00732F1D" w:rsidRDefault="00732F1D" w:rsidP="00F25774">
            <w:pPr>
              <w:pStyle w:val="Indent1abc0"/>
              <w:numPr>
                <w:ilvl w:val="1"/>
                <w:numId w:val="47"/>
              </w:numPr>
              <w:spacing w:before="200" w:after="200"/>
            </w:pPr>
            <w:r w:rsidRPr="00732F1D">
              <w:t>a transfer instrument to transfer the fee simple estate in Reserve Land to new owners, including a notification that the new owners are to hold the Reserve Land for the same reserve purposes as those for which it was held by the administering body immediately before the transfer (s57(4)(a)); and</w:t>
            </w:r>
          </w:p>
          <w:p w:rsidR="00732F1D" w:rsidRDefault="00732F1D" w:rsidP="00F25774">
            <w:pPr>
              <w:pStyle w:val="Indent1abc0"/>
              <w:numPr>
                <w:ilvl w:val="1"/>
                <w:numId w:val="47"/>
              </w:numPr>
              <w:spacing w:before="200" w:after="200"/>
            </w:pPr>
            <w:r w:rsidRPr="00732F1D">
              <w:t>the written consent of the Minister of Conservation to the transfer of the reserve land (s57(4)(b)); and</w:t>
            </w:r>
          </w:p>
          <w:p w:rsidR="001A762C" w:rsidRDefault="001A762C" w:rsidP="00F25774">
            <w:pPr>
              <w:pStyle w:val="Indent1abc0"/>
              <w:numPr>
                <w:ilvl w:val="1"/>
                <w:numId w:val="47"/>
              </w:numPr>
              <w:spacing w:before="200" w:after="200"/>
            </w:pPr>
            <w:r w:rsidRPr="001A762C">
              <w:t>any other document required for the registration of the transfer instrument (s57(4)(c)).</w:t>
            </w:r>
          </w:p>
          <w:p w:rsidR="001A762C" w:rsidRDefault="001A762C" w:rsidP="00F25774">
            <w:pPr>
              <w:pStyle w:val="Indent1abc0"/>
              <w:numPr>
                <w:ilvl w:val="0"/>
                <w:numId w:val="47"/>
              </w:numPr>
            </w:pPr>
            <w:r w:rsidRPr="00E201B4">
              <w:t>In the case of a transfer to reflec</w:t>
            </w:r>
            <w:r>
              <w:t>t a change in trustees under s58</w:t>
            </w:r>
            <w:r w:rsidRPr="00E201B4">
              <w:t xml:space="preserve"> the registered proprietor of reserve land may transfer the fee simple estate in the reserve land if: </w:t>
            </w:r>
          </w:p>
          <w:p w:rsidR="001A762C" w:rsidRPr="00E201B4" w:rsidRDefault="001A762C" w:rsidP="00F25774">
            <w:pPr>
              <w:pStyle w:val="Indent3ABC"/>
              <w:numPr>
                <w:ilvl w:val="1"/>
                <w:numId w:val="47"/>
              </w:numPr>
            </w:pPr>
            <w:r w:rsidRPr="00E201B4">
              <w:t>The transferors of the reserve land are or w</w:t>
            </w:r>
            <w:r>
              <w:t>ere the trustees of a trust (s58</w:t>
            </w:r>
            <w:r w:rsidRPr="00E201B4">
              <w:t>(a)); and</w:t>
            </w:r>
          </w:p>
          <w:p w:rsidR="001A762C" w:rsidRDefault="001A762C" w:rsidP="00F25774">
            <w:pPr>
              <w:pStyle w:val="Indent3ABC"/>
              <w:numPr>
                <w:ilvl w:val="1"/>
                <w:numId w:val="47"/>
              </w:numPr>
            </w:pPr>
            <w:r w:rsidRPr="00E201B4">
              <w:t>The transferees are the trustees of the same trust, after any new trustee has been appointed to the trust or any transferor has ceased t</w:t>
            </w:r>
            <w:r>
              <w:t>o be a trustee of the trust (</w:t>
            </w:r>
            <w:r w:rsidRPr="001E69AE">
              <w:t>s </w:t>
            </w:r>
            <w:r>
              <w:t>58</w:t>
            </w:r>
            <w:r w:rsidRPr="00E201B4">
              <w:t>(b)); and</w:t>
            </w:r>
          </w:p>
          <w:p w:rsidR="002C026F" w:rsidRDefault="001A762C" w:rsidP="002E32ED">
            <w:pPr>
              <w:pStyle w:val="Indent1abc0"/>
              <w:ind w:left="1134"/>
            </w:pPr>
            <w:r w:rsidRPr="00E201B4">
              <w:t>the instrument to transfer the reserve land is accompanied by a certificate given by the transferees, or the transferees</w:t>
            </w:r>
            <w:r>
              <w:t>’ solicitor, verifying that s</w:t>
            </w:r>
            <w:r w:rsidRPr="001E69AE">
              <w:t>s </w:t>
            </w:r>
            <w:r>
              <w:t>58(a) and 58(b) apply (s 58(</w:t>
            </w:r>
            <w:r w:rsidRPr="00E201B4">
              <w:t>c)).</w:t>
            </w:r>
          </w:p>
          <w:p w:rsidR="00CB0F11" w:rsidRPr="00E20B76" w:rsidRDefault="00CB0F11" w:rsidP="00CB0F11">
            <w:pPr>
              <w:pStyle w:val="blockline"/>
              <w:ind w:left="0"/>
            </w:pPr>
          </w:p>
        </w:tc>
      </w:tr>
      <w:tr w:rsidR="00E20B76" w:rsidRPr="00E20B76" w:rsidTr="001D3D93">
        <w:tc>
          <w:tcPr>
            <w:tcW w:w="1951" w:type="dxa"/>
          </w:tcPr>
          <w:p w:rsidR="00E20B76" w:rsidRDefault="00E20B76" w:rsidP="001A4B32">
            <w:pPr>
              <w:pStyle w:val="Heading2"/>
            </w:pPr>
            <w:bookmarkStart w:id="92" w:name="_Toc363466018"/>
            <w:bookmarkStart w:id="93" w:name="_Toc437872631"/>
            <w:bookmarkStart w:id="94" w:name="_Toc443652046"/>
            <w:r w:rsidRPr="00E20B76">
              <w:t>Action</w:t>
            </w:r>
            <w:r w:rsidR="001A4B32">
              <w:t xml:space="preserve"> - </w:t>
            </w:r>
            <w:r w:rsidRPr="002E32ED">
              <w:rPr>
                <w:b w:val="0"/>
                <w:u w:val="single"/>
              </w:rPr>
              <w:t xml:space="preserve">registration of new </w:t>
            </w:r>
            <w:r w:rsidR="00CA7922" w:rsidRPr="002E32ED">
              <w:rPr>
                <w:b w:val="0"/>
                <w:u w:val="single"/>
              </w:rPr>
              <w:t>owners</w:t>
            </w:r>
            <w:bookmarkEnd w:id="94"/>
            <w:r w:rsidR="00CA7922" w:rsidRPr="001A4B32">
              <w:rPr>
                <w:b w:val="0"/>
              </w:rPr>
              <w:t xml:space="preserve"> </w:t>
            </w:r>
            <w:bookmarkEnd w:id="92"/>
            <w:bookmarkEnd w:id="93"/>
          </w:p>
          <w:p w:rsidR="00CB29F1" w:rsidRDefault="00CB29F1" w:rsidP="001A4B32">
            <w:pPr>
              <w:pStyle w:val="Heading2"/>
            </w:pPr>
          </w:p>
          <w:p w:rsidR="00CB29F1" w:rsidRDefault="00CB29F1" w:rsidP="001A4B32">
            <w:pPr>
              <w:pStyle w:val="Heading2"/>
            </w:pPr>
          </w:p>
          <w:p w:rsidR="00CB29F1" w:rsidRDefault="00CB29F1" w:rsidP="001A4B32">
            <w:pPr>
              <w:pStyle w:val="Heading2"/>
            </w:pPr>
          </w:p>
          <w:p w:rsidR="00CB29F1" w:rsidRDefault="00CB29F1" w:rsidP="001A4B32">
            <w:pPr>
              <w:pStyle w:val="Heading2"/>
            </w:pPr>
          </w:p>
          <w:p w:rsidR="00CB29F1" w:rsidRDefault="00CB29F1" w:rsidP="001A4B32">
            <w:pPr>
              <w:pStyle w:val="Heading2"/>
            </w:pPr>
          </w:p>
          <w:p w:rsidR="00A07348" w:rsidRDefault="00A07348" w:rsidP="001A4B32">
            <w:pPr>
              <w:pStyle w:val="Heading2"/>
            </w:pPr>
          </w:p>
          <w:p w:rsidR="008732CD" w:rsidRPr="008732CD" w:rsidRDefault="008732CD" w:rsidP="008732CD"/>
          <w:p w:rsidR="00CB29F1" w:rsidRPr="00E20B76" w:rsidRDefault="00CA7922" w:rsidP="007B3912">
            <w:pPr>
              <w:pStyle w:val="Heading2"/>
            </w:pPr>
            <w:bookmarkStart w:id="95" w:name="_Toc363466019"/>
            <w:bookmarkStart w:id="96" w:name="_Toc437872632"/>
            <w:bookmarkStart w:id="97" w:name="_Toc443652047"/>
            <w:r>
              <w:t>Note</w:t>
            </w:r>
            <w:r w:rsidR="001A4B32">
              <w:t xml:space="preserve"> - </w:t>
            </w:r>
            <w:r w:rsidR="00CB29F1" w:rsidRPr="002E32ED">
              <w:t xml:space="preserve">Continuation of </w:t>
            </w:r>
            <w:r w:rsidR="007B3912" w:rsidRPr="002E32ED">
              <w:t>"prevents registration"</w:t>
            </w:r>
            <w:r w:rsidR="00CB29F1" w:rsidRPr="002E32ED">
              <w:t xml:space="preserve"> flag</w:t>
            </w:r>
            <w:r w:rsidR="00CB29F1" w:rsidRPr="001A4B32">
              <w:rPr>
                <w:b w:val="0"/>
              </w:rPr>
              <w:t xml:space="preserve"> </w:t>
            </w:r>
            <w:r w:rsidR="00CB29F1" w:rsidRPr="00CB0F11">
              <w:rPr>
                <w:b w:val="0"/>
                <w:sz w:val="16"/>
                <w:szCs w:val="16"/>
              </w:rPr>
              <w:t>– eg prohibition against mortgage of Reserve Land</w:t>
            </w:r>
            <w:bookmarkEnd w:id="95"/>
            <w:r w:rsidR="00CB29F1" w:rsidRPr="00CB0F11">
              <w:rPr>
                <w:b w:val="0"/>
                <w:sz w:val="16"/>
                <w:szCs w:val="16"/>
              </w:rPr>
              <w:t xml:space="preserve"> under s </w:t>
            </w:r>
            <w:bookmarkEnd w:id="96"/>
            <w:r w:rsidR="00CB29F1" w:rsidRPr="00CB0F11">
              <w:rPr>
                <w:b w:val="0"/>
                <w:sz w:val="16"/>
                <w:szCs w:val="16"/>
              </w:rPr>
              <w:t>59 continues</w:t>
            </w:r>
            <w:bookmarkEnd w:id="97"/>
          </w:p>
        </w:tc>
        <w:tc>
          <w:tcPr>
            <w:tcW w:w="7938" w:type="dxa"/>
          </w:tcPr>
          <w:p w:rsidR="00E20B76" w:rsidRDefault="00E20B76" w:rsidP="00F25774">
            <w:pPr>
              <w:numPr>
                <w:ilvl w:val="0"/>
                <w:numId w:val="22"/>
              </w:numPr>
              <w:ind w:left="567"/>
            </w:pPr>
            <w:r w:rsidRPr="00E20B76">
              <w:t>Upon receipt of the documents required by s </w:t>
            </w:r>
            <w:r w:rsidR="001D3D93">
              <w:t>57</w:t>
            </w:r>
            <w:r w:rsidRPr="00E20B76">
              <w:t xml:space="preserve"> </w:t>
            </w:r>
            <w:r w:rsidR="00A237B4">
              <w:t xml:space="preserve">or 58 (see above), </w:t>
            </w:r>
            <w:r w:rsidRPr="00E20B76">
              <w:t>the RGL must register the new owners as the proprietors of the fee simple estate in the reserve land (s </w:t>
            </w:r>
            <w:r w:rsidR="001D3D93">
              <w:t>57</w:t>
            </w:r>
            <w:r w:rsidRPr="00E20B76">
              <w:t>(3)</w:t>
            </w:r>
            <w:r w:rsidR="00A237B4">
              <w:t xml:space="preserve"> or s58</w:t>
            </w:r>
            <w:r w:rsidRPr="00E20B76">
              <w:t>).</w:t>
            </w:r>
          </w:p>
          <w:p w:rsidR="00A07348" w:rsidRPr="00E20B76" w:rsidRDefault="00A07348" w:rsidP="00F25774">
            <w:pPr>
              <w:pStyle w:val="indent2iiiiii"/>
              <w:numPr>
                <w:ilvl w:val="0"/>
                <w:numId w:val="22"/>
              </w:numPr>
              <w:ind w:left="567"/>
            </w:pPr>
            <w:r>
              <w:t>Standard registration fees apply.</w:t>
            </w:r>
          </w:p>
          <w:p w:rsidR="00D34CB1" w:rsidRDefault="00A237B4" w:rsidP="00F25774">
            <w:pPr>
              <w:pStyle w:val="indent2iiiiii"/>
              <w:numPr>
                <w:ilvl w:val="0"/>
                <w:numId w:val="22"/>
              </w:numPr>
              <w:ind w:left="567"/>
            </w:pPr>
            <w:r>
              <w:t xml:space="preserve">In the case of: </w:t>
            </w:r>
          </w:p>
          <w:p w:rsidR="00A237B4" w:rsidRDefault="00A237B4" w:rsidP="00F25774">
            <w:pPr>
              <w:pStyle w:val="Indent3ABC"/>
              <w:numPr>
                <w:ilvl w:val="1"/>
                <w:numId w:val="48"/>
              </w:numPr>
            </w:pPr>
            <w:r>
              <w:t xml:space="preserve">a transfer under </w:t>
            </w:r>
            <w:r w:rsidRPr="007D2D65">
              <w:t>s </w:t>
            </w:r>
            <w:r w:rsidR="00D34CB1">
              <w:t>57</w:t>
            </w:r>
            <w:r>
              <w:t>, a</w:t>
            </w:r>
            <w:r w:rsidRPr="00E201B4">
              <w:t xml:space="preserve"> </w:t>
            </w:r>
            <w:r>
              <w:t>transfer that complies with s </w:t>
            </w:r>
            <w:r w:rsidR="00D34CB1">
              <w:t>57</w:t>
            </w:r>
            <w:r w:rsidRPr="00E201B4">
              <w:t xml:space="preserve"> need not comply with any other requirements </w:t>
            </w:r>
            <w:r w:rsidR="00D34CB1">
              <w:t>[s 57</w:t>
            </w:r>
            <w:r>
              <w:t>(6)</w:t>
            </w:r>
            <w:r w:rsidRPr="00E201B4">
              <w:t>]</w:t>
            </w:r>
          </w:p>
          <w:p w:rsidR="00A237B4" w:rsidRPr="00E201B4" w:rsidRDefault="00A237B4" w:rsidP="00F25774">
            <w:pPr>
              <w:numPr>
                <w:ilvl w:val="1"/>
                <w:numId w:val="48"/>
              </w:numPr>
            </w:pPr>
            <w:r>
              <w:t xml:space="preserve">a transfer under </w:t>
            </w:r>
            <w:r w:rsidR="00D34CB1">
              <w:t>s 58</w:t>
            </w:r>
            <w:r>
              <w:t xml:space="preserve">, the transfer </w:t>
            </w:r>
            <w:r w:rsidRPr="007D2D65">
              <w:rPr>
                <w:u w:val="single"/>
              </w:rPr>
              <w:t>must</w:t>
            </w:r>
            <w:r>
              <w:t xml:space="preserve"> be accompanied </w:t>
            </w:r>
            <w:r w:rsidRPr="007D2D65">
              <w:t xml:space="preserve">by a certificate </w:t>
            </w:r>
            <w:r>
              <w:t>referred to in the trigger section above</w:t>
            </w:r>
            <w:r w:rsidRPr="007D2D65">
              <w:t>.</w:t>
            </w:r>
          </w:p>
          <w:p w:rsidR="001D3D93" w:rsidRDefault="001D3D93" w:rsidP="00F25774">
            <w:pPr>
              <w:numPr>
                <w:ilvl w:val="0"/>
                <w:numId w:val="22"/>
              </w:numPr>
              <w:ind w:left="567"/>
            </w:pPr>
            <w:r w:rsidRPr="00E20B76">
              <w:t>The</w:t>
            </w:r>
            <w:r>
              <w:t xml:space="preserve"> memorials that prevented registration upon vesting</w:t>
            </w:r>
            <w:r w:rsidR="00D34CB1">
              <w:t>,</w:t>
            </w:r>
            <w:r>
              <w:t xml:space="preserve"> and for which a </w:t>
            </w:r>
            <w:r w:rsidR="007B3912">
              <w:t>"</w:t>
            </w:r>
            <w:r>
              <w:t>prevents registration</w:t>
            </w:r>
            <w:r w:rsidR="007B3912">
              <w:t>"</w:t>
            </w:r>
            <w:r>
              <w:t xml:space="preserve"> flag has been set</w:t>
            </w:r>
            <w:r w:rsidR="00D34CB1">
              <w:t>,</w:t>
            </w:r>
            <w:r>
              <w:t xml:space="preserve"> continue to apply.</w:t>
            </w:r>
            <w:r w:rsidR="00CB29F1">
              <w:t xml:space="preserve"> For example, the </w:t>
            </w:r>
            <w:r>
              <w:t xml:space="preserve">transferees remain </w:t>
            </w:r>
            <w:r w:rsidRPr="00E20B76">
              <w:t xml:space="preserve">are </w:t>
            </w:r>
            <w:r w:rsidRPr="00CB0F11">
              <w:t>prohibited from registering a mortgage or any other security interest</w:t>
            </w:r>
            <w:r w:rsidRPr="00E20B76">
              <w:t xml:space="preserve"> (charge) </w:t>
            </w:r>
            <w:r w:rsidR="008732CD">
              <w:t xml:space="preserve">on </w:t>
            </w:r>
            <w:r>
              <w:t>the Reserve Land</w:t>
            </w:r>
            <w:r w:rsidRPr="00E20B76">
              <w:t>.</w:t>
            </w:r>
            <w:r>
              <w:t xml:space="preserve">  </w:t>
            </w:r>
          </w:p>
          <w:p w:rsidR="001D3D93" w:rsidRPr="001D3D93" w:rsidRDefault="001D3D93" w:rsidP="00F25774">
            <w:pPr>
              <w:numPr>
                <w:ilvl w:val="0"/>
                <w:numId w:val="22"/>
              </w:numPr>
              <w:ind w:left="567"/>
            </w:pPr>
            <w:r w:rsidRPr="00C30740">
              <w:t>Ensure the "</w:t>
            </w:r>
            <w:r w:rsidRPr="00CB0F11">
              <w:t>prevents registration</w:t>
            </w:r>
            <w:r w:rsidRPr="00C30740">
              <w:t xml:space="preserve">" flag </w:t>
            </w:r>
            <w:r>
              <w:t xml:space="preserve">against </w:t>
            </w:r>
            <w:r w:rsidR="00CB29F1">
              <w:t xml:space="preserve">relevant </w:t>
            </w:r>
            <w:r>
              <w:t>memorial</w:t>
            </w:r>
            <w:r w:rsidR="00CB29F1">
              <w:t>s</w:t>
            </w:r>
            <w:r>
              <w:t xml:space="preserve"> </w:t>
            </w:r>
            <w:r w:rsidR="00CB29F1">
              <w:t>(explained in Part 1 of this guideline) remains on the land</w:t>
            </w:r>
            <w:r>
              <w:t xml:space="preserve">.  </w:t>
            </w:r>
          </w:p>
        </w:tc>
      </w:tr>
    </w:tbl>
    <w:p w:rsidR="0006492C" w:rsidRDefault="0006492C" w:rsidP="00773F6B">
      <w:pPr>
        <w:pStyle w:val="Heading1"/>
        <w:ind w:left="709" w:hanging="709"/>
      </w:pPr>
      <w:bookmarkStart w:id="98" w:name="_Toc440152615"/>
      <w:bookmarkStart w:id="99" w:name="_Toc440152945"/>
      <w:bookmarkStart w:id="100" w:name="_Toc437872634"/>
      <w:bookmarkStart w:id="101" w:name="_Toc443652048"/>
      <w:bookmarkEnd w:id="81"/>
      <w:bookmarkEnd w:id="98"/>
      <w:bookmarkEnd w:id="99"/>
      <w:r>
        <w:t>C</w:t>
      </w:r>
      <w:r w:rsidR="008732CD">
        <w:t>ommercial R</w:t>
      </w:r>
      <w:r w:rsidRPr="00D301C7">
        <w:t>edress</w:t>
      </w:r>
      <w:bookmarkEnd w:id="100"/>
      <w:bookmarkEnd w:id="101"/>
      <w:r w:rsidRPr="00D301C7">
        <w:t xml:space="preserve"> </w:t>
      </w:r>
    </w:p>
    <w:p w:rsidR="0006492C" w:rsidRPr="0006015D" w:rsidRDefault="0006492C" w:rsidP="0006492C">
      <w:pPr>
        <w:pStyle w:val="blockline"/>
      </w:pPr>
    </w:p>
    <w:tbl>
      <w:tblPr>
        <w:tblW w:w="9889" w:type="dxa"/>
        <w:tblLayout w:type="fixed"/>
        <w:tblLook w:val="04A0" w:firstRow="1" w:lastRow="0" w:firstColumn="1" w:lastColumn="0" w:noHBand="0" w:noVBand="1"/>
      </w:tblPr>
      <w:tblGrid>
        <w:gridCol w:w="1951"/>
        <w:gridCol w:w="7938"/>
      </w:tblGrid>
      <w:tr w:rsidR="0006492C" w:rsidTr="002E32ED">
        <w:tc>
          <w:tcPr>
            <w:tcW w:w="1951" w:type="dxa"/>
          </w:tcPr>
          <w:p w:rsidR="00FB11E6" w:rsidRPr="002E32ED" w:rsidRDefault="00FB11E6" w:rsidP="00E7007E">
            <w:pPr>
              <w:pStyle w:val="Heading2"/>
              <w:rPr>
                <w:b w:val="0"/>
              </w:rPr>
            </w:pPr>
            <w:bookmarkStart w:id="102" w:name="_Toc437872635"/>
            <w:bookmarkStart w:id="103" w:name="_Toc443652049"/>
            <w:r>
              <w:t>Background</w:t>
            </w:r>
            <w:r>
              <w:rPr>
                <w:b w:val="0"/>
              </w:rPr>
              <w:t xml:space="preserve"> – Vesting of all or specified shares</w:t>
            </w:r>
            <w:bookmarkEnd w:id="103"/>
          </w:p>
          <w:p w:rsidR="00FB11E6" w:rsidRDefault="00FB11E6" w:rsidP="00E7007E">
            <w:pPr>
              <w:pStyle w:val="Heading2"/>
            </w:pPr>
          </w:p>
          <w:bookmarkEnd w:id="102"/>
          <w:p w:rsidR="0006492C" w:rsidRPr="003A02E2" w:rsidRDefault="0006492C" w:rsidP="00E7007E">
            <w:pPr>
              <w:pStyle w:val="Heading2"/>
            </w:pPr>
          </w:p>
        </w:tc>
        <w:tc>
          <w:tcPr>
            <w:tcW w:w="7938" w:type="dxa"/>
          </w:tcPr>
          <w:p w:rsidR="00E32FB4" w:rsidRPr="002E32ED" w:rsidRDefault="00116F4D" w:rsidP="00F25774">
            <w:pPr>
              <w:pStyle w:val="Indent2forinfomapping"/>
              <w:numPr>
                <w:ilvl w:val="0"/>
                <w:numId w:val="42"/>
              </w:numPr>
              <w:rPr>
                <w:color w:val="0000FF"/>
              </w:rPr>
            </w:pPr>
            <w:r>
              <w:t>Commercial R</w:t>
            </w:r>
            <w:r w:rsidR="0006492C" w:rsidRPr="00AB16E6">
              <w:t xml:space="preserve">edress </w:t>
            </w:r>
            <w:r w:rsidRPr="00072B63">
              <w:t>P</w:t>
            </w:r>
            <w:r w:rsidR="00C96954" w:rsidRPr="00072B63">
              <w:t>roperties</w:t>
            </w:r>
            <w:r w:rsidR="00E32FB4">
              <w:t xml:space="preserve"> are</w:t>
            </w:r>
            <w:r w:rsidR="00E7007E">
              <w:t xml:space="preserve">: </w:t>
            </w:r>
            <w:r w:rsidR="0006492C" w:rsidRPr="00AB16E6">
              <w:t xml:space="preserve"> </w:t>
            </w:r>
          </w:p>
          <w:p w:rsidR="00E32FB4" w:rsidRPr="00CB0F11" w:rsidRDefault="00E7007E" w:rsidP="00F25774">
            <w:pPr>
              <w:pStyle w:val="Indent2forinformationmapping"/>
              <w:numPr>
                <w:ilvl w:val="1"/>
                <w:numId w:val="42"/>
              </w:numPr>
            </w:pPr>
            <w:r w:rsidRPr="00CB0F11">
              <w:t>included in the Act’s C</w:t>
            </w:r>
            <w:r w:rsidR="0006492C" w:rsidRPr="00CB0F11">
              <w:t>ommercia</w:t>
            </w:r>
            <w:r w:rsidRPr="00CB0F11">
              <w:t>l Redress</w:t>
            </w:r>
            <w:r w:rsidR="00E32FB4" w:rsidRPr="00CB0F11">
              <w:t xml:space="preserve"> (</w:t>
            </w:r>
            <w:r w:rsidR="002E32ED" w:rsidRPr="00CB0F11">
              <w:t>s 2</w:t>
            </w:r>
            <w:r w:rsidR="00E32FB4" w:rsidRPr="00CB0F11">
              <w:t>2);</w:t>
            </w:r>
          </w:p>
          <w:p w:rsidR="00E32FB4" w:rsidRPr="00CB0F11" w:rsidRDefault="00E32FB4" w:rsidP="00CB0F11">
            <w:pPr>
              <w:pStyle w:val="Indent2forinformationmapping"/>
            </w:pPr>
            <w:r w:rsidRPr="00CB0F11">
              <w:t xml:space="preserve">defined in </w:t>
            </w:r>
            <w:r w:rsidR="0006492C" w:rsidRPr="00CB0F11">
              <w:t>s</w:t>
            </w:r>
            <w:r w:rsidR="00F40D0E" w:rsidRPr="00CB0F11">
              <w:t xml:space="preserve"> </w:t>
            </w:r>
            <w:r w:rsidR="0006492C" w:rsidRPr="00CB0F11">
              <w:t>136</w:t>
            </w:r>
            <w:r w:rsidRPr="00CB0F11">
              <w:t>;</w:t>
            </w:r>
            <w:r w:rsidR="0006492C" w:rsidRPr="00CB0F11">
              <w:t xml:space="preserve"> </w:t>
            </w:r>
            <w:r w:rsidRPr="00CB0F11">
              <w:t xml:space="preserve">and </w:t>
            </w:r>
          </w:p>
          <w:p w:rsidR="00372A0D" w:rsidRPr="00CB0F11" w:rsidRDefault="00E32FB4" w:rsidP="00CB0F11">
            <w:pPr>
              <w:pStyle w:val="Indent2forinformationmapping"/>
            </w:pPr>
            <w:r w:rsidRPr="00CB0F11">
              <w:t xml:space="preserve">described in p6-11 </w:t>
            </w:r>
            <w:r w:rsidR="0006492C" w:rsidRPr="00CB0F11">
              <w:t xml:space="preserve">of the Deed’s </w:t>
            </w:r>
            <w:hyperlink r:id="rId21" w:history="1">
              <w:r w:rsidR="00372A0D" w:rsidRPr="00CB0F11">
                <w:rPr>
                  <w:rStyle w:val="Hyperlink"/>
                  <w:color w:val="auto"/>
                  <w:u w:val="none"/>
                </w:rPr>
                <w:t>P</w:t>
              </w:r>
              <w:r w:rsidR="0006492C" w:rsidRPr="00CB0F11">
                <w:rPr>
                  <w:rStyle w:val="Hyperlink"/>
                  <w:color w:val="auto"/>
                  <w:u w:val="none"/>
                </w:rPr>
                <w:t xml:space="preserve">roperty </w:t>
              </w:r>
              <w:r w:rsidR="00372A0D" w:rsidRPr="00CB0F11">
                <w:rPr>
                  <w:rStyle w:val="Hyperlink"/>
                  <w:color w:val="auto"/>
                  <w:u w:val="none"/>
                </w:rPr>
                <w:t>R</w:t>
              </w:r>
              <w:r w:rsidR="0006492C" w:rsidRPr="00CB0F11">
                <w:rPr>
                  <w:rStyle w:val="Hyperlink"/>
                  <w:color w:val="auto"/>
                  <w:u w:val="none"/>
                </w:rPr>
                <w:t xml:space="preserve">edress </w:t>
              </w:r>
              <w:r w:rsidR="00372A0D" w:rsidRPr="00CB0F11">
                <w:rPr>
                  <w:rStyle w:val="Hyperlink"/>
                  <w:color w:val="auto"/>
                  <w:u w:val="none"/>
                </w:rPr>
                <w:t>S</w:t>
              </w:r>
              <w:r w:rsidR="0006492C" w:rsidRPr="00CB0F11">
                <w:rPr>
                  <w:rStyle w:val="Hyperlink"/>
                  <w:color w:val="auto"/>
                  <w:u w:val="none"/>
                </w:rPr>
                <w:t>chedule</w:t>
              </w:r>
            </w:hyperlink>
            <w:r w:rsidR="00372A0D" w:rsidRPr="00CB0F11">
              <w:t>.</w:t>
            </w:r>
            <w:r w:rsidR="0006492C" w:rsidRPr="00CB0F11">
              <w:t xml:space="preserve"> </w:t>
            </w:r>
          </w:p>
          <w:p w:rsidR="002C44F3" w:rsidRPr="002C44F3" w:rsidRDefault="002C44F3" w:rsidP="00F25774">
            <w:pPr>
              <w:pStyle w:val="Indent2forinfomapping"/>
              <w:numPr>
                <w:ilvl w:val="0"/>
                <w:numId w:val="42"/>
              </w:numPr>
            </w:pPr>
            <w:r w:rsidRPr="002C44F3">
              <w:t>The boundaries are subject to survey.</w:t>
            </w:r>
          </w:p>
          <w:p w:rsidR="0006492C" w:rsidRPr="002C44F3" w:rsidRDefault="002C44F3" w:rsidP="002E32ED">
            <w:pPr>
              <w:pStyle w:val="Indent2forinfomapping"/>
              <w:numPr>
                <w:ilvl w:val="0"/>
                <w:numId w:val="0"/>
              </w:numPr>
              <w:ind w:left="567"/>
              <w:rPr>
                <w:color w:val="0000FF"/>
              </w:rPr>
            </w:pPr>
            <w:r w:rsidRPr="002C44F3">
              <w:t xml:space="preserve">For a general indication of the location of individual properties an internet search on the name, and </w:t>
            </w:r>
            <w:r>
              <w:t>Ngati Kuri’s</w:t>
            </w:r>
            <w:r w:rsidRPr="002C44F3">
              <w:t xml:space="preserve"> Area of Interest shown on p4 of the Deed’s </w:t>
            </w:r>
            <w:hyperlink r:id="rId22" w:history="1">
              <w:r w:rsidRPr="00477A3B">
                <w:rPr>
                  <w:rStyle w:val="Hyperlink"/>
                </w:rPr>
                <w:t>Attachment Schedule</w:t>
              </w:r>
            </w:hyperlink>
            <w:r w:rsidRPr="002C44F3">
              <w:t>, may assist.</w:t>
            </w:r>
            <w:r w:rsidRPr="002C44F3" w:rsidDel="00E32FB4">
              <w:t xml:space="preserve"> </w:t>
            </w:r>
          </w:p>
          <w:p w:rsidR="001C0099" w:rsidRDefault="0006492C" w:rsidP="00F25774">
            <w:pPr>
              <w:pStyle w:val="Indent2forinfomapping"/>
              <w:numPr>
                <w:ilvl w:val="0"/>
                <w:numId w:val="42"/>
              </w:numPr>
            </w:pPr>
            <w:r>
              <w:t xml:space="preserve">Rights of </w:t>
            </w:r>
            <w:r w:rsidR="00247EC1">
              <w:t>f</w:t>
            </w:r>
            <w:r>
              <w:t xml:space="preserve">irst </w:t>
            </w:r>
            <w:r w:rsidR="00247EC1">
              <w:t>r</w:t>
            </w:r>
            <w:r>
              <w:t xml:space="preserve">efusal </w:t>
            </w:r>
            <w:r w:rsidR="00247EC1">
              <w:t xml:space="preserve">to acquire RFR Land </w:t>
            </w:r>
            <w:r>
              <w:t xml:space="preserve">are also </w:t>
            </w:r>
            <w:r w:rsidR="00E7007E">
              <w:t>included in the Act’s Commercial R</w:t>
            </w:r>
            <w:r>
              <w:t>edress and defined in subpart 4 o</w:t>
            </w:r>
            <w:r w:rsidR="009D07E5">
              <w:t>f part 3 of the Act. [</w:t>
            </w:r>
            <w:r w:rsidR="001C0099">
              <w:t>ss</w:t>
            </w:r>
            <w:r w:rsidR="00F40D0E">
              <w:t> </w:t>
            </w:r>
            <w:r w:rsidR="001C0099">
              <w:t>152-181</w:t>
            </w:r>
            <w:r w:rsidR="009D07E5">
              <w:t>]</w:t>
            </w:r>
            <w:r w:rsidR="001C0099">
              <w:t>.</w:t>
            </w:r>
          </w:p>
          <w:p w:rsidR="00773F6B" w:rsidRPr="003A02E2" w:rsidRDefault="00773F6B" w:rsidP="00773F6B">
            <w:pPr>
              <w:pStyle w:val="blockline"/>
              <w:ind w:left="0"/>
            </w:pPr>
          </w:p>
        </w:tc>
      </w:tr>
      <w:tr w:rsidR="00457169" w:rsidTr="002E32ED">
        <w:tc>
          <w:tcPr>
            <w:tcW w:w="1951" w:type="dxa"/>
          </w:tcPr>
          <w:p w:rsidR="00457169" w:rsidRPr="00CB0F11" w:rsidRDefault="00457169" w:rsidP="00CB0F11">
            <w:pPr>
              <w:pStyle w:val="Heading2"/>
            </w:pPr>
            <w:bookmarkStart w:id="104" w:name="_Toc443652050"/>
            <w:r w:rsidRPr="00CB0F11">
              <w:t>Joint ownership</w:t>
            </w:r>
            <w:bookmarkEnd w:id="104"/>
          </w:p>
        </w:tc>
        <w:tc>
          <w:tcPr>
            <w:tcW w:w="7938" w:type="dxa"/>
          </w:tcPr>
          <w:p w:rsidR="00457169" w:rsidRPr="00CB0F11" w:rsidRDefault="00457169" w:rsidP="00F25774">
            <w:pPr>
              <w:pStyle w:val="Indent2forinfomapping"/>
              <w:numPr>
                <w:ilvl w:val="0"/>
                <w:numId w:val="52"/>
              </w:numPr>
            </w:pPr>
            <w:r w:rsidRPr="00CB0F11">
              <w:t xml:space="preserve">This Act is one of four that record the settlement of treaty claims for four Te Hiku o Te Ika iwi - the other ones are NgāiTakoto Claims Settlement Act, Te Aupouri Claims Settlement Act 2015, and Te Rarawa Claims Settlement Act 2015. </w:t>
            </w:r>
          </w:p>
          <w:p w:rsidR="00457169" w:rsidRPr="00CB0F11" w:rsidRDefault="00457169" w:rsidP="00F25774">
            <w:pPr>
              <w:pStyle w:val="Indent2forinfomapping"/>
              <w:numPr>
                <w:ilvl w:val="0"/>
                <w:numId w:val="42"/>
              </w:numPr>
            </w:pPr>
            <w:r w:rsidRPr="00CB0F11">
              <w:t xml:space="preserve">Under this Act, the Trustees take some Commercial Redress jointly (as tenants in common in the shares against the relevant property) with other “Relevant Trustees”.  </w:t>
            </w:r>
          </w:p>
          <w:p w:rsidR="00457169" w:rsidRDefault="00457169" w:rsidP="00F25774">
            <w:pPr>
              <w:pStyle w:val="Indent2forinfomapping"/>
              <w:numPr>
                <w:ilvl w:val="0"/>
                <w:numId w:val="42"/>
              </w:numPr>
            </w:pPr>
            <w:r w:rsidRPr="00CB0F11">
              <w:t>The applications and registration processes for recording the vesting of undivided specified shares in other iwi (including the creation of CFRs) under the Act relevant to that iwi may or may not have already occurred.</w:t>
            </w:r>
          </w:p>
          <w:p w:rsidR="00CB0F11" w:rsidRDefault="00CB0F11" w:rsidP="00CB0F11">
            <w:pPr>
              <w:pStyle w:val="blockline"/>
              <w:ind w:left="0"/>
            </w:pPr>
          </w:p>
        </w:tc>
      </w:tr>
      <w:tr w:rsidR="00B62616" w:rsidRPr="00016329" w:rsidTr="002E32ED">
        <w:tc>
          <w:tcPr>
            <w:tcW w:w="1951" w:type="dxa"/>
          </w:tcPr>
          <w:p w:rsidR="00B62616" w:rsidRPr="00016329" w:rsidRDefault="004A21AB" w:rsidP="00C3653A">
            <w:pPr>
              <w:pStyle w:val="Heading2"/>
            </w:pPr>
            <w:bookmarkStart w:id="105" w:name="_Toc443652051"/>
            <w:r w:rsidRPr="002E32ED">
              <w:rPr>
                <w:b w:val="0"/>
              </w:rPr>
              <w:t xml:space="preserve">Transfer of </w:t>
            </w:r>
            <w:r w:rsidRPr="001C47DE">
              <w:t>Te Paki Station</w:t>
            </w:r>
            <w:r w:rsidR="00B62616" w:rsidRPr="002E32ED">
              <w:rPr>
                <w:b w:val="0"/>
              </w:rPr>
              <w:t xml:space="preserve">  (Oth</w:t>
            </w:r>
            <w:r w:rsidRPr="002E32ED">
              <w:rPr>
                <w:b w:val="0"/>
              </w:rPr>
              <w:t>er Commercial Redress Property</w:t>
            </w:r>
            <w:r w:rsidR="00B62616" w:rsidRPr="002E32ED">
              <w:rPr>
                <w:b w:val="0"/>
              </w:rPr>
              <w:t>)</w:t>
            </w:r>
            <w:r>
              <w:t xml:space="preserve"> </w:t>
            </w:r>
            <w:r w:rsidR="002E32ED">
              <w:t>s 1</w:t>
            </w:r>
            <w:r>
              <w:t>44</w:t>
            </w:r>
            <w:bookmarkEnd w:id="105"/>
            <w:r w:rsidR="00B62616" w:rsidRPr="00016329">
              <w:t xml:space="preserve"> </w:t>
            </w:r>
          </w:p>
        </w:tc>
        <w:tc>
          <w:tcPr>
            <w:tcW w:w="7938" w:type="dxa"/>
          </w:tcPr>
          <w:p w:rsidR="002214EE" w:rsidRDefault="004A21AB" w:rsidP="00F25774">
            <w:pPr>
              <w:pStyle w:val="Indent2forinfomapping"/>
              <w:numPr>
                <w:ilvl w:val="0"/>
                <w:numId w:val="50"/>
              </w:numPr>
            </w:pPr>
            <w:r w:rsidRPr="004A21AB">
              <w:rPr>
                <w:lang w:val="en-NZ"/>
              </w:rPr>
              <w:t xml:space="preserve">The reservation of Te Paki Station (being part of Te Paki Recreation Reserve) as a recreation reserve subject </w:t>
            </w:r>
            <w:r>
              <w:rPr>
                <w:lang w:val="en-NZ"/>
              </w:rPr>
              <w:t xml:space="preserve">to the </w:t>
            </w:r>
            <w:r w:rsidRPr="002E32ED">
              <w:t>Reserves Act 1977</w:t>
            </w:r>
            <w:r>
              <w:rPr>
                <w:lang w:val="en-NZ"/>
              </w:rPr>
              <w:t xml:space="preserve"> </w:t>
            </w:r>
            <w:r w:rsidRPr="004A21AB">
              <w:rPr>
                <w:lang w:val="en-NZ"/>
              </w:rPr>
              <w:t>is revoked.</w:t>
            </w:r>
          </w:p>
          <w:p w:rsidR="00C3653A" w:rsidRDefault="004A21AB" w:rsidP="002E32ED">
            <w:pPr>
              <w:pStyle w:val="Indent2forinfomapping"/>
            </w:pPr>
            <w:r>
              <w:t>The transfer is s</w:t>
            </w:r>
            <w:r w:rsidR="002C4574" w:rsidRPr="00D07B60">
              <w:t>ub</w:t>
            </w:r>
            <w:r w:rsidR="00C3653A" w:rsidRPr="00D07B60">
              <w:t>ject to</w:t>
            </w:r>
            <w:r w:rsidR="00C3653A">
              <w:t>:</w:t>
            </w:r>
          </w:p>
          <w:p w:rsidR="00C3653A" w:rsidRDefault="00C3653A" w:rsidP="002E32ED">
            <w:pPr>
              <w:pStyle w:val="Indent2forinformationmapping"/>
            </w:pPr>
            <w:r>
              <w:t xml:space="preserve">the Trustees providing the Crown with a </w:t>
            </w:r>
            <w:r w:rsidR="004A21AB" w:rsidRPr="002E32ED">
              <w:t xml:space="preserve">registrable covenant </w:t>
            </w:r>
            <w:r w:rsidR="004A21AB">
              <w:t>(</w:t>
            </w:r>
            <w:r w:rsidR="004A21AB" w:rsidRPr="002E32ED">
              <w:t>to be treated as a conservation covenant for the purposes of</w:t>
            </w:r>
            <w:r w:rsidR="004A21AB">
              <w:t xml:space="preserve"> </w:t>
            </w:r>
            <w:r w:rsidR="004A21AB" w:rsidRPr="002E32ED">
              <w:t>section 77</w:t>
            </w:r>
            <w:r w:rsidR="004A21AB">
              <w:t xml:space="preserve"> </w:t>
            </w:r>
            <w:r w:rsidR="004A21AB" w:rsidRPr="002E32ED">
              <w:t>of the Reserves Act 1977)</w:t>
            </w:r>
            <w:r w:rsidR="004A21AB">
              <w:rPr>
                <w:color w:val="000000"/>
                <w:sz w:val="25"/>
                <w:szCs w:val="25"/>
                <w:shd w:val="clear" w:color="auto" w:fill="FFFFFF"/>
              </w:rPr>
              <w:t xml:space="preserve"> </w:t>
            </w:r>
            <w:r w:rsidR="004A21AB" w:rsidRPr="002E32ED">
              <w:t>in relation to Te Paki Station on the terms and conditions set out in part 5.1 of the documents schedule</w:t>
            </w:r>
            <w:r w:rsidR="00D07B60">
              <w:t>;</w:t>
            </w:r>
          </w:p>
          <w:p w:rsidR="004A21AB" w:rsidRDefault="004A21AB" w:rsidP="004A21AB">
            <w:pPr>
              <w:pStyle w:val="Indent2forinfomapping"/>
            </w:pPr>
            <w:r>
              <w:t>The right of way easement created by Proclamation 11625 (North Auckland Land District) is cancelled to the extent that it relates to Te Paki Station; and</w:t>
            </w:r>
          </w:p>
          <w:p w:rsidR="00B62616" w:rsidRDefault="004A21AB" w:rsidP="002E32ED">
            <w:pPr>
              <w:pStyle w:val="Indent2forinformationmapping"/>
            </w:pPr>
            <w:r>
              <w:t>The Registrar-General must note the effect of subsection (7) on Proclamation 11625.</w:t>
            </w:r>
          </w:p>
          <w:p w:rsidR="00CB0F11" w:rsidRPr="002E32ED" w:rsidRDefault="002E32ED" w:rsidP="002E32ED">
            <w:pPr>
              <w:pStyle w:val="Indent2forinformationmapping"/>
              <w:numPr>
                <w:ilvl w:val="0"/>
                <w:numId w:val="0"/>
              </w:numPr>
              <w:rPr>
                <w:b/>
              </w:rPr>
            </w:pPr>
            <w:r>
              <w:rPr>
                <w:b/>
              </w:rPr>
              <w:t>s 1</w:t>
            </w:r>
            <w:r w:rsidR="004A21AB">
              <w:rPr>
                <w:b/>
              </w:rPr>
              <w:t>44</w:t>
            </w:r>
          </w:p>
        </w:tc>
      </w:tr>
      <w:tr w:rsidR="00CB0F11" w:rsidTr="003B4852">
        <w:tc>
          <w:tcPr>
            <w:tcW w:w="9889" w:type="dxa"/>
            <w:gridSpan w:val="2"/>
          </w:tcPr>
          <w:p w:rsidR="00CB0F11" w:rsidRDefault="00CB0F11" w:rsidP="00CB0F11">
            <w:pPr>
              <w:pStyle w:val="Heading1"/>
              <w:numPr>
                <w:ilvl w:val="0"/>
                <w:numId w:val="0"/>
              </w:numPr>
              <w:rPr>
                <w:b w:val="0"/>
                <w:sz w:val="24"/>
              </w:rPr>
            </w:pPr>
            <w:bookmarkStart w:id="106" w:name="_Toc442430102"/>
            <w:bookmarkStart w:id="107" w:name="_Toc443652052"/>
            <w:r>
              <w:t xml:space="preserve">Commercial Redress, </w:t>
            </w:r>
            <w:r w:rsidRPr="00CB0F11">
              <w:rPr>
                <w:b w:val="0"/>
                <w:sz w:val="24"/>
              </w:rPr>
              <w:t>continued</w:t>
            </w:r>
            <w:bookmarkEnd w:id="106"/>
            <w:bookmarkEnd w:id="107"/>
          </w:p>
          <w:p w:rsidR="00CB0F11" w:rsidRDefault="00CB0F11" w:rsidP="00CB0F11">
            <w:pPr>
              <w:pStyle w:val="blockline"/>
            </w:pPr>
          </w:p>
        </w:tc>
      </w:tr>
      <w:tr w:rsidR="001C0099" w:rsidTr="002E32ED">
        <w:tc>
          <w:tcPr>
            <w:tcW w:w="1951" w:type="dxa"/>
          </w:tcPr>
          <w:p w:rsidR="001C0099" w:rsidRPr="003A02E2" w:rsidRDefault="001C0099" w:rsidP="001C0099">
            <w:pPr>
              <w:pStyle w:val="Heading2"/>
            </w:pPr>
            <w:bookmarkStart w:id="108" w:name="_Toc437872636"/>
            <w:bookmarkStart w:id="109" w:name="_Toc443652053"/>
            <w:r w:rsidRPr="003A02E2">
              <w:t>Authorised Person</w:t>
            </w:r>
            <w:bookmarkEnd w:id="108"/>
            <w:bookmarkEnd w:id="109"/>
          </w:p>
        </w:tc>
        <w:tc>
          <w:tcPr>
            <w:tcW w:w="7938" w:type="dxa"/>
          </w:tcPr>
          <w:p w:rsidR="001C0099" w:rsidRDefault="003A1A48" w:rsidP="0078683C">
            <w:pPr>
              <w:pStyle w:val="BlockText"/>
            </w:pPr>
            <w:r>
              <w:t>Section</w:t>
            </w:r>
            <w:r w:rsidR="001C0099">
              <w:t> 140(5) defines</w:t>
            </w:r>
            <w:r w:rsidR="00FF2CA2">
              <w:t xml:space="preserve"> </w:t>
            </w:r>
            <w:r w:rsidR="007B3912">
              <w:t>"</w:t>
            </w:r>
            <w:r w:rsidR="00E50111">
              <w:t>Authorised P</w:t>
            </w:r>
            <w:r w:rsidR="00FF2CA2">
              <w:t>erson</w:t>
            </w:r>
            <w:r w:rsidR="007B3912">
              <w:t>"</w:t>
            </w:r>
            <w:r w:rsidR="00FF2CA2">
              <w:t xml:space="preserve"> (</w:t>
            </w:r>
            <w:r w:rsidR="00613758">
              <w:t xml:space="preserve">in relation to </w:t>
            </w:r>
            <w:r w:rsidR="00FF2CA2">
              <w:t xml:space="preserve">commercial redress) </w:t>
            </w:r>
            <w:r w:rsidR="001C0099">
              <w:t xml:space="preserve">as the chief executive of the land holding agency for the relevant property; these are specified for each property in the tables referred </w:t>
            </w:r>
            <w:r w:rsidR="00597DCE">
              <w:t>above</w:t>
            </w:r>
            <w:r w:rsidR="001C0099">
              <w:t>.</w:t>
            </w:r>
          </w:p>
          <w:p w:rsidR="00773F6B" w:rsidRDefault="00773F6B" w:rsidP="00773F6B">
            <w:pPr>
              <w:pStyle w:val="blockline"/>
              <w:ind w:left="0"/>
            </w:pPr>
          </w:p>
        </w:tc>
      </w:tr>
      <w:tr w:rsidR="001C0099" w:rsidTr="002E32ED">
        <w:tc>
          <w:tcPr>
            <w:tcW w:w="1951" w:type="dxa"/>
          </w:tcPr>
          <w:p w:rsidR="001C0099" w:rsidRDefault="001C0099" w:rsidP="001C0099">
            <w:pPr>
              <w:pStyle w:val="Heading2"/>
            </w:pPr>
            <w:bookmarkStart w:id="110" w:name="_Toc443652054"/>
            <w:r>
              <w:t xml:space="preserve">Crown may transfer </w:t>
            </w:r>
            <w:r w:rsidR="009D07E5">
              <w:t>P</w:t>
            </w:r>
            <w:r>
              <w:t>roperties s</w:t>
            </w:r>
            <w:r w:rsidR="009D07E5">
              <w:t>s</w:t>
            </w:r>
            <w:r w:rsidR="003A1A48">
              <w:t> </w:t>
            </w:r>
            <w:r>
              <w:t>137</w:t>
            </w:r>
            <w:r w:rsidR="00F40D0E">
              <w:t xml:space="preserve"> &amp;</w:t>
            </w:r>
            <w:r w:rsidR="009D07E5">
              <w:t xml:space="preserve"> 138</w:t>
            </w:r>
            <w:bookmarkEnd w:id="110"/>
          </w:p>
          <w:p w:rsidR="00735C44" w:rsidRDefault="00735C44" w:rsidP="00773F6B">
            <w:pPr>
              <w:pStyle w:val="Heading2"/>
            </w:pPr>
          </w:p>
          <w:p w:rsidR="00A24F0C" w:rsidRDefault="00735C44" w:rsidP="00773F6B">
            <w:pPr>
              <w:pStyle w:val="Heading2"/>
            </w:pPr>
            <w:bookmarkStart w:id="111" w:name="_Ref440276490"/>
            <w:bookmarkStart w:id="112" w:name="_Toc443652055"/>
            <w:r>
              <w:t>C</w:t>
            </w:r>
            <w:r w:rsidRPr="00735C44">
              <w:t>ovenant for later creation of CFR under s</w:t>
            </w:r>
            <w:r w:rsidR="00F40D0E">
              <w:t xml:space="preserve"> </w:t>
            </w:r>
            <w:r w:rsidR="00E879F3">
              <w:t>142(1</w:t>
            </w:r>
            <w:r w:rsidRPr="00735C44">
              <w:t>)</w:t>
            </w:r>
            <w:bookmarkEnd w:id="111"/>
            <w:bookmarkEnd w:id="112"/>
            <w:r w:rsidRPr="00735C44">
              <w:tab/>
            </w:r>
          </w:p>
          <w:p w:rsidR="00A24F0C" w:rsidRPr="00A24F0C" w:rsidRDefault="00A24F0C" w:rsidP="002E32ED"/>
          <w:p w:rsidR="00A24F0C" w:rsidRPr="00A24F0C" w:rsidRDefault="00A24F0C" w:rsidP="002E32ED"/>
          <w:p w:rsidR="00A24F0C" w:rsidRPr="00A24F0C" w:rsidRDefault="00A24F0C" w:rsidP="002E32ED"/>
          <w:p w:rsidR="00A24F0C" w:rsidRPr="00A24F0C" w:rsidRDefault="00A24F0C" w:rsidP="002E32ED"/>
          <w:p w:rsidR="00A24F0C" w:rsidRPr="00A24F0C" w:rsidRDefault="00A24F0C" w:rsidP="002E32ED"/>
          <w:p w:rsidR="00A24F0C" w:rsidRPr="00A24F0C" w:rsidRDefault="00A24F0C" w:rsidP="002E32ED"/>
          <w:p w:rsidR="00A24F0C" w:rsidRDefault="00A24F0C" w:rsidP="00A24F0C"/>
          <w:p w:rsidR="00735C44" w:rsidRPr="00A24F0C" w:rsidRDefault="00A24F0C" w:rsidP="002E32ED">
            <w:pPr>
              <w:jc w:val="left"/>
            </w:pPr>
            <w:bookmarkStart w:id="113" w:name="_Ref440970494"/>
            <w:bookmarkStart w:id="114" w:name="_Toc440978384"/>
            <w:bookmarkStart w:id="115" w:name="_Toc441143944"/>
            <w:r w:rsidRPr="00A24F0C">
              <w:rPr>
                <w:b/>
                <w:sz w:val="18"/>
                <w:szCs w:val="18"/>
              </w:rPr>
              <w:t>Covenant for later creation of CFR under s 170(1)</w:t>
            </w:r>
            <w:bookmarkEnd w:id="113"/>
            <w:bookmarkEnd w:id="114"/>
            <w:bookmarkEnd w:id="115"/>
          </w:p>
        </w:tc>
        <w:tc>
          <w:tcPr>
            <w:tcW w:w="7938" w:type="dxa"/>
          </w:tcPr>
          <w:p w:rsidR="001C0099" w:rsidRDefault="00787657" w:rsidP="0078683C">
            <w:pPr>
              <w:pStyle w:val="BlockText"/>
            </w:pPr>
            <w:r w:rsidRPr="00787657">
              <w:t xml:space="preserve">To give effect to part 9 of Deed the Crown may transfer all </w:t>
            </w:r>
            <w:r w:rsidR="00FE17E6">
              <w:t>(</w:t>
            </w:r>
            <w:r w:rsidRPr="00787657">
              <w:t>or in the case of the Peninsula Block an undivided share</w:t>
            </w:r>
            <w:r w:rsidR="00FE17E6">
              <w:t>)</w:t>
            </w:r>
            <w:r w:rsidRPr="00787657">
              <w:t xml:space="preserve"> of the fee simple in a Commercial Redress Property to the Trustees [ss 137 &amp; 138].</w:t>
            </w:r>
          </w:p>
          <w:p w:rsidR="00597DCE" w:rsidRPr="00597DCE" w:rsidRDefault="00597DCE" w:rsidP="00597DCE">
            <w:r w:rsidRPr="00597DCE">
              <w:t>If a transfer is lodged fo</w:t>
            </w:r>
            <w:r w:rsidR="00B62616">
              <w:t>r registration pursuant to s 137</w:t>
            </w:r>
            <w:r w:rsidRPr="00597DCE">
              <w:t xml:space="preserve"> it must contain a statement t</w:t>
            </w:r>
            <w:r w:rsidR="00B62616">
              <w:t>hat it is authorised under s 137</w:t>
            </w:r>
            <w:r w:rsidRPr="00597DCE">
              <w:t>.</w:t>
            </w:r>
          </w:p>
          <w:p w:rsidR="00597DCE" w:rsidRPr="00597DCE" w:rsidRDefault="00597DCE" w:rsidP="00597DCE">
            <w:r w:rsidRPr="00597DCE">
              <w:t>CFRs will need to be issued for Commercial Redress Properties transferred from t</w:t>
            </w:r>
            <w:r w:rsidR="00B62616">
              <w:t>he Crown to the Trustees (ss 140</w:t>
            </w:r>
            <w:r w:rsidRPr="00597DCE">
              <w:t xml:space="preserve"> to </w:t>
            </w:r>
            <w:r w:rsidR="00B62616">
              <w:t>141</w:t>
            </w:r>
            <w:r w:rsidRPr="00597DCE">
              <w:t xml:space="preserve">).  </w:t>
            </w:r>
          </w:p>
          <w:p w:rsidR="00597DCE" w:rsidRPr="00597DCE" w:rsidRDefault="00597DCE" w:rsidP="00597DCE">
            <w:r w:rsidRPr="00597DCE">
              <w:t xml:space="preserve">There are also special provisions for the Transfers of:  </w:t>
            </w:r>
          </w:p>
          <w:p w:rsidR="00597DCE" w:rsidRPr="00597DCE" w:rsidRDefault="00597DCE" w:rsidP="00F25774">
            <w:pPr>
              <w:numPr>
                <w:ilvl w:val="0"/>
                <w:numId w:val="26"/>
              </w:numPr>
              <w:rPr>
                <w:lang w:val="en-AU"/>
              </w:rPr>
            </w:pPr>
            <w:r w:rsidRPr="00597DCE">
              <w:rPr>
                <w:lang w:val="en-AU"/>
              </w:rPr>
              <w:t>the Peninsula Block (</w:t>
            </w:r>
            <w:r w:rsidRPr="00597DCE">
              <w:rPr>
                <w:b/>
                <w:lang w:val="en-AU"/>
              </w:rPr>
              <w:t>s 1</w:t>
            </w:r>
            <w:r w:rsidR="00B62616">
              <w:rPr>
                <w:b/>
                <w:lang w:val="en-AU"/>
              </w:rPr>
              <w:t xml:space="preserve">40, </w:t>
            </w:r>
            <w:r w:rsidR="00B62616" w:rsidRPr="002E32ED">
              <w:rPr>
                <w:lang w:val="en-AU"/>
              </w:rPr>
              <w:t>and</w:t>
            </w:r>
            <w:r w:rsidR="00B62616">
              <w:rPr>
                <w:b/>
                <w:lang w:val="en-AU"/>
              </w:rPr>
              <w:t xml:space="preserve"> Subpart 2 of Part 3, s</w:t>
            </w:r>
            <w:r w:rsidR="002E32ED">
              <w:rPr>
                <w:b/>
                <w:lang w:val="en-AU"/>
              </w:rPr>
              <w:t>s 1</w:t>
            </w:r>
            <w:r w:rsidR="00B62616">
              <w:rPr>
                <w:b/>
                <w:lang w:val="en-AU"/>
              </w:rPr>
              <w:t>45-148</w:t>
            </w:r>
            <w:r w:rsidRPr="00597DCE">
              <w:rPr>
                <w:lang w:val="en-AU"/>
              </w:rPr>
              <w:t xml:space="preserve">); and </w:t>
            </w:r>
          </w:p>
          <w:p w:rsidR="00597DCE" w:rsidRPr="00597DCE" w:rsidRDefault="00597DCE" w:rsidP="00F25774">
            <w:pPr>
              <w:numPr>
                <w:ilvl w:val="0"/>
                <w:numId w:val="26"/>
              </w:numPr>
              <w:rPr>
                <w:lang w:val="en-AU"/>
              </w:rPr>
            </w:pPr>
            <w:r w:rsidRPr="00597DCE">
              <w:rPr>
                <w:lang w:val="en-AU"/>
              </w:rPr>
              <w:t xml:space="preserve">the </w:t>
            </w:r>
            <w:r w:rsidR="00B62616">
              <w:rPr>
                <w:lang w:val="en-AU"/>
              </w:rPr>
              <w:t>transfer of Te Paki Station</w:t>
            </w:r>
            <w:r w:rsidRPr="00597DCE">
              <w:rPr>
                <w:lang w:val="en-AU"/>
              </w:rPr>
              <w:t xml:space="preserve"> (</w:t>
            </w:r>
            <w:r w:rsidRPr="00597DCE">
              <w:rPr>
                <w:b/>
                <w:lang w:val="en-AU"/>
              </w:rPr>
              <w:t>ss 1</w:t>
            </w:r>
            <w:r w:rsidR="00B62616">
              <w:rPr>
                <w:b/>
                <w:lang w:val="en-AU"/>
              </w:rPr>
              <w:t>44</w:t>
            </w:r>
            <w:r w:rsidRPr="00597DCE">
              <w:rPr>
                <w:lang w:val="en-AU"/>
              </w:rPr>
              <w:t>): and</w:t>
            </w:r>
          </w:p>
          <w:p w:rsidR="00597DCE" w:rsidRPr="00597DCE" w:rsidRDefault="00597DCE" w:rsidP="00F25774">
            <w:pPr>
              <w:numPr>
                <w:ilvl w:val="0"/>
                <w:numId w:val="26"/>
              </w:numPr>
              <w:rPr>
                <w:lang w:val="en-AU"/>
              </w:rPr>
            </w:pPr>
            <w:r w:rsidRPr="00597DCE">
              <w:rPr>
                <w:lang w:val="en-AU"/>
              </w:rPr>
              <w:t>properties for which the Ministry of Education is the land holding agency and which are subject to a lease back to the Crown (</w:t>
            </w:r>
            <w:r w:rsidR="00B62616">
              <w:rPr>
                <w:b/>
                <w:lang w:val="en-AU"/>
              </w:rPr>
              <w:t>ss 25</w:t>
            </w:r>
            <w:r w:rsidRPr="00597DCE">
              <w:rPr>
                <w:lang w:val="en-AU"/>
              </w:rPr>
              <w:t>);</w:t>
            </w:r>
          </w:p>
          <w:p w:rsidR="00735C44" w:rsidRDefault="00597DCE" w:rsidP="00597DCE">
            <w:r w:rsidRPr="00597DCE">
              <w:t>as outlined in the above section of this guideline.</w:t>
            </w:r>
          </w:p>
          <w:p w:rsidR="00735C44" w:rsidRDefault="00735C44" w:rsidP="00773F6B">
            <w:pPr>
              <w:pStyle w:val="blockline"/>
              <w:ind w:left="0"/>
            </w:pPr>
          </w:p>
          <w:p w:rsidR="001C0099" w:rsidRDefault="00735C44" w:rsidP="00A24F0C">
            <w:pPr>
              <w:pStyle w:val="BlockText"/>
            </w:pPr>
            <w:r>
              <w:t xml:space="preserve">Under </w:t>
            </w:r>
            <w:r w:rsidRPr="002E32ED">
              <w:rPr>
                <w:b/>
              </w:rPr>
              <w:t>s 142</w:t>
            </w:r>
            <w:r>
              <w:t xml:space="preserve"> the </w:t>
            </w:r>
            <w:r w:rsidR="00E879F3">
              <w:t>Authorised Person</w:t>
            </w:r>
            <w:r>
              <w:t xml:space="preserve"> may lodge a covenant for the later creation of a CFR for a Commercial Redress Property; in this situation a computer interest registered must be creat</w:t>
            </w:r>
            <w:r w:rsidR="00773F6B">
              <w:t>ed and the covenant registered</w:t>
            </w:r>
            <w:r w:rsidR="00E879F3">
              <w:t xml:space="preserve"> </w:t>
            </w:r>
            <w:r w:rsidR="002E32ED">
              <w:t>s 1</w:t>
            </w:r>
            <w:r w:rsidR="00A24F0C">
              <w:t>.</w:t>
            </w:r>
          </w:p>
        </w:tc>
      </w:tr>
    </w:tbl>
    <w:p w:rsidR="000D2592" w:rsidRDefault="000D2592" w:rsidP="00BB521C">
      <w:pPr>
        <w:pStyle w:val="blockline"/>
      </w:pPr>
    </w:p>
    <w:tbl>
      <w:tblPr>
        <w:tblW w:w="0" w:type="auto"/>
        <w:tblLayout w:type="fixed"/>
        <w:tblLook w:val="04A0" w:firstRow="1" w:lastRow="0" w:firstColumn="1" w:lastColumn="0" w:noHBand="0" w:noVBand="1"/>
      </w:tblPr>
      <w:tblGrid>
        <w:gridCol w:w="1951"/>
        <w:gridCol w:w="7938"/>
      </w:tblGrid>
      <w:tr w:rsidR="00AA5A3F" w:rsidTr="00BB521C">
        <w:tc>
          <w:tcPr>
            <w:tcW w:w="1951" w:type="dxa"/>
          </w:tcPr>
          <w:p w:rsidR="009D07E5" w:rsidRDefault="009D07E5" w:rsidP="000C2F2E">
            <w:pPr>
              <w:pStyle w:val="Heading2"/>
            </w:pPr>
          </w:p>
          <w:p w:rsidR="00751A39" w:rsidRDefault="00AA5A3F" w:rsidP="0078683C">
            <w:pPr>
              <w:pStyle w:val="Heading2"/>
              <w:spacing w:before="400"/>
              <w:rPr>
                <w:b w:val="0"/>
              </w:rPr>
            </w:pPr>
            <w:bookmarkStart w:id="116" w:name="_Toc443652056"/>
            <w:r w:rsidRPr="00AA5A3F">
              <w:t>Trigger</w:t>
            </w:r>
            <w:r w:rsidR="000C2F2E">
              <w:t xml:space="preserve"> - </w:t>
            </w:r>
            <w:r w:rsidR="008B3343" w:rsidRPr="000C2F2E">
              <w:rPr>
                <w:b w:val="0"/>
              </w:rPr>
              <w:t xml:space="preserve">application </w:t>
            </w:r>
            <w:r w:rsidR="009D07E5" w:rsidRPr="000C2F2E">
              <w:rPr>
                <w:b w:val="0"/>
              </w:rPr>
              <w:t xml:space="preserve">for </w:t>
            </w:r>
            <w:r w:rsidR="008B3343" w:rsidRPr="000C2F2E">
              <w:rPr>
                <w:b w:val="0"/>
              </w:rPr>
              <w:t>CFR</w:t>
            </w:r>
            <w:r w:rsidR="00A60B33" w:rsidRPr="000C2F2E">
              <w:rPr>
                <w:b w:val="0"/>
              </w:rPr>
              <w:t xml:space="preserve"> for</w:t>
            </w:r>
            <w:r w:rsidR="00751A39">
              <w:rPr>
                <w:b w:val="0"/>
              </w:rPr>
              <w:t>:</w:t>
            </w:r>
            <w:bookmarkEnd w:id="116"/>
          </w:p>
          <w:p w:rsidR="00AA5A3F" w:rsidRPr="000C2F2E" w:rsidRDefault="009D07E5" w:rsidP="0078683C">
            <w:pPr>
              <w:pStyle w:val="Heading2"/>
              <w:spacing w:before="400"/>
              <w:rPr>
                <w:b w:val="0"/>
              </w:rPr>
            </w:pPr>
            <w:bookmarkStart w:id="117" w:name="_Toc443652057"/>
            <w:r w:rsidRPr="002E32ED">
              <w:t>C</w:t>
            </w:r>
            <w:r w:rsidR="00A60B33" w:rsidRPr="002E32ED">
              <w:t xml:space="preserve">ommercial </w:t>
            </w:r>
            <w:r w:rsidRPr="002E32ED">
              <w:t>R</w:t>
            </w:r>
            <w:r w:rsidR="00A60B33" w:rsidRPr="002E32ED">
              <w:t xml:space="preserve">edress </w:t>
            </w:r>
            <w:r w:rsidR="002B2611" w:rsidRPr="002E32ED">
              <w:t>P</w:t>
            </w:r>
            <w:r w:rsidR="00A60B33" w:rsidRPr="002E32ED">
              <w:t>roperty</w:t>
            </w:r>
            <w:r w:rsidR="002B2611" w:rsidRPr="000C2F2E">
              <w:rPr>
                <w:b w:val="0"/>
              </w:rPr>
              <w:t xml:space="preserve"> </w:t>
            </w:r>
            <w:r w:rsidR="002B2611" w:rsidRPr="002E32ED">
              <w:rPr>
                <w:b w:val="0"/>
                <w:i/>
              </w:rPr>
              <w:t>(except the Peninsula Block)</w:t>
            </w:r>
            <w:bookmarkEnd w:id="117"/>
          </w:p>
          <w:p w:rsidR="00735C44" w:rsidRPr="00735C44" w:rsidRDefault="00735C44" w:rsidP="001C47DE">
            <w:pPr>
              <w:pStyle w:val="Heading2"/>
            </w:pPr>
            <w:bookmarkStart w:id="118" w:name="_Toc443652058"/>
            <w:r w:rsidRPr="000C2F2E">
              <w:rPr>
                <w:b w:val="0"/>
              </w:rPr>
              <w:t xml:space="preserve">(see </w:t>
            </w:r>
            <w:r w:rsidR="00773F6B" w:rsidRPr="000C2F2E">
              <w:rPr>
                <w:b w:val="0"/>
                <w:color w:val="0000FF"/>
              </w:rPr>
              <w:fldChar w:fldCharType="begin"/>
            </w:r>
            <w:r w:rsidR="00773F6B" w:rsidRPr="000C2F2E">
              <w:rPr>
                <w:b w:val="0"/>
                <w:color w:val="0000FF"/>
              </w:rPr>
              <w:instrText xml:space="preserve"> REF _Ref440276490 \p \h </w:instrText>
            </w:r>
            <w:r w:rsidR="000C2F2E" w:rsidRPr="000C2F2E">
              <w:rPr>
                <w:b w:val="0"/>
                <w:color w:val="0000FF"/>
              </w:rPr>
              <w:instrText xml:space="preserve"> \* MERGEFORMAT </w:instrText>
            </w:r>
            <w:r w:rsidR="00773F6B" w:rsidRPr="000C2F2E">
              <w:rPr>
                <w:b w:val="0"/>
                <w:color w:val="0000FF"/>
              </w:rPr>
            </w:r>
            <w:r w:rsidR="00773F6B" w:rsidRPr="000C2F2E">
              <w:rPr>
                <w:b w:val="0"/>
                <w:color w:val="0000FF"/>
              </w:rPr>
              <w:fldChar w:fldCharType="separate"/>
            </w:r>
            <w:r w:rsidR="00C77BD2">
              <w:rPr>
                <w:b w:val="0"/>
                <w:color w:val="0000FF"/>
              </w:rPr>
              <w:t>above</w:t>
            </w:r>
            <w:r w:rsidR="00773F6B" w:rsidRPr="000C2F2E">
              <w:rPr>
                <w:b w:val="0"/>
                <w:color w:val="0000FF"/>
              </w:rPr>
              <w:fldChar w:fldCharType="end"/>
            </w:r>
            <w:r w:rsidR="00773F6B" w:rsidRPr="000C2F2E">
              <w:rPr>
                <w:b w:val="0"/>
              </w:rPr>
              <w:t xml:space="preserve"> </w:t>
            </w:r>
            <w:r w:rsidR="001C47DE">
              <w:rPr>
                <w:b w:val="0"/>
              </w:rPr>
              <w:t xml:space="preserve">re: </w:t>
            </w:r>
            <w:r w:rsidRPr="000C2F2E">
              <w:rPr>
                <w:b w:val="0"/>
              </w:rPr>
              <w:t xml:space="preserve"> covenant for the later creation of a the CFR)</w:t>
            </w:r>
            <w:bookmarkEnd w:id="118"/>
            <w:r w:rsidRPr="000C2F2E">
              <w:rPr>
                <w:b w:val="0"/>
              </w:rPr>
              <w:t xml:space="preserve"> </w:t>
            </w:r>
          </w:p>
        </w:tc>
        <w:tc>
          <w:tcPr>
            <w:tcW w:w="7938" w:type="dxa"/>
          </w:tcPr>
          <w:p w:rsidR="009D07E5" w:rsidRPr="00C30740" w:rsidRDefault="00C96954" w:rsidP="000C2F2E">
            <w:pPr>
              <w:pStyle w:val="2Subheadings"/>
            </w:pPr>
            <w:r>
              <w:t>Transfer of Commercial Redress P</w:t>
            </w:r>
            <w:r w:rsidR="009D07E5" w:rsidRPr="00C30740">
              <w:t>roperties</w:t>
            </w:r>
          </w:p>
          <w:p w:rsidR="004140F0" w:rsidRDefault="00AA5A3F" w:rsidP="00F40D0E">
            <w:pPr>
              <w:pStyle w:val="BlockText"/>
            </w:pPr>
            <w:r w:rsidRPr="00AA5A3F">
              <w:t xml:space="preserve">A written application under </w:t>
            </w:r>
            <w:r w:rsidR="00B944EC" w:rsidRPr="002E32ED">
              <w:rPr>
                <w:b/>
              </w:rPr>
              <w:t>s</w:t>
            </w:r>
            <w:r w:rsidR="00F40D0E" w:rsidRPr="002E32ED">
              <w:rPr>
                <w:b/>
              </w:rPr>
              <w:t xml:space="preserve"> </w:t>
            </w:r>
            <w:r w:rsidR="00B944EC" w:rsidRPr="002E32ED">
              <w:rPr>
                <w:b/>
              </w:rPr>
              <w:t>140(3)</w:t>
            </w:r>
            <w:r w:rsidRPr="00AA5A3F">
              <w:t xml:space="preserve"> </w:t>
            </w:r>
            <w:r w:rsidR="00C210A4" w:rsidRPr="00AA5A3F">
              <w:t xml:space="preserve">by an </w:t>
            </w:r>
            <w:r w:rsidR="00C210A4">
              <w:t>A</w:t>
            </w:r>
            <w:r w:rsidR="00C210A4" w:rsidRPr="00AA5A3F">
              <w:t xml:space="preserve">uthorised </w:t>
            </w:r>
            <w:r w:rsidR="00C210A4">
              <w:t>P</w:t>
            </w:r>
            <w:r w:rsidR="00C210A4" w:rsidRPr="00AA5A3F">
              <w:t xml:space="preserve">erson </w:t>
            </w:r>
            <w:r w:rsidRPr="00AA5A3F">
              <w:t xml:space="preserve">to create a </w:t>
            </w:r>
            <w:r w:rsidR="00B944EC">
              <w:t xml:space="preserve">CFR </w:t>
            </w:r>
            <w:r w:rsidR="00C96954">
              <w:t>for a Commercial Redress P</w:t>
            </w:r>
            <w:r w:rsidR="00B944EC" w:rsidRPr="00B944EC">
              <w:t>roperty</w:t>
            </w:r>
            <w:r w:rsidR="009D07E5">
              <w:t xml:space="preserve"> </w:t>
            </w:r>
            <w:r w:rsidR="00B944EC" w:rsidRPr="00B944EC">
              <w:t>(other than the Peninsula Block)</w:t>
            </w:r>
            <w:r w:rsidR="00D26AB1">
              <w:t xml:space="preserve">, accompanied by a transfer to the Trustees stating it is authorised under </w:t>
            </w:r>
            <w:r w:rsidR="00D26AB1" w:rsidRPr="002E32ED">
              <w:rPr>
                <w:b/>
              </w:rPr>
              <w:t>s</w:t>
            </w:r>
            <w:r w:rsidR="00F40D0E" w:rsidRPr="002E32ED">
              <w:rPr>
                <w:b/>
              </w:rPr>
              <w:t> </w:t>
            </w:r>
            <w:r w:rsidR="00D26AB1" w:rsidRPr="002E32ED">
              <w:rPr>
                <w:b/>
              </w:rPr>
              <w:t>137</w:t>
            </w:r>
            <w:r w:rsidR="002B2611">
              <w:t xml:space="preserve">. </w:t>
            </w:r>
          </w:p>
          <w:p w:rsidR="00751A39" w:rsidRDefault="00751A39" w:rsidP="00751A39">
            <w:pPr>
              <w:pStyle w:val="BlockText"/>
            </w:pPr>
            <w:r w:rsidRPr="001A0645">
              <w:t xml:space="preserve">The relevant properties </w:t>
            </w:r>
            <w:r>
              <w:t xml:space="preserve">are described </w:t>
            </w:r>
            <w:r w:rsidRPr="001A0645">
              <w:t xml:space="preserve">in </w:t>
            </w:r>
            <w:r>
              <w:t xml:space="preserve">the </w:t>
            </w:r>
            <w:r w:rsidRPr="001A0645">
              <w:t xml:space="preserve">definitions </w:t>
            </w:r>
            <w:r>
              <w:t>section of this guideline.</w:t>
            </w:r>
          </w:p>
          <w:p w:rsidR="00CB0F11" w:rsidRDefault="00CB0F11" w:rsidP="00751A39">
            <w:pPr>
              <w:pStyle w:val="BlockText"/>
            </w:pPr>
          </w:p>
          <w:p w:rsidR="00CB0F11" w:rsidRDefault="00CB0F11" w:rsidP="00751A39">
            <w:pPr>
              <w:pStyle w:val="BlockText"/>
            </w:pPr>
          </w:p>
          <w:p w:rsidR="00CB0F11" w:rsidRDefault="00CB0F11" w:rsidP="00751A39">
            <w:pPr>
              <w:pStyle w:val="BlockText"/>
            </w:pPr>
          </w:p>
          <w:p w:rsidR="00CB0F11" w:rsidRDefault="00CB0F11" w:rsidP="00751A39">
            <w:pPr>
              <w:pStyle w:val="BlockText"/>
            </w:pPr>
          </w:p>
          <w:p w:rsidR="00CB0F11" w:rsidRDefault="00CB0F11" w:rsidP="00CB0F11">
            <w:pPr>
              <w:pStyle w:val="blockline"/>
              <w:ind w:left="0"/>
            </w:pPr>
          </w:p>
        </w:tc>
      </w:tr>
    </w:tbl>
    <w:p w:rsidR="00773F6B" w:rsidRPr="00773F6B" w:rsidRDefault="00C96954" w:rsidP="00773F6B">
      <w:pPr>
        <w:pStyle w:val="Heading1"/>
        <w:numPr>
          <w:ilvl w:val="0"/>
          <w:numId w:val="0"/>
        </w:numPr>
        <w:rPr>
          <w:i/>
        </w:rPr>
      </w:pPr>
      <w:bookmarkStart w:id="119" w:name="_Toc440280276"/>
      <w:bookmarkStart w:id="120" w:name="_Toc440463084"/>
      <w:bookmarkStart w:id="121" w:name="_Toc440542374"/>
      <w:bookmarkStart w:id="122" w:name="_Toc440544869"/>
      <w:bookmarkStart w:id="123" w:name="_Toc440961158"/>
      <w:bookmarkStart w:id="124" w:name="_Toc440968074"/>
      <w:bookmarkStart w:id="125" w:name="_Toc442430110"/>
      <w:bookmarkStart w:id="126" w:name="_Toc443382706"/>
      <w:bookmarkStart w:id="127" w:name="_Toc443652059"/>
      <w:r>
        <w:t>Commercial R</w:t>
      </w:r>
      <w:r w:rsidR="00773F6B" w:rsidRPr="0078683C">
        <w:t>edress</w:t>
      </w:r>
      <w:r w:rsidR="00773F6B" w:rsidRPr="00773F6B">
        <w:rPr>
          <w:i/>
        </w:rPr>
        <w:t xml:space="preserve"> </w:t>
      </w:r>
      <w:r w:rsidR="00773F6B" w:rsidRPr="000C2F2E">
        <w:rPr>
          <w:b w:val="0"/>
          <w:i/>
          <w:sz w:val="24"/>
        </w:rPr>
        <w:t>continued</w:t>
      </w:r>
      <w:bookmarkEnd w:id="119"/>
      <w:bookmarkEnd w:id="120"/>
      <w:bookmarkEnd w:id="121"/>
      <w:bookmarkEnd w:id="122"/>
      <w:bookmarkEnd w:id="123"/>
      <w:bookmarkEnd w:id="124"/>
      <w:bookmarkEnd w:id="125"/>
      <w:bookmarkEnd w:id="126"/>
      <w:bookmarkEnd w:id="127"/>
    </w:p>
    <w:p w:rsidR="00773F6B" w:rsidRDefault="00773F6B" w:rsidP="00773F6B">
      <w:pPr>
        <w:pStyle w:val="continuedonnextpage"/>
        <w:ind w:left="1985"/>
      </w:pPr>
    </w:p>
    <w:tbl>
      <w:tblPr>
        <w:tblW w:w="9889" w:type="dxa"/>
        <w:tblLayout w:type="fixed"/>
        <w:tblLook w:val="04A0" w:firstRow="1" w:lastRow="0" w:firstColumn="1" w:lastColumn="0" w:noHBand="0" w:noVBand="1"/>
      </w:tblPr>
      <w:tblGrid>
        <w:gridCol w:w="1951"/>
        <w:gridCol w:w="7938"/>
      </w:tblGrid>
      <w:tr w:rsidR="00AA5A3F" w:rsidTr="00B148D4">
        <w:tc>
          <w:tcPr>
            <w:tcW w:w="1951" w:type="dxa"/>
          </w:tcPr>
          <w:p w:rsidR="00AA5A3F" w:rsidRDefault="00AA5A3F" w:rsidP="000C2F2E">
            <w:pPr>
              <w:pStyle w:val="Heading2"/>
            </w:pPr>
            <w:bookmarkStart w:id="128" w:name="_Ref440274757"/>
            <w:bookmarkStart w:id="129" w:name="_Ref440274962"/>
            <w:bookmarkStart w:id="130" w:name="_Toc443652060"/>
            <w:r w:rsidRPr="00AA5A3F">
              <w:t>Action</w:t>
            </w:r>
            <w:r w:rsidR="000C2F2E">
              <w:t xml:space="preserve"> - </w:t>
            </w:r>
            <w:r w:rsidRPr="00C73E35">
              <w:rPr>
                <w:b w:val="0"/>
              </w:rPr>
              <w:t xml:space="preserve">create </w:t>
            </w:r>
            <w:r w:rsidR="002B2611">
              <w:rPr>
                <w:b w:val="0"/>
              </w:rPr>
              <w:t xml:space="preserve">a </w:t>
            </w:r>
            <w:r w:rsidR="000269D1" w:rsidRPr="00C73E35">
              <w:rPr>
                <w:b w:val="0"/>
              </w:rPr>
              <w:t>CFR</w:t>
            </w:r>
            <w:r w:rsidR="002B2611">
              <w:rPr>
                <w:b w:val="0"/>
              </w:rPr>
              <w:t xml:space="preserve"> (except the Peninsula Block)</w:t>
            </w:r>
            <w:bookmarkEnd w:id="128"/>
            <w:bookmarkEnd w:id="129"/>
            <w:bookmarkEnd w:id="130"/>
          </w:p>
        </w:tc>
        <w:tc>
          <w:tcPr>
            <w:tcW w:w="7938" w:type="dxa"/>
          </w:tcPr>
          <w:p w:rsidR="006A7650" w:rsidRDefault="00B944EC" w:rsidP="00F25774">
            <w:pPr>
              <w:pStyle w:val="Indent1abc0"/>
              <w:numPr>
                <w:ilvl w:val="0"/>
                <w:numId w:val="23"/>
              </w:numPr>
            </w:pPr>
            <w:r>
              <w:t xml:space="preserve">Upon receipt of an application </w:t>
            </w:r>
            <w:r w:rsidR="00D26AB1">
              <w:t xml:space="preserve">and transfer </w:t>
            </w:r>
            <w:r w:rsidR="006A7650">
              <w:t>described above;</w:t>
            </w:r>
            <w:r w:rsidR="00CF1343">
              <w:t xml:space="preserve"> and </w:t>
            </w:r>
          </w:p>
          <w:p w:rsidR="006A7650" w:rsidRDefault="002B2611" w:rsidP="00F25774">
            <w:pPr>
              <w:pStyle w:val="Indent1abc0"/>
              <w:numPr>
                <w:ilvl w:val="0"/>
                <w:numId w:val="23"/>
              </w:numPr>
            </w:pPr>
            <w:r>
              <w:t xml:space="preserve">provided </w:t>
            </w:r>
            <w:r w:rsidR="00CF1343">
              <w:t xml:space="preserve">no </w:t>
            </w:r>
            <w:r>
              <w:t>CFR</w:t>
            </w:r>
            <w:r w:rsidRPr="003A0D0C">
              <w:t xml:space="preserve"> </w:t>
            </w:r>
            <w:r w:rsidR="00CF1343">
              <w:t xml:space="preserve">exists </w:t>
            </w:r>
            <w:r w:rsidRPr="003A0D0C">
              <w:t>for all of the property</w:t>
            </w:r>
            <w:r w:rsidR="00CF1343">
              <w:t xml:space="preserve"> (or a CFR exists for only part of the property</w:t>
            </w:r>
            <w:r w:rsidR="00247EC1">
              <w:t xml:space="preserve"> (</w:t>
            </w:r>
            <w:r w:rsidR="00247EC1" w:rsidRPr="002E32ED">
              <w:rPr>
                <w:b/>
              </w:rPr>
              <w:t>s</w:t>
            </w:r>
            <w:r w:rsidR="00F40D0E" w:rsidRPr="002E32ED">
              <w:rPr>
                <w:b/>
              </w:rPr>
              <w:t xml:space="preserve"> </w:t>
            </w:r>
            <w:r w:rsidR="00247EC1" w:rsidRPr="002E32ED">
              <w:rPr>
                <w:b/>
              </w:rPr>
              <w:t>140(2)</w:t>
            </w:r>
            <w:r w:rsidR="00CF1343">
              <w:t>)</w:t>
            </w:r>
            <w:r w:rsidR="00FE17E6">
              <w:t>; and</w:t>
            </w:r>
          </w:p>
          <w:p w:rsidR="006A7650" w:rsidRDefault="006A7650" w:rsidP="00F25774">
            <w:pPr>
              <w:pStyle w:val="Indent1abc0"/>
              <w:numPr>
                <w:ilvl w:val="0"/>
                <w:numId w:val="23"/>
              </w:numPr>
            </w:pPr>
            <w:r>
              <w:t xml:space="preserve">in the case of </w:t>
            </w:r>
            <w:r w:rsidR="00314886">
              <w:t xml:space="preserve">a transfer of </w:t>
            </w:r>
            <w:r>
              <w:t xml:space="preserve">Te Paki </w:t>
            </w:r>
            <w:r w:rsidR="00314886">
              <w:t>Station,</w:t>
            </w:r>
            <w:r w:rsidR="0023670C">
              <w:t xml:space="preserve"> provided</w:t>
            </w:r>
            <w:r w:rsidR="00314886">
              <w:t xml:space="preserve"> </w:t>
            </w:r>
            <w:r>
              <w:t xml:space="preserve">the </w:t>
            </w:r>
            <w:r w:rsidR="0023670C">
              <w:t xml:space="preserve">following </w:t>
            </w:r>
            <w:r>
              <w:t xml:space="preserve">statutory </w:t>
            </w:r>
            <w:r w:rsidR="006F7F62">
              <w:t>requirements are satisfied</w:t>
            </w:r>
            <w:r w:rsidR="00651079">
              <w:t>:</w:t>
            </w:r>
          </w:p>
          <w:tbl>
            <w:tblPr>
              <w:tblStyle w:val="TableGrid"/>
              <w:tblW w:w="7788" w:type="dxa"/>
              <w:tblLayout w:type="fixed"/>
              <w:tblLook w:val="01E0" w:firstRow="1" w:lastRow="1" w:firstColumn="1" w:lastColumn="1" w:noHBand="0" w:noVBand="0"/>
            </w:tblPr>
            <w:tblGrid>
              <w:gridCol w:w="2864"/>
              <w:gridCol w:w="4924"/>
            </w:tblGrid>
            <w:tr w:rsidR="00314886" w:rsidRPr="00725CF9" w:rsidTr="00773F6B">
              <w:tc>
                <w:tcPr>
                  <w:tcW w:w="2864" w:type="dxa"/>
                </w:tcPr>
                <w:p w:rsidR="00314886" w:rsidRPr="00C73E35" w:rsidRDefault="000E22D1" w:rsidP="00314886">
                  <w:pPr>
                    <w:pStyle w:val="Tabletext9font"/>
                    <w:rPr>
                      <w:b/>
                    </w:rPr>
                  </w:pPr>
                  <w:r>
                    <w:rPr>
                      <w:b/>
                    </w:rPr>
                    <w:t>Commercial Redress Property</w:t>
                  </w:r>
                </w:p>
              </w:tc>
              <w:tc>
                <w:tcPr>
                  <w:tcW w:w="4924" w:type="dxa"/>
                </w:tcPr>
                <w:p w:rsidR="00314886" w:rsidRDefault="006F7F62" w:rsidP="006F7F62">
                  <w:pPr>
                    <w:pStyle w:val="Tabletext9font"/>
                  </w:pPr>
                  <w:r>
                    <w:rPr>
                      <w:b/>
                      <w:lang w:val="en-US"/>
                    </w:rPr>
                    <w:t xml:space="preserve">Statutory requirement </w:t>
                  </w:r>
                </w:p>
              </w:tc>
            </w:tr>
            <w:tr w:rsidR="00EB3E09" w:rsidRPr="00725CF9" w:rsidTr="00EB3E09">
              <w:trPr>
                <w:trHeight w:val="1923"/>
              </w:trPr>
              <w:tc>
                <w:tcPr>
                  <w:tcW w:w="2864" w:type="dxa"/>
                </w:tcPr>
                <w:p w:rsidR="00EB3E09" w:rsidRDefault="00EB3E09" w:rsidP="000E22D1">
                  <w:pPr>
                    <w:pStyle w:val="Tabletext9font"/>
                    <w:rPr>
                      <w:b/>
                      <w:i/>
                    </w:rPr>
                  </w:pPr>
                  <w:r>
                    <w:rPr>
                      <w:b/>
                      <w:i/>
                    </w:rPr>
                    <w:t>Te Paki Station</w:t>
                  </w:r>
                </w:p>
              </w:tc>
              <w:tc>
                <w:tcPr>
                  <w:tcW w:w="4924" w:type="dxa"/>
                </w:tcPr>
                <w:p w:rsidR="00EB3E09" w:rsidRPr="000E22D1" w:rsidRDefault="00EB3E09" w:rsidP="006F7F62">
                  <w:pPr>
                    <w:pStyle w:val="Tabletext9font"/>
                  </w:pPr>
                  <w:r>
                    <w:t>The Trustees provide the Crown with a registrable covenant as described in s 144(5)*.</w:t>
                  </w:r>
                </w:p>
                <w:p w:rsidR="00EB3E09" w:rsidRDefault="00EB3E09" w:rsidP="009E5EF4">
                  <w:pPr>
                    <w:pStyle w:val="Tabletext9font"/>
                  </w:pPr>
                  <w:r>
                    <w:t>The revocation of the reserve status (s 144(3) &amp; (4)).</w:t>
                  </w:r>
                </w:p>
                <w:p w:rsidR="00EB3E09" w:rsidRPr="000E22D1" w:rsidRDefault="00EB3E09" w:rsidP="000E22D1">
                  <w:pPr>
                    <w:pStyle w:val="Tabletext9font"/>
                  </w:pPr>
                  <w:r>
                    <w:t xml:space="preserve">The cancellation of the Right of Way easement (s 144(7) and (8), and Part </w:t>
                  </w:r>
                  <w:r w:rsidRPr="00D32F7E">
                    <w:rPr>
                      <w:color w:val="0000FF"/>
                    </w:rPr>
                    <w:fldChar w:fldCharType="begin"/>
                  </w:r>
                  <w:r w:rsidRPr="00D32F7E">
                    <w:rPr>
                      <w:color w:val="0000FF"/>
                    </w:rPr>
                    <w:instrText xml:space="preserve"> REF _Ref440275043 \r \h </w:instrText>
                  </w:r>
                  <w:r w:rsidRPr="00D32F7E">
                    <w:rPr>
                      <w:color w:val="0000FF"/>
                    </w:rPr>
                  </w:r>
                  <w:r w:rsidRPr="00D32F7E">
                    <w:rPr>
                      <w:color w:val="0000FF"/>
                    </w:rPr>
                    <w:fldChar w:fldCharType="separate"/>
                  </w:r>
                  <w:r w:rsidR="00C77BD2">
                    <w:rPr>
                      <w:color w:val="0000FF"/>
                    </w:rPr>
                    <w:t>2</w:t>
                  </w:r>
                  <w:r w:rsidRPr="00D32F7E">
                    <w:rPr>
                      <w:color w:val="0000FF"/>
                    </w:rPr>
                    <w:fldChar w:fldCharType="end"/>
                  </w:r>
                  <w:r>
                    <w:t xml:space="preserve"> of this Guideline).</w:t>
                  </w:r>
                </w:p>
              </w:tc>
            </w:tr>
            <w:tr w:rsidR="000E22D1" w:rsidRPr="00725CF9" w:rsidTr="000E22D1">
              <w:tc>
                <w:tcPr>
                  <w:tcW w:w="7788" w:type="dxa"/>
                  <w:gridSpan w:val="2"/>
                </w:tcPr>
                <w:p w:rsidR="000E22D1" w:rsidRDefault="000E22D1" w:rsidP="008F615C">
                  <w:pPr>
                    <w:pStyle w:val="Tabletext9font"/>
                  </w:pPr>
                  <w:r>
                    <w:t xml:space="preserve">* </w:t>
                  </w:r>
                  <w:r w:rsidR="008F615C">
                    <w:t xml:space="preserve">whilst the requirement to provide a registrable covenant is not explicitly specified in </w:t>
                  </w:r>
                  <w:r w:rsidR="002E32ED">
                    <w:t>s 1</w:t>
                  </w:r>
                  <w:r w:rsidR="008F615C">
                    <w:t>44 as a precondition for the transfer, if it is not included in the dealing it should be queried with the lodging party (not rejected).  If it is still not provided the matter should be referred to a Titles Advisor</w:t>
                  </w:r>
                  <w:r w:rsidR="00EB3E09">
                    <w:t xml:space="preserve"> for resolution</w:t>
                  </w:r>
                  <w:r w:rsidR="008F615C">
                    <w:t>.</w:t>
                  </w:r>
                </w:p>
              </w:tc>
            </w:tr>
          </w:tbl>
          <w:p w:rsidR="00AA5A3F" w:rsidRDefault="00CF1343" w:rsidP="00F25774">
            <w:pPr>
              <w:pStyle w:val="Indent1abc0"/>
              <w:numPr>
                <w:ilvl w:val="0"/>
                <w:numId w:val="23"/>
              </w:numPr>
            </w:pPr>
            <w:r>
              <w:t>the RGL must:</w:t>
            </w:r>
          </w:p>
          <w:p w:rsidR="00CF1343" w:rsidRDefault="0023670C" w:rsidP="00F25774">
            <w:pPr>
              <w:pStyle w:val="indent2iiiiii"/>
              <w:numPr>
                <w:ilvl w:val="1"/>
                <w:numId w:val="23"/>
              </w:numPr>
            </w:pPr>
            <w:r>
              <w:t>s</w:t>
            </w:r>
            <w:r w:rsidR="00CF1343">
              <w:t xml:space="preserve">ubject to completion of any necessary survey, create a CFR for the fee simple in the name of the Crown </w:t>
            </w:r>
            <w:r w:rsidR="00CF1343" w:rsidRPr="002E32ED">
              <w:rPr>
                <w:i/>
              </w:rPr>
              <w:t>without any statement of purpose</w:t>
            </w:r>
            <w:r w:rsidR="00CF1343">
              <w:t xml:space="preserve"> (</w:t>
            </w:r>
            <w:r w:rsidR="00CF1343" w:rsidRPr="002E32ED">
              <w:rPr>
                <w:b/>
              </w:rPr>
              <w:t>s</w:t>
            </w:r>
            <w:r w:rsidR="00F40D0E" w:rsidRPr="002E32ED">
              <w:rPr>
                <w:b/>
              </w:rPr>
              <w:t xml:space="preserve"> </w:t>
            </w:r>
            <w:r w:rsidR="00CF1343" w:rsidRPr="002E32ED">
              <w:rPr>
                <w:b/>
              </w:rPr>
              <w:t>140(3)(c)</w:t>
            </w:r>
            <w:r w:rsidR="00974002">
              <w:t>)</w:t>
            </w:r>
            <w:r w:rsidR="00CF1343">
              <w:t xml:space="preserve">; and </w:t>
            </w:r>
          </w:p>
          <w:p w:rsidR="00647B23" w:rsidRPr="001B4C85" w:rsidRDefault="00647B23" w:rsidP="00F25774">
            <w:pPr>
              <w:pStyle w:val="indent2iiiiii"/>
              <w:numPr>
                <w:ilvl w:val="1"/>
                <w:numId w:val="23"/>
              </w:numPr>
              <w:rPr>
                <w:color w:val="0000FF"/>
              </w:rPr>
            </w:pPr>
            <w:r>
              <w:t>record any interests described in the application (</w:t>
            </w:r>
            <w:r w:rsidRPr="002E32ED">
              <w:rPr>
                <w:b/>
              </w:rPr>
              <w:t>s</w:t>
            </w:r>
            <w:r w:rsidR="00F40D0E" w:rsidRPr="002E32ED">
              <w:rPr>
                <w:b/>
              </w:rPr>
              <w:t xml:space="preserve"> </w:t>
            </w:r>
            <w:r w:rsidR="00114A0F" w:rsidRPr="002E32ED">
              <w:rPr>
                <w:b/>
              </w:rPr>
              <w:t>140(3)</w:t>
            </w:r>
            <w:r w:rsidR="00114A0F">
              <w:t xml:space="preserve">);    </w:t>
            </w:r>
            <w:r>
              <w:t xml:space="preserve"> and</w:t>
            </w:r>
          </w:p>
          <w:p w:rsidR="00647B23" w:rsidRDefault="00647B23" w:rsidP="00F25774">
            <w:pPr>
              <w:pStyle w:val="indent2iiiiii"/>
              <w:numPr>
                <w:ilvl w:val="1"/>
                <w:numId w:val="23"/>
              </w:numPr>
            </w:pPr>
            <w:r>
              <w:t>register the transfer to the Trustees; and</w:t>
            </w:r>
          </w:p>
          <w:p w:rsidR="000F6D58" w:rsidRPr="00F5670C" w:rsidRDefault="00FE17E6" w:rsidP="00F25774">
            <w:pPr>
              <w:pStyle w:val="indent2iiiiii"/>
              <w:numPr>
                <w:ilvl w:val="1"/>
                <w:numId w:val="23"/>
              </w:numPr>
            </w:pPr>
            <w:r>
              <w:t>r</w:t>
            </w:r>
            <w:r w:rsidR="000F6D58" w:rsidRPr="00F5670C">
              <w:t>ecord the following memorials</w:t>
            </w:r>
            <w:r w:rsidR="000F6D58">
              <w:t xml:space="preserve"> on the CFR (</w:t>
            </w:r>
            <w:r w:rsidR="000F6D58" w:rsidRPr="002E32ED">
              <w:rPr>
                <w:b/>
              </w:rPr>
              <w:t>s</w:t>
            </w:r>
            <w:r w:rsidR="00F40D0E" w:rsidRPr="002E32ED">
              <w:rPr>
                <w:b/>
              </w:rPr>
              <w:t xml:space="preserve"> </w:t>
            </w:r>
            <w:r w:rsidR="000F6D58" w:rsidRPr="002E32ED">
              <w:rPr>
                <w:b/>
              </w:rPr>
              <w:t>143</w:t>
            </w:r>
            <w:r w:rsidR="000F6D58">
              <w:t>)</w:t>
            </w:r>
            <w:r w:rsidR="000F6D58" w:rsidRPr="00F5670C">
              <w:t>:</w:t>
            </w:r>
          </w:p>
          <w:p w:rsidR="000F6D58" w:rsidRPr="00F5670C" w:rsidRDefault="000F6D58" w:rsidP="00C73E35">
            <w:pPr>
              <w:pStyle w:val="Memorial1cm"/>
              <w:ind w:left="1134"/>
            </w:pPr>
            <w:r>
              <w:t>'</w:t>
            </w:r>
            <w:r w:rsidRPr="00F5670C">
              <w:t>Subject to Part 4A of the Conservation Act 1987 (but section 24(2A), 24A and 24AA of that Act does not apply)</w:t>
            </w:r>
            <w:r>
              <w:t>'</w:t>
            </w:r>
          </w:p>
          <w:p w:rsidR="000F6D58" w:rsidRDefault="000F6D58" w:rsidP="00C73E35">
            <w:pPr>
              <w:pStyle w:val="Memorial1cm"/>
              <w:ind w:left="1134"/>
            </w:pPr>
            <w:r>
              <w:t>'</w:t>
            </w:r>
            <w:r w:rsidRPr="00F5670C">
              <w:t>Subject to section 11 of the Crown Minerals Act 1991</w:t>
            </w:r>
            <w:r>
              <w:t>'</w:t>
            </w:r>
          </w:p>
          <w:p w:rsidR="00AA5A3F" w:rsidRDefault="00CB4C16" w:rsidP="00F25774">
            <w:pPr>
              <w:pStyle w:val="indent2iiiiii"/>
              <w:numPr>
                <w:ilvl w:val="0"/>
                <w:numId w:val="23"/>
              </w:numPr>
            </w:pPr>
            <w:r>
              <w:t>S</w:t>
            </w:r>
            <w:r w:rsidR="001F204A">
              <w:t>tandard registration fee</w:t>
            </w:r>
            <w:r>
              <w:t>s apply</w:t>
            </w:r>
            <w:r w:rsidR="001F204A">
              <w:t>.</w:t>
            </w:r>
          </w:p>
          <w:p w:rsidR="00AA5A3F" w:rsidRDefault="00AA5A3F" w:rsidP="00C73E35">
            <w:pPr>
              <w:pStyle w:val="Indent1abc0"/>
              <w:ind w:left="851" w:hanging="851"/>
              <w:rPr>
                <w:b/>
              </w:rPr>
            </w:pPr>
            <w:r w:rsidRPr="00481849">
              <w:rPr>
                <w:b/>
              </w:rPr>
              <w:t>Note</w:t>
            </w:r>
            <w:r>
              <w:t>:</w:t>
            </w:r>
            <w:r>
              <w:tab/>
            </w:r>
            <w:r w:rsidR="006F6279" w:rsidRPr="00C73E35">
              <w:rPr>
                <w:b/>
              </w:rPr>
              <w:t>See guidance notes below</w:t>
            </w:r>
          </w:p>
          <w:p w:rsidR="006A7650" w:rsidRPr="00B86EA1" w:rsidRDefault="00B86EA1" w:rsidP="00B86EA1">
            <w:pPr>
              <w:pStyle w:val="blockline"/>
              <w:ind w:left="0"/>
              <w:jc w:val="right"/>
              <w:rPr>
                <w:i/>
              </w:rPr>
            </w:pPr>
            <w:r w:rsidRPr="00B86EA1">
              <w:rPr>
                <w:i/>
              </w:rPr>
              <w:t>continued on next page</w:t>
            </w:r>
          </w:p>
        </w:tc>
      </w:tr>
    </w:tbl>
    <w:p w:rsidR="00B86EA1" w:rsidRDefault="00B86EA1">
      <w:pPr>
        <w:rPr>
          <w:b/>
        </w:rPr>
      </w:pPr>
      <w:r>
        <w:rPr>
          <w:b/>
        </w:rPr>
        <w:br w:type="page"/>
      </w:r>
    </w:p>
    <w:p w:rsidR="00B86EA1" w:rsidRPr="00773F6B" w:rsidRDefault="00C96954" w:rsidP="001540F2">
      <w:pPr>
        <w:pStyle w:val="Heading1"/>
        <w:numPr>
          <w:ilvl w:val="0"/>
          <w:numId w:val="0"/>
        </w:numPr>
        <w:spacing w:before="120"/>
        <w:rPr>
          <w:i/>
        </w:rPr>
      </w:pPr>
      <w:bookmarkStart w:id="131" w:name="_Toc440463086"/>
      <w:bookmarkStart w:id="132" w:name="_Toc440542376"/>
      <w:bookmarkStart w:id="133" w:name="_Toc440544871"/>
      <w:bookmarkStart w:id="134" w:name="_Toc440961160"/>
      <w:bookmarkStart w:id="135" w:name="_Toc440968076"/>
      <w:bookmarkStart w:id="136" w:name="_Toc442430112"/>
      <w:bookmarkStart w:id="137" w:name="_Toc443382708"/>
      <w:bookmarkStart w:id="138" w:name="_Toc443652061"/>
      <w:r>
        <w:t>Commercial R</w:t>
      </w:r>
      <w:r w:rsidR="00B86EA1" w:rsidRPr="0078683C">
        <w:t>edress</w:t>
      </w:r>
      <w:r w:rsidR="00B86EA1" w:rsidRPr="00773F6B">
        <w:rPr>
          <w:i/>
        </w:rPr>
        <w:t xml:space="preserve"> </w:t>
      </w:r>
      <w:r w:rsidR="00B86EA1" w:rsidRPr="000C2F2E">
        <w:rPr>
          <w:b w:val="0"/>
          <w:i/>
          <w:sz w:val="24"/>
        </w:rPr>
        <w:t>continued</w:t>
      </w:r>
      <w:bookmarkEnd w:id="131"/>
      <w:bookmarkEnd w:id="132"/>
      <w:bookmarkEnd w:id="133"/>
      <w:bookmarkEnd w:id="134"/>
      <w:bookmarkEnd w:id="135"/>
      <w:bookmarkEnd w:id="136"/>
      <w:bookmarkEnd w:id="137"/>
      <w:bookmarkEnd w:id="138"/>
    </w:p>
    <w:p w:rsidR="00B86EA1" w:rsidRDefault="00B86EA1" w:rsidP="00B86EA1">
      <w:pPr>
        <w:pStyle w:val="blockline"/>
      </w:pPr>
    </w:p>
    <w:tbl>
      <w:tblPr>
        <w:tblW w:w="9889" w:type="dxa"/>
        <w:tblLayout w:type="fixed"/>
        <w:tblLook w:val="04A0" w:firstRow="1" w:lastRow="0" w:firstColumn="1" w:lastColumn="0" w:noHBand="0" w:noVBand="1"/>
      </w:tblPr>
      <w:tblGrid>
        <w:gridCol w:w="1951"/>
        <w:gridCol w:w="7938"/>
      </w:tblGrid>
      <w:tr w:rsidR="00787657" w:rsidTr="00B148D4">
        <w:tc>
          <w:tcPr>
            <w:tcW w:w="1951" w:type="dxa"/>
          </w:tcPr>
          <w:p w:rsidR="00787657" w:rsidRPr="00372586" w:rsidRDefault="00787657" w:rsidP="00787657">
            <w:pPr>
              <w:pStyle w:val="Heading2"/>
            </w:pPr>
          </w:p>
        </w:tc>
        <w:tc>
          <w:tcPr>
            <w:tcW w:w="7938" w:type="dxa"/>
          </w:tcPr>
          <w:p w:rsidR="00787657" w:rsidRPr="00941CBE" w:rsidRDefault="00787657" w:rsidP="00787657">
            <w:pPr>
              <w:pStyle w:val="BlockText"/>
              <w:rPr>
                <w:color w:val="37AD47"/>
                <w:sz w:val="28"/>
              </w:rPr>
            </w:pPr>
            <w:r>
              <w:rPr>
                <w:color w:val="37AD47"/>
                <w:sz w:val="28"/>
              </w:rPr>
              <w:t>Transfer of Peninsula Block</w:t>
            </w:r>
          </w:p>
        </w:tc>
      </w:tr>
      <w:tr w:rsidR="00787657" w:rsidTr="00B148D4">
        <w:tc>
          <w:tcPr>
            <w:tcW w:w="1951" w:type="dxa"/>
          </w:tcPr>
          <w:p w:rsidR="00787657" w:rsidRPr="00C0720F" w:rsidRDefault="00787657" w:rsidP="00787657">
            <w:pPr>
              <w:pStyle w:val="Heading2"/>
            </w:pPr>
            <w:bookmarkStart w:id="139" w:name="_Ref440459680"/>
            <w:bookmarkStart w:id="140" w:name="_Toc443652062"/>
            <w:r w:rsidRPr="00C0720F">
              <w:t>Background</w:t>
            </w:r>
            <w:bookmarkEnd w:id="139"/>
            <w:bookmarkEnd w:id="140"/>
          </w:p>
        </w:tc>
        <w:tc>
          <w:tcPr>
            <w:tcW w:w="7938" w:type="dxa"/>
          </w:tcPr>
          <w:p w:rsidR="00E927B6" w:rsidRDefault="00787657" w:rsidP="00C0720F">
            <w:pPr>
              <w:pStyle w:val="BlockText"/>
            </w:pPr>
            <w:r w:rsidRPr="00CD1F8B">
              <w:rPr>
                <w:szCs w:val="20"/>
              </w:rPr>
              <w:t xml:space="preserve">The </w:t>
            </w:r>
            <w:r>
              <w:rPr>
                <w:szCs w:val="20"/>
              </w:rPr>
              <w:t xml:space="preserve">Peninsula Block is the only </w:t>
            </w:r>
            <w:r w:rsidR="003357F3" w:rsidRPr="00EA2435">
              <w:rPr>
                <w:i/>
                <w:szCs w:val="20"/>
              </w:rPr>
              <w:t>C</w:t>
            </w:r>
            <w:r w:rsidRPr="00EA2435">
              <w:rPr>
                <w:i/>
                <w:szCs w:val="20"/>
              </w:rPr>
              <w:t>ommercial</w:t>
            </w:r>
            <w:r>
              <w:rPr>
                <w:szCs w:val="20"/>
              </w:rPr>
              <w:t xml:space="preserve"> </w:t>
            </w:r>
            <w:r w:rsidR="003357F3">
              <w:rPr>
                <w:szCs w:val="20"/>
              </w:rPr>
              <w:t>R</w:t>
            </w:r>
            <w:r>
              <w:rPr>
                <w:szCs w:val="20"/>
              </w:rPr>
              <w:t xml:space="preserve">edress </w:t>
            </w:r>
            <w:r w:rsidR="003357F3">
              <w:rPr>
                <w:szCs w:val="20"/>
              </w:rPr>
              <w:t>P</w:t>
            </w:r>
            <w:r>
              <w:rPr>
                <w:szCs w:val="20"/>
              </w:rPr>
              <w:t>roperty w</w:t>
            </w:r>
            <w:r w:rsidR="003357F3">
              <w:rPr>
                <w:szCs w:val="20"/>
              </w:rPr>
              <w:t xml:space="preserve">hich the Deed provides for the </w:t>
            </w:r>
            <w:r w:rsidR="00AD0B98">
              <w:rPr>
                <w:szCs w:val="20"/>
              </w:rPr>
              <w:t>t</w:t>
            </w:r>
            <w:r>
              <w:rPr>
                <w:szCs w:val="20"/>
              </w:rPr>
              <w:t>rustees</w:t>
            </w:r>
            <w:r w:rsidR="005C2249">
              <w:rPr>
                <w:szCs w:val="20"/>
              </w:rPr>
              <w:t xml:space="preserve"> of the Four Iwi</w:t>
            </w:r>
            <w:r>
              <w:rPr>
                <w:szCs w:val="20"/>
              </w:rPr>
              <w:t xml:space="preserve"> to own jointly</w:t>
            </w:r>
            <w:r w:rsidR="003357F3">
              <w:rPr>
                <w:szCs w:val="20"/>
              </w:rPr>
              <w:t>,</w:t>
            </w:r>
            <w:r>
              <w:rPr>
                <w:szCs w:val="20"/>
              </w:rPr>
              <w:t xml:space="preserve"> as tenants in common in equal shares</w:t>
            </w:r>
            <w:r w:rsidR="005C2249">
              <w:rPr>
                <w:szCs w:val="20"/>
              </w:rPr>
              <w:t>.</w:t>
            </w:r>
            <w:r w:rsidR="00E927B6">
              <w:t xml:space="preserve"> </w:t>
            </w:r>
          </w:p>
          <w:p w:rsidR="00787657" w:rsidRDefault="00E927B6" w:rsidP="00C0720F">
            <w:pPr>
              <w:pStyle w:val="BlockText"/>
              <w:rPr>
                <w:szCs w:val="20"/>
              </w:rPr>
            </w:pPr>
            <w:r>
              <w:t>[*Te R</w:t>
            </w:r>
            <w:r w:rsidRPr="00111320">
              <w:t>ū</w:t>
            </w:r>
            <w:r>
              <w:t>nanga Nui</w:t>
            </w:r>
            <w:r w:rsidRPr="00CD1F8B">
              <w:rPr>
                <w:color w:val="37AD47"/>
                <w:szCs w:val="20"/>
              </w:rPr>
              <w:t xml:space="preserve"> </w:t>
            </w:r>
            <w:r w:rsidRPr="00E927B6">
              <w:rPr>
                <w:szCs w:val="20"/>
              </w:rPr>
              <w:t xml:space="preserve">are the trustees in the </w:t>
            </w:r>
            <w:r w:rsidR="00EA2435">
              <w:rPr>
                <w:szCs w:val="20"/>
              </w:rPr>
              <w:t>Te Aupouri</w:t>
            </w:r>
            <w:r w:rsidRPr="00E927B6">
              <w:rPr>
                <w:szCs w:val="20"/>
              </w:rPr>
              <w:t xml:space="preserve"> Claims Settlement Act 2015].</w:t>
            </w:r>
          </w:p>
          <w:p w:rsidR="001C47DE" w:rsidRPr="00026804" w:rsidRDefault="001C47DE" w:rsidP="00CB0F11">
            <w:pPr>
              <w:pStyle w:val="Blocktextnote1"/>
              <w:rPr>
                <w:lang w:val="en-AU"/>
              </w:rPr>
            </w:pPr>
            <w:r>
              <w:rPr>
                <w:b/>
              </w:rPr>
              <w:t>Note:</w:t>
            </w:r>
            <w:r w:rsidR="00CB0F11">
              <w:rPr>
                <w:b/>
              </w:rPr>
              <w:tab/>
            </w:r>
            <w:r w:rsidRPr="00026804">
              <w:t xml:space="preserve">It ceases </w:t>
            </w:r>
            <w:r w:rsidRPr="00026804">
              <w:rPr>
                <w:lang w:val="en-AU"/>
              </w:rPr>
              <w:t xml:space="preserve">to be Crown forest land on the registration of the transfer of the fee simple estate to the trustees </w:t>
            </w:r>
            <w:r w:rsidR="000F1862">
              <w:rPr>
                <w:lang w:val="en-AU"/>
              </w:rPr>
              <w:t>(145</w:t>
            </w:r>
            <w:r w:rsidRPr="00154C48">
              <w:rPr>
                <w:lang w:val="en-AU"/>
              </w:rPr>
              <w:t>(1)</w:t>
            </w:r>
            <w:r>
              <w:rPr>
                <w:lang w:val="en-AU"/>
              </w:rPr>
              <w:t>)</w:t>
            </w:r>
          </w:p>
          <w:p w:rsidR="001C47DE" w:rsidRDefault="001C47DE" w:rsidP="00CB0F11">
            <w:pPr>
              <w:pStyle w:val="Blocktextnote1"/>
            </w:pPr>
            <w:r w:rsidRPr="00CB0F11">
              <w:rPr>
                <w:b/>
              </w:rPr>
              <w:t>Note:</w:t>
            </w:r>
            <w:r w:rsidR="00CB0F11">
              <w:tab/>
            </w:r>
            <w:r w:rsidRPr="00CB0F11">
              <w:t xml:space="preserve">Nothing can be registered or noted that would be consistent with the Crown Forest Assets Act 1989, but inconsistent with Subpart 2 of Part 3 of the Act or Part 9 of </w:t>
            </w:r>
            <w:r w:rsidR="000F1862" w:rsidRPr="00CB0F11">
              <w:t xml:space="preserve">the </w:t>
            </w:r>
            <w:r w:rsidR="005C2249">
              <w:t>D</w:t>
            </w:r>
            <w:r w:rsidR="000F1862" w:rsidRPr="00CB0F11">
              <w:t>eed or part 4</w:t>
            </w:r>
            <w:r w:rsidRPr="00CB0F11">
              <w:t xml:space="preserve"> of the </w:t>
            </w:r>
            <w:r w:rsidR="000F1862" w:rsidRPr="00CB0F11">
              <w:t>P</w:t>
            </w:r>
            <w:r w:rsidRPr="00CB0F11">
              <w:t xml:space="preserve">roperty </w:t>
            </w:r>
            <w:r w:rsidR="000F1862" w:rsidRPr="00CB0F11">
              <w:t>R</w:t>
            </w:r>
            <w:r w:rsidRPr="00CB0F11">
              <w:t xml:space="preserve">edress </w:t>
            </w:r>
            <w:r w:rsidR="000F1862" w:rsidRPr="00CB0F11">
              <w:t>S</w:t>
            </w:r>
            <w:r w:rsidRPr="00CB0F11">
              <w:t>chedule</w:t>
            </w:r>
            <w:r w:rsidR="000F1862" w:rsidRPr="00CB0F11">
              <w:t xml:space="preserve"> (</w:t>
            </w:r>
            <w:r w:rsidR="002E32ED" w:rsidRPr="00CB0F11">
              <w:t>s 1</w:t>
            </w:r>
            <w:r w:rsidR="000F1862" w:rsidRPr="00CB0F11">
              <w:t>4</w:t>
            </w:r>
            <w:r w:rsidRPr="00CB0F11">
              <w:t>5(2)).</w:t>
            </w:r>
          </w:p>
          <w:p w:rsidR="005C2249" w:rsidRPr="005C2249" w:rsidRDefault="005C2249" w:rsidP="005C2249">
            <w:pPr>
              <w:pStyle w:val="Blocktextnote1"/>
            </w:pPr>
            <w:r w:rsidRPr="005C2249">
              <w:rPr>
                <w:b/>
              </w:rPr>
              <w:t>Note:</w:t>
            </w:r>
            <w:r w:rsidRPr="005C2249">
              <w:t xml:space="preserve"> </w:t>
            </w:r>
            <w:r>
              <w:tab/>
            </w:r>
            <w:r w:rsidRPr="005C2249">
              <w:t>See guidance notes below.</w:t>
            </w:r>
          </w:p>
          <w:p w:rsidR="00B86EA1" w:rsidRPr="00CD1F8B" w:rsidRDefault="00B86EA1" w:rsidP="00B86EA1">
            <w:pPr>
              <w:pStyle w:val="blockline"/>
              <w:ind w:left="0"/>
            </w:pPr>
          </w:p>
        </w:tc>
      </w:tr>
      <w:tr w:rsidR="00787657" w:rsidTr="004F7BF3">
        <w:tc>
          <w:tcPr>
            <w:tcW w:w="1951" w:type="dxa"/>
          </w:tcPr>
          <w:p w:rsidR="00787657" w:rsidRPr="00372586" w:rsidRDefault="00787657" w:rsidP="00787657">
            <w:pPr>
              <w:pStyle w:val="Heading2"/>
            </w:pPr>
            <w:bookmarkStart w:id="141" w:name="_Toc440362451"/>
            <w:bookmarkStart w:id="142" w:name="_Toc443652063"/>
            <w:r w:rsidRPr="00372586">
              <w:t xml:space="preserve">Trigger - </w:t>
            </w:r>
            <w:r w:rsidRPr="00372586">
              <w:rPr>
                <w:b w:val="0"/>
              </w:rPr>
              <w:t>application for CFR for the Peninsula Block with or without transfer</w:t>
            </w:r>
            <w:bookmarkEnd w:id="141"/>
            <w:bookmarkEnd w:id="142"/>
          </w:p>
        </w:tc>
        <w:tc>
          <w:tcPr>
            <w:tcW w:w="7938" w:type="dxa"/>
          </w:tcPr>
          <w:p w:rsidR="002E32E7" w:rsidRDefault="00787657" w:rsidP="00787657">
            <w:pPr>
              <w:pStyle w:val="BlockText"/>
            </w:pPr>
            <w:r w:rsidRPr="00773F6B">
              <w:t>A written application under s 141(2) by an Authorised Person to crea</w:t>
            </w:r>
            <w:r w:rsidR="00114A0F">
              <w:t xml:space="preserve">te a CFR for </w:t>
            </w:r>
            <w:r>
              <w:t xml:space="preserve">either the </w:t>
            </w:r>
            <w:r w:rsidRPr="00114A0F">
              <w:rPr>
                <w:u w:val="single"/>
              </w:rPr>
              <w:t>whole</w:t>
            </w:r>
            <w:r>
              <w:t xml:space="preserve"> </w:t>
            </w:r>
            <w:r w:rsidR="00114A0F">
              <w:t xml:space="preserve">or an </w:t>
            </w:r>
            <w:r w:rsidR="00114A0F">
              <w:rPr>
                <w:u w:val="single"/>
              </w:rPr>
              <w:t>undivided share</w:t>
            </w:r>
            <w:r w:rsidR="00114A0F" w:rsidRPr="00114A0F">
              <w:t xml:space="preserve"> </w:t>
            </w:r>
            <w:r w:rsidR="00114A0F">
              <w:t>of</w:t>
            </w:r>
            <w:r>
              <w:t xml:space="preserve"> the fee simple </w:t>
            </w:r>
            <w:r w:rsidR="00114A0F">
              <w:t>of the Peninsula Block; with or without a transfer of the</w:t>
            </w:r>
            <w:r w:rsidR="002E32E7">
              <w:t xml:space="preserve"> fee simple:</w:t>
            </w:r>
          </w:p>
          <w:p w:rsidR="002E32E7" w:rsidRDefault="002E32E7" w:rsidP="00F25774">
            <w:pPr>
              <w:pStyle w:val="Indent2forinfomapping"/>
              <w:numPr>
                <w:ilvl w:val="0"/>
                <w:numId w:val="53"/>
              </w:numPr>
            </w:pPr>
            <w:r>
              <w:t xml:space="preserve">As to the whole, to the </w:t>
            </w:r>
            <w:r w:rsidR="00787657" w:rsidRPr="00CB0F11">
              <w:rPr>
                <w:i/>
              </w:rPr>
              <w:t>joint owners</w:t>
            </w:r>
            <w:r w:rsidR="00787657">
              <w:t xml:space="preserve"> as explained </w:t>
            </w:r>
            <w:r w:rsidR="007105C9" w:rsidRPr="00CB0F11">
              <w:rPr>
                <w:color w:val="0000FF"/>
              </w:rPr>
              <w:fldChar w:fldCharType="begin"/>
            </w:r>
            <w:r w:rsidR="007105C9" w:rsidRPr="00CB0F11">
              <w:rPr>
                <w:color w:val="0000FF"/>
              </w:rPr>
              <w:instrText xml:space="preserve"> REF _Ref440459680 \p \h </w:instrText>
            </w:r>
            <w:r w:rsidRPr="00CB0F11">
              <w:rPr>
                <w:color w:val="0000FF"/>
              </w:rPr>
              <w:instrText xml:space="preserve"> \* MERGEFORMAT </w:instrText>
            </w:r>
            <w:r w:rsidR="007105C9" w:rsidRPr="00CB0F11">
              <w:rPr>
                <w:color w:val="0000FF"/>
              </w:rPr>
            </w:r>
            <w:r w:rsidR="007105C9" w:rsidRPr="00CB0F11">
              <w:rPr>
                <w:color w:val="0000FF"/>
              </w:rPr>
              <w:fldChar w:fldCharType="separate"/>
            </w:r>
            <w:r w:rsidR="00C77BD2" w:rsidRPr="00CB0F11">
              <w:rPr>
                <w:color w:val="0000FF"/>
              </w:rPr>
              <w:t>above</w:t>
            </w:r>
            <w:r w:rsidR="007105C9" w:rsidRPr="00CB0F11">
              <w:rPr>
                <w:color w:val="0000FF"/>
              </w:rPr>
              <w:fldChar w:fldCharType="end"/>
            </w:r>
            <w:r w:rsidR="00787657">
              <w:t>; or</w:t>
            </w:r>
          </w:p>
          <w:p w:rsidR="002E32E7" w:rsidRDefault="002E32E7" w:rsidP="00CB0F11">
            <w:pPr>
              <w:pStyle w:val="Indent2forinfomapping"/>
            </w:pPr>
            <w:r>
              <w:t xml:space="preserve">as to an </w:t>
            </w:r>
            <w:r w:rsidR="00787657" w:rsidRPr="00114A0F">
              <w:rPr>
                <w:u w:val="single"/>
              </w:rPr>
              <w:t>undivided share</w:t>
            </w:r>
            <w:r w:rsidR="00787657">
              <w:t xml:space="preserve"> to </w:t>
            </w:r>
            <w:r w:rsidR="00787657" w:rsidRPr="00114A0F">
              <w:rPr>
                <w:i/>
              </w:rPr>
              <w:t xml:space="preserve">the </w:t>
            </w:r>
            <w:r w:rsidR="003357F3" w:rsidRPr="00114A0F">
              <w:rPr>
                <w:i/>
              </w:rPr>
              <w:t>T</w:t>
            </w:r>
            <w:r w:rsidR="00787657" w:rsidRPr="00114A0F">
              <w:rPr>
                <w:i/>
              </w:rPr>
              <w:t>rustees</w:t>
            </w:r>
            <w:r>
              <w:t>;</w:t>
            </w:r>
          </w:p>
          <w:p w:rsidR="00787657" w:rsidRPr="00773F6B" w:rsidRDefault="002E32E7" w:rsidP="00787657">
            <w:pPr>
              <w:pStyle w:val="BlockText"/>
            </w:pPr>
            <w:r>
              <w:t>as tenants in common.</w:t>
            </w:r>
          </w:p>
          <w:p w:rsidR="00787657" w:rsidRDefault="00787657" w:rsidP="00787657">
            <w:pPr>
              <w:pStyle w:val="blockline"/>
              <w:ind w:left="0"/>
            </w:pPr>
          </w:p>
        </w:tc>
      </w:tr>
      <w:tr w:rsidR="00787657" w:rsidTr="004F7BF3">
        <w:tc>
          <w:tcPr>
            <w:tcW w:w="1951" w:type="dxa"/>
          </w:tcPr>
          <w:p w:rsidR="00787657" w:rsidRPr="00372586" w:rsidRDefault="00787657" w:rsidP="00787657">
            <w:pPr>
              <w:pStyle w:val="Heading2"/>
            </w:pPr>
            <w:bookmarkStart w:id="143" w:name="_Toc443652064"/>
            <w:r w:rsidRPr="00372586">
              <w:t xml:space="preserve">Action - </w:t>
            </w:r>
            <w:r w:rsidRPr="00372586">
              <w:rPr>
                <w:b w:val="0"/>
              </w:rPr>
              <w:t>application for CFR for the Peninsula Block with or without transfer</w:t>
            </w:r>
            <w:bookmarkEnd w:id="143"/>
          </w:p>
        </w:tc>
        <w:tc>
          <w:tcPr>
            <w:tcW w:w="7938" w:type="dxa"/>
          </w:tcPr>
          <w:p w:rsidR="00787657" w:rsidRDefault="00787657" w:rsidP="00F25774">
            <w:pPr>
              <w:pStyle w:val="Indent1abc0"/>
              <w:numPr>
                <w:ilvl w:val="0"/>
                <w:numId w:val="51"/>
              </w:numPr>
            </w:pPr>
            <w:r>
              <w:t xml:space="preserve">Upon receipt of an application </w:t>
            </w:r>
            <w:r w:rsidR="002E32E7">
              <w:t xml:space="preserve">un </w:t>
            </w:r>
            <w:r w:rsidR="002E32ED">
              <w:t>s 1</w:t>
            </w:r>
            <w:r w:rsidR="002E32E7">
              <w:t>41(2)</w:t>
            </w:r>
            <w:r>
              <w:t>:</w:t>
            </w:r>
          </w:p>
          <w:p w:rsidR="002E32E7" w:rsidRPr="00334C26" w:rsidRDefault="002E32E7" w:rsidP="00F25774">
            <w:pPr>
              <w:pStyle w:val="Indent1abc0"/>
              <w:numPr>
                <w:ilvl w:val="0"/>
                <w:numId w:val="51"/>
              </w:numPr>
              <w:spacing w:before="200" w:after="200"/>
            </w:pPr>
            <w:r w:rsidRPr="00334C26">
              <w:rPr>
                <w:u w:val="single"/>
              </w:rPr>
              <w:t>Provided</w:t>
            </w:r>
            <w:r w:rsidRPr="00334C26">
              <w:t xml:space="preserve"> any accompanying transfer of the Peninsula Block:</w:t>
            </w:r>
          </w:p>
          <w:p w:rsidR="002E32E7" w:rsidRPr="00334C26" w:rsidRDefault="002E32E7" w:rsidP="00F25774">
            <w:pPr>
              <w:pStyle w:val="Indent1abc0"/>
              <w:numPr>
                <w:ilvl w:val="1"/>
                <w:numId w:val="51"/>
              </w:numPr>
              <w:spacing w:before="200" w:after="200"/>
            </w:pPr>
            <w:r w:rsidRPr="00334C26">
              <w:t>includes a statement that the land is subject to a right of access to any pro</w:t>
            </w:r>
            <w:r>
              <w:t>tected sites on that under [s 15</w:t>
            </w:r>
            <w:r w:rsidRPr="00334C26">
              <w:t xml:space="preserve">1(2)]; </w:t>
            </w:r>
          </w:p>
          <w:p w:rsidR="002E32E7" w:rsidRPr="00334C26" w:rsidRDefault="002E32E7" w:rsidP="00F25774">
            <w:pPr>
              <w:pStyle w:val="Indent1abc0"/>
              <w:numPr>
                <w:ilvl w:val="1"/>
                <w:numId w:val="51"/>
              </w:numPr>
              <w:spacing w:before="200" w:after="200"/>
            </w:pPr>
            <w:r w:rsidRPr="00334C26">
              <w:t xml:space="preserve">and, where it relates to the Trustees share only, is to the Trustees; or to </w:t>
            </w:r>
          </w:p>
          <w:p w:rsidR="002E32E7" w:rsidRDefault="002E32E7" w:rsidP="00F25774">
            <w:pPr>
              <w:pStyle w:val="Indent1abc0"/>
              <w:numPr>
                <w:ilvl w:val="1"/>
                <w:numId w:val="51"/>
              </w:numPr>
              <w:spacing w:before="200" w:after="200"/>
            </w:pPr>
            <w:r w:rsidRPr="00334C26">
              <w:t>where it relates to the whole of the property, it is to the Relevant Trustees (as applicable) as tenants in common in equal shares.</w:t>
            </w:r>
          </w:p>
          <w:p w:rsidR="00CB0F11" w:rsidRPr="00CB0F11" w:rsidRDefault="00CB0F11" w:rsidP="00CB0F11">
            <w:pPr>
              <w:pStyle w:val="blockline"/>
              <w:jc w:val="right"/>
              <w:rPr>
                <w:i/>
              </w:rPr>
            </w:pPr>
            <w:r w:rsidRPr="00CB0F11">
              <w:rPr>
                <w:i/>
              </w:rPr>
              <w:t>continued on next page</w:t>
            </w:r>
          </w:p>
          <w:p w:rsidR="00CB0F11" w:rsidRDefault="00CB0F11" w:rsidP="00CB0F11">
            <w:pPr>
              <w:pStyle w:val="Indent1abc0"/>
              <w:ind w:left="567"/>
            </w:pPr>
          </w:p>
          <w:p w:rsidR="00CB0F11" w:rsidRDefault="00CB0F11" w:rsidP="00CB0F11">
            <w:pPr>
              <w:pStyle w:val="Indent1abc0"/>
              <w:ind w:left="567"/>
            </w:pPr>
          </w:p>
          <w:p w:rsidR="00CB0F11" w:rsidRDefault="00CB0F11" w:rsidP="00CB0F11">
            <w:pPr>
              <w:pStyle w:val="Indent1abc0"/>
              <w:ind w:left="567"/>
            </w:pPr>
          </w:p>
          <w:p w:rsidR="00CB0F11" w:rsidRDefault="00CB0F11" w:rsidP="00CB0F11">
            <w:pPr>
              <w:pStyle w:val="Indent1abc0"/>
              <w:ind w:left="567"/>
            </w:pPr>
          </w:p>
          <w:p w:rsidR="00CB0F11" w:rsidRDefault="00CB0F11" w:rsidP="00CB0F11">
            <w:pPr>
              <w:pStyle w:val="Indent1abc0"/>
              <w:ind w:left="567"/>
            </w:pPr>
          </w:p>
          <w:p w:rsidR="00CB0F11" w:rsidRDefault="00CB0F11" w:rsidP="00CB0F11">
            <w:pPr>
              <w:pStyle w:val="Indent1abc0"/>
              <w:ind w:left="567"/>
            </w:pPr>
          </w:p>
          <w:p w:rsidR="00CB0F11" w:rsidRPr="00CB0F11" w:rsidRDefault="00CB0F11" w:rsidP="00CB0F11">
            <w:pPr>
              <w:pStyle w:val="Indent1abc0"/>
              <w:rPr>
                <w:sz w:val="24"/>
              </w:rPr>
            </w:pPr>
            <w:r>
              <w:rPr>
                <w:color w:val="37AD47"/>
                <w:sz w:val="28"/>
              </w:rPr>
              <w:t xml:space="preserve">Transfer of Peninsula Block, </w:t>
            </w:r>
            <w:r w:rsidRPr="00CB0F11">
              <w:rPr>
                <w:color w:val="37AD47"/>
                <w:sz w:val="24"/>
              </w:rPr>
              <w:t>continued</w:t>
            </w:r>
          </w:p>
          <w:p w:rsidR="00CB0F11" w:rsidRDefault="00CB0F11" w:rsidP="00CB0F11">
            <w:pPr>
              <w:pStyle w:val="blockline"/>
            </w:pPr>
          </w:p>
          <w:p w:rsidR="002E32E7" w:rsidRDefault="002E32E7" w:rsidP="00F25774">
            <w:pPr>
              <w:pStyle w:val="Indent1abc0"/>
              <w:numPr>
                <w:ilvl w:val="0"/>
                <w:numId w:val="51"/>
              </w:numPr>
            </w:pPr>
            <w:r>
              <w:t>The RGL must:</w:t>
            </w:r>
          </w:p>
          <w:p w:rsidR="00787657" w:rsidRDefault="00787657" w:rsidP="00F25774">
            <w:pPr>
              <w:pStyle w:val="indent2iiiiii"/>
              <w:numPr>
                <w:ilvl w:val="1"/>
                <w:numId w:val="51"/>
              </w:numPr>
            </w:pPr>
            <w:r>
              <w:t>subject to completion of any necessary survey, create a CFR for the</w:t>
            </w:r>
            <w:r w:rsidR="00114A0F">
              <w:t xml:space="preserve"> </w:t>
            </w:r>
            <w:r w:rsidR="00114A0F" w:rsidRPr="00510B5B">
              <w:rPr>
                <w:u w:val="single"/>
              </w:rPr>
              <w:t>whole</w:t>
            </w:r>
            <w:r w:rsidR="00114A0F">
              <w:t xml:space="preserve"> or </w:t>
            </w:r>
            <w:r w:rsidR="00114A0F" w:rsidRPr="00510B5B">
              <w:rPr>
                <w:u w:val="single"/>
              </w:rPr>
              <w:t>undivided share</w:t>
            </w:r>
            <w:r w:rsidR="00114A0F">
              <w:t xml:space="preserve"> of the</w:t>
            </w:r>
            <w:r>
              <w:t xml:space="preserve"> fee simple </w:t>
            </w:r>
            <w:r w:rsidR="00114A0F">
              <w:t xml:space="preserve">(as applicable) </w:t>
            </w:r>
            <w:r>
              <w:t xml:space="preserve">in </w:t>
            </w:r>
            <w:r w:rsidRPr="00510B5B">
              <w:rPr>
                <w:i/>
              </w:rPr>
              <w:t>the name of the Crown</w:t>
            </w:r>
            <w:r>
              <w:t xml:space="preserve"> without any statement of purpose (s 14</w:t>
            </w:r>
            <w:r w:rsidR="002E32E7">
              <w:t>1</w:t>
            </w:r>
            <w:r>
              <w:t>(</w:t>
            </w:r>
            <w:r w:rsidR="002E32E7">
              <w:t>2</w:t>
            </w:r>
            <w:r>
              <w:t>)</w:t>
            </w:r>
            <w:r w:rsidR="002E32E7">
              <w:t xml:space="preserve">(a) and </w:t>
            </w:r>
            <w:r>
              <w:t>(c)</w:t>
            </w:r>
            <w:r w:rsidR="002E32E7">
              <w:t xml:space="preserve"> and 141(3)</w:t>
            </w:r>
            <w:r>
              <w:t xml:space="preserve">); and </w:t>
            </w:r>
          </w:p>
          <w:p w:rsidR="00787657" w:rsidRDefault="00787657" w:rsidP="00F25774">
            <w:pPr>
              <w:pStyle w:val="indent2iiiiii"/>
              <w:numPr>
                <w:ilvl w:val="1"/>
                <w:numId w:val="51"/>
              </w:numPr>
            </w:pPr>
            <w:r>
              <w:t>record any interests described in the application (s 14</w:t>
            </w:r>
            <w:r w:rsidR="002E32E7">
              <w:t>1</w:t>
            </w:r>
            <w:r>
              <w:t>(</w:t>
            </w:r>
            <w:r w:rsidR="002E32E7">
              <w:t>2</w:t>
            </w:r>
            <w:r>
              <w:t>)</w:t>
            </w:r>
            <w:r w:rsidR="002E32E7">
              <w:t>(b)</w:t>
            </w:r>
            <w:r>
              <w:t>)</w:t>
            </w:r>
            <w:r w:rsidR="005E306F">
              <w:t xml:space="preserve">; </w:t>
            </w:r>
            <w:r>
              <w:t xml:space="preserve">and </w:t>
            </w:r>
          </w:p>
          <w:p w:rsidR="00787657" w:rsidRDefault="00787657" w:rsidP="00F25774">
            <w:pPr>
              <w:pStyle w:val="indent2iiiiii"/>
              <w:numPr>
                <w:ilvl w:val="0"/>
                <w:numId w:val="51"/>
              </w:numPr>
            </w:pPr>
            <w:r>
              <w:t>where a transfer (in accordance with</w:t>
            </w:r>
            <w:r w:rsidR="00510B5B">
              <w:t xml:space="preserve"> ss 137 and 138) is also lodged, </w:t>
            </w:r>
            <w:r>
              <w:t xml:space="preserve"> either: </w:t>
            </w:r>
          </w:p>
          <w:p w:rsidR="00787657" w:rsidRDefault="00787657" w:rsidP="00F25774">
            <w:pPr>
              <w:pStyle w:val="indent2iiiiii"/>
              <w:numPr>
                <w:ilvl w:val="1"/>
                <w:numId w:val="51"/>
              </w:numPr>
            </w:pPr>
            <w:r>
              <w:t xml:space="preserve">in the case of a transfer </w:t>
            </w:r>
            <w:r w:rsidR="00510B5B">
              <w:t xml:space="preserve">of the </w:t>
            </w:r>
            <w:r w:rsidR="00510B5B" w:rsidRPr="00510B5B">
              <w:rPr>
                <w:u w:val="single"/>
              </w:rPr>
              <w:t>whole</w:t>
            </w:r>
            <w:r w:rsidR="00510B5B">
              <w:t xml:space="preserve"> </w:t>
            </w:r>
            <w:r w:rsidRPr="00510B5B">
              <w:t>to</w:t>
            </w:r>
            <w:r>
              <w:t xml:space="preserve"> the </w:t>
            </w:r>
            <w:r w:rsidRPr="00510B5B">
              <w:rPr>
                <w:i/>
              </w:rPr>
              <w:t>joint owners</w:t>
            </w:r>
            <w:r w:rsidR="007105C9">
              <w:t xml:space="preserve"> as explained </w:t>
            </w:r>
            <w:r w:rsidR="007105C9" w:rsidRPr="007105C9">
              <w:rPr>
                <w:color w:val="0000FF"/>
              </w:rPr>
              <w:fldChar w:fldCharType="begin"/>
            </w:r>
            <w:r w:rsidR="007105C9" w:rsidRPr="007105C9">
              <w:rPr>
                <w:color w:val="0000FF"/>
              </w:rPr>
              <w:instrText xml:space="preserve"> REF _Ref440459680 \p \h </w:instrText>
            </w:r>
            <w:r w:rsidR="007105C9" w:rsidRPr="007105C9">
              <w:rPr>
                <w:color w:val="0000FF"/>
              </w:rPr>
            </w:r>
            <w:r w:rsidR="007105C9" w:rsidRPr="007105C9">
              <w:rPr>
                <w:color w:val="0000FF"/>
              </w:rPr>
              <w:fldChar w:fldCharType="separate"/>
            </w:r>
            <w:r w:rsidR="00C77BD2">
              <w:rPr>
                <w:color w:val="0000FF"/>
              </w:rPr>
              <w:t>above</w:t>
            </w:r>
            <w:r w:rsidR="007105C9" w:rsidRPr="007105C9">
              <w:rPr>
                <w:color w:val="0000FF"/>
              </w:rPr>
              <w:fldChar w:fldCharType="end"/>
            </w:r>
            <w:r>
              <w:t xml:space="preserve">, register the transfer of the fee simple to them </w:t>
            </w:r>
            <w:r w:rsidR="00510B5B">
              <w:t>in</w:t>
            </w:r>
            <w:r>
              <w:t xml:space="preserve"> equal undivided share</w:t>
            </w:r>
            <w:r w:rsidR="00510B5B">
              <w:t>s; or</w:t>
            </w:r>
          </w:p>
          <w:p w:rsidR="00510B5B" w:rsidRDefault="00510B5B" w:rsidP="00F25774">
            <w:pPr>
              <w:pStyle w:val="indent2iiiiii"/>
              <w:numPr>
                <w:ilvl w:val="1"/>
                <w:numId w:val="51"/>
              </w:numPr>
            </w:pPr>
            <w:r w:rsidRPr="00510B5B">
              <w:t xml:space="preserve">in the case of a transfer </w:t>
            </w:r>
            <w:r>
              <w:t xml:space="preserve">of an </w:t>
            </w:r>
            <w:r>
              <w:rPr>
                <w:u w:val="single"/>
              </w:rPr>
              <w:t>undivided share</w:t>
            </w:r>
            <w:r w:rsidRPr="00510B5B">
              <w:t xml:space="preserve"> to the </w:t>
            </w:r>
            <w:r>
              <w:rPr>
                <w:i/>
              </w:rPr>
              <w:t>Trustee</w:t>
            </w:r>
            <w:r w:rsidRPr="00510B5B">
              <w:rPr>
                <w:i/>
              </w:rPr>
              <w:t>s</w:t>
            </w:r>
            <w:r w:rsidRPr="00510B5B">
              <w:t xml:space="preserve"> as explained </w:t>
            </w:r>
            <w:r w:rsidRPr="00510B5B">
              <w:fldChar w:fldCharType="begin"/>
            </w:r>
            <w:r w:rsidRPr="00510B5B">
              <w:instrText xml:space="preserve"> REF _Ref440459680 \p \h </w:instrText>
            </w:r>
            <w:r w:rsidRPr="00510B5B">
              <w:fldChar w:fldCharType="separate"/>
            </w:r>
            <w:r w:rsidR="00C77BD2">
              <w:t>above</w:t>
            </w:r>
            <w:r w:rsidRPr="00510B5B">
              <w:fldChar w:fldCharType="end"/>
            </w:r>
            <w:r w:rsidRPr="00510B5B">
              <w:t xml:space="preserve">, register the transfer of the </w:t>
            </w:r>
            <w:r w:rsidR="008E108D">
              <w:t>undivided share in the fee simple to them</w:t>
            </w:r>
            <w:r w:rsidRPr="00510B5B">
              <w:t xml:space="preserve">; </w:t>
            </w:r>
            <w:r w:rsidR="008E108D">
              <w:t>and</w:t>
            </w:r>
          </w:p>
          <w:p w:rsidR="00787657" w:rsidRPr="00F5670C" w:rsidRDefault="00B1317F" w:rsidP="00F25774">
            <w:pPr>
              <w:pStyle w:val="indent2iiiiii"/>
              <w:numPr>
                <w:ilvl w:val="0"/>
                <w:numId w:val="51"/>
              </w:numPr>
            </w:pPr>
            <w:r>
              <w:t>r</w:t>
            </w:r>
            <w:r w:rsidR="00787657" w:rsidRPr="00F5670C">
              <w:t>ecord the following memorials</w:t>
            </w:r>
            <w:r w:rsidR="00787657">
              <w:t xml:space="preserve"> on the CFR (s 143)</w:t>
            </w:r>
            <w:r w:rsidR="00787657" w:rsidRPr="00F5670C">
              <w:t>:</w:t>
            </w:r>
          </w:p>
          <w:p w:rsidR="00787657" w:rsidRPr="00F5670C" w:rsidRDefault="00787657" w:rsidP="00787657">
            <w:pPr>
              <w:pStyle w:val="BlockText"/>
              <w:ind w:left="567"/>
            </w:pPr>
            <w:r>
              <w:t>'</w:t>
            </w:r>
            <w:r w:rsidRPr="00F5670C">
              <w:t>Subject to Part 4A of the Conservation Act 1987 (but section 24(2A), 24A and 24AA of that Act does not apply)</w:t>
            </w:r>
            <w:r>
              <w:t>'</w:t>
            </w:r>
          </w:p>
          <w:p w:rsidR="00787657" w:rsidRDefault="00787657" w:rsidP="00787657">
            <w:pPr>
              <w:pStyle w:val="BlockText"/>
              <w:ind w:left="567"/>
            </w:pPr>
            <w:r>
              <w:t>'</w:t>
            </w:r>
            <w:r w:rsidRPr="00F5670C">
              <w:t>Subject to section 11 of the Crown Minerals Act 1991</w:t>
            </w:r>
            <w:r>
              <w:t>'</w:t>
            </w:r>
          </w:p>
          <w:p w:rsidR="00DC1871" w:rsidRDefault="00DC1871" w:rsidP="00787657">
            <w:pPr>
              <w:pStyle w:val="BlockText"/>
              <w:ind w:left="567"/>
            </w:pPr>
            <w:r>
              <w:t>‘Subject to section 151</w:t>
            </w:r>
            <w:r w:rsidRPr="006B4292">
              <w:t xml:space="preserve"> of the </w:t>
            </w:r>
            <w:r>
              <w:t>Ng</w:t>
            </w:r>
            <w:r w:rsidRPr="00696CFF">
              <w:t>ā</w:t>
            </w:r>
            <w:r>
              <w:t xml:space="preserve">ti Kuri </w:t>
            </w:r>
            <w:r w:rsidRPr="006B4292">
              <w:t>Claims Settlement Act 2015</w:t>
            </w:r>
            <w:r>
              <w:t xml:space="preserve"> (provides a right of access over the within land)’</w:t>
            </w:r>
          </w:p>
          <w:p w:rsidR="00787657" w:rsidRDefault="00787657" w:rsidP="00F25774">
            <w:pPr>
              <w:pStyle w:val="indent2iiiiii"/>
              <w:numPr>
                <w:ilvl w:val="0"/>
                <w:numId w:val="51"/>
              </w:numPr>
            </w:pPr>
            <w:r>
              <w:t>Standard registration fees apply.</w:t>
            </w:r>
          </w:p>
          <w:p w:rsidR="00787657" w:rsidRDefault="00787657" w:rsidP="00787657">
            <w:pPr>
              <w:pStyle w:val="BlockText"/>
              <w:ind w:left="567"/>
              <w:rPr>
                <w:b/>
              </w:rPr>
            </w:pPr>
            <w:r>
              <w:rPr>
                <w:b/>
              </w:rPr>
              <w:t>Note: see guidance notes below.</w:t>
            </w:r>
          </w:p>
          <w:p w:rsidR="00CB0F11" w:rsidRDefault="00CB0F11" w:rsidP="00CB0F11">
            <w:pPr>
              <w:pStyle w:val="blockline"/>
              <w:jc w:val="right"/>
              <w:rPr>
                <w:i/>
              </w:rPr>
            </w:pPr>
            <w:r w:rsidRPr="00CB0F11">
              <w:rPr>
                <w:i/>
              </w:rPr>
              <w:t>continued on next page</w:t>
            </w:r>
          </w:p>
          <w:p w:rsidR="00CB0F11" w:rsidRDefault="00CB0F11" w:rsidP="00CB0F11">
            <w:pPr>
              <w:pStyle w:val="BlockText"/>
            </w:pPr>
          </w:p>
          <w:p w:rsidR="00CB0F11" w:rsidRDefault="00CB0F11" w:rsidP="00CB0F11">
            <w:pPr>
              <w:pStyle w:val="BlockText"/>
            </w:pPr>
          </w:p>
          <w:p w:rsidR="00CB0F11" w:rsidRDefault="00CB0F11" w:rsidP="00CB0F11">
            <w:pPr>
              <w:pStyle w:val="BlockText"/>
            </w:pPr>
          </w:p>
          <w:p w:rsidR="00CB0F11" w:rsidRDefault="00CB0F11" w:rsidP="00CB0F11">
            <w:pPr>
              <w:pStyle w:val="BlockText"/>
            </w:pPr>
          </w:p>
          <w:p w:rsidR="00CB0F11" w:rsidRDefault="00CB0F11" w:rsidP="00CB0F11">
            <w:pPr>
              <w:pStyle w:val="BlockText"/>
            </w:pPr>
          </w:p>
          <w:p w:rsidR="00CB0F11" w:rsidRDefault="00CB0F11" w:rsidP="00CB0F11">
            <w:pPr>
              <w:pStyle w:val="BlockText"/>
            </w:pPr>
          </w:p>
          <w:p w:rsidR="00CB0F11" w:rsidRDefault="00CB0F11" w:rsidP="00CB0F11">
            <w:pPr>
              <w:pStyle w:val="BlockText"/>
            </w:pPr>
          </w:p>
          <w:p w:rsidR="00CB0F11" w:rsidRDefault="00CB0F11" w:rsidP="00CB0F11">
            <w:pPr>
              <w:pStyle w:val="BlockText"/>
            </w:pPr>
          </w:p>
          <w:p w:rsidR="00CB0F11" w:rsidRDefault="00CB0F11" w:rsidP="00CB0F11">
            <w:pPr>
              <w:pStyle w:val="BlockText"/>
            </w:pPr>
          </w:p>
          <w:p w:rsidR="00CB0F11" w:rsidRDefault="00CB0F11" w:rsidP="00CB0F11">
            <w:pPr>
              <w:pStyle w:val="BlockText"/>
            </w:pPr>
          </w:p>
          <w:p w:rsidR="00CB0F11" w:rsidRDefault="00CB0F11" w:rsidP="00CB0F11">
            <w:pPr>
              <w:pStyle w:val="BlockText"/>
            </w:pPr>
          </w:p>
          <w:p w:rsidR="00CB0F11" w:rsidRDefault="00CB0F11" w:rsidP="00CB0F11">
            <w:pPr>
              <w:pStyle w:val="BlockText"/>
            </w:pPr>
          </w:p>
          <w:p w:rsidR="00CB0F11" w:rsidRDefault="00CB0F11" w:rsidP="00CB0F11">
            <w:pPr>
              <w:pStyle w:val="BlockText"/>
            </w:pPr>
          </w:p>
          <w:p w:rsidR="00CB0F11" w:rsidRDefault="00CB0F11" w:rsidP="00CB0F11">
            <w:pPr>
              <w:pStyle w:val="BlockText"/>
            </w:pPr>
          </w:p>
          <w:p w:rsidR="00CB0F11" w:rsidRPr="00CB0F11" w:rsidRDefault="005C2249" w:rsidP="00CB0F11">
            <w:pPr>
              <w:pStyle w:val="Indent1abc0"/>
              <w:rPr>
                <w:sz w:val="24"/>
              </w:rPr>
            </w:pPr>
            <w:r>
              <w:rPr>
                <w:color w:val="37AD47"/>
                <w:sz w:val="28"/>
              </w:rPr>
              <w:t>Commercial redress – Initial transfers</w:t>
            </w:r>
            <w:r w:rsidR="00CB0F11">
              <w:rPr>
                <w:color w:val="37AD47"/>
                <w:sz w:val="28"/>
              </w:rPr>
              <w:t xml:space="preserve">, </w:t>
            </w:r>
            <w:r w:rsidR="00CB0F11" w:rsidRPr="00CB0F11">
              <w:rPr>
                <w:color w:val="37AD47"/>
                <w:sz w:val="24"/>
              </w:rPr>
              <w:t>continued</w:t>
            </w:r>
          </w:p>
          <w:p w:rsidR="00CB0F11" w:rsidRPr="00CB0F11" w:rsidRDefault="00CB0F11" w:rsidP="00CB0F11">
            <w:pPr>
              <w:pStyle w:val="blockline"/>
            </w:pPr>
          </w:p>
          <w:tbl>
            <w:tblPr>
              <w:tblStyle w:val="TableGrid"/>
              <w:tblW w:w="7788" w:type="dxa"/>
              <w:tblLayout w:type="fixed"/>
              <w:tblLook w:val="01E0" w:firstRow="1" w:lastRow="1" w:firstColumn="1" w:lastColumn="1" w:noHBand="0" w:noVBand="0"/>
            </w:tblPr>
            <w:tblGrid>
              <w:gridCol w:w="3894"/>
              <w:gridCol w:w="3894"/>
            </w:tblGrid>
            <w:tr w:rsidR="00787657" w:rsidRPr="00DD51B6" w:rsidTr="00787657">
              <w:tc>
                <w:tcPr>
                  <w:tcW w:w="7788" w:type="dxa"/>
                  <w:gridSpan w:val="2"/>
                </w:tcPr>
                <w:p w:rsidR="00787657" w:rsidRDefault="00787657" w:rsidP="00787657">
                  <w:pPr>
                    <w:pStyle w:val="Tableheading9font"/>
                    <w:jc w:val="center"/>
                    <w:rPr>
                      <w:lang w:val="en-US"/>
                    </w:rPr>
                  </w:pPr>
                  <w:r>
                    <w:rPr>
                      <w:lang w:val="en-US"/>
                    </w:rPr>
                    <w:t>Guidance Notes</w:t>
                  </w:r>
                </w:p>
              </w:tc>
            </w:tr>
            <w:tr w:rsidR="00787657" w:rsidRPr="00DD51B6" w:rsidTr="00787657">
              <w:tc>
                <w:tcPr>
                  <w:tcW w:w="3894" w:type="dxa"/>
                </w:tcPr>
                <w:p w:rsidR="00787657" w:rsidRPr="00A149A7" w:rsidRDefault="00787657" w:rsidP="00787657">
                  <w:pPr>
                    <w:pStyle w:val="Tableheading9font"/>
                  </w:pPr>
                  <w:r>
                    <w:t xml:space="preserve">Note: </w:t>
                  </w:r>
                </w:p>
              </w:tc>
              <w:tc>
                <w:tcPr>
                  <w:tcW w:w="3894" w:type="dxa"/>
                </w:tcPr>
                <w:p w:rsidR="00787657" w:rsidRPr="00DD51B6" w:rsidRDefault="00787657" w:rsidP="00787657">
                  <w:pPr>
                    <w:pStyle w:val="Tableheading9font"/>
                    <w:rPr>
                      <w:lang w:val="en-US"/>
                    </w:rPr>
                  </w:pPr>
                  <w:r>
                    <w:rPr>
                      <w:lang w:val="en-US"/>
                    </w:rPr>
                    <w:t>Action</w:t>
                  </w:r>
                </w:p>
              </w:tc>
            </w:tr>
            <w:tr w:rsidR="00D4265E" w:rsidRPr="00DD51B6" w:rsidTr="00787657">
              <w:tc>
                <w:tcPr>
                  <w:tcW w:w="3894" w:type="dxa"/>
                </w:tcPr>
                <w:p w:rsidR="00D4265E" w:rsidRDefault="00D4265E" w:rsidP="00787657">
                  <w:pPr>
                    <w:pStyle w:val="Tableheading9font"/>
                    <w:rPr>
                      <w:sz w:val="17"/>
                    </w:rPr>
                  </w:pPr>
                  <w:r w:rsidRPr="008C0F95">
                    <w:rPr>
                      <w:sz w:val="17"/>
                      <w:szCs w:val="17"/>
                    </w:rPr>
                    <w:t>The Deed</w:t>
                  </w:r>
                </w:p>
              </w:tc>
              <w:tc>
                <w:tcPr>
                  <w:tcW w:w="3894" w:type="dxa"/>
                </w:tcPr>
                <w:p w:rsidR="00D4265E" w:rsidRPr="00B00F83" w:rsidRDefault="00D4265E" w:rsidP="00816956">
                  <w:pPr>
                    <w:pStyle w:val="Tabletext85font3pt"/>
                  </w:pPr>
                  <w:r w:rsidRPr="00D4265E">
                    <w:rPr>
                      <w:szCs w:val="17"/>
                    </w:rPr>
                    <w:t xml:space="preserve">Parts </w:t>
                  </w:r>
                  <w:r w:rsidRPr="002E32ED">
                    <w:rPr>
                      <w:szCs w:val="17"/>
                    </w:rPr>
                    <w:t>3 and 4</w:t>
                  </w:r>
                  <w:r w:rsidRPr="00D4265E">
                    <w:rPr>
                      <w:szCs w:val="17"/>
                    </w:rPr>
                    <w:t xml:space="preserve"> of the property redress schedule and Part </w:t>
                  </w:r>
                  <w:r w:rsidRPr="002E32ED">
                    <w:rPr>
                      <w:szCs w:val="17"/>
                    </w:rPr>
                    <w:t>10</w:t>
                  </w:r>
                  <w:r w:rsidRPr="00D4265E">
                    <w:rPr>
                      <w:szCs w:val="17"/>
                    </w:rPr>
                    <w:t xml:space="preserve"> of the </w:t>
                  </w:r>
                  <w:r w:rsidR="00816956">
                    <w:rPr>
                      <w:szCs w:val="17"/>
                    </w:rPr>
                    <w:t>D</w:t>
                  </w:r>
                  <w:r w:rsidRPr="00D4265E">
                    <w:rPr>
                      <w:szCs w:val="17"/>
                    </w:rPr>
                    <w:t>eed deal with matters that are covered in the A</w:t>
                  </w:r>
                  <w:r w:rsidR="00816956">
                    <w:rPr>
                      <w:szCs w:val="17"/>
                    </w:rPr>
                    <w:t>ct relating to  the vesting of Commercial R</w:t>
                  </w:r>
                  <w:r w:rsidRPr="00D4265E">
                    <w:rPr>
                      <w:szCs w:val="17"/>
                    </w:rPr>
                    <w:t xml:space="preserve">edress </w:t>
                  </w:r>
                  <w:r w:rsidR="00816956">
                    <w:rPr>
                      <w:szCs w:val="17"/>
                    </w:rPr>
                    <w:t>P</w:t>
                  </w:r>
                  <w:r w:rsidRPr="00D4265E">
                    <w:rPr>
                      <w:szCs w:val="17"/>
                    </w:rPr>
                    <w:t xml:space="preserve">roperty. </w:t>
                  </w:r>
                  <w:r w:rsidR="00816956">
                    <w:rPr>
                      <w:szCs w:val="17"/>
                    </w:rPr>
                    <w:t xml:space="preserve"> </w:t>
                  </w:r>
                  <w:r w:rsidRPr="00D4265E">
                    <w:rPr>
                      <w:szCs w:val="17"/>
                    </w:rPr>
                    <w:t xml:space="preserve">There is nothing in </w:t>
                  </w:r>
                  <w:r w:rsidRPr="002E32ED">
                    <w:rPr>
                      <w:szCs w:val="17"/>
                    </w:rPr>
                    <w:t>those Parts</w:t>
                  </w:r>
                  <w:r w:rsidR="00816956">
                    <w:rPr>
                      <w:szCs w:val="17"/>
                    </w:rPr>
                    <w:t xml:space="preserve"> </w:t>
                  </w:r>
                  <w:r w:rsidRPr="008C0F95">
                    <w:rPr>
                      <w:szCs w:val="17"/>
                    </w:rPr>
                    <w:t>that requires the RGL to do anything more than is required under the Act</w:t>
                  </w:r>
                </w:p>
              </w:tc>
            </w:tr>
            <w:tr w:rsidR="00787657" w:rsidRPr="00DD51B6" w:rsidTr="00787657">
              <w:tc>
                <w:tcPr>
                  <w:tcW w:w="3894" w:type="dxa"/>
                </w:tcPr>
                <w:p w:rsidR="00787657" w:rsidRDefault="005150C6" w:rsidP="00787657">
                  <w:pPr>
                    <w:pStyle w:val="Tableheading9font"/>
                  </w:pPr>
                  <w:r>
                    <w:rPr>
                      <w:sz w:val="17"/>
                    </w:rPr>
                    <w:t>Separate t</w:t>
                  </w:r>
                  <w:r w:rsidR="00787657" w:rsidRPr="00B00F83">
                    <w:rPr>
                      <w:sz w:val="17"/>
                    </w:rPr>
                    <w:t>itle for undivided share</w:t>
                  </w:r>
                </w:p>
              </w:tc>
              <w:tc>
                <w:tcPr>
                  <w:tcW w:w="3894" w:type="dxa"/>
                </w:tcPr>
                <w:p w:rsidR="00787657" w:rsidRPr="003D5BB5" w:rsidRDefault="00787657" w:rsidP="00787657">
                  <w:pPr>
                    <w:pStyle w:val="Tabletext85font3pt"/>
                    <w:rPr>
                      <w:b/>
                      <w:lang w:val="en-US"/>
                    </w:rPr>
                  </w:pPr>
                  <w:r w:rsidRPr="00B00F83">
                    <w:t>A separate title for the Trustees’ equal undivided share may be issued.</w:t>
                  </w:r>
                  <w:r w:rsidR="002E32E7">
                    <w:t>(</w:t>
                  </w:r>
                  <w:r w:rsidR="002E32ED">
                    <w:t>s 1</w:t>
                  </w:r>
                  <w:r w:rsidR="002E32E7">
                    <w:t xml:space="preserve">41 and </w:t>
                  </w:r>
                  <w:r w:rsidR="002E32ED">
                    <w:t>s 1</w:t>
                  </w:r>
                  <w:r w:rsidR="002E32E7">
                    <w:t>37-8)</w:t>
                  </w:r>
                </w:p>
              </w:tc>
            </w:tr>
            <w:tr w:rsidR="00787657" w:rsidRPr="00725CF9" w:rsidTr="00787657">
              <w:tc>
                <w:tcPr>
                  <w:tcW w:w="3894" w:type="dxa"/>
                </w:tcPr>
                <w:p w:rsidR="00787657" w:rsidRPr="001A4B32" w:rsidRDefault="00787657" w:rsidP="00787657">
                  <w:pPr>
                    <w:pStyle w:val="Tabletext85font3pt"/>
                    <w:rPr>
                      <w:b/>
                      <w:i/>
                    </w:rPr>
                  </w:pPr>
                  <w:r w:rsidRPr="001A4B32">
                    <w:rPr>
                      <w:b/>
                    </w:rPr>
                    <w:t>Schedule 1 of the Act may include unregistered instruments.</w:t>
                  </w:r>
                </w:p>
              </w:tc>
              <w:tc>
                <w:tcPr>
                  <w:tcW w:w="3894" w:type="dxa"/>
                </w:tcPr>
                <w:p w:rsidR="00787657" w:rsidRPr="00725CF9" w:rsidRDefault="00787657" w:rsidP="00787657">
                  <w:pPr>
                    <w:pStyle w:val="Tabletext85font3pt"/>
                  </w:pPr>
                  <w:r w:rsidRPr="00AA7754">
                    <w:rPr>
                      <w:u w:val="single"/>
                    </w:rPr>
                    <w:t>Only</w:t>
                  </w:r>
                  <w:r>
                    <w:t xml:space="preserve"> the interests referred to in the application are required to be entered on the CFR</w:t>
                  </w:r>
                  <w:r w:rsidR="00DC1871">
                    <w:t xml:space="preserve"> (</w:t>
                  </w:r>
                  <w:r w:rsidR="002E32ED">
                    <w:t>s 1</w:t>
                  </w:r>
                  <w:r w:rsidR="00DC1871">
                    <w:t>40(3)(b)</w:t>
                  </w:r>
                </w:p>
              </w:tc>
            </w:tr>
            <w:tr w:rsidR="00787657" w:rsidRPr="00725CF9" w:rsidTr="00787657">
              <w:tc>
                <w:tcPr>
                  <w:tcW w:w="3894" w:type="dxa"/>
                </w:tcPr>
                <w:p w:rsidR="00787657" w:rsidRPr="001A4B32" w:rsidRDefault="005150C6" w:rsidP="00787657">
                  <w:pPr>
                    <w:pStyle w:val="Tabletext85font3pt"/>
                    <w:rPr>
                      <w:b/>
                    </w:rPr>
                  </w:pPr>
                  <w:r>
                    <w:rPr>
                      <w:b/>
                    </w:rPr>
                    <w:t>Memorial f</w:t>
                  </w:r>
                  <w:r w:rsidR="00787657" w:rsidRPr="001A4B32">
                    <w:rPr>
                      <w:b/>
                    </w:rPr>
                    <w:t>ormat examples</w:t>
                  </w:r>
                </w:p>
              </w:tc>
              <w:tc>
                <w:tcPr>
                  <w:tcW w:w="3894" w:type="dxa"/>
                </w:tcPr>
                <w:p w:rsidR="00787657" w:rsidRPr="005C2249" w:rsidRDefault="007B3912" w:rsidP="005C2249">
                  <w:pPr>
                    <w:pStyle w:val="Tabletext85font3pt"/>
                    <w:rPr>
                      <w:color w:val="0000FF"/>
                    </w:rPr>
                  </w:pPr>
                  <w:r>
                    <w:t>See</w:t>
                  </w:r>
                  <w:r w:rsidR="00787657" w:rsidRPr="009B21FF">
                    <w:t xml:space="preserve"> detailed </w:t>
                  </w:r>
                  <w:r w:rsidR="00787657" w:rsidRPr="001D63ED">
                    <w:t xml:space="preserve">guidance </w:t>
                  </w:r>
                  <w:r w:rsidR="00787657" w:rsidRPr="001D63ED">
                    <w:fldChar w:fldCharType="begin"/>
                  </w:r>
                  <w:r w:rsidR="00787657" w:rsidRPr="001D63ED">
                    <w:instrText xml:space="preserve"> REF _Ref440275888 \p \h  \* MERGEFORMAT </w:instrText>
                  </w:r>
                  <w:r w:rsidR="00787657" w:rsidRPr="001D63ED">
                    <w:fldChar w:fldCharType="separate"/>
                  </w:r>
                  <w:r w:rsidR="00C77BD2">
                    <w:t>above</w:t>
                  </w:r>
                  <w:r w:rsidR="00787657" w:rsidRPr="001D63ED">
                    <w:fldChar w:fldCharType="end"/>
                  </w:r>
                  <w:r w:rsidR="00AA7754">
                    <w:t xml:space="preserve"> for</w:t>
                  </w:r>
                  <w:r w:rsidR="005C2249">
                    <w:rPr>
                      <w:color w:val="0000FF"/>
                    </w:rPr>
                    <w:t xml:space="preserve"> </w:t>
                  </w:r>
                  <w:r w:rsidR="005C2249" w:rsidRPr="005C2249">
                    <w:rPr>
                      <w:color w:val="0000FF"/>
                    </w:rPr>
                    <w:fldChar w:fldCharType="begin"/>
                  </w:r>
                  <w:r w:rsidR="005C2249" w:rsidRPr="005C2249">
                    <w:rPr>
                      <w:color w:val="0000FF"/>
                    </w:rPr>
                    <w:instrText xml:space="preserve"> REF _Ref443382332 \h </w:instrText>
                  </w:r>
                  <w:r w:rsidR="005C2249" w:rsidRPr="005C2249">
                    <w:rPr>
                      <w:color w:val="0000FF"/>
                    </w:rPr>
                  </w:r>
                  <w:r w:rsidR="005C2249" w:rsidRPr="005C2249">
                    <w:rPr>
                      <w:color w:val="0000FF"/>
                    </w:rPr>
                    <w:fldChar w:fldCharType="separate"/>
                  </w:r>
                  <w:r w:rsidR="005C2249" w:rsidRPr="005C2249">
                    <w:rPr>
                      <w:color w:val="0000FF"/>
                    </w:rPr>
                    <w:t>Memorial  formats</w:t>
                  </w:r>
                  <w:r w:rsidR="005C2249" w:rsidRPr="005C2249">
                    <w:rPr>
                      <w:b/>
                      <w:color w:val="0000FF"/>
                    </w:rPr>
                    <w:t xml:space="preserve"> - </w:t>
                  </w:r>
                  <w:r w:rsidR="005C2249" w:rsidRPr="005C2249">
                    <w:rPr>
                      <w:color w:val="0000FF"/>
                    </w:rPr>
                    <w:t xml:space="preserve"> </w:t>
                  </w:r>
                  <w:r w:rsidR="005C2249" w:rsidRPr="005C2249">
                    <w:rPr>
                      <w:b/>
                      <w:color w:val="0000FF"/>
                    </w:rPr>
                    <w:t>examples</w:t>
                  </w:r>
                  <w:r w:rsidR="005C2249" w:rsidRPr="005C2249">
                    <w:rPr>
                      <w:color w:val="0000FF"/>
                    </w:rPr>
                    <w:fldChar w:fldCharType="end"/>
                  </w:r>
                  <w:r w:rsidR="005C2249">
                    <w:rPr>
                      <w:color w:val="0000FF"/>
                    </w:rPr>
                    <w:t>.</w:t>
                  </w:r>
                </w:p>
              </w:tc>
            </w:tr>
            <w:tr w:rsidR="00787657" w:rsidRPr="00725CF9" w:rsidTr="00787657">
              <w:tc>
                <w:tcPr>
                  <w:tcW w:w="3894" w:type="dxa"/>
                </w:tcPr>
                <w:p w:rsidR="00787657" w:rsidRPr="001A4B32" w:rsidRDefault="00787657" w:rsidP="00787657">
                  <w:pPr>
                    <w:pStyle w:val="Tabletext85font3pt"/>
                    <w:rPr>
                      <w:b/>
                    </w:rPr>
                  </w:pPr>
                  <w:r w:rsidRPr="001A4B32">
                    <w:rPr>
                      <w:b/>
                    </w:rPr>
                    <w:t>Revoking and creating Reserve status</w:t>
                  </w:r>
                </w:p>
              </w:tc>
              <w:tc>
                <w:tcPr>
                  <w:tcW w:w="3894" w:type="dxa"/>
                </w:tcPr>
                <w:p w:rsidR="00787657" w:rsidRDefault="007B3912" w:rsidP="00787657">
                  <w:pPr>
                    <w:pStyle w:val="Tabletext85font3pt"/>
                  </w:pPr>
                  <w:r>
                    <w:t xml:space="preserve">See </w:t>
                  </w:r>
                  <w:r w:rsidR="00787657" w:rsidRPr="009B21FF">
                    <w:t>detailed guidance</w:t>
                  </w:r>
                  <w:r w:rsidR="00787657" w:rsidRPr="001A4B32">
                    <w:rPr>
                      <w:color w:val="0000FF"/>
                    </w:rPr>
                    <w:t xml:space="preserve"> </w:t>
                  </w:r>
                  <w:r w:rsidR="00787657" w:rsidRPr="001A4B32">
                    <w:rPr>
                      <w:color w:val="0000FF"/>
                    </w:rPr>
                    <w:fldChar w:fldCharType="begin"/>
                  </w:r>
                  <w:r w:rsidR="00787657" w:rsidRPr="001A4B32">
                    <w:rPr>
                      <w:color w:val="0000FF"/>
                    </w:rPr>
                    <w:instrText xml:space="preserve"> REF _Ref440277719 \p \h </w:instrText>
                  </w:r>
                  <w:r w:rsidR="00787657">
                    <w:rPr>
                      <w:color w:val="0000FF"/>
                    </w:rPr>
                    <w:instrText xml:space="preserve"> \* MERGEFORMAT </w:instrText>
                  </w:r>
                  <w:r w:rsidR="00787657" w:rsidRPr="001A4B32">
                    <w:rPr>
                      <w:color w:val="0000FF"/>
                    </w:rPr>
                  </w:r>
                  <w:r w:rsidR="00787657" w:rsidRPr="001A4B32">
                    <w:rPr>
                      <w:color w:val="0000FF"/>
                    </w:rPr>
                    <w:fldChar w:fldCharType="separate"/>
                  </w:r>
                  <w:r w:rsidR="00C77BD2">
                    <w:rPr>
                      <w:color w:val="0000FF"/>
                    </w:rPr>
                    <w:t>above</w:t>
                  </w:r>
                  <w:r w:rsidR="00787657" w:rsidRPr="001A4B32">
                    <w:rPr>
                      <w:color w:val="0000FF"/>
                    </w:rPr>
                    <w:fldChar w:fldCharType="end"/>
                  </w:r>
                  <w:r w:rsidR="00787657" w:rsidRPr="009B21FF">
                    <w:t>.</w:t>
                  </w:r>
                </w:p>
              </w:tc>
            </w:tr>
            <w:tr w:rsidR="00787657" w:rsidRPr="00725CF9" w:rsidTr="00787657">
              <w:tc>
                <w:tcPr>
                  <w:tcW w:w="3894" w:type="dxa"/>
                </w:tcPr>
                <w:p w:rsidR="00787657" w:rsidRPr="00A149A7" w:rsidRDefault="00787657" w:rsidP="00787657">
                  <w:pPr>
                    <w:pStyle w:val="Tabletext85font3pt"/>
                    <w:rPr>
                      <w:b/>
                    </w:rPr>
                  </w:pPr>
                  <w:r w:rsidRPr="00A149A7">
                    <w:rPr>
                      <w:b/>
                    </w:rPr>
                    <w:t xml:space="preserve">Council </w:t>
                  </w:r>
                  <w:r>
                    <w:rPr>
                      <w:b/>
                    </w:rPr>
                    <w:t xml:space="preserve">right of way </w:t>
                  </w:r>
                  <w:r w:rsidRPr="00A149A7">
                    <w:rPr>
                      <w:b/>
                    </w:rPr>
                    <w:t>consent</w:t>
                  </w:r>
                  <w:r>
                    <w:t xml:space="preserve"> under s 348 of the Local Government </w:t>
                  </w:r>
                </w:p>
              </w:tc>
              <w:tc>
                <w:tcPr>
                  <w:tcW w:w="3894" w:type="dxa"/>
                </w:tcPr>
                <w:p w:rsidR="00787657" w:rsidRDefault="00024012" w:rsidP="00787657">
                  <w:pPr>
                    <w:pStyle w:val="Tabletext85font3pt"/>
                  </w:pPr>
                  <w:r w:rsidRPr="00AA7754">
                    <w:t xml:space="preserve">This </w:t>
                  </w:r>
                  <w:r w:rsidR="00787657" w:rsidRPr="00AA7754">
                    <w:t>is</w:t>
                  </w:r>
                  <w:r w:rsidR="00787657" w:rsidRPr="00BB6ACE">
                    <w:t xml:space="preserve"> </w:t>
                  </w:r>
                  <w:r w:rsidR="00AA7754" w:rsidRPr="00AD0B98">
                    <w:rPr>
                      <w:u w:val="single"/>
                    </w:rPr>
                    <w:t>not</w:t>
                  </w:r>
                  <w:r w:rsidR="00AA7754">
                    <w:t xml:space="preserve"> </w:t>
                  </w:r>
                  <w:r w:rsidR="00787657" w:rsidRPr="00AA7754">
                    <w:t>required</w:t>
                  </w:r>
                  <w:r w:rsidR="00787657" w:rsidRPr="00B52E54">
                    <w:rPr>
                      <w:b/>
                      <w:sz w:val="20"/>
                    </w:rPr>
                    <w:t xml:space="preserve"> </w:t>
                  </w:r>
                  <w:r w:rsidR="00787657" w:rsidRPr="00C30740">
                    <w:rPr>
                      <w:sz w:val="20"/>
                    </w:rPr>
                    <w:t>for t</w:t>
                  </w:r>
                  <w:r w:rsidR="00787657" w:rsidRPr="00C30740">
                    <w:t xml:space="preserve">he creation of rights of way to fulfil the terms of </w:t>
                  </w:r>
                  <w:r w:rsidR="00787657" w:rsidRPr="00B52E54">
                    <w:rPr>
                      <w:b/>
                    </w:rPr>
                    <w:t>the Deed</w:t>
                  </w:r>
                  <w:r w:rsidR="00787657">
                    <w:t xml:space="preserve"> (s</w:t>
                  </w:r>
                  <w:r w:rsidR="007B3912">
                    <w:t> </w:t>
                  </w:r>
                  <w:r w:rsidR="00787657">
                    <w:t>143(4)).</w:t>
                  </w:r>
                </w:p>
              </w:tc>
            </w:tr>
            <w:tr w:rsidR="00AA7754" w:rsidRPr="00C30740" w:rsidTr="00BD7A66">
              <w:tc>
                <w:tcPr>
                  <w:tcW w:w="3894" w:type="dxa"/>
                </w:tcPr>
                <w:p w:rsidR="00AA7754" w:rsidRPr="001A4B32" w:rsidRDefault="00AA7754" w:rsidP="00BD7A66">
                  <w:pPr>
                    <w:pStyle w:val="Tabletext85font3pt"/>
                    <w:rPr>
                      <w:b/>
                    </w:rPr>
                  </w:pPr>
                  <w:r w:rsidRPr="001A4B32">
                    <w:rPr>
                      <w:b/>
                    </w:rPr>
                    <w:t xml:space="preserve">Subdivision approval </w:t>
                  </w:r>
                </w:p>
              </w:tc>
              <w:tc>
                <w:tcPr>
                  <w:tcW w:w="3894" w:type="dxa"/>
                </w:tcPr>
                <w:p w:rsidR="00AA7754" w:rsidRPr="00C30740" w:rsidRDefault="00AA7754" w:rsidP="00AA7754">
                  <w:pPr>
                    <w:pStyle w:val="Tabletext85font3pt"/>
                  </w:pPr>
                  <w:r>
                    <w:t xml:space="preserve">This is </w:t>
                  </w:r>
                  <w:r w:rsidRPr="00BB6ACE">
                    <w:rPr>
                      <w:u w:val="single"/>
                    </w:rPr>
                    <w:t>not</w:t>
                  </w:r>
                  <w:r>
                    <w:t xml:space="preserve"> required for the transfer of the fee simple in Commercial Redress Properties,  </w:t>
                  </w:r>
                  <w:r w:rsidRPr="00114A6C">
                    <w:t>because they</w:t>
                  </w:r>
                  <w:r>
                    <w:t xml:space="preserve"> are not subject to section 11 and Part 10 of the RMA (s 143(5)).</w:t>
                  </w:r>
                </w:p>
              </w:tc>
            </w:tr>
          </w:tbl>
          <w:p w:rsidR="00787657" w:rsidRDefault="00787657" w:rsidP="00787657">
            <w:pPr>
              <w:pStyle w:val="BlockText"/>
            </w:pPr>
          </w:p>
        </w:tc>
      </w:tr>
    </w:tbl>
    <w:p w:rsidR="00CF40F8" w:rsidRDefault="00CF40F8" w:rsidP="00CF40F8">
      <w:pPr>
        <w:pStyle w:val="blockline"/>
      </w:pPr>
    </w:p>
    <w:p w:rsidR="00D4265E" w:rsidRPr="00D63D3E" w:rsidRDefault="00CC179C" w:rsidP="00D4265E">
      <w:pPr>
        <w:pStyle w:val="Heading1"/>
        <w:ind w:hanging="720"/>
      </w:pPr>
      <w:r>
        <w:br w:type="page"/>
      </w:r>
      <w:bookmarkStart w:id="144" w:name="_Toc441143957"/>
      <w:bookmarkStart w:id="145" w:name="_Toc437872653"/>
      <w:bookmarkStart w:id="146" w:name="_Toc443652065"/>
      <w:r w:rsidR="005C2249">
        <w:t xml:space="preserve">Commercial Redress - </w:t>
      </w:r>
      <w:r w:rsidR="00D4265E" w:rsidRPr="00D63D3E">
        <w:t>Access to protected sites</w:t>
      </w:r>
      <w:bookmarkEnd w:id="144"/>
      <w:bookmarkEnd w:id="146"/>
    </w:p>
    <w:p w:rsidR="00D4265E" w:rsidRPr="00D63D3E" w:rsidRDefault="00D4265E" w:rsidP="00D4265E">
      <w:pPr>
        <w:pStyle w:val="blockline"/>
      </w:pPr>
    </w:p>
    <w:tbl>
      <w:tblPr>
        <w:tblW w:w="0" w:type="auto"/>
        <w:tblLayout w:type="fixed"/>
        <w:tblLook w:val="04A0" w:firstRow="1" w:lastRow="0" w:firstColumn="1" w:lastColumn="0" w:noHBand="0" w:noVBand="1"/>
      </w:tblPr>
      <w:tblGrid>
        <w:gridCol w:w="1951"/>
        <w:gridCol w:w="7938"/>
      </w:tblGrid>
      <w:tr w:rsidR="00D4265E" w:rsidRPr="00D63D3E" w:rsidTr="00D4265E">
        <w:tc>
          <w:tcPr>
            <w:tcW w:w="1951" w:type="dxa"/>
          </w:tcPr>
          <w:p w:rsidR="00D4265E" w:rsidRPr="00D63D3E" w:rsidRDefault="00D4265E" w:rsidP="00D4265E">
            <w:pPr>
              <w:pStyle w:val="Heading2"/>
            </w:pPr>
            <w:bookmarkStart w:id="147" w:name="_Toc441143958"/>
            <w:bookmarkStart w:id="148" w:name="_Toc443652066"/>
            <w:r w:rsidRPr="00D63D3E">
              <w:t>Right of access to protected sites under s 1</w:t>
            </w:r>
            <w:bookmarkEnd w:id="147"/>
            <w:r>
              <w:t>49</w:t>
            </w:r>
            <w:bookmarkEnd w:id="148"/>
          </w:p>
        </w:tc>
        <w:tc>
          <w:tcPr>
            <w:tcW w:w="7938" w:type="dxa"/>
          </w:tcPr>
          <w:p w:rsidR="00D4265E" w:rsidRPr="00D63D3E" w:rsidRDefault="00D4265E" w:rsidP="00D4265E">
            <w:pPr>
              <w:pStyle w:val="BlockText"/>
            </w:pPr>
            <w:r w:rsidRPr="00D63D3E">
              <w:t>The owner of land on which a protected site is situated and any person holding an interest or right to occupancy to the land must allow Maori for whom the protected land has special spiritual cultural or historical significance to have access across the land to each protected site</w:t>
            </w:r>
          </w:p>
        </w:tc>
      </w:tr>
    </w:tbl>
    <w:p w:rsidR="00D4265E" w:rsidRPr="00D63D3E" w:rsidRDefault="00D4265E" w:rsidP="00D4265E">
      <w:pPr>
        <w:pStyle w:val="blockline"/>
      </w:pPr>
    </w:p>
    <w:tbl>
      <w:tblPr>
        <w:tblW w:w="9889" w:type="dxa"/>
        <w:tblLayout w:type="fixed"/>
        <w:tblLook w:val="04A0" w:firstRow="1" w:lastRow="0" w:firstColumn="1" w:lastColumn="0" w:noHBand="0" w:noVBand="1"/>
      </w:tblPr>
      <w:tblGrid>
        <w:gridCol w:w="1951"/>
        <w:gridCol w:w="7938"/>
      </w:tblGrid>
      <w:tr w:rsidR="00D4265E" w:rsidRPr="00D63D3E" w:rsidTr="00D4265E">
        <w:tc>
          <w:tcPr>
            <w:tcW w:w="1951" w:type="dxa"/>
          </w:tcPr>
          <w:p w:rsidR="00D4265E" w:rsidRPr="00D63D3E" w:rsidRDefault="00D4265E" w:rsidP="00D4265E">
            <w:pPr>
              <w:pStyle w:val="Heading2"/>
            </w:pPr>
            <w:bookmarkStart w:id="149" w:name="_Toc360526019"/>
            <w:bookmarkStart w:id="150" w:name="_Toc441143959"/>
            <w:bookmarkStart w:id="151" w:name="_Toc443652067"/>
            <w:r w:rsidRPr="00D63D3E">
              <w:t>Trigger</w:t>
            </w:r>
            <w:bookmarkEnd w:id="149"/>
            <w:r w:rsidRPr="00D63D3E">
              <w:t xml:space="preserve"> Transfer of Peninsula Block</w:t>
            </w:r>
            <w:bookmarkEnd w:id="150"/>
            <w:bookmarkEnd w:id="151"/>
          </w:p>
        </w:tc>
        <w:tc>
          <w:tcPr>
            <w:tcW w:w="7938" w:type="dxa"/>
          </w:tcPr>
          <w:p w:rsidR="00D4265E" w:rsidRPr="00D63D3E" w:rsidRDefault="00D4265E" w:rsidP="00816956">
            <w:pPr>
              <w:pStyle w:val="BlockText"/>
            </w:pPr>
            <w:r w:rsidRPr="00D63D3E">
              <w:t>The transfer of Peninsula Block to the trustees  must include a statement that the land is subject to a right of access to any pro</w:t>
            </w:r>
            <w:r>
              <w:t>tected sites on that under [s 151</w:t>
            </w:r>
            <w:r w:rsidRPr="00D63D3E">
              <w:t>(2)]</w:t>
            </w:r>
          </w:p>
        </w:tc>
      </w:tr>
    </w:tbl>
    <w:p w:rsidR="00D4265E" w:rsidRPr="00D63D3E" w:rsidRDefault="00D4265E" w:rsidP="00D4265E">
      <w:pPr>
        <w:pStyle w:val="blockline"/>
      </w:pPr>
    </w:p>
    <w:tbl>
      <w:tblPr>
        <w:tblW w:w="9889" w:type="dxa"/>
        <w:tblLayout w:type="fixed"/>
        <w:tblLook w:val="04A0" w:firstRow="1" w:lastRow="0" w:firstColumn="1" w:lastColumn="0" w:noHBand="0" w:noVBand="1"/>
      </w:tblPr>
      <w:tblGrid>
        <w:gridCol w:w="1951"/>
        <w:gridCol w:w="7938"/>
      </w:tblGrid>
      <w:tr w:rsidR="00D4265E" w:rsidRPr="00D63D3E" w:rsidTr="00D4265E">
        <w:tc>
          <w:tcPr>
            <w:tcW w:w="1951" w:type="dxa"/>
          </w:tcPr>
          <w:p w:rsidR="00D4265E" w:rsidRPr="00D63D3E" w:rsidRDefault="00D4265E" w:rsidP="00D4265E">
            <w:pPr>
              <w:pStyle w:val="Heading2"/>
            </w:pPr>
            <w:bookmarkStart w:id="152" w:name="_Toc441143960"/>
            <w:bookmarkStart w:id="153" w:name="_Toc443652068"/>
            <w:r w:rsidRPr="00D63D3E">
              <w:t>Action – notation of right of access on CFR</w:t>
            </w:r>
            <w:bookmarkEnd w:id="152"/>
            <w:bookmarkEnd w:id="153"/>
          </w:p>
        </w:tc>
        <w:tc>
          <w:tcPr>
            <w:tcW w:w="7938" w:type="dxa"/>
          </w:tcPr>
          <w:p w:rsidR="00D4265E" w:rsidRDefault="00D4265E" w:rsidP="00816956">
            <w:pPr>
              <w:pStyle w:val="Memorial1cm"/>
              <w:ind w:left="0"/>
            </w:pPr>
            <w:r w:rsidRPr="00D63D3E">
              <w:t>Upon registration of the transf</w:t>
            </w:r>
            <w:r w:rsidR="00256F6F">
              <w:t>er of Peninsula Block under s 151</w:t>
            </w:r>
            <w:r w:rsidRPr="00D63D3E">
              <w:t xml:space="preserve"> the RGL must make a notation on the CFR that the land is subject to the right of acce</w:t>
            </w:r>
            <w:r w:rsidR="00256F6F">
              <w:t>ss [s 15</w:t>
            </w:r>
            <w:r>
              <w:t>1</w:t>
            </w:r>
            <w:r w:rsidRPr="00D63D3E">
              <w:t>(3)].</w:t>
            </w:r>
          </w:p>
          <w:p w:rsidR="00CB0F11" w:rsidRPr="00D63D3E" w:rsidRDefault="00CB0F11" w:rsidP="00CB0F11">
            <w:pPr>
              <w:pStyle w:val="blockline"/>
              <w:ind w:left="0"/>
            </w:pPr>
          </w:p>
        </w:tc>
      </w:tr>
      <w:tr w:rsidR="00D4265E" w:rsidTr="00D4265E">
        <w:tc>
          <w:tcPr>
            <w:tcW w:w="1951" w:type="dxa"/>
          </w:tcPr>
          <w:p w:rsidR="00D4265E" w:rsidRPr="00D63D3E" w:rsidRDefault="00D4265E" w:rsidP="00D4265E">
            <w:pPr>
              <w:pStyle w:val="Heading2"/>
            </w:pPr>
            <w:bookmarkStart w:id="154" w:name="_Toc441143961"/>
            <w:bookmarkStart w:id="155" w:name="_Toc443652069"/>
            <w:r w:rsidRPr="00D63D3E">
              <w:t>Memorial</w:t>
            </w:r>
            <w:bookmarkEnd w:id="154"/>
            <w:bookmarkEnd w:id="155"/>
          </w:p>
        </w:tc>
        <w:tc>
          <w:tcPr>
            <w:tcW w:w="7938" w:type="dxa"/>
          </w:tcPr>
          <w:p w:rsidR="00D4265E" w:rsidRPr="00D63D3E" w:rsidRDefault="00D4265E" w:rsidP="00D4265E">
            <w:pPr>
              <w:pStyle w:val="Memorial1cm"/>
              <w:ind w:left="0"/>
            </w:pPr>
            <w:r w:rsidRPr="00D63D3E">
              <w:t xml:space="preserve">A suitable memorial would be: </w:t>
            </w:r>
          </w:p>
          <w:p w:rsidR="00D4265E" w:rsidRDefault="00D4265E" w:rsidP="00D4265E">
            <w:pPr>
              <w:pStyle w:val="Memorial1cm"/>
              <w:ind w:left="0"/>
            </w:pPr>
            <w:r w:rsidRPr="00D63D3E">
              <w:t>'[</w:t>
            </w:r>
            <w:r w:rsidRPr="00D63D3E">
              <w:rPr>
                <w:i/>
              </w:rPr>
              <w:t>part o</w:t>
            </w:r>
            <w:r w:rsidRPr="00D63D3E">
              <w:t>f] the within land is subject to a r</w:t>
            </w:r>
            <w:r w:rsidR="00816956">
              <w:t>ight of access under section 15</w:t>
            </w:r>
            <w:r>
              <w:t>1</w:t>
            </w:r>
            <w:r w:rsidRPr="00D63D3E">
              <w:t xml:space="preserve"> of the </w:t>
            </w:r>
            <w:r w:rsidR="00816956">
              <w:t>Ng</w:t>
            </w:r>
            <w:r w:rsidR="00816956" w:rsidRPr="00816956">
              <w:t>ā</w:t>
            </w:r>
            <w:r w:rsidR="00816956">
              <w:t>ti Kuri</w:t>
            </w:r>
            <w:r w:rsidRPr="00D63D3E">
              <w:t xml:space="preserve"> </w:t>
            </w:r>
            <w:r>
              <w:t>Claims Settlement Act 2015</w:t>
            </w:r>
            <w:r w:rsidRPr="00D63D3E">
              <w:t>. See application [</w:t>
            </w:r>
            <w:r w:rsidRPr="00D63D3E">
              <w:rPr>
                <w:i/>
              </w:rPr>
              <w:t>registration number</w:t>
            </w:r>
            <w:r w:rsidRPr="00D63D3E">
              <w:t>] [</w:t>
            </w:r>
            <w:r w:rsidRPr="00D63D3E">
              <w:rPr>
                <w:i/>
              </w:rPr>
              <w:t>date and time</w:t>
            </w:r>
            <w:r w:rsidRPr="00D63D3E">
              <w:t>]'</w:t>
            </w:r>
          </w:p>
          <w:p w:rsidR="00D4265E" w:rsidRPr="00D63D3E" w:rsidRDefault="00D4265E" w:rsidP="00D4265E">
            <w:pPr>
              <w:pStyle w:val="Memorial1cm"/>
              <w:ind w:left="0"/>
            </w:pPr>
          </w:p>
        </w:tc>
      </w:tr>
    </w:tbl>
    <w:p w:rsidR="00CB0F11" w:rsidRDefault="00CB0F11" w:rsidP="00CB0F11">
      <w:pPr>
        <w:pStyle w:val="Heading1"/>
        <w:numPr>
          <w:ilvl w:val="0"/>
          <w:numId w:val="0"/>
        </w:numPr>
        <w:ind w:left="720"/>
      </w:pPr>
    </w:p>
    <w:p w:rsidR="00CB0F11" w:rsidRDefault="00CB0F11" w:rsidP="00CB0F11">
      <w:pPr>
        <w:pStyle w:val="BlockText"/>
        <w:rPr>
          <w:rFonts w:eastAsiaTheme="majorEastAsia" w:cstheme="majorBidi"/>
          <w:color w:val="37AD47"/>
          <w:sz w:val="30"/>
          <w:szCs w:val="28"/>
        </w:rPr>
      </w:pPr>
      <w:r>
        <w:br w:type="page"/>
      </w:r>
    </w:p>
    <w:p w:rsidR="00CC179C" w:rsidRPr="001C4038" w:rsidRDefault="00FB0ED9" w:rsidP="00FB0ED9">
      <w:pPr>
        <w:pStyle w:val="Heading1"/>
        <w:ind w:hanging="720"/>
      </w:pPr>
      <w:bookmarkStart w:id="156" w:name="_Toc443652070"/>
      <w:r>
        <w:t>Commercial Redress</w:t>
      </w:r>
      <w:r w:rsidR="005C2249">
        <w:t xml:space="preserve"> - </w:t>
      </w:r>
      <w:r w:rsidR="00CC179C" w:rsidRPr="001C4038">
        <w:t>Right of first refusal</w:t>
      </w:r>
      <w:bookmarkEnd w:id="145"/>
      <w:r w:rsidR="00895B45" w:rsidRPr="001C4038">
        <w:t xml:space="preserve"> (RFR)</w:t>
      </w:r>
      <w:bookmarkEnd w:id="156"/>
    </w:p>
    <w:p w:rsidR="00CC179C" w:rsidRDefault="00CC179C" w:rsidP="00CC179C">
      <w:pPr>
        <w:pStyle w:val="blockline"/>
      </w:pPr>
    </w:p>
    <w:tbl>
      <w:tblPr>
        <w:tblW w:w="9889" w:type="dxa"/>
        <w:tblLayout w:type="fixed"/>
        <w:tblLook w:val="04A0" w:firstRow="1" w:lastRow="0" w:firstColumn="1" w:lastColumn="0" w:noHBand="0" w:noVBand="1"/>
      </w:tblPr>
      <w:tblGrid>
        <w:gridCol w:w="1951"/>
        <w:gridCol w:w="7938"/>
      </w:tblGrid>
      <w:tr w:rsidR="00CC179C" w:rsidTr="00CC179C">
        <w:tc>
          <w:tcPr>
            <w:tcW w:w="1951" w:type="dxa"/>
          </w:tcPr>
          <w:p w:rsidR="00CC179C" w:rsidRPr="00686DBC" w:rsidRDefault="00CC179C" w:rsidP="002419C4">
            <w:pPr>
              <w:pStyle w:val="Heading2"/>
              <w:rPr>
                <w:i/>
              </w:rPr>
            </w:pPr>
            <w:bookmarkStart w:id="157" w:name="_Ref440275545"/>
            <w:bookmarkStart w:id="158" w:name="_Toc443652071"/>
            <w:r>
              <w:t>RFR Land</w:t>
            </w:r>
            <w:r w:rsidR="002419C4">
              <w:rPr>
                <w:b w:val="0"/>
              </w:rPr>
              <w:t xml:space="preserve"> - </w:t>
            </w:r>
            <w:r w:rsidR="000F6B88" w:rsidRPr="002419C4">
              <w:rPr>
                <w:b w:val="0"/>
              </w:rPr>
              <w:t>four</w:t>
            </w:r>
            <w:r w:rsidR="000F6B88" w:rsidRPr="002419C4">
              <w:rPr>
                <w:b w:val="0"/>
                <w:i/>
              </w:rPr>
              <w:t xml:space="preserve"> types</w:t>
            </w:r>
            <w:r w:rsidR="000F6B88" w:rsidRPr="002419C4">
              <w:rPr>
                <w:b w:val="0"/>
              </w:rPr>
              <w:t>, and when land ceases to be RFR Land</w:t>
            </w:r>
            <w:bookmarkEnd w:id="157"/>
            <w:bookmarkEnd w:id="158"/>
          </w:p>
        </w:tc>
        <w:tc>
          <w:tcPr>
            <w:tcW w:w="7938" w:type="dxa"/>
          </w:tcPr>
          <w:p w:rsidR="001C6EA7" w:rsidRDefault="00CC179C" w:rsidP="00F25774">
            <w:pPr>
              <w:pStyle w:val="Indent2forinfomapping"/>
              <w:numPr>
                <w:ilvl w:val="0"/>
                <w:numId w:val="32"/>
              </w:numPr>
            </w:pPr>
            <w:r w:rsidRPr="002241A3">
              <w:t>The</w:t>
            </w:r>
            <w:r w:rsidR="00B60D1C">
              <w:t xml:space="preserve"> Act describes</w:t>
            </w:r>
            <w:r w:rsidRPr="002241A3">
              <w:t xml:space="preserve"> </w:t>
            </w:r>
            <w:r w:rsidR="00B60D1C">
              <w:t xml:space="preserve">four types of RFR </w:t>
            </w:r>
            <w:r w:rsidR="002C4402">
              <w:t>L</w:t>
            </w:r>
            <w:r w:rsidR="00B60D1C">
              <w:t xml:space="preserve">and:  </w:t>
            </w:r>
            <w:r w:rsidR="00DD00FC">
              <w:t>"</w:t>
            </w:r>
            <w:r w:rsidR="0028436C">
              <w:t>exclusive RFR L</w:t>
            </w:r>
            <w:r>
              <w:t>and</w:t>
            </w:r>
            <w:r w:rsidR="00DD00FC">
              <w:t>"</w:t>
            </w:r>
            <w:r>
              <w:t xml:space="preserve">, </w:t>
            </w:r>
            <w:r w:rsidR="00DD00FC">
              <w:t>"</w:t>
            </w:r>
            <w:r>
              <w:t xml:space="preserve">shared RFR </w:t>
            </w:r>
            <w:r w:rsidR="0028436C">
              <w:t>L</w:t>
            </w:r>
            <w:r>
              <w:t>and</w:t>
            </w:r>
            <w:r w:rsidR="00DD00FC">
              <w:t>"</w:t>
            </w:r>
            <w:r>
              <w:t xml:space="preserve">, </w:t>
            </w:r>
            <w:r w:rsidR="00DD00FC">
              <w:t>"</w:t>
            </w:r>
            <w:r>
              <w:t xml:space="preserve">balance RFR </w:t>
            </w:r>
            <w:r w:rsidR="0028436C">
              <w:t>L</w:t>
            </w:r>
            <w:r>
              <w:t>and</w:t>
            </w:r>
            <w:r w:rsidR="00DD00FC">
              <w:t>"</w:t>
            </w:r>
            <w:r>
              <w:t xml:space="preserve"> </w:t>
            </w:r>
            <w:r w:rsidR="00E57F74">
              <w:t>or</w:t>
            </w:r>
            <w:r w:rsidR="0028436C">
              <w:t xml:space="preserve"> land obtained in exchange [</w:t>
            </w:r>
            <w:r>
              <w:t>s</w:t>
            </w:r>
            <w:r w:rsidR="0028436C">
              <w:t xml:space="preserve"> </w:t>
            </w:r>
            <w:r>
              <w:t>153</w:t>
            </w:r>
            <w:r w:rsidR="0028436C">
              <w:t>]</w:t>
            </w:r>
            <w:r>
              <w:t>.</w:t>
            </w:r>
            <w:r w:rsidR="00F44200">
              <w:t xml:space="preserve"> </w:t>
            </w:r>
            <w:r w:rsidR="001C6EA7">
              <w:t>They are described in p</w:t>
            </w:r>
            <w:r w:rsidR="00F40D0E">
              <w:t xml:space="preserve"> </w:t>
            </w:r>
            <w:r w:rsidR="001C6EA7">
              <w:t>29-32 of the Attachments to the Deed</w:t>
            </w:r>
            <w:r w:rsidR="00190011">
              <w:t>.</w:t>
            </w:r>
            <w:r w:rsidR="001C6EA7">
              <w:t xml:space="preserve"> </w:t>
            </w:r>
          </w:p>
          <w:p w:rsidR="000F6B88" w:rsidRDefault="000F6B88" w:rsidP="00F44200">
            <w:pPr>
              <w:pStyle w:val="Indent2forinfomapping"/>
            </w:pPr>
            <w:r>
              <w:t xml:space="preserve">Land ceases to be RFR </w:t>
            </w:r>
            <w:r w:rsidR="0028436C">
              <w:t>L</w:t>
            </w:r>
            <w:r>
              <w:t>and in the circumstances described in s</w:t>
            </w:r>
            <w:r w:rsidR="00F40D0E">
              <w:t xml:space="preserve"> </w:t>
            </w:r>
            <w:r w:rsidR="00190011">
              <w:t>174 and 178</w:t>
            </w:r>
            <w:r w:rsidR="00611BDF">
              <w:t xml:space="preserve">, with applications to remove the RFR memorial governed by </w:t>
            </w:r>
            <w:r w:rsidR="002C4402">
              <w:t>s</w:t>
            </w:r>
            <w:r w:rsidR="00611BDF">
              <w:t>s 177 and 178</w:t>
            </w:r>
            <w:r>
              <w:t xml:space="preserve">.  </w:t>
            </w:r>
            <w:r w:rsidRPr="00686DBC">
              <w:rPr>
                <w:b/>
              </w:rPr>
              <w:t>Note</w:t>
            </w:r>
            <w:r>
              <w:t>: any</w:t>
            </w:r>
            <w:r w:rsidR="00661625">
              <w:t xml:space="preserve"> instruments that </w:t>
            </w:r>
            <w:r>
              <w:t xml:space="preserve">dispose </w:t>
            </w:r>
            <w:r w:rsidR="002C4402">
              <w:t>of RFR L</w:t>
            </w:r>
            <w:r w:rsidR="00661625">
              <w:t>and which are lodged for registration on a computer register containing an RFR memorial</w:t>
            </w:r>
            <w:r w:rsidR="002C4402">
              <w:t>, on the basis that the land</w:t>
            </w:r>
            <w:r w:rsidR="00661625">
              <w:t xml:space="preserve"> has ceased to be RFR Land</w:t>
            </w:r>
            <w:r w:rsidR="0028436C">
              <w:t xml:space="preserve">, </w:t>
            </w:r>
            <w:r w:rsidR="00661625">
              <w:t xml:space="preserve"> </w:t>
            </w:r>
            <w:r w:rsidR="00661625" w:rsidRPr="00686DBC">
              <w:rPr>
                <w:b/>
              </w:rPr>
              <w:t>must</w:t>
            </w:r>
            <w:r w:rsidR="00661625">
              <w:t xml:space="preserve"> be accompanied by a s</w:t>
            </w:r>
            <w:r w:rsidR="00F40D0E">
              <w:t xml:space="preserve"> </w:t>
            </w:r>
            <w:r w:rsidR="00661625">
              <w:t xml:space="preserve">177 Certificate (see </w:t>
            </w:r>
            <w:r w:rsidR="00F40D0E" w:rsidRPr="00F40D0E">
              <w:rPr>
                <w:color w:val="0000FF"/>
              </w:rPr>
              <w:fldChar w:fldCharType="begin"/>
            </w:r>
            <w:r w:rsidR="00F40D0E" w:rsidRPr="00F40D0E">
              <w:rPr>
                <w:color w:val="0000FF"/>
              </w:rPr>
              <w:instrText xml:space="preserve"> REF _Ref440279571 \p \h </w:instrText>
            </w:r>
            <w:r w:rsidR="00F40D0E" w:rsidRPr="00F40D0E">
              <w:rPr>
                <w:color w:val="0000FF"/>
              </w:rPr>
            </w:r>
            <w:r w:rsidR="00F40D0E" w:rsidRPr="00F40D0E">
              <w:rPr>
                <w:color w:val="0000FF"/>
              </w:rPr>
              <w:fldChar w:fldCharType="separate"/>
            </w:r>
            <w:r w:rsidR="00C77BD2">
              <w:rPr>
                <w:color w:val="0000FF"/>
              </w:rPr>
              <w:t>below</w:t>
            </w:r>
            <w:r w:rsidR="00F40D0E" w:rsidRPr="00F40D0E">
              <w:rPr>
                <w:color w:val="0000FF"/>
              </w:rPr>
              <w:fldChar w:fldCharType="end"/>
            </w:r>
            <w:r w:rsidR="00661625">
              <w:t>).</w:t>
            </w:r>
            <w:r>
              <w:t xml:space="preserve"> </w:t>
            </w:r>
          </w:p>
          <w:p w:rsidR="00A61C4E" w:rsidRDefault="00A61C4E" w:rsidP="00A61C4E">
            <w:pPr>
              <w:pStyle w:val="blockline"/>
              <w:ind w:left="0"/>
            </w:pPr>
          </w:p>
        </w:tc>
      </w:tr>
      <w:tr w:rsidR="00CC179C" w:rsidTr="00CC179C">
        <w:tc>
          <w:tcPr>
            <w:tcW w:w="1951" w:type="dxa"/>
          </w:tcPr>
          <w:p w:rsidR="00CC179C" w:rsidRDefault="005A669F" w:rsidP="00F4288A">
            <w:pPr>
              <w:pStyle w:val="Heading2"/>
            </w:pPr>
            <w:bookmarkStart w:id="159" w:name="_Ref440960947"/>
            <w:bookmarkStart w:id="160" w:name="_Toc443652072"/>
            <w:r>
              <w:t xml:space="preserve">RFR Date - </w:t>
            </w:r>
            <w:r w:rsidR="00DC0E92">
              <w:rPr>
                <w:b w:val="0"/>
              </w:rPr>
              <w:t xml:space="preserve">beginning of relevant </w:t>
            </w:r>
            <w:r w:rsidR="00CC179C" w:rsidRPr="00686DBC">
              <w:rPr>
                <w:b w:val="0"/>
              </w:rPr>
              <w:t>RFR</w:t>
            </w:r>
            <w:r w:rsidR="00E868B9" w:rsidRPr="00686DBC">
              <w:rPr>
                <w:b w:val="0"/>
              </w:rPr>
              <w:t xml:space="preserve"> Period </w:t>
            </w:r>
            <w:r>
              <w:rPr>
                <w:b w:val="0"/>
              </w:rPr>
              <w:t>[</w:t>
            </w:r>
            <w:r w:rsidR="00E868B9" w:rsidRPr="00686DBC">
              <w:rPr>
                <w:b w:val="0"/>
              </w:rPr>
              <w:t>s</w:t>
            </w:r>
            <w:r w:rsidR="00F44200">
              <w:rPr>
                <w:b w:val="0"/>
              </w:rPr>
              <w:t xml:space="preserve"> </w:t>
            </w:r>
            <w:r w:rsidR="00E868B9" w:rsidRPr="00686DBC">
              <w:rPr>
                <w:b w:val="0"/>
              </w:rPr>
              <w:t>152</w:t>
            </w:r>
            <w:r>
              <w:rPr>
                <w:b w:val="0"/>
              </w:rPr>
              <w:t>]</w:t>
            </w:r>
            <w:bookmarkEnd w:id="159"/>
            <w:bookmarkEnd w:id="160"/>
            <w:r w:rsidR="00E868B9">
              <w:t xml:space="preserve">  </w:t>
            </w:r>
          </w:p>
        </w:tc>
        <w:tc>
          <w:tcPr>
            <w:tcW w:w="7938" w:type="dxa"/>
          </w:tcPr>
          <w:p w:rsidR="00CC179C" w:rsidRDefault="00CC179C" w:rsidP="00C8689A">
            <w:pPr>
              <w:pStyle w:val="BlockText"/>
            </w:pPr>
            <w:r w:rsidRPr="002241A3">
              <w:t xml:space="preserve">The provisions of this subpart </w:t>
            </w:r>
            <w:r w:rsidR="00DC0E92">
              <w:t>take</w:t>
            </w:r>
            <w:r w:rsidRPr="002241A3">
              <w:t xml:space="preserve"> effect </w:t>
            </w:r>
            <w:r w:rsidR="00DC0E92">
              <w:t xml:space="preserve">from the RFR Date </w:t>
            </w:r>
            <w:r w:rsidR="002E32ED">
              <w:t>s 1</w:t>
            </w:r>
            <w:r w:rsidR="00DC0E92">
              <w:t xml:space="preserve">for the relevant RFR </w:t>
            </w:r>
            <w:r w:rsidR="002C4402">
              <w:t>Land</w:t>
            </w:r>
            <w:r w:rsidR="00DC0E92">
              <w:t>, which</w:t>
            </w:r>
            <w:r w:rsidR="001F0C5E">
              <w:t xml:space="preserve"> is the </w:t>
            </w:r>
            <w:r w:rsidR="00586454">
              <w:t>settlement date</w:t>
            </w:r>
            <w:r w:rsidR="001F0C5E">
              <w:t xml:space="preserve"> </w:t>
            </w:r>
            <w:r w:rsidR="00C8689A">
              <w:t>[</w:t>
            </w:r>
            <w:r w:rsidR="002E32ED">
              <w:t>s 1</w:t>
            </w:r>
            <w:r w:rsidR="00C8689A">
              <w:t>52 “RFR Period” defined and commencement date described – all settlement dates were the same].</w:t>
            </w:r>
            <w:r w:rsidR="001F0C5E">
              <w:t xml:space="preserve"> </w:t>
            </w:r>
            <w:r w:rsidR="002E32ED">
              <w:t>s 1</w:t>
            </w:r>
          </w:p>
        </w:tc>
      </w:tr>
    </w:tbl>
    <w:p w:rsidR="00CC179C" w:rsidRDefault="00CC179C" w:rsidP="00CC179C">
      <w:pPr>
        <w:pStyle w:val="blockline"/>
      </w:pPr>
    </w:p>
    <w:p w:rsidR="00AA24FB" w:rsidRPr="00686DBC" w:rsidRDefault="00E57F74" w:rsidP="00D32F7E">
      <w:pPr>
        <w:pStyle w:val="2Subheadings"/>
      </w:pPr>
      <w:r>
        <w:t xml:space="preserve">Initial </w:t>
      </w:r>
      <w:r w:rsidR="00AA24FB">
        <w:t xml:space="preserve">Noting </w:t>
      </w:r>
      <w:r>
        <w:t xml:space="preserve">of </w:t>
      </w:r>
      <w:r w:rsidR="00AA24FB">
        <w:t>RFR</w:t>
      </w:r>
      <w:r>
        <w:t xml:space="preserve"> on Computer Register</w:t>
      </w:r>
    </w:p>
    <w:tbl>
      <w:tblPr>
        <w:tblW w:w="9889" w:type="dxa"/>
        <w:tblLayout w:type="fixed"/>
        <w:tblLook w:val="04A0" w:firstRow="1" w:lastRow="0" w:firstColumn="1" w:lastColumn="0" w:noHBand="0" w:noVBand="1"/>
      </w:tblPr>
      <w:tblGrid>
        <w:gridCol w:w="1951"/>
        <w:gridCol w:w="7938"/>
      </w:tblGrid>
      <w:tr w:rsidR="004B40EF" w:rsidTr="004B40EF">
        <w:tc>
          <w:tcPr>
            <w:tcW w:w="1951" w:type="dxa"/>
          </w:tcPr>
          <w:p w:rsidR="004B40EF" w:rsidRPr="004B40EF" w:rsidRDefault="004B40EF" w:rsidP="004B40EF">
            <w:pPr>
              <w:pStyle w:val="Heading2"/>
            </w:pPr>
            <w:bookmarkStart w:id="161" w:name="_Toc443652073"/>
            <w:r>
              <w:t>Trigger</w:t>
            </w:r>
            <w:bookmarkEnd w:id="161"/>
          </w:p>
        </w:tc>
        <w:tc>
          <w:tcPr>
            <w:tcW w:w="7938" w:type="dxa"/>
          </w:tcPr>
          <w:p w:rsidR="00DC0E92" w:rsidRDefault="005A669F" w:rsidP="00F44200">
            <w:pPr>
              <w:pStyle w:val="BlockText"/>
            </w:pPr>
            <w:r w:rsidRPr="00F4288A">
              <w:t xml:space="preserve">Receipt of </w:t>
            </w:r>
            <w:r w:rsidRPr="00686DBC">
              <w:t>a</w:t>
            </w:r>
            <w:r w:rsidRPr="00F4288A">
              <w:t xml:space="preserve"> </w:t>
            </w:r>
            <w:r w:rsidRPr="00686DBC">
              <w:t>s</w:t>
            </w:r>
            <w:r w:rsidR="00E57F74">
              <w:t xml:space="preserve"> </w:t>
            </w:r>
            <w:r w:rsidRPr="00686DBC">
              <w:t>17</w:t>
            </w:r>
            <w:r w:rsidR="00DC0E92" w:rsidRPr="00F4288A">
              <w:t>6</w:t>
            </w:r>
            <w:r w:rsidRPr="00686DBC">
              <w:t xml:space="preserve">(1) CE </w:t>
            </w:r>
            <w:r w:rsidRPr="00F4288A">
              <w:t>certificate</w:t>
            </w:r>
            <w:r w:rsidR="00AA24FB">
              <w:t xml:space="preserve"> which </w:t>
            </w:r>
            <w:r w:rsidR="00E57F74">
              <w:t xml:space="preserve">states it is issued under s 176 and </w:t>
            </w:r>
            <w:r w:rsidR="00AA24FB">
              <w:t xml:space="preserve">specifies </w:t>
            </w:r>
            <w:r w:rsidR="00E57F74">
              <w:t>a computer register</w:t>
            </w:r>
            <w:r w:rsidR="00AA24FB">
              <w:t xml:space="preserve"> for:</w:t>
            </w:r>
          </w:p>
          <w:p w:rsidR="00AA24FB" w:rsidRPr="00F44200" w:rsidRDefault="00DC0E92" w:rsidP="00F25774">
            <w:pPr>
              <w:pStyle w:val="Indent2forinfomapping"/>
              <w:numPr>
                <w:ilvl w:val="0"/>
                <w:numId w:val="33"/>
              </w:numPr>
              <w:rPr>
                <w:rFonts w:eastAsia="Calibri"/>
              </w:rPr>
            </w:pPr>
            <w:r w:rsidRPr="00F44200">
              <w:rPr>
                <w:rFonts w:eastAsia="Calibri"/>
              </w:rPr>
              <w:t xml:space="preserve">RFR land </w:t>
            </w:r>
            <w:r w:rsidR="00AA24FB" w:rsidRPr="00F44200">
              <w:rPr>
                <w:rFonts w:eastAsia="Calibri"/>
              </w:rPr>
              <w:t xml:space="preserve">for which a </w:t>
            </w:r>
            <w:r w:rsidR="00E57F74" w:rsidRPr="00F44200">
              <w:rPr>
                <w:rFonts w:eastAsia="Calibri"/>
              </w:rPr>
              <w:t xml:space="preserve">computer register </w:t>
            </w:r>
            <w:r w:rsidR="00AA24FB" w:rsidRPr="00F44200">
              <w:rPr>
                <w:rFonts w:eastAsia="Calibri"/>
              </w:rPr>
              <w:t>exists on, or is first created after, the relevant RFR Date for the land; or</w:t>
            </w:r>
          </w:p>
          <w:p w:rsidR="004B40EF" w:rsidRDefault="00AA24FB" w:rsidP="00F44200">
            <w:pPr>
              <w:pStyle w:val="Indent2forinfomapping"/>
              <w:rPr>
                <w:rFonts w:eastAsia="Calibri"/>
              </w:rPr>
            </w:pPr>
            <w:r>
              <w:rPr>
                <w:rFonts w:eastAsia="Calibri"/>
              </w:rPr>
              <w:t xml:space="preserve">land (for which a </w:t>
            </w:r>
            <w:r w:rsidR="00E57F74">
              <w:rPr>
                <w:rFonts w:eastAsia="Calibri"/>
              </w:rPr>
              <w:t>computer register</w:t>
            </w:r>
            <w:r>
              <w:rPr>
                <w:rFonts w:eastAsia="Calibri"/>
              </w:rPr>
              <w:t xml:space="preserve"> exists), t</w:t>
            </w:r>
            <w:r w:rsidR="005318AE">
              <w:rPr>
                <w:rFonts w:eastAsia="Calibri"/>
              </w:rPr>
              <w:t>hat becomes RFR land after the settlement d</w:t>
            </w:r>
            <w:r>
              <w:rPr>
                <w:rFonts w:eastAsia="Calibri"/>
              </w:rPr>
              <w:t>ate</w:t>
            </w:r>
            <w:r w:rsidR="00586454">
              <w:rPr>
                <w:rFonts w:eastAsia="Calibri"/>
              </w:rPr>
              <w:t xml:space="preserve"> </w:t>
            </w:r>
            <w:r w:rsidR="005318AE">
              <w:rPr>
                <w:rFonts w:eastAsia="Calibri"/>
              </w:rPr>
              <w:t xml:space="preserve">[see </w:t>
            </w:r>
            <w:r w:rsidR="001D63ED" w:rsidRPr="001D63ED">
              <w:rPr>
                <w:rFonts w:eastAsia="Calibri"/>
                <w:color w:val="0000FF"/>
              </w:rPr>
              <w:fldChar w:fldCharType="begin"/>
            </w:r>
            <w:r w:rsidR="001D63ED" w:rsidRPr="001D63ED">
              <w:rPr>
                <w:rFonts w:eastAsia="Calibri"/>
                <w:color w:val="0000FF"/>
              </w:rPr>
              <w:instrText xml:space="preserve"> REF _Ref440960947 \h </w:instrText>
            </w:r>
            <w:r w:rsidR="001D63ED" w:rsidRPr="001D63ED">
              <w:rPr>
                <w:rFonts w:eastAsia="Calibri"/>
                <w:color w:val="0000FF"/>
              </w:rPr>
            </w:r>
            <w:r w:rsidR="001D63ED" w:rsidRPr="001D63ED">
              <w:rPr>
                <w:rFonts w:eastAsia="Calibri"/>
                <w:color w:val="0000FF"/>
              </w:rPr>
              <w:fldChar w:fldCharType="separate"/>
            </w:r>
            <w:r w:rsidR="00C77BD2">
              <w:t xml:space="preserve">RFR Date - </w:t>
            </w:r>
            <w:r w:rsidR="00C77BD2">
              <w:rPr>
                <w:b/>
              </w:rPr>
              <w:t xml:space="preserve">beginning of relevant </w:t>
            </w:r>
            <w:r w:rsidR="00C77BD2" w:rsidRPr="00686DBC">
              <w:rPr>
                <w:b/>
              </w:rPr>
              <w:t xml:space="preserve">RFR Period </w:t>
            </w:r>
            <w:r w:rsidR="00C77BD2">
              <w:rPr>
                <w:b/>
              </w:rPr>
              <w:t>[</w:t>
            </w:r>
            <w:r w:rsidR="00C77BD2" w:rsidRPr="00686DBC">
              <w:rPr>
                <w:b/>
              </w:rPr>
              <w:t>s</w:t>
            </w:r>
            <w:r w:rsidR="00C77BD2">
              <w:rPr>
                <w:b/>
              </w:rPr>
              <w:t xml:space="preserve"> </w:t>
            </w:r>
            <w:r w:rsidR="00C77BD2" w:rsidRPr="00686DBC">
              <w:rPr>
                <w:b/>
              </w:rPr>
              <w:t>152</w:t>
            </w:r>
            <w:r w:rsidR="00C77BD2">
              <w:rPr>
                <w:b/>
              </w:rPr>
              <w:t>]</w:t>
            </w:r>
            <w:r w:rsidR="001D63ED" w:rsidRPr="001D63ED">
              <w:rPr>
                <w:rFonts w:eastAsia="Calibri"/>
                <w:color w:val="0000FF"/>
              </w:rPr>
              <w:fldChar w:fldCharType="end"/>
            </w:r>
            <w:r w:rsidR="005318AE">
              <w:rPr>
                <w:rFonts w:eastAsia="Calibri"/>
              </w:rPr>
              <w:t>above</w:t>
            </w:r>
            <w:r w:rsidR="00586454">
              <w:rPr>
                <w:rFonts w:eastAsia="Calibri"/>
              </w:rPr>
              <w:t>]</w:t>
            </w:r>
            <w:r w:rsidR="005165A9">
              <w:rPr>
                <w:rFonts w:eastAsia="Calibri"/>
              </w:rPr>
              <w:t>.</w:t>
            </w:r>
          </w:p>
          <w:p w:rsidR="000C2F2E" w:rsidRPr="000C2F2E" w:rsidRDefault="000C2F2E" w:rsidP="000C2F2E">
            <w:pPr>
              <w:pStyle w:val="blockline"/>
              <w:ind w:left="0"/>
              <w:jc w:val="right"/>
              <w:rPr>
                <w:i/>
              </w:rPr>
            </w:pPr>
          </w:p>
        </w:tc>
      </w:tr>
      <w:tr w:rsidR="00CC179C" w:rsidTr="00CC179C">
        <w:tc>
          <w:tcPr>
            <w:tcW w:w="1951" w:type="dxa"/>
          </w:tcPr>
          <w:p w:rsidR="00CC179C" w:rsidRDefault="00CC179C" w:rsidP="00CC179C">
            <w:pPr>
              <w:pStyle w:val="Heading2"/>
            </w:pPr>
            <w:bookmarkStart w:id="162" w:name="_Toc437872655"/>
            <w:bookmarkStart w:id="163" w:name="_Toc443652074"/>
            <w:r w:rsidRPr="00FA18BD">
              <w:t>Action</w:t>
            </w:r>
            <w:r>
              <w:t xml:space="preserve"> - </w:t>
            </w:r>
            <w:r w:rsidRPr="004F49CD">
              <w:rPr>
                <w:b w:val="0"/>
              </w:rPr>
              <w:t>memorials recording RFR land</w:t>
            </w:r>
            <w:bookmarkEnd w:id="162"/>
            <w:r w:rsidR="0028436C">
              <w:rPr>
                <w:b w:val="0"/>
              </w:rPr>
              <w:t xml:space="preserve"> – s 176(5)</w:t>
            </w:r>
            <w:bookmarkEnd w:id="163"/>
          </w:p>
        </w:tc>
        <w:tc>
          <w:tcPr>
            <w:tcW w:w="7938" w:type="dxa"/>
          </w:tcPr>
          <w:p w:rsidR="00CC179C" w:rsidRDefault="00CC179C" w:rsidP="00F25774">
            <w:pPr>
              <w:pStyle w:val="Indent1abc0"/>
              <w:numPr>
                <w:ilvl w:val="0"/>
                <w:numId w:val="24"/>
              </w:numPr>
            </w:pPr>
            <w:r>
              <w:t>As soon as reasonably practicable after receiving a s 1</w:t>
            </w:r>
            <w:r w:rsidR="00E57F74">
              <w:t>76</w:t>
            </w:r>
            <w:r>
              <w:t xml:space="preserve"> certificate  the RGL must add the following memorial to the current view of the computer register identified in the s 1</w:t>
            </w:r>
            <w:r w:rsidR="00E57F74">
              <w:t>76</w:t>
            </w:r>
            <w:r>
              <w:t xml:space="preserve"> certificate:</w:t>
            </w:r>
          </w:p>
          <w:p w:rsidR="00CC179C" w:rsidRPr="0050732C" w:rsidRDefault="00CC179C" w:rsidP="00CC179C">
            <w:pPr>
              <w:pStyle w:val="Memorial1cm"/>
            </w:pPr>
            <w:r w:rsidRPr="0050732C">
              <w:t>'[</w:t>
            </w:r>
            <w:r w:rsidRPr="0050732C">
              <w:rPr>
                <w:i/>
              </w:rPr>
              <w:t>certificate identifier</w:t>
            </w:r>
            <w:r w:rsidRPr="0050732C">
              <w:t>] Certificate under section 1</w:t>
            </w:r>
            <w:r w:rsidR="00E57F74">
              <w:t>76</w:t>
            </w:r>
            <w:r w:rsidRPr="0050732C">
              <w:t xml:space="preserve">(1) of the </w:t>
            </w:r>
            <w:r w:rsidR="00E57F74" w:rsidRPr="00686DBC">
              <w:t>Ngāti Kuri</w:t>
            </w:r>
            <w:r w:rsidR="00E57F74" w:rsidRPr="00E57F74" w:rsidDel="00E57F74">
              <w:t xml:space="preserve"> </w:t>
            </w:r>
            <w:r w:rsidRPr="0050732C">
              <w:t xml:space="preserve">Settlement Act 2015 that the within land is RFR land as defined in section </w:t>
            </w:r>
            <w:r w:rsidR="00E57F74">
              <w:t>152</w:t>
            </w:r>
            <w:r w:rsidRPr="0050732C">
              <w:t xml:space="preserve"> and is subject to Subpart </w:t>
            </w:r>
            <w:r w:rsidR="00E57F74">
              <w:t>4</w:t>
            </w:r>
            <w:r w:rsidRPr="0050732C">
              <w:t xml:space="preserve"> of Part 3 of the Act (which restricts disposal, including leasing, of the land) [</w:t>
            </w:r>
            <w:r w:rsidRPr="0050732C">
              <w:rPr>
                <w:i/>
              </w:rPr>
              <w:t>date and time</w:t>
            </w:r>
            <w:r w:rsidRPr="0050732C">
              <w:t>]'</w:t>
            </w:r>
          </w:p>
          <w:p w:rsidR="00CC179C" w:rsidRDefault="00CC179C" w:rsidP="00F25774">
            <w:pPr>
              <w:pStyle w:val="Indent1abc0"/>
              <w:numPr>
                <w:ilvl w:val="0"/>
                <w:numId w:val="24"/>
              </w:numPr>
            </w:pPr>
            <w:r>
              <w:t>The standard registration fee is payable.</w:t>
            </w:r>
          </w:p>
          <w:p w:rsidR="00CC179C" w:rsidRPr="00AC27B6" w:rsidRDefault="00CC179C" w:rsidP="00F25774">
            <w:pPr>
              <w:pStyle w:val="Indent1abc0"/>
              <w:numPr>
                <w:ilvl w:val="0"/>
                <w:numId w:val="24"/>
              </w:numPr>
              <w:rPr>
                <w:b/>
              </w:rPr>
            </w:pPr>
            <w:r w:rsidRPr="00AC27B6">
              <w:rPr>
                <w:b/>
              </w:rPr>
              <w:t xml:space="preserve">Ensure the </w:t>
            </w:r>
            <w:r>
              <w:rPr>
                <w:b/>
              </w:rPr>
              <w:t>"</w:t>
            </w:r>
            <w:r w:rsidRPr="00AC27B6">
              <w:rPr>
                <w:b/>
              </w:rPr>
              <w:t>prevents registration</w:t>
            </w:r>
            <w:r>
              <w:rPr>
                <w:b/>
              </w:rPr>
              <w:t>"</w:t>
            </w:r>
            <w:r w:rsidRPr="00AC27B6">
              <w:rPr>
                <w:b/>
              </w:rPr>
              <w:t xml:space="preserve"> flag is set</w:t>
            </w:r>
            <w:r>
              <w:rPr>
                <w:b/>
              </w:rPr>
              <w:t>.</w:t>
            </w:r>
            <w:r w:rsidRPr="00AC27B6">
              <w:rPr>
                <w:b/>
              </w:rPr>
              <w:t xml:space="preserve"> </w:t>
            </w:r>
          </w:p>
        </w:tc>
      </w:tr>
    </w:tbl>
    <w:p w:rsidR="00D7178A" w:rsidRDefault="00D7178A" w:rsidP="00686DBC">
      <w:pPr>
        <w:pStyle w:val="blockline"/>
      </w:pPr>
    </w:p>
    <w:p w:rsidR="00CB0F11" w:rsidRDefault="00CB0F11">
      <w:pPr>
        <w:rPr>
          <w:color w:val="37AD47"/>
          <w:sz w:val="28"/>
        </w:rPr>
      </w:pPr>
      <w:r>
        <w:br w:type="page"/>
      </w:r>
    </w:p>
    <w:p w:rsidR="00D7178A" w:rsidRDefault="00D7178A" w:rsidP="00D32F7E">
      <w:pPr>
        <w:pStyle w:val="2Subheadings"/>
      </w:pPr>
      <w:r>
        <w:t xml:space="preserve">Ongoing restrictions on disposal of land </w:t>
      </w:r>
      <w:r w:rsidR="00415BE3">
        <w:t>that has an</w:t>
      </w:r>
      <w:r>
        <w:t xml:space="preserve"> </w:t>
      </w:r>
      <w:r w:rsidRPr="00F4288A">
        <w:t xml:space="preserve">RFR memorial </w:t>
      </w:r>
    </w:p>
    <w:p w:rsidR="00F25774" w:rsidRPr="00F4288A" w:rsidRDefault="00F25774" w:rsidP="00F25774">
      <w:pPr>
        <w:pStyle w:val="blockline"/>
      </w:pPr>
    </w:p>
    <w:tbl>
      <w:tblPr>
        <w:tblW w:w="9889" w:type="dxa"/>
        <w:tblLayout w:type="fixed"/>
        <w:tblLook w:val="04A0" w:firstRow="1" w:lastRow="0" w:firstColumn="1" w:lastColumn="0" w:noHBand="0" w:noVBand="1"/>
      </w:tblPr>
      <w:tblGrid>
        <w:gridCol w:w="1951"/>
        <w:gridCol w:w="7938"/>
      </w:tblGrid>
      <w:tr w:rsidR="00CC179C" w:rsidTr="00CB0F11">
        <w:trPr>
          <w:trHeight w:val="5675"/>
        </w:trPr>
        <w:tc>
          <w:tcPr>
            <w:tcW w:w="1951" w:type="dxa"/>
          </w:tcPr>
          <w:p w:rsidR="00CC179C" w:rsidRDefault="00CC179C" w:rsidP="00CC179C">
            <w:pPr>
              <w:pStyle w:val="Heading2"/>
            </w:pPr>
            <w:bookmarkStart w:id="164" w:name="_Toc437872656"/>
            <w:bookmarkStart w:id="165" w:name="_Toc443652075"/>
            <w:r>
              <w:t xml:space="preserve">Restrictions on disposal of RFR </w:t>
            </w:r>
            <w:r w:rsidR="004B7C77">
              <w:t>l</w:t>
            </w:r>
            <w:r>
              <w:t>and</w:t>
            </w:r>
            <w:bookmarkEnd w:id="164"/>
            <w:bookmarkEnd w:id="165"/>
          </w:p>
        </w:tc>
        <w:tc>
          <w:tcPr>
            <w:tcW w:w="7938" w:type="dxa"/>
          </w:tcPr>
          <w:p w:rsidR="00F77E38" w:rsidRDefault="00D7178A" w:rsidP="00F25774">
            <w:pPr>
              <w:pStyle w:val="Indent2forinfomapping"/>
              <w:numPr>
                <w:ilvl w:val="0"/>
                <w:numId w:val="55"/>
              </w:numPr>
            </w:pPr>
            <w:r>
              <w:t xml:space="preserve">RFR </w:t>
            </w:r>
            <w:r w:rsidR="00235B98">
              <w:t xml:space="preserve">Land cannot be </w:t>
            </w:r>
            <w:r w:rsidR="00DD00FC">
              <w:t>"</w:t>
            </w:r>
            <w:r w:rsidR="00235B98">
              <w:t>disposed</w:t>
            </w:r>
            <w:r w:rsidR="00DD00FC">
              <w:t>"</w:t>
            </w:r>
            <w:r w:rsidR="00235B98">
              <w:t xml:space="preserve"> </w:t>
            </w:r>
            <w:r>
              <w:t xml:space="preserve">(see </w:t>
            </w:r>
            <w:r w:rsidR="001D63ED" w:rsidRPr="001D63ED">
              <w:rPr>
                <w:color w:val="0000FF"/>
              </w:rPr>
              <w:fldChar w:fldCharType="begin"/>
            </w:r>
            <w:r w:rsidR="001D63ED" w:rsidRPr="001D63ED">
              <w:rPr>
                <w:color w:val="0000FF"/>
              </w:rPr>
              <w:instrText xml:space="preserve"> REF _Ref440960984 \p \h </w:instrText>
            </w:r>
            <w:r w:rsidR="001D63ED" w:rsidRPr="001D63ED">
              <w:rPr>
                <w:color w:val="0000FF"/>
              </w:rPr>
            </w:r>
            <w:r w:rsidR="001D63ED" w:rsidRPr="001D63ED">
              <w:rPr>
                <w:color w:val="0000FF"/>
              </w:rPr>
              <w:fldChar w:fldCharType="separate"/>
            </w:r>
            <w:r w:rsidR="00C77BD2">
              <w:rPr>
                <w:color w:val="0000FF"/>
              </w:rPr>
              <w:t>below</w:t>
            </w:r>
            <w:r w:rsidR="001D63ED" w:rsidRPr="001D63ED">
              <w:rPr>
                <w:color w:val="0000FF"/>
              </w:rPr>
              <w:fldChar w:fldCharType="end"/>
            </w:r>
            <w:r>
              <w:t xml:space="preserve"> for meaning</w:t>
            </w:r>
            <w:r w:rsidR="00235B98">
              <w:t>)</w:t>
            </w:r>
            <w:r w:rsidR="00F77E38">
              <w:t>, unless:</w:t>
            </w:r>
          </w:p>
          <w:p w:rsidR="00235B98" w:rsidRDefault="00F77E38" w:rsidP="00F44200">
            <w:pPr>
              <w:pStyle w:val="Indent2forinformationmapping"/>
            </w:pPr>
            <w:r>
              <w:t xml:space="preserve">it falls within </w:t>
            </w:r>
            <w:r w:rsidR="00235B98">
              <w:t xml:space="preserve">and </w:t>
            </w:r>
            <w:r>
              <w:t xml:space="preserve">exemptions specified in </w:t>
            </w:r>
            <w:r w:rsidR="002E32ED">
              <w:t>s 1</w:t>
            </w:r>
            <w:r>
              <w:t>54(1)(a) – (d)</w:t>
            </w:r>
            <w:r w:rsidR="00235B98">
              <w:t>, or</w:t>
            </w:r>
          </w:p>
          <w:p w:rsidR="00F77E38" w:rsidRDefault="00235B98" w:rsidP="00F44200">
            <w:pPr>
              <w:pStyle w:val="Indent2forinformationmapping"/>
            </w:pPr>
            <w:r>
              <w:t>it ceases to be RFR land</w:t>
            </w:r>
            <w:r w:rsidR="00154014">
              <w:t xml:space="preserve"> (see section </w:t>
            </w:r>
            <w:r w:rsidR="001D63ED" w:rsidRPr="001D63ED">
              <w:rPr>
                <w:color w:val="0000FF"/>
              </w:rPr>
              <w:fldChar w:fldCharType="begin"/>
            </w:r>
            <w:r w:rsidR="001D63ED" w:rsidRPr="001D63ED">
              <w:rPr>
                <w:color w:val="0000FF"/>
              </w:rPr>
              <w:instrText xml:space="preserve"> REF _Ref440961076 \p \h </w:instrText>
            </w:r>
            <w:r w:rsidR="001D63ED" w:rsidRPr="001D63ED">
              <w:rPr>
                <w:color w:val="0000FF"/>
              </w:rPr>
            </w:r>
            <w:r w:rsidR="001D63ED" w:rsidRPr="001D63ED">
              <w:rPr>
                <w:color w:val="0000FF"/>
              </w:rPr>
              <w:fldChar w:fldCharType="separate"/>
            </w:r>
            <w:r w:rsidR="00C77BD2">
              <w:rPr>
                <w:color w:val="0000FF"/>
              </w:rPr>
              <w:t>below</w:t>
            </w:r>
            <w:r w:rsidR="001D63ED" w:rsidRPr="001D63ED">
              <w:rPr>
                <w:color w:val="0000FF"/>
              </w:rPr>
              <w:fldChar w:fldCharType="end"/>
            </w:r>
            <w:r w:rsidR="00154014">
              <w:t>)</w:t>
            </w:r>
            <w:r w:rsidR="00F44200">
              <w:t>.</w:t>
            </w:r>
          </w:p>
          <w:p w:rsidR="00887042" w:rsidRDefault="00F77E38" w:rsidP="007105C9">
            <w:pPr>
              <w:pStyle w:val="Blocktextnote2"/>
            </w:pPr>
            <w:r w:rsidRPr="00686DBC">
              <w:rPr>
                <w:b/>
              </w:rPr>
              <w:t>Note</w:t>
            </w:r>
            <w:r w:rsidRPr="00E87FBC">
              <w:t xml:space="preserve">: </w:t>
            </w:r>
            <w:r w:rsidR="007105C9">
              <w:tab/>
            </w:r>
            <w:r w:rsidR="00887042">
              <w:t>An application</w:t>
            </w:r>
            <w:r>
              <w:t xml:space="preserve"> to dispose of land containing an RFR memorial </w:t>
            </w:r>
            <w:r w:rsidR="00F44200">
              <w:t xml:space="preserve">where </w:t>
            </w:r>
            <w:r w:rsidR="00235B98">
              <w:t>either</w:t>
            </w:r>
            <w:r w:rsidR="00AF35BB">
              <w:t>:</w:t>
            </w:r>
            <w:r w:rsidR="00235B98">
              <w:t xml:space="preserve"> </w:t>
            </w:r>
          </w:p>
          <w:p w:rsidR="007105C9" w:rsidRDefault="007105C9" w:rsidP="002E32ED">
            <w:pPr>
              <w:pStyle w:val="BlockText"/>
              <w:tabs>
                <w:tab w:val="left" w:pos="1451"/>
                <w:tab w:val="left" w:pos="2018"/>
              </w:tabs>
              <w:spacing w:before="0" w:after="0"/>
              <w:ind w:left="794" w:firstLine="40"/>
              <w:rPr>
                <w:i/>
              </w:rPr>
            </w:pPr>
            <w:r>
              <w:rPr>
                <w:i/>
              </w:rPr>
              <w:tab/>
            </w:r>
            <w:r w:rsidR="00235B98" w:rsidRPr="00686DBC">
              <w:rPr>
                <w:i/>
              </w:rPr>
              <w:t>(</w:t>
            </w:r>
            <w:r>
              <w:rPr>
                <w:i/>
              </w:rPr>
              <w:t>A</w:t>
            </w:r>
            <w:r w:rsidR="00235B98" w:rsidRPr="00686DBC">
              <w:rPr>
                <w:i/>
              </w:rPr>
              <w:t xml:space="preserve">) </w:t>
            </w:r>
            <w:r>
              <w:rPr>
                <w:i/>
              </w:rPr>
              <w:tab/>
            </w:r>
            <w:r w:rsidR="00235B98" w:rsidRPr="00686DBC">
              <w:rPr>
                <w:i/>
              </w:rPr>
              <w:t>an exemp</w:t>
            </w:r>
            <w:r>
              <w:rPr>
                <w:i/>
              </w:rPr>
              <w:t>tion to disposal is claimed, or</w:t>
            </w:r>
          </w:p>
          <w:p w:rsidR="00887042" w:rsidRDefault="007105C9" w:rsidP="002165C8">
            <w:pPr>
              <w:pStyle w:val="BlockText"/>
              <w:tabs>
                <w:tab w:val="left" w:pos="1451"/>
                <w:tab w:val="left" w:pos="1877"/>
                <w:tab w:val="left" w:pos="2018"/>
              </w:tabs>
              <w:spacing w:before="0" w:after="0"/>
              <w:ind w:left="793" w:firstLine="42"/>
              <w:rPr>
                <w:i/>
              </w:rPr>
            </w:pPr>
            <w:r>
              <w:rPr>
                <w:i/>
              </w:rPr>
              <w:tab/>
              <w:t xml:space="preserve">(B) </w:t>
            </w:r>
            <w:r>
              <w:rPr>
                <w:i/>
              </w:rPr>
              <w:tab/>
            </w:r>
            <w:r>
              <w:rPr>
                <w:i/>
              </w:rPr>
              <w:tab/>
            </w:r>
            <w:r w:rsidR="00235B98" w:rsidRPr="00686DBC">
              <w:rPr>
                <w:i/>
              </w:rPr>
              <w:t xml:space="preserve">it is not accompanied by a certificate of the type </w:t>
            </w:r>
            <w:r>
              <w:rPr>
                <w:i/>
              </w:rPr>
              <w:tab/>
            </w:r>
            <w:r>
              <w:rPr>
                <w:i/>
              </w:rPr>
              <w:tab/>
            </w:r>
            <w:r>
              <w:rPr>
                <w:i/>
              </w:rPr>
              <w:tab/>
            </w:r>
            <w:r>
              <w:rPr>
                <w:i/>
              </w:rPr>
              <w:tab/>
            </w:r>
            <w:r w:rsidR="00235B98" w:rsidRPr="00686DBC">
              <w:rPr>
                <w:i/>
              </w:rPr>
              <w:t xml:space="preserve">described </w:t>
            </w:r>
            <w:r w:rsidRPr="007105C9">
              <w:rPr>
                <w:i/>
                <w:color w:val="0000FF"/>
              </w:rPr>
              <w:fldChar w:fldCharType="begin"/>
            </w:r>
            <w:r w:rsidRPr="007105C9">
              <w:rPr>
                <w:i/>
                <w:color w:val="0000FF"/>
              </w:rPr>
              <w:instrText xml:space="preserve"> REF _Ref440275545 \p \h </w:instrText>
            </w:r>
            <w:r w:rsidRPr="007105C9">
              <w:rPr>
                <w:i/>
                <w:color w:val="0000FF"/>
              </w:rPr>
            </w:r>
            <w:r w:rsidRPr="007105C9">
              <w:rPr>
                <w:i/>
                <w:color w:val="0000FF"/>
              </w:rPr>
              <w:fldChar w:fldCharType="separate"/>
            </w:r>
            <w:r w:rsidR="00C77BD2">
              <w:rPr>
                <w:i/>
                <w:color w:val="0000FF"/>
              </w:rPr>
              <w:t>above</w:t>
            </w:r>
            <w:r w:rsidRPr="007105C9">
              <w:rPr>
                <w:i/>
                <w:color w:val="0000FF"/>
              </w:rPr>
              <w:fldChar w:fldCharType="end"/>
            </w:r>
            <w:r>
              <w:rPr>
                <w:i/>
              </w:rPr>
              <w:t xml:space="preserve"> </w:t>
            </w:r>
            <w:r w:rsidR="00CA2EDD" w:rsidRPr="00686DBC">
              <w:rPr>
                <w:i/>
              </w:rPr>
              <w:t>for the removal of</w:t>
            </w:r>
            <w:r w:rsidR="00235B98" w:rsidRPr="00686DBC">
              <w:rPr>
                <w:i/>
              </w:rPr>
              <w:t xml:space="preserve"> the memorial</w:t>
            </w:r>
            <w:r w:rsidR="00887042">
              <w:rPr>
                <w:i/>
              </w:rPr>
              <w:t>;</w:t>
            </w:r>
          </w:p>
          <w:p w:rsidR="002165C8" w:rsidRPr="007105C9" w:rsidRDefault="002165C8" w:rsidP="007105C9">
            <w:pPr>
              <w:pStyle w:val="BlockText"/>
              <w:tabs>
                <w:tab w:val="left" w:pos="1451"/>
                <w:tab w:val="left" w:pos="1877"/>
                <w:tab w:val="left" w:pos="2018"/>
              </w:tabs>
              <w:spacing w:before="0" w:after="0"/>
              <w:ind w:left="793" w:firstLine="42"/>
              <w:rPr>
                <w:i/>
              </w:rPr>
            </w:pPr>
          </w:p>
          <w:p w:rsidR="00887042" w:rsidRDefault="007105C9" w:rsidP="007105C9">
            <w:pPr>
              <w:pStyle w:val="BlockText"/>
              <w:tabs>
                <w:tab w:val="left" w:pos="1499"/>
                <w:tab w:val="left" w:pos="2018"/>
              </w:tabs>
              <w:spacing w:before="0" w:after="0"/>
              <w:ind w:left="793" w:firstLine="42"/>
            </w:pPr>
            <w:r>
              <w:rPr>
                <w:b/>
              </w:rPr>
              <w:tab/>
            </w:r>
            <w:r>
              <w:rPr>
                <w:b/>
              </w:rPr>
              <w:tab/>
            </w:r>
            <w:r w:rsidR="00235B98" w:rsidRPr="00686DBC">
              <w:rPr>
                <w:b/>
              </w:rPr>
              <w:t>must</w:t>
            </w:r>
            <w:r w:rsidR="00235B98">
              <w:t xml:space="preserve"> </w:t>
            </w:r>
            <w:r w:rsidR="00235B98" w:rsidRPr="00915324">
              <w:t>be referred to a Titles Advisor</w:t>
            </w:r>
            <w:r w:rsidR="00887042">
              <w:t xml:space="preserve"> for approval</w:t>
            </w:r>
            <w:r w:rsidR="00235B98">
              <w:t>.</w:t>
            </w:r>
          </w:p>
          <w:p w:rsidR="00887042" w:rsidRDefault="00887042" w:rsidP="00F44200">
            <w:pPr>
              <w:pStyle w:val="Indent2forinfomapping"/>
            </w:pPr>
            <w:r w:rsidRPr="00F44200">
              <w:rPr>
                <w:b/>
              </w:rPr>
              <w:t>Example of an exemption</w:t>
            </w:r>
            <w:r>
              <w:t>: Transfers of RFR land without a preceding</w:t>
            </w:r>
            <w:r w:rsidRPr="00CA2EDD">
              <w:t> </w:t>
            </w:r>
            <w:r>
              <w:t>s 177</w:t>
            </w:r>
            <w:r w:rsidRPr="00CA2EDD">
              <w:t xml:space="preserve"> or </w:t>
            </w:r>
            <w:r>
              <w:t>178</w:t>
            </w:r>
            <w:r w:rsidRPr="00CA2EDD">
              <w:t xml:space="preserve"> certificate </w:t>
            </w:r>
            <w:r>
              <w:t>can</w:t>
            </w:r>
            <w:r w:rsidRPr="00CA2EDD">
              <w:t xml:space="preserve"> be accepted if the transferee is the Crown or a</w:t>
            </w:r>
            <w:r>
              <w:t xml:space="preserve"> Crown Body (as defined in s 152</w:t>
            </w:r>
            <w:r w:rsidRPr="00CA2EDD">
              <w:t xml:space="preserve">). </w:t>
            </w:r>
            <w:r>
              <w:t>As noted above</w:t>
            </w:r>
            <w:r w:rsidRPr="00CA2EDD">
              <w:t xml:space="preserve">, the </w:t>
            </w:r>
            <w:r>
              <w:t xml:space="preserve">application must </w:t>
            </w:r>
            <w:r w:rsidRPr="00CA2EDD">
              <w:t xml:space="preserve">be </w:t>
            </w:r>
            <w:r>
              <w:t xml:space="preserve">referred </w:t>
            </w:r>
            <w:r w:rsidRPr="00CA2EDD">
              <w:t>to a Titles Advisor</w:t>
            </w:r>
            <w:r>
              <w:t xml:space="preserve"> for approval</w:t>
            </w:r>
            <w:r w:rsidRPr="00CA2EDD">
              <w:t>.</w:t>
            </w:r>
            <w:r>
              <w:t xml:space="preserve">  </w:t>
            </w:r>
          </w:p>
          <w:p w:rsidR="00CC179C" w:rsidRPr="00CB0F11" w:rsidRDefault="00887042" w:rsidP="00CB0F11">
            <w:pPr>
              <w:pStyle w:val="Blocktextnote1"/>
            </w:pPr>
            <w:r>
              <w:rPr>
                <w:b/>
              </w:rPr>
              <w:t>Note:</w:t>
            </w:r>
            <w:r>
              <w:t xml:space="preserve">  </w:t>
            </w:r>
            <w:r w:rsidR="007105C9">
              <w:tab/>
            </w:r>
            <w:r w:rsidR="000F6B88">
              <w:t xml:space="preserve">After </w:t>
            </w:r>
            <w:r w:rsidR="000F6B88" w:rsidRPr="007F36C3">
              <w:rPr>
                <w:i/>
              </w:rPr>
              <w:t>s</w:t>
            </w:r>
            <w:r w:rsidRPr="007F36C3">
              <w:rPr>
                <w:i/>
              </w:rPr>
              <w:t>ome</w:t>
            </w:r>
            <w:r>
              <w:t xml:space="preserve"> </w:t>
            </w:r>
            <w:r w:rsidR="000F6B88">
              <w:t xml:space="preserve">exempted disposals under </w:t>
            </w:r>
            <w:r>
              <w:t>s</w:t>
            </w:r>
            <w:r w:rsidR="0032762B">
              <w:t xml:space="preserve"> </w:t>
            </w:r>
            <w:r>
              <w:t>154(1)</w:t>
            </w:r>
            <w:r w:rsidR="007F36C3">
              <w:t xml:space="preserve">, </w:t>
            </w:r>
            <w:r>
              <w:t>the land remains RFR Land and the memorial remains on the computer register</w:t>
            </w:r>
            <w:r w:rsidR="007F36C3">
              <w:t>.</w:t>
            </w:r>
            <w:r>
              <w:t xml:space="preserve"> </w:t>
            </w:r>
          </w:p>
        </w:tc>
      </w:tr>
    </w:tbl>
    <w:p w:rsidR="000C2F2E" w:rsidRDefault="000C2F2E" w:rsidP="000C2F2E">
      <w:pPr>
        <w:pStyle w:val="blockline"/>
      </w:pPr>
    </w:p>
    <w:tbl>
      <w:tblPr>
        <w:tblW w:w="9889" w:type="dxa"/>
        <w:tblLayout w:type="fixed"/>
        <w:tblLook w:val="04A0" w:firstRow="1" w:lastRow="0" w:firstColumn="1" w:lastColumn="0" w:noHBand="0" w:noVBand="1"/>
      </w:tblPr>
      <w:tblGrid>
        <w:gridCol w:w="1951"/>
        <w:gridCol w:w="7938"/>
      </w:tblGrid>
      <w:tr w:rsidR="00D7178A" w:rsidTr="00D7178A">
        <w:tc>
          <w:tcPr>
            <w:tcW w:w="1951" w:type="dxa"/>
          </w:tcPr>
          <w:p w:rsidR="00D7178A" w:rsidRPr="00F4288A" w:rsidRDefault="00D7178A" w:rsidP="00DD00FC">
            <w:pPr>
              <w:pStyle w:val="Heading2"/>
            </w:pPr>
            <w:bookmarkStart w:id="166" w:name="_Ref440960984"/>
            <w:bookmarkStart w:id="167" w:name="_Toc443652076"/>
            <w:r w:rsidRPr="00D7178A">
              <w:t xml:space="preserve">Meaning of </w:t>
            </w:r>
            <w:r w:rsidR="00DD00FC">
              <w:t>"</w:t>
            </w:r>
            <w:r w:rsidRPr="00D7178A">
              <w:t>dispose of</w:t>
            </w:r>
            <w:r w:rsidR="00DD00FC">
              <w:t>"</w:t>
            </w:r>
            <w:r w:rsidRPr="00D7178A">
              <w:t xml:space="preserve"> in relation to RFR land</w:t>
            </w:r>
            <w:bookmarkEnd w:id="166"/>
            <w:bookmarkEnd w:id="167"/>
          </w:p>
        </w:tc>
        <w:tc>
          <w:tcPr>
            <w:tcW w:w="7938" w:type="dxa"/>
          </w:tcPr>
          <w:p w:rsidR="00437D5C" w:rsidRDefault="00437D5C" w:rsidP="00F25774">
            <w:pPr>
              <w:pStyle w:val="BlockText"/>
            </w:pPr>
            <w:r>
              <w:t xml:space="preserve">Section 152 defines </w:t>
            </w:r>
            <w:r w:rsidR="00DD00FC">
              <w:t>"</w:t>
            </w:r>
            <w:r>
              <w:t>d</w:t>
            </w:r>
            <w:r w:rsidR="00D7178A">
              <w:t>ispose of</w:t>
            </w:r>
            <w:r w:rsidR="00DD00FC">
              <w:t>"</w:t>
            </w:r>
            <w:r w:rsidR="00D7178A">
              <w:t xml:space="preserve"> </w:t>
            </w:r>
            <w:r w:rsidR="007F36C3">
              <w:t>(</w:t>
            </w:r>
            <w:r w:rsidR="00D7178A">
              <w:t>in relation to RFR land</w:t>
            </w:r>
            <w:r w:rsidR="007F36C3">
              <w:t>)</w:t>
            </w:r>
          </w:p>
          <w:p w:rsidR="00D7178A" w:rsidRDefault="00437D5C" w:rsidP="00F25774">
            <w:pPr>
              <w:pStyle w:val="Indent2forinfomapping"/>
              <w:numPr>
                <w:ilvl w:val="0"/>
                <w:numId w:val="55"/>
              </w:numPr>
            </w:pPr>
            <w:r>
              <w:t>as</w:t>
            </w:r>
            <w:r w:rsidR="00D7178A">
              <w:t>:</w:t>
            </w:r>
          </w:p>
          <w:p w:rsidR="00437D5C" w:rsidRDefault="00437D5C" w:rsidP="00F25774">
            <w:pPr>
              <w:pStyle w:val="Indent2forinformationmapping"/>
            </w:pPr>
            <w:r w:rsidRPr="00D7178A">
              <w:t>to transfer or vest the fee simple estate in the land; or</w:t>
            </w:r>
          </w:p>
          <w:p w:rsidR="00437D5C" w:rsidRDefault="00437D5C" w:rsidP="00F25774">
            <w:pPr>
              <w:pStyle w:val="Indent2forinformationmapping"/>
            </w:pPr>
            <w:r w:rsidRPr="00125379">
              <w:t xml:space="preserve">to grant a lease of the land for a term that is, or will be (if any rights of renewal or extension are exercised under </w:t>
            </w:r>
            <w:r>
              <w:t>the lease), 50 years or longer;</w:t>
            </w:r>
          </w:p>
          <w:p w:rsidR="00437D5C" w:rsidRDefault="00437D5C" w:rsidP="00F25774">
            <w:pPr>
              <w:pStyle w:val="Indent2forinfomapping"/>
              <w:numPr>
                <w:ilvl w:val="0"/>
                <w:numId w:val="55"/>
              </w:numPr>
            </w:pPr>
            <w:r w:rsidRPr="00437D5C">
              <w:t>but to avoid doubt, does not include—</w:t>
            </w:r>
          </w:p>
          <w:p w:rsidR="00D7178A" w:rsidRPr="00125379" w:rsidRDefault="00D7178A" w:rsidP="00F25774">
            <w:pPr>
              <w:pStyle w:val="Indent2forinformationmapping"/>
              <w:numPr>
                <w:ilvl w:val="1"/>
                <w:numId w:val="54"/>
              </w:numPr>
            </w:pPr>
            <w:r w:rsidRPr="00125379">
              <w:t>to mortgage, or give a security interest in, the land; or</w:t>
            </w:r>
          </w:p>
          <w:p w:rsidR="00D7178A" w:rsidRPr="00125379" w:rsidRDefault="00D7178A" w:rsidP="00F25774">
            <w:pPr>
              <w:pStyle w:val="Indent2forinformationmapping"/>
            </w:pPr>
            <w:r w:rsidRPr="00125379">
              <w:t>to grant an easement over the land; or</w:t>
            </w:r>
          </w:p>
          <w:p w:rsidR="00D7178A" w:rsidRPr="00125379" w:rsidRDefault="00D7178A" w:rsidP="00F25774">
            <w:pPr>
              <w:pStyle w:val="Indent2forinformationmapping"/>
            </w:pPr>
            <w:r w:rsidRPr="00125379">
              <w:t>to consent to an assignment of a lease, or to a sublease, of the land; or</w:t>
            </w:r>
          </w:p>
          <w:p w:rsidR="000C2F2E" w:rsidRDefault="00D7178A" w:rsidP="00F25774">
            <w:pPr>
              <w:pStyle w:val="Indent2forinformationmapping"/>
            </w:pPr>
            <w:r w:rsidRPr="00125379">
              <w:t>to remove an improvement, fixture, or fitting from the land</w:t>
            </w:r>
            <w:r w:rsidR="000C2F2E">
              <w:t>.</w:t>
            </w:r>
          </w:p>
        </w:tc>
      </w:tr>
      <w:tr w:rsidR="001B3642" w:rsidTr="00D7178A">
        <w:tc>
          <w:tcPr>
            <w:tcW w:w="1951" w:type="dxa"/>
          </w:tcPr>
          <w:p w:rsidR="001B3642" w:rsidRPr="00D7178A" w:rsidRDefault="001B3642" w:rsidP="00DD00FC">
            <w:pPr>
              <w:pStyle w:val="Heading2"/>
            </w:pPr>
          </w:p>
        </w:tc>
        <w:tc>
          <w:tcPr>
            <w:tcW w:w="7938" w:type="dxa"/>
          </w:tcPr>
          <w:p w:rsidR="001B3642" w:rsidRDefault="001B3642" w:rsidP="00F25774">
            <w:pPr>
              <w:pStyle w:val="blockline"/>
              <w:ind w:left="0"/>
            </w:pPr>
          </w:p>
        </w:tc>
      </w:tr>
    </w:tbl>
    <w:p w:rsidR="00CB0F11" w:rsidRDefault="00CB0F11">
      <w:pPr>
        <w:rPr>
          <w:color w:val="37AD47"/>
          <w:sz w:val="28"/>
        </w:rPr>
      </w:pPr>
      <w:r>
        <w:br w:type="page"/>
      </w:r>
    </w:p>
    <w:p w:rsidR="00F93F6A" w:rsidRPr="00F40D0E" w:rsidRDefault="00066A71" w:rsidP="00F40D0E">
      <w:pPr>
        <w:pStyle w:val="2Subheadings"/>
        <w:rPr>
          <w:rFonts w:eastAsia="Calibri" w:cs="Times New Roman"/>
        </w:rPr>
      </w:pPr>
      <w:r w:rsidRPr="00F40D0E">
        <w:t xml:space="preserve">Subsequent </w:t>
      </w:r>
      <w:r w:rsidR="0025662F" w:rsidRPr="00F40D0E">
        <w:t xml:space="preserve">removal of </w:t>
      </w:r>
      <w:r w:rsidR="00744B44" w:rsidRPr="00F40D0E">
        <w:t xml:space="preserve">RFR </w:t>
      </w:r>
      <w:r w:rsidR="0025662F" w:rsidRPr="00F40D0E">
        <w:t xml:space="preserve">memorial </w:t>
      </w:r>
    </w:p>
    <w:tbl>
      <w:tblPr>
        <w:tblW w:w="0" w:type="auto"/>
        <w:tblLayout w:type="fixed"/>
        <w:tblLook w:val="04A0" w:firstRow="1" w:lastRow="0" w:firstColumn="1" w:lastColumn="0" w:noHBand="0" w:noVBand="1"/>
      </w:tblPr>
      <w:tblGrid>
        <w:gridCol w:w="1951"/>
        <w:gridCol w:w="7938"/>
      </w:tblGrid>
      <w:tr w:rsidR="00F93F6A" w:rsidRPr="00F93F6A" w:rsidTr="00F93F6A">
        <w:tc>
          <w:tcPr>
            <w:tcW w:w="1951" w:type="dxa"/>
            <w:hideMark/>
          </w:tcPr>
          <w:tbl>
            <w:tblPr>
              <w:tblW w:w="0" w:type="auto"/>
              <w:tblLayout w:type="fixed"/>
              <w:tblLook w:val="04A0" w:firstRow="1" w:lastRow="0" w:firstColumn="1" w:lastColumn="0" w:noHBand="0" w:noVBand="1"/>
            </w:tblPr>
            <w:tblGrid>
              <w:gridCol w:w="1608"/>
            </w:tblGrid>
            <w:tr w:rsidR="00F93F6A" w:rsidRPr="00F93F6A">
              <w:trPr>
                <w:trHeight w:val="305"/>
              </w:trPr>
              <w:tc>
                <w:tcPr>
                  <w:tcW w:w="1608" w:type="dxa"/>
                  <w:tcBorders>
                    <w:top w:val="nil"/>
                    <w:left w:val="nil"/>
                    <w:bottom w:val="nil"/>
                    <w:right w:val="nil"/>
                  </w:tcBorders>
                  <w:hideMark/>
                </w:tcPr>
                <w:p w:rsidR="007F797E" w:rsidRPr="007F797E" w:rsidRDefault="00CA2EDD" w:rsidP="007F797E">
                  <w:pPr>
                    <w:pStyle w:val="Heading2"/>
                  </w:pPr>
                  <w:bookmarkStart w:id="168" w:name="_Ref440279571"/>
                  <w:bookmarkStart w:id="169" w:name="_Ref440961076"/>
                  <w:bookmarkStart w:id="170" w:name="_Toc443652077"/>
                  <w:r>
                    <w:rPr>
                      <w:rFonts w:cs="Times New Roman"/>
                    </w:rPr>
                    <w:t>Trigger</w:t>
                  </w:r>
                  <w:r w:rsidR="00D32F7E">
                    <w:rPr>
                      <w:rFonts w:cs="Times New Roman"/>
                    </w:rPr>
                    <w:t xml:space="preserve"> </w:t>
                  </w:r>
                  <w:r w:rsidR="007F797E">
                    <w:rPr>
                      <w:rFonts w:cs="Times New Roman"/>
                    </w:rPr>
                    <w:t>–</w:t>
                  </w:r>
                  <w:r w:rsidR="00D32F7E">
                    <w:rPr>
                      <w:rFonts w:cs="Times New Roman"/>
                    </w:rPr>
                    <w:t xml:space="preserve"> </w:t>
                  </w:r>
                  <w:r w:rsidR="007F797E">
                    <w:rPr>
                      <w:rFonts w:cs="Times New Roman"/>
                      <w:b w:val="0"/>
                    </w:rPr>
                    <w:t xml:space="preserve">notice </w:t>
                  </w:r>
                  <w:r w:rsidR="00F93F6A" w:rsidRPr="00F40D0E">
                    <w:rPr>
                      <w:b w:val="0"/>
                    </w:rPr>
                    <w:t xml:space="preserve">to remove </w:t>
                  </w:r>
                  <w:r w:rsidR="00611BDF">
                    <w:rPr>
                      <w:b w:val="0"/>
                    </w:rPr>
                    <w:t xml:space="preserve">an </w:t>
                  </w:r>
                  <w:r w:rsidR="00F93F6A" w:rsidRPr="00F40D0E">
                    <w:rPr>
                      <w:b w:val="0"/>
                    </w:rPr>
                    <w:t xml:space="preserve">RFR memorial when </w:t>
                  </w:r>
                  <w:r w:rsidR="00F93F6A" w:rsidRPr="00057FF9">
                    <w:rPr>
                      <w:b w:val="0"/>
                      <w:u w:val="single"/>
                    </w:rPr>
                    <w:t>land being transferred or vested</w:t>
                  </w:r>
                  <w:r w:rsidR="00F93F6A" w:rsidRPr="00F40D0E">
                    <w:rPr>
                      <w:b w:val="0"/>
                    </w:rPr>
                    <w:t xml:space="preserve"> under this Act</w:t>
                  </w:r>
                  <w:bookmarkEnd w:id="168"/>
                  <w:r w:rsidR="007F797E">
                    <w:rPr>
                      <w:b w:val="0"/>
                    </w:rPr>
                    <w:t xml:space="preserve"> or </w:t>
                  </w:r>
                  <w:r w:rsidR="002705D9">
                    <w:rPr>
                      <w:b w:val="0"/>
                    </w:rPr>
                    <w:t xml:space="preserve">certificate </w:t>
                  </w:r>
                  <w:r w:rsidR="007F797E" w:rsidRPr="007F797E">
                    <w:rPr>
                      <w:b w:val="0"/>
                      <w:u w:val="single"/>
                    </w:rPr>
                    <w:t>when RFR Period ends</w:t>
                  </w:r>
                  <w:r w:rsidR="007F797E">
                    <w:rPr>
                      <w:b w:val="0"/>
                    </w:rPr>
                    <w:t xml:space="preserve"> - </w:t>
                  </w:r>
                  <w:r w:rsidR="007F797E" w:rsidRPr="007F797E">
                    <w:t>(s</w:t>
                  </w:r>
                  <w:r w:rsidR="007F797E">
                    <w:t>s 177-178)</w:t>
                  </w:r>
                  <w:bookmarkEnd w:id="169"/>
                  <w:bookmarkEnd w:id="170"/>
                </w:p>
              </w:tc>
            </w:tr>
          </w:tbl>
          <w:p w:rsidR="00F93F6A" w:rsidRPr="00F93F6A" w:rsidRDefault="00F93F6A" w:rsidP="00F93F6A">
            <w:pPr>
              <w:outlineLvl w:val="1"/>
              <w:rPr>
                <w:rFonts w:eastAsia="Calibri" w:cs="Times New Roman"/>
                <w:b/>
                <w:sz w:val="18"/>
                <w:szCs w:val="18"/>
              </w:rPr>
            </w:pPr>
          </w:p>
        </w:tc>
        <w:tc>
          <w:tcPr>
            <w:tcW w:w="7938" w:type="dxa"/>
            <w:hideMark/>
          </w:tcPr>
          <w:p w:rsidR="00F93F6A" w:rsidRPr="00F93F6A" w:rsidRDefault="00F93F6A" w:rsidP="002705D9">
            <w:r w:rsidRPr="00F93F6A">
              <w:t xml:space="preserve">Receipt of a </w:t>
            </w:r>
            <w:r w:rsidR="00057FF9">
              <w:t>notice</w:t>
            </w:r>
            <w:r w:rsidR="002705D9">
              <w:t xml:space="preserve"> or certificate</w:t>
            </w:r>
            <w:r w:rsidRPr="00F93F6A">
              <w:t xml:space="preserve"> (together with the relevant transfer or vesting application) fro</w:t>
            </w:r>
            <w:r w:rsidR="00CA2EDD">
              <w:t xml:space="preserve">m the </w:t>
            </w:r>
            <w:r w:rsidR="00415BE3">
              <w:t>CE</w:t>
            </w:r>
            <w:r w:rsidR="004D7C7A">
              <w:t xml:space="preserve"> under s</w:t>
            </w:r>
            <w:r w:rsidR="002705D9">
              <w:t>s</w:t>
            </w:r>
            <w:r w:rsidR="004D7C7A">
              <w:t> 177</w:t>
            </w:r>
            <w:r w:rsidR="00CA2EDD">
              <w:t xml:space="preserve">(1) </w:t>
            </w:r>
            <w:r w:rsidR="002705D9">
              <w:t xml:space="preserve">and 178(1) respectively, </w:t>
            </w:r>
            <w:r w:rsidR="00CA2EDD">
              <w:t>for the removal of a s 176</w:t>
            </w:r>
            <w:r w:rsidRPr="00F93F6A">
              <w:t xml:space="preserve"> memorial from a computer register upon </w:t>
            </w:r>
            <w:r w:rsidR="002705D9">
              <w:t xml:space="preserve">either:  </w:t>
            </w:r>
            <w:r w:rsidRPr="00F93F6A">
              <w:t>land ceasing to be RFR land prior to RFR land being transferred or vested</w:t>
            </w:r>
            <w:r w:rsidR="002705D9">
              <w:t>; or when the RFR Period ends.</w:t>
            </w:r>
          </w:p>
        </w:tc>
      </w:tr>
    </w:tbl>
    <w:p w:rsidR="00F93F6A" w:rsidRPr="00F93F6A" w:rsidRDefault="00F93F6A" w:rsidP="00F93F6A">
      <w:pPr>
        <w:pBdr>
          <w:top w:val="single" w:sz="4" w:space="1" w:color="auto"/>
        </w:pBdr>
        <w:spacing w:before="240"/>
        <w:ind w:left="1701"/>
        <w:jc w:val="right"/>
        <w:rPr>
          <w:rFonts w:eastAsia="Calibri" w:cs="Times New Roman"/>
          <w:i/>
        </w:rPr>
      </w:pPr>
    </w:p>
    <w:tbl>
      <w:tblPr>
        <w:tblW w:w="9885" w:type="dxa"/>
        <w:tblLayout w:type="fixed"/>
        <w:tblLook w:val="04A0" w:firstRow="1" w:lastRow="0" w:firstColumn="1" w:lastColumn="0" w:noHBand="0" w:noVBand="1"/>
      </w:tblPr>
      <w:tblGrid>
        <w:gridCol w:w="1950"/>
        <w:gridCol w:w="7935"/>
      </w:tblGrid>
      <w:tr w:rsidR="00CA2EDD" w:rsidRPr="00CA2EDD" w:rsidTr="00695379">
        <w:tc>
          <w:tcPr>
            <w:tcW w:w="1951" w:type="dxa"/>
            <w:hideMark/>
          </w:tcPr>
          <w:tbl>
            <w:tblPr>
              <w:tblW w:w="0" w:type="auto"/>
              <w:tblLayout w:type="fixed"/>
              <w:tblLook w:val="04A0" w:firstRow="1" w:lastRow="0" w:firstColumn="1" w:lastColumn="0" w:noHBand="0" w:noVBand="1"/>
            </w:tblPr>
            <w:tblGrid>
              <w:gridCol w:w="1608"/>
            </w:tblGrid>
            <w:tr w:rsidR="00CA2EDD" w:rsidRPr="00CA2EDD" w:rsidTr="00695379">
              <w:trPr>
                <w:trHeight w:val="2292"/>
              </w:trPr>
              <w:tc>
                <w:tcPr>
                  <w:tcW w:w="1608" w:type="dxa"/>
                  <w:tcBorders>
                    <w:top w:val="nil"/>
                    <w:left w:val="nil"/>
                    <w:bottom w:val="nil"/>
                    <w:right w:val="nil"/>
                  </w:tcBorders>
                  <w:hideMark/>
                </w:tcPr>
                <w:p w:rsidR="00CA2EDD" w:rsidRPr="00686DBC" w:rsidRDefault="00CA2EDD" w:rsidP="00D32F7E">
                  <w:pPr>
                    <w:rPr>
                      <w:b/>
                    </w:rPr>
                  </w:pPr>
                  <w:r w:rsidRPr="00686DBC">
                    <w:rPr>
                      <w:rFonts w:eastAsia="Calibri" w:cs="Verdana"/>
                      <w:b/>
                      <w:bCs/>
                      <w:color w:val="000000"/>
                      <w:sz w:val="18"/>
                      <w:szCs w:val="18"/>
                    </w:rPr>
                    <w:t>Action</w:t>
                  </w:r>
                </w:p>
              </w:tc>
            </w:tr>
          </w:tbl>
          <w:p w:rsidR="00CA2EDD" w:rsidRPr="00CA2EDD" w:rsidRDefault="00CA2EDD" w:rsidP="00CA2EDD">
            <w:pPr>
              <w:rPr>
                <w:b/>
              </w:rPr>
            </w:pPr>
          </w:p>
        </w:tc>
        <w:tc>
          <w:tcPr>
            <w:tcW w:w="7938" w:type="dxa"/>
            <w:hideMark/>
          </w:tcPr>
          <w:p w:rsidR="00CA2EDD" w:rsidRPr="00CA2EDD" w:rsidRDefault="00CA2EDD" w:rsidP="00F25774">
            <w:pPr>
              <w:pStyle w:val="Indent2forinfomapping"/>
              <w:numPr>
                <w:ilvl w:val="0"/>
                <w:numId w:val="56"/>
              </w:numPr>
            </w:pPr>
            <w:r w:rsidRPr="00CA2EDD">
              <w:t xml:space="preserve">The RGL must remove the RFR memorial upon receipt from the CE </w:t>
            </w:r>
            <w:r w:rsidR="00C1537D">
              <w:t>of</w:t>
            </w:r>
            <w:r w:rsidRPr="00CA2EDD">
              <w:t>:</w:t>
            </w:r>
          </w:p>
          <w:p w:rsidR="00CA2EDD" w:rsidRPr="00CA2EDD" w:rsidRDefault="00154014" w:rsidP="00F25774">
            <w:pPr>
              <w:numPr>
                <w:ilvl w:val="1"/>
                <w:numId w:val="25"/>
              </w:numPr>
            </w:pPr>
            <w:r>
              <w:t>i</w:t>
            </w:r>
            <w:r w:rsidR="00CA2EDD" w:rsidRPr="00CA2EDD">
              <w:t xml:space="preserve">n relation to </w:t>
            </w:r>
            <w:r w:rsidR="00CA2EDD" w:rsidRPr="00686DBC">
              <w:t xml:space="preserve">land to be </w:t>
            </w:r>
            <w:r w:rsidR="00CA2EDD" w:rsidRPr="00CA2EDD">
              <w:t xml:space="preserve">disposed of, </w:t>
            </w:r>
            <w:r w:rsidR="00C1537D">
              <w:t xml:space="preserve">a notice containing </w:t>
            </w:r>
            <w:r w:rsidR="00CA2EDD" w:rsidRPr="00CA2EDD">
              <w:t>the information in s</w:t>
            </w:r>
            <w:r w:rsidR="00F44200">
              <w:t> </w:t>
            </w:r>
            <w:r w:rsidR="00CA2EDD" w:rsidRPr="00CA2EDD">
              <w:t>177(1)(a)-(d); or</w:t>
            </w:r>
          </w:p>
          <w:p w:rsidR="00CA2EDD" w:rsidRDefault="00154014" w:rsidP="00F25774">
            <w:pPr>
              <w:numPr>
                <w:ilvl w:val="1"/>
                <w:numId w:val="25"/>
              </w:numPr>
            </w:pPr>
            <w:r>
              <w:t>i</w:t>
            </w:r>
            <w:r w:rsidR="00CA2EDD" w:rsidRPr="00CA2EDD">
              <w:t>n relation to land for which the RFR period</w:t>
            </w:r>
            <w:r w:rsidR="00077E19">
              <w:t xml:space="preserve"> has ended</w:t>
            </w:r>
            <w:r w:rsidR="00CA2EDD" w:rsidRPr="00CA2EDD">
              <w:t xml:space="preserve">, </w:t>
            </w:r>
            <w:r w:rsidR="00077E19">
              <w:t xml:space="preserve">a notice containing </w:t>
            </w:r>
            <w:r w:rsidR="00CA2EDD" w:rsidRPr="00CA2EDD">
              <w:t>the information in s</w:t>
            </w:r>
            <w:r w:rsidR="00F44200">
              <w:t> </w:t>
            </w:r>
            <w:r w:rsidR="00CA2EDD" w:rsidRPr="00CA2EDD">
              <w:t>178(1)(a)-(b)</w:t>
            </w:r>
            <w:r w:rsidR="00661625">
              <w:t>.</w:t>
            </w:r>
          </w:p>
          <w:p w:rsidR="00661625" w:rsidRDefault="00661625" w:rsidP="00F25774">
            <w:pPr>
              <w:pStyle w:val="Indent2forinfomapping"/>
            </w:pPr>
            <w:r>
              <w:t xml:space="preserve">As soon as reasonably practicable after receiving such a </w:t>
            </w:r>
            <w:r w:rsidR="007F797E">
              <w:t>notice</w:t>
            </w:r>
            <w:r>
              <w:t>, the RGL must record the following memorial on the historic view of the register:</w:t>
            </w:r>
          </w:p>
          <w:p w:rsidR="00661625" w:rsidRPr="0050732C" w:rsidRDefault="00661625" w:rsidP="00661625">
            <w:pPr>
              <w:pStyle w:val="Memorial1cm"/>
            </w:pPr>
            <w:r w:rsidRPr="0050732C">
              <w:t>'[</w:t>
            </w:r>
            <w:r w:rsidRPr="0050732C">
              <w:rPr>
                <w:i/>
              </w:rPr>
              <w:t>certificate identifier</w:t>
            </w:r>
            <w:r w:rsidRPr="0050732C">
              <w:t>] Certificate under s</w:t>
            </w:r>
            <w:r>
              <w:t xml:space="preserve">ection [ </w:t>
            </w:r>
            <w:r w:rsidR="00971393">
              <w:rPr>
                <w:i/>
              </w:rPr>
              <w:t>insert relevant section</w:t>
            </w:r>
            <w:r>
              <w:t xml:space="preserve">] of Ngāti Kuri </w:t>
            </w:r>
            <w:r w:rsidRPr="0050732C">
              <w:t xml:space="preserve"> Claims Settlement Act 201</w:t>
            </w:r>
            <w:r>
              <w:t>5</w:t>
            </w:r>
            <w:r w:rsidRPr="0050732C">
              <w:t xml:space="preserve"> removing [</w:t>
            </w:r>
            <w:r w:rsidRPr="0050732C">
              <w:rPr>
                <w:i/>
              </w:rPr>
              <w:t>memorial identifier</w:t>
            </w:r>
            <w:r>
              <w:t xml:space="preserve">] entered under section </w:t>
            </w:r>
            <w:r w:rsidR="00077E19">
              <w:t>[</w:t>
            </w:r>
            <w:r w:rsidR="00077E19" w:rsidRPr="00077E19">
              <w:rPr>
                <w:i/>
              </w:rPr>
              <w:t>177 or 180 as applicable</w:t>
            </w:r>
            <w:r w:rsidR="00077E19">
              <w:t>]</w:t>
            </w:r>
            <w:r w:rsidRPr="0050732C">
              <w:t xml:space="preserve"> [</w:t>
            </w:r>
            <w:r w:rsidRPr="0050732C">
              <w:rPr>
                <w:i/>
              </w:rPr>
              <w:t>date and time</w:t>
            </w:r>
            <w:r w:rsidRPr="0050732C">
              <w:t>]'.</w:t>
            </w:r>
          </w:p>
          <w:p w:rsidR="00661625" w:rsidRDefault="00661625" w:rsidP="00F25774">
            <w:pPr>
              <w:pStyle w:val="Indent2forinfomapping"/>
            </w:pPr>
            <w:r>
              <w:t>The standard registration fee is payable.</w:t>
            </w:r>
          </w:p>
          <w:p w:rsidR="00661625" w:rsidRDefault="00661625" w:rsidP="00F25774">
            <w:pPr>
              <w:pStyle w:val="Indent2forinfomapping"/>
            </w:pPr>
            <w:r>
              <w:t>The "prevents registration" flag should be removed in relation to the s 1</w:t>
            </w:r>
            <w:r w:rsidR="00611BDF">
              <w:t>76</w:t>
            </w:r>
            <w:r>
              <w:t xml:space="preserve"> memorial.</w:t>
            </w:r>
          </w:p>
          <w:p w:rsidR="00CA2EDD" w:rsidRPr="00CA2EDD" w:rsidRDefault="00CA2EDD" w:rsidP="00D32F7E">
            <w:pPr>
              <w:pStyle w:val="blockline"/>
              <w:ind w:left="0"/>
            </w:pPr>
          </w:p>
        </w:tc>
      </w:tr>
    </w:tbl>
    <w:p w:rsidR="0099369A" w:rsidRDefault="0099369A" w:rsidP="00BC51A2">
      <w:pPr>
        <w:sectPr w:rsidR="0099369A" w:rsidSect="002E32E7">
          <w:headerReference w:type="even" r:id="rId23"/>
          <w:headerReference w:type="default" r:id="rId24"/>
          <w:footerReference w:type="default" r:id="rId25"/>
          <w:headerReference w:type="first" r:id="rId26"/>
          <w:pgSz w:w="11906" w:h="16838" w:code="9"/>
          <w:pgMar w:top="1138" w:right="1138" w:bottom="994" w:left="1138" w:header="562" w:footer="562" w:gutter="0"/>
          <w:cols w:space="708"/>
          <w:docGrid w:linePitch="360"/>
        </w:sectPr>
      </w:pPr>
    </w:p>
    <w:p w:rsidR="001C4038" w:rsidRPr="00FB45B5" w:rsidRDefault="003B4852" w:rsidP="003B4852">
      <w:pPr>
        <w:pStyle w:val="Caption"/>
        <w:keepNext/>
        <w:jc w:val="left"/>
      </w:pPr>
      <w:bookmarkStart w:id="171" w:name="_Ref443379576"/>
      <w:bookmarkStart w:id="172" w:name="_Ref440275709"/>
      <w:bookmarkStart w:id="173" w:name="_Ref440275713"/>
      <w:bookmarkStart w:id="174" w:name="_Toc443652078"/>
      <w:r w:rsidRPr="003B4852">
        <w:rPr>
          <w:color w:val="37AD47"/>
          <w:sz w:val="30"/>
          <w:szCs w:val="30"/>
        </w:rPr>
        <w:t xml:space="preserve">Table </w:t>
      </w:r>
      <w:r w:rsidRPr="003B4852">
        <w:rPr>
          <w:color w:val="37AD47"/>
          <w:sz w:val="30"/>
          <w:szCs w:val="30"/>
        </w:rPr>
        <w:fldChar w:fldCharType="begin"/>
      </w:r>
      <w:r w:rsidRPr="003B4852">
        <w:rPr>
          <w:color w:val="37AD47"/>
          <w:sz w:val="30"/>
          <w:szCs w:val="30"/>
        </w:rPr>
        <w:instrText xml:space="preserve"> SEQ Table \* ARABIC </w:instrText>
      </w:r>
      <w:r w:rsidRPr="003B4852">
        <w:rPr>
          <w:color w:val="37AD47"/>
          <w:sz w:val="30"/>
          <w:szCs w:val="30"/>
        </w:rPr>
        <w:fldChar w:fldCharType="separate"/>
      </w:r>
      <w:r w:rsidRPr="003B4852">
        <w:rPr>
          <w:noProof/>
          <w:color w:val="37AD47"/>
          <w:sz w:val="30"/>
          <w:szCs w:val="30"/>
        </w:rPr>
        <w:t>1</w:t>
      </w:r>
      <w:r w:rsidRPr="003B4852">
        <w:rPr>
          <w:color w:val="37AD47"/>
          <w:sz w:val="30"/>
          <w:szCs w:val="30"/>
        </w:rPr>
        <w:fldChar w:fldCharType="end"/>
      </w:r>
      <w:bookmarkEnd w:id="171"/>
      <w:r>
        <w:rPr>
          <w:color w:val="37AD47"/>
          <w:sz w:val="30"/>
          <w:szCs w:val="30"/>
        </w:rPr>
        <w:t xml:space="preserve"> - </w:t>
      </w:r>
      <w:r w:rsidR="00E7007E" w:rsidRPr="003B4852">
        <w:rPr>
          <w:color w:val="37AD47"/>
          <w:sz w:val="30"/>
          <w:szCs w:val="30"/>
        </w:rPr>
        <w:t xml:space="preserve">Description of Cultural Redress Properties: </w:t>
      </w:r>
      <w:r w:rsidR="001C4038" w:rsidRPr="003B4852">
        <w:rPr>
          <w:color w:val="37AD47"/>
          <w:sz w:val="30"/>
          <w:szCs w:val="30"/>
        </w:rPr>
        <w:t>vesting, reserve status, interests and memorials</w:t>
      </w:r>
      <w:bookmarkEnd w:id="172"/>
      <w:bookmarkEnd w:id="173"/>
      <w:bookmarkEnd w:id="174"/>
    </w:p>
    <w:p w:rsidR="001C4038" w:rsidRPr="001C4038" w:rsidRDefault="001C4038" w:rsidP="001C4038">
      <w:pPr>
        <w:pStyle w:val="blockline"/>
      </w:pPr>
    </w:p>
    <w:p w:rsidR="001C4038" w:rsidRPr="001C4038" w:rsidRDefault="001C4038" w:rsidP="001C4038">
      <w:pPr>
        <w:pStyle w:val="BlockText"/>
      </w:pPr>
      <w:r w:rsidRPr="001C4038">
        <w:t xml:space="preserve">For the boundaries of individual properties see the Deed’s Attachments on the web link that follows (a “general indication” on satellite images), and SO 469373 - </w:t>
      </w:r>
      <w:hyperlink r:id="rId27" w:history="1">
        <w:r w:rsidRPr="001C4038">
          <w:rPr>
            <w:rStyle w:val="Hyperlink"/>
          </w:rPr>
          <w:t>http://nz01.terabyte.co.nz/ots/DocumentLibrary/NgatiKuriAttachments.pdf</w:t>
        </w:r>
      </w:hyperlink>
      <w:r w:rsidR="00C308F1">
        <w:rPr>
          <w:rStyle w:val="Hyperlink"/>
        </w:rPr>
        <w:t>.</w:t>
      </w:r>
    </w:p>
    <w:tbl>
      <w:tblPr>
        <w:tblStyle w:val="TableGrid"/>
        <w:tblW w:w="14850" w:type="dxa"/>
        <w:tblLook w:val="04A0" w:firstRow="1" w:lastRow="0" w:firstColumn="1" w:lastColumn="0" w:noHBand="0" w:noVBand="1"/>
      </w:tblPr>
      <w:tblGrid>
        <w:gridCol w:w="3227"/>
        <w:gridCol w:w="2977"/>
        <w:gridCol w:w="2835"/>
        <w:gridCol w:w="1842"/>
        <w:gridCol w:w="3969"/>
      </w:tblGrid>
      <w:tr w:rsidR="00982370" w:rsidRPr="00FD50C9" w:rsidTr="0099369A">
        <w:tc>
          <w:tcPr>
            <w:tcW w:w="3227" w:type="dxa"/>
          </w:tcPr>
          <w:p w:rsidR="00982370" w:rsidRDefault="00982370" w:rsidP="002772DB">
            <w:pPr>
              <w:pStyle w:val="Tableheading9font"/>
            </w:pPr>
            <w:r w:rsidRPr="00FD50C9">
              <w:t>Property Name &amp; Description</w:t>
            </w:r>
          </w:p>
          <w:p w:rsidR="000B5855" w:rsidRPr="002E32ED" w:rsidRDefault="000B5855" w:rsidP="002772DB">
            <w:pPr>
              <w:pStyle w:val="Tableheading9font"/>
              <w:rPr>
                <w:b w:val="0"/>
              </w:rPr>
            </w:pPr>
            <w:r w:rsidRPr="002E32ED">
              <w:rPr>
                <w:b w:val="0"/>
                <w:i/>
                <w:iCs/>
              </w:rPr>
              <w:t>North Auckland Land District—Far North District</w:t>
            </w:r>
          </w:p>
        </w:tc>
        <w:tc>
          <w:tcPr>
            <w:tcW w:w="2977" w:type="dxa"/>
          </w:tcPr>
          <w:p w:rsidR="00982370" w:rsidRPr="00D17560" w:rsidRDefault="00982370" w:rsidP="001149E7">
            <w:pPr>
              <w:pStyle w:val="Tableheading9font"/>
            </w:pPr>
            <w:r w:rsidRPr="00D17560">
              <w:t xml:space="preserve">Vesting </w:t>
            </w:r>
            <w:r w:rsidR="001149E7">
              <w:t>&amp; Status</w:t>
            </w:r>
          </w:p>
        </w:tc>
        <w:tc>
          <w:tcPr>
            <w:tcW w:w="2835" w:type="dxa"/>
          </w:tcPr>
          <w:p w:rsidR="00982370" w:rsidRPr="00D17560" w:rsidRDefault="00982370" w:rsidP="002772DB">
            <w:pPr>
              <w:pStyle w:val="Tableheading9font"/>
            </w:pPr>
            <w:r w:rsidRPr="00D17560">
              <w:t>Existing Interests and Covenants that must be recorded</w:t>
            </w:r>
          </w:p>
        </w:tc>
        <w:tc>
          <w:tcPr>
            <w:tcW w:w="1842" w:type="dxa"/>
          </w:tcPr>
          <w:p w:rsidR="00982370" w:rsidRPr="00D17560" w:rsidRDefault="00982370" w:rsidP="002772DB">
            <w:pPr>
              <w:pStyle w:val="Tableheading9font"/>
            </w:pPr>
            <w:r w:rsidRPr="00D17560">
              <w:t>Spatial statutory action</w:t>
            </w:r>
          </w:p>
        </w:tc>
        <w:tc>
          <w:tcPr>
            <w:tcW w:w="3969" w:type="dxa"/>
          </w:tcPr>
          <w:p w:rsidR="00982370" w:rsidRPr="00D17560" w:rsidRDefault="00982370" w:rsidP="002772DB">
            <w:pPr>
              <w:pStyle w:val="Tableheading9font"/>
            </w:pPr>
            <w:r w:rsidRPr="00D17560">
              <w:t>Memorials to be recorded</w:t>
            </w:r>
          </w:p>
          <w:p w:rsidR="00982370" w:rsidRPr="00D17560" w:rsidRDefault="00982370" w:rsidP="002772DB">
            <w:pPr>
              <w:pStyle w:val="Tableheading9font"/>
              <w:rPr>
                <w:sz w:val="16"/>
                <w:szCs w:val="16"/>
              </w:rPr>
            </w:pPr>
            <w:r w:rsidRPr="00D17560">
              <w:rPr>
                <w:sz w:val="16"/>
                <w:szCs w:val="16"/>
              </w:rPr>
              <w:t>(as specified in the Act and application to vest)</w:t>
            </w:r>
          </w:p>
        </w:tc>
      </w:tr>
      <w:tr w:rsidR="00982370" w:rsidRPr="00FD50C9" w:rsidTr="0099369A">
        <w:tc>
          <w:tcPr>
            <w:tcW w:w="3227" w:type="dxa"/>
          </w:tcPr>
          <w:p w:rsidR="00982370" w:rsidRPr="00757C39" w:rsidRDefault="00982370" w:rsidP="002772DB">
            <w:pPr>
              <w:spacing w:before="40" w:after="40"/>
              <w:jc w:val="left"/>
              <w:rPr>
                <w:b/>
                <w:sz w:val="16"/>
                <w:szCs w:val="16"/>
              </w:rPr>
            </w:pPr>
            <w:r w:rsidRPr="00757C39">
              <w:rPr>
                <w:b/>
                <w:sz w:val="16"/>
                <w:szCs w:val="16"/>
              </w:rPr>
              <w:t>Murimotu Island</w:t>
            </w:r>
          </w:p>
          <w:p w:rsidR="009B2CBB" w:rsidRDefault="00982370" w:rsidP="002772DB">
            <w:pPr>
              <w:pStyle w:val="text5"/>
              <w:spacing w:before="40" w:after="40" w:line="240" w:lineRule="auto"/>
              <w:rPr>
                <w:rFonts w:ascii="Verdana" w:hAnsi="Verdana" w:cs="Arial"/>
                <w:sz w:val="16"/>
                <w:szCs w:val="16"/>
              </w:rPr>
            </w:pPr>
            <w:r w:rsidRPr="00AF12CE">
              <w:rPr>
                <w:rFonts w:ascii="Verdana" w:hAnsi="Verdana" w:cs="Arial"/>
                <w:sz w:val="16"/>
                <w:szCs w:val="16"/>
              </w:rPr>
              <w:t xml:space="preserve">8.8500 hectares, more or less, being Sections 1 and 2 SO 457794. </w:t>
            </w:r>
          </w:p>
          <w:p w:rsidR="00982370" w:rsidRPr="00AF12CE" w:rsidRDefault="00982370" w:rsidP="002772DB">
            <w:pPr>
              <w:pStyle w:val="text5"/>
              <w:spacing w:before="40" w:after="40" w:line="240" w:lineRule="auto"/>
              <w:rPr>
                <w:rFonts w:ascii="Verdana" w:hAnsi="Verdana" w:cs="Arial"/>
                <w:sz w:val="16"/>
                <w:szCs w:val="16"/>
              </w:rPr>
            </w:pPr>
            <w:r w:rsidRPr="00AF12CE">
              <w:rPr>
                <w:rFonts w:ascii="Verdana" w:hAnsi="Verdana" w:cs="Arial"/>
                <w:sz w:val="16"/>
                <w:szCs w:val="16"/>
              </w:rPr>
              <w:t xml:space="preserve">All computer freehold register </w:t>
            </w:r>
            <w:r w:rsidRPr="00757C39">
              <w:rPr>
                <w:rFonts w:ascii="Verdana" w:hAnsi="Verdana" w:cs="Arial"/>
                <w:b/>
                <w:sz w:val="16"/>
                <w:szCs w:val="16"/>
              </w:rPr>
              <w:t>NA138A/291</w:t>
            </w:r>
            <w:r w:rsidRPr="00AF12CE">
              <w:rPr>
                <w:rFonts w:ascii="Verdana" w:hAnsi="Verdana" w:cs="Arial"/>
                <w:sz w:val="16"/>
                <w:szCs w:val="16"/>
              </w:rPr>
              <w:t>.</w:t>
            </w:r>
          </w:p>
          <w:p w:rsidR="00982370" w:rsidRPr="00FD50C9" w:rsidRDefault="00982370" w:rsidP="002772DB">
            <w:pPr>
              <w:spacing w:before="40" w:after="40"/>
              <w:jc w:val="left"/>
              <w:rPr>
                <w:sz w:val="16"/>
                <w:szCs w:val="16"/>
                <w:highlight w:val="yellow"/>
              </w:rPr>
            </w:pPr>
          </w:p>
        </w:tc>
        <w:tc>
          <w:tcPr>
            <w:tcW w:w="2977" w:type="dxa"/>
          </w:tcPr>
          <w:p w:rsidR="00B528D2" w:rsidRPr="00054351" w:rsidRDefault="00B528D2" w:rsidP="002772DB">
            <w:pPr>
              <w:spacing w:before="40" w:after="40"/>
              <w:jc w:val="left"/>
              <w:rPr>
                <w:b/>
                <w:sz w:val="16"/>
                <w:szCs w:val="16"/>
              </w:rPr>
            </w:pPr>
            <w:r w:rsidRPr="00054351">
              <w:rPr>
                <w:b/>
                <w:sz w:val="16"/>
                <w:szCs w:val="16"/>
              </w:rPr>
              <w:t>“Jointly Vested Property”</w:t>
            </w:r>
          </w:p>
          <w:p w:rsidR="00982370" w:rsidRPr="00C27D28" w:rsidRDefault="00982370" w:rsidP="002772DB">
            <w:pPr>
              <w:spacing w:before="40" w:after="40"/>
              <w:jc w:val="left"/>
              <w:rPr>
                <w:sz w:val="16"/>
                <w:szCs w:val="16"/>
              </w:rPr>
            </w:pPr>
            <w:r w:rsidRPr="00C27D28">
              <w:rPr>
                <w:sz w:val="16"/>
                <w:szCs w:val="16"/>
              </w:rPr>
              <w:t>Vests a</w:t>
            </w:r>
            <w:r w:rsidR="00644088">
              <w:rPr>
                <w:sz w:val="16"/>
                <w:szCs w:val="16"/>
              </w:rPr>
              <w:t>s undivided half shares in the S</w:t>
            </w:r>
            <w:r w:rsidRPr="00C27D28">
              <w:rPr>
                <w:sz w:val="16"/>
                <w:szCs w:val="16"/>
              </w:rPr>
              <w:t xml:space="preserve">pecified </w:t>
            </w:r>
            <w:r w:rsidR="00644088">
              <w:rPr>
                <w:sz w:val="16"/>
                <w:szCs w:val="16"/>
              </w:rPr>
              <w:t>G</w:t>
            </w:r>
            <w:r w:rsidRPr="00C27D28">
              <w:rPr>
                <w:sz w:val="16"/>
                <w:szCs w:val="16"/>
              </w:rPr>
              <w:t xml:space="preserve">roups of </w:t>
            </w:r>
            <w:r w:rsidR="00644088">
              <w:rPr>
                <w:sz w:val="16"/>
                <w:szCs w:val="16"/>
              </w:rPr>
              <w:t>T</w:t>
            </w:r>
            <w:r w:rsidRPr="00C27D28">
              <w:rPr>
                <w:sz w:val="16"/>
                <w:szCs w:val="16"/>
              </w:rPr>
              <w:t xml:space="preserve">rustees set out in s 23(3) as tenants in common </w:t>
            </w:r>
          </w:p>
          <w:p w:rsidR="00982370" w:rsidRPr="00C27D28" w:rsidRDefault="00982370" w:rsidP="002772DB">
            <w:pPr>
              <w:spacing w:before="40" w:after="40"/>
              <w:jc w:val="left"/>
              <w:rPr>
                <w:sz w:val="16"/>
                <w:szCs w:val="16"/>
              </w:rPr>
            </w:pPr>
            <w:r w:rsidRPr="00C27D28">
              <w:rPr>
                <w:sz w:val="16"/>
                <w:szCs w:val="16"/>
              </w:rPr>
              <w:t>Refer to commentary on jointly vested properties at page 9</w:t>
            </w:r>
          </w:p>
          <w:p w:rsidR="00982370" w:rsidRPr="00C16D55" w:rsidRDefault="00982370" w:rsidP="002772DB">
            <w:pPr>
              <w:spacing w:before="40" w:after="40"/>
              <w:jc w:val="left"/>
              <w:rPr>
                <w:b/>
                <w:sz w:val="16"/>
                <w:szCs w:val="16"/>
              </w:rPr>
            </w:pPr>
            <w:r w:rsidRPr="00C16D55">
              <w:rPr>
                <w:b/>
                <w:sz w:val="16"/>
                <w:szCs w:val="16"/>
              </w:rPr>
              <w:t>No reserve status</w:t>
            </w:r>
          </w:p>
        </w:tc>
        <w:tc>
          <w:tcPr>
            <w:tcW w:w="2835" w:type="dxa"/>
          </w:tcPr>
          <w:p w:rsidR="00982370" w:rsidRPr="00644088" w:rsidRDefault="00982370" w:rsidP="002772DB">
            <w:pPr>
              <w:spacing w:before="40" w:after="40"/>
              <w:jc w:val="left"/>
              <w:rPr>
                <w:b/>
                <w:sz w:val="16"/>
                <w:szCs w:val="16"/>
              </w:rPr>
            </w:pPr>
            <w:r w:rsidRPr="00C27D28">
              <w:rPr>
                <w:b/>
                <w:sz w:val="16"/>
                <w:szCs w:val="16"/>
              </w:rPr>
              <w:t>Existing Interests</w:t>
            </w:r>
            <w:r w:rsidRPr="00644088">
              <w:rPr>
                <w:b/>
                <w:sz w:val="16"/>
                <w:szCs w:val="16"/>
              </w:rPr>
              <w:t xml:space="preserve"> </w:t>
            </w:r>
          </w:p>
          <w:p w:rsidR="00982370" w:rsidRPr="00C27D28" w:rsidRDefault="00982370" w:rsidP="002772DB">
            <w:pPr>
              <w:spacing w:before="40" w:after="40"/>
              <w:jc w:val="left"/>
              <w:rPr>
                <w:sz w:val="16"/>
                <w:szCs w:val="16"/>
              </w:rPr>
            </w:pPr>
            <w:r w:rsidRPr="00C27D28">
              <w:rPr>
                <w:sz w:val="16"/>
                <w:szCs w:val="16"/>
              </w:rPr>
              <w:t xml:space="preserve">Subject to a lease to Maritime New Zealand referred to in </w:t>
            </w:r>
            <w:hyperlink r:id="rId28" w:anchor="DLM6056052" w:history="1">
              <w:r w:rsidRPr="00C27D28">
                <w:rPr>
                  <w:rStyle w:val="Hyperlink"/>
                  <w:color w:val="auto"/>
                  <w:sz w:val="16"/>
                  <w:szCs w:val="16"/>
                </w:rPr>
                <w:t>section 23(4)</w:t>
              </w:r>
            </w:hyperlink>
            <w:r w:rsidRPr="00C27D28">
              <w:rPr>
                <w:sz w:val="16"/>
                <w:szCs w:val="16"/>
              </w:rPr>
              <w:t>.</w:t>
            </w:r>
          </w:p>
          <w:p w:rsidR="00982370" w:rsidRPr="00C27D28" w:rsidRDefault="00982370" w:rsidP="002772DB">
            <w:pPr>
              <w:spacing w:before="40" w:after="40"/>
              <w:jc w:val="left"/>
              <w:rPr>
                <w:sz w:val="16"/>
                <w:szCs w:val="16"/>
              </w:rPr>
            </w:pPr>
          </w:p>
        </w:tc>
        <w:tc>
          <w:tcPr>
            <w:tcW w:w="1842" w:type="dxa"/>
          </w:tcPr>
          <w:p w:rsidR="00982370" w:rsidRPr="00C27D28" w:rsidRDefault="00982370" w:rsidP="002772DB">
            <w:pPr>
              <w:spacing w:before="40" w:after="40"/>
              <w:jc w:val="left"/>
              <w:rPr>
                <w:sz w:val="16"/>
                <w:szCs w:val="16"/>
              </w:rPr>
            </w:pPr>
            <w:r w:rsidRPr="00C27D28">
              <w:rPr>
                <w:sz w:val="16"/>
                <w:szCs w:val="16"/>
              </w:rPr>
              <w:t>N/A.</w:t>
            </w:r>
          </w:p>
        </w:tc>
        <w:tc>
          <w:tcPr>
            <w:tcW w:w="3969" w:type="dxa"/>
          </w:tcPr>
          <w:p w:rsidR="00982370" w:rsidRPr="00FD50C9" w:rsidRDefault="00982370" w:rsidP="002772DB">
            <w:pPr>
              <w:spacing w:before="40" w:after="40"/>
              <w:jc w:val="left"/>
              <w:rPr>
                <w:rFonts w:cstheme="minorHAnsi"/>
                <w:sz w:val="16"/>
                <w:szCs w:val="16"/>
              </w:rPr>
            </w:pPr>
            <w:r w:rsidRPr="00FD50C9">
              <w:rPr>
                <w:rFonts w:cstheme="minorHAnsi"/>
                <w:sz w:val="16"/>
                <w:szCs w:val="16"/>
              </w:rPr>
              <w:t xml:space="preserve">Subject to Part 4A of the Conservation Act 1987 </w:t>
            </w:r>
          </w:p>
          <w:p w:rsidR="00982370" w:rsidRDefault="00982370" w:rsidP="002772DB">
            <w:pPr>
              <w:spacing w:before="40" w:after="40"/>
              <w:jc w:val="left"/>
              <w:rPr>
                <w:rFonts w:cstheme="minorHAnsi"/>
                <w:sz w:val="16"/>
                <w:szCs w:val="16"/>
              </w:rPr>
            </w:pPr>
            <w:r w:rsidRPr="00FD50C9">
              <w:rPr>
                <w:rFonts w:cstheme="minorHAnsi"/>
                <w:sz w:val="16"/>
                <w:szCs w:val="16"/>
              </w:rPr>
              <w:t>Subject to section 11 of the Crown Minerals Act 1991.</w:t>
            </w:r>
          </w:p>
          <w:p w:rsidR="001149E7" w:rsidRDefault="001149E7" w:rsidP="002772DB">
            <w:pPr>
              <w:spacing w:before="40" w:after="40"/>
              <w:jc w:val="left"/>
              <w:rPr>
                <w:rFonts w:cstheme="minorHAnsi"/>
                <w:sz w:val="16"/>
                <w:szCs w:val="16"/>
              </w:rPr>
            </w:pPr>
          </w:p>
          <w:p w:rsidR="00982370" w:rsidRPr="00FD50C9" w:rsidRDefault="00982370" w:rsidP="001149E7">
            <w:pPr>
              <w:spacing w:before="40" w:after="40"/>
              <w:jc w:val="left"/>
              <w:rPr>
                <w:sz w:val="16"/>
                <w:szCs w:val="16"/>
              </w:rPr>
            </w:pPr>
          </w:p>
        </w:tc>
      </w:tr>
      <w:tr w:rsidR="00982370" w:rsidRPr="00FD50C9" w:rsidTr="0099369A">
        <w:tc>
          <w:tcPr>
            <w:tcW w:w="3227" w:type="dxa"/>
          </w:tcPr>
          <w:p w:rsidR="00982370" w:rsidRPr="00757C39" w:rsidRDefault="00982370" w:rsidP="002772DB">
            <w:pPr>
              <w:spacing w:before="40" w:after="40"/>
              <w:jc w:val="left"/>
              <w:rPr>
                <w:b/>
                <w:sz w:val="16"/>
                <w:szCs w:val="16"/>
              </w:rPr>
            </w:pPr>
            <w:r w:rsidRPr="00757C39">
              <w:rPr>
                <w:b/>
                <w:sz w:val="16"/>
                <w:szCs w:val="16"/>
              </w:rPr>
              <w:t>The Pines Block</w:t>
            </w:r>
          </w:p>
          <w:p w:rsidR="009B2CBB" w:rsidRDefault="00982370" w:rsidP="002772DB">
            <w:pPr>
              <w:spacing w:before="40" w:after="40"/>
              <w:jc w:val="left"/>
              <w:rPr>
                <w:sz w:val="16"/>
                <w:szCs w:val="16"/>
              </w:rPr>
            </w:pPr>
            <w:r w:rsidRPr="00AF12CE">
              <w:rPr>
                <w:sz w:val="16"/>
                <w:szCs w:val="16"/>
              </w:rPr>
              <w:t xml:space="preserve">320.9287 hectares, more or less, being Allotments 14, 15, and 16 Parish of Muriwhenua. </w:t>
            </w:r>
          </w:p>
          <w:p w:rsidR="00982370" w:rsidRPr="00DD00FC" w:rsidRDefault="00982370" w:rsidP="002772DB">
            <w:pPr>
              <w:spacing w:before="40" w:after="40"/>
              <w:jc w:val="left"/>
              <w:rPr>
                <w:sz w:val="16"/>
                <w:szCs w:val="16"/>
              </w:rPr>
            </w:pPr>
            <w:r w:rsidRPr="00757C39">
              <w:rPr>
                <w:b/>
                <w:sz w:val="16"/>
                <w:szCs w:val="16"/>
              </w:rPr>
              <w:t>Part computer interest register 629523</w:t>
            </w:r>
            <w:r w:rsidR="00DD00FC">
              <w:rPr>
                <w:sz w:val="16"/>
                <w:szCs w:val="16"/>
              </w:rPr>
              <w:t xml:space="preserve">. </w:t>
            </w:r>
          </w:p>
        </w:tc>
        <w:tc>
          <w:tcPr>
            <w:tcW w:w="2977" w:type="dxa"/>
          </w:tcPr>
          <w:p w:rsidR="00982370" w:rsidRPr="00C27D28" w:rsidRDefault="00644088" w:rsidP="002772DB">
            <w:pPr>
              <w:spacing w:before="40" w:after="40"/>
              <w:jc w:val="left"/>
              <w:rPr>
                <w:sz w:val="16"/>
                <w:szCs w:val="16"/>
              </w:rPr>
            </w:pPr>
            <w:r>
              <w:rPr>
                <w:sz w:val="16"/>
                <w:szCs w:val="16"/>
              </w:rPr>
              <w:t>Vests in the T</w:t>
            </w:r>
            <w:r w:rsidR="00982370" w:rsidRPr="00C27D28">
              <w:rPr>
                <w:sz w:val="16"/>
                <w:szCs w:val="16"/>
              </w:rPr>
              <w:t xml:space="preserve">rustees in fee simple </w:t>
            </w:r>
          </w:p>
          <w:p w:rsidR="00982370" w:rsidRPr="00C16D55" w:rsidRDefault="00982370" w:rsidP="002772DB">
            <w:pPr>
              <w:spacing w:before="40" w:after="40"/>
              <w:jc w:val="left"/>
              <w:rPr>
                <w:b/>
                <w:sz w:val="16"/>
                <w:szCs w:val="16"/>
              </w:rPr>
            </w:pPr>
            <w:r w:rsidRPr="00C16D55">
              <w:rPr>
                <w:b/>
                <w:sz w:val="16"/>
                <w:szCs w:val="16"/>
              </w:rPr>
              <w:t>No reserve status</w:t>
            </w:r>
          </w:p>
        </w:tc>
        <w:tc>
          <w:tcPr>
            <w:tcW w:w="2835" w:type="dxa"/>
          </w:tcPr>
          <w:p w:rsidR="00982370" w:rsidRPr="00644088" w:rsidRDefault="00982370" w:rsidP="002772DB">
            <w:pPr>
              <w:spacing w:before="40" w:after="40"/>
              <w:jc w:val="left"/>
              <w:rPr>
                <w:b/>
                <w:sz w:val="16"/>
                <w:szCs w:val="16"/>
              </w:rPr>
            </w:pPr>
            <w:r w:rsidRPr="00644088">
              <w:rPr>
                <w:b/>
                <w:sz w:val="16"/>
                <w:szCs w:val="16"/>
              </w:rPr>
              <w:t xml:space="preserve">Existing Interests </w:t>
            </w:r>
          </w:p>
          <w:p w:rsidR="00982370" w:rsidRPr="00C27D28" w:rsidRDefault="00982370" w:rsidP="002772DB">
            <w:pPr>
              <w:spacing w:before="40" w:after="40"/>
              <w:jc w:val="left"/>
              <w:rPr>
                <w:b/>
                <w:sz w:val="16"/>
                <w:szCs w:val="16"/>
              </w:rPr>
            </w:pPr>
            <w:r w:rsidRPr="00C27D28">
              <w:rPr>
                <w:sz w:val="16"/>
                <w:szCs w:val="16"/>
              </w:rPr>
              <w:t xml:space="preserve">Subject to the right of way easement in gross referred to in </w:t>
            </w:r>
            <w:hyperlink r:id="rId29" w:anchor="DLM6056053" w:history="1">
              <w:r w:rsidRPr="00C27D28">
                <w:rPr>
                  <w:rStyle w:val="Hyperlink"/>
                  <w:color w:val="auto"/>
                  <w:sz w:val="16"/>
                  <w:szCs w:val="16"/>
                </w:rPr>
                <w:t>section 24(3)</w:t>
              </w:r>
            </w:hyperlink>
            <w:r w:rsidRPr="00C27D28">
              <w:rPr>
                <w:sz w:val="16"/>
                <w:szCs w:val="16"/>
              </w:rPr>
              <w:t xml:space="preserve"> (affects Allotment 16 Parish of Muriwhenua</w:t>
            </w:r>
            <w:r w:rsidRPr="00C27D28">
              <w:rPr>
                <w:b/>
                <w:sz w:val="16"/>
                <w:szCs w:val="16"/>
              </w:rPr>
              <w:t>).</w:t>
            </w:r>
          </w:p>
          <w:p w:rsidR="00982370" w:rsidRPr="00C27D28" w:rsidRDefault="00982370" w:rsidP="002772DB">
            <w:pPr>
              <w:spacing w:before="40" w:after="40"/>
              <w:jc w:val="left"/>
              <w:rPr>
                <w:b/>
                <w:sz w:val="16"/>
                <w:szCs w:val="16"/>
              </w:rPr>
            </w:pPr>
          </w:p>
        </w:tc>
        <w:tc>
          <w:tcPr>
            <w:tcW w:w="1842" w:type="dxa"/>
          </w:tcPr>
          <w:p w:rsidR="00982370" w:rsidRPr="00C27D28" w:rsidRDefault="00982370" w:rsidP="002772DB">
            <w:pPr>
              <w:spacing w:before="40" w:after="40"/>
              <w:jc w:val="left"/>
              <w:rPr>
                <w:sz w:val="16"/>
                <w:szCs w:val="16"/>
              </w:rPr>
            </w:pPr>
            <w:r w:rsidRPr="00C27D28">
              <w:rPr>
                <w:sz w:val="16"/>
                <w:szCs w:val="16"/>
              </w:rPr>
              <w:t>N/A</w:t>
            </w:r>
          </w:p>
        </w:tc>
        <w:tc>
          <w:tcPr>
            <w:tcW w:w="3969" w:type="dxa"/>
          </w:tcPr>
          <w:p w:rsidR="00982370" w:rsidRPr="00FD50C9" w:rsidRDefault="00982370" w:rsidP="002772DB">
            <w:pPr>
              <w:spacing w:before="40" w:after="40"/>
              <w:jc w:val="left"/>
              <w:rPr>
                <w:rFonts w:cstheme="minorHAnsi"/>
                <w:sz w:val="16"/>
                <w:szCs w:val="16"/>
              </w:rPr>
            </w:pPr>
            <w:r w:rsidRPr="00FD50C9">
              <w:rPr>
                <w:rFonts w:cstheme="minorHAnsi"/>
                <w:sz w:val="16"/>
                <w:szCs w:val="16"/>
              </w:rPr>
              <w:t xml:space="preserve">Subject to Part 4A of the Conservation Act 1987. </w:t>
            </w:r>
          </w:p>
          <w:p w:rsidR="00982370" w:rsidRDefault="00982370" w:rsidP="002772DB">
            <w:pPr>
              <w:spacing w:before="40" w:after="40"/>
              <w:jc w:val="left"/>
              <w:rPr>
                <w:rFonts w:cstheme="minorHAnsi"/>
                <w:sz w:val="16"/>
                <w:szCs w:val="16"/>
              </w:rPr>
            </w:pPr>
            <w:r w:rsidRPr="00FD50C9">
              <w:rPr>
                <w:rFonts w:cstheme="minorHAnsi"/>
                <w:sz w:val="16"/>
                <w:szCs w:val="16"/>
              </w:rPr>
              <w:t>Subject to section 11 of the Crown Minerals Act 1991.</w:t>
            </w:r>
          </w:p>
          <w:p w:rsidR="001149E7" w:rsidRDefault="001149E7" w:rsidP="002772DB">
            <w:pPr>
              <w:spacing w:before="40" w:after="40"/>
              <w:jc w:val="left"/>
              <w:rPr>
                <w:rFonts w:cstheme="minorHAnsi"/>
                <w:sz w:val="16"/>
                <w:szCs w:val="16"/>
              </w:rPr>
            </w:pPr>
          </w:p>
          <w:p w:rsidR="001149E7" w:rsidRPr="00FD50C9" w:rsidRDefault="001149E7" w:rsidP="002772DB">
            <w:pPr>
              <w:spacing w:before="40" w:after="40"/>
              <w:jc w:val="left"/>
              <w:rPr>
                <w:rFonts w:cstheme="minorHAnsi"/>
                <w:sz w:val="16"/>
                <w:szCs w:val="16"/>
              </w:rPr>
            </w:pPr>
          </w:p>
        </w:tc>
      </w:tr>
      <w:tr w:rsidR="00982370" w:rsidRPr="00FD50C9" w:rsidTr="0099369A">
        <w:tc>
          <w:tcPr>
            <w:tcW w:w="3227" w:type="dxa"/>
          </w:tcPr>
          <w:p w:rsidR="00982370" w:rsidRPr="00757C39" w:rsidRDefault="00982370" w:rsidP="002772DB">
            <w:pPr>
              <w:spacing w:before="40" w:after="40"/>
              <w:jc w:val="left"/>
              <w:rPr>
                <w:b/>
                <w:sz w:val="16"/>
                <w:szCs w:val="16"/>
              </w:rPr>
            </w:pPr>
            <w:r w:rsidRPr="00757C39">
              <w:rPr>
                <w:b/>
                <w:sz w:val="16"/>
                <w:szCs w:val="16"/>
              </w:rPr>
              <w:t>Te Hāpua School site B</w:t>
            </w:r>
          </w:p>
          <w:p w:rsidR="00982370" w:rsidRPr="007A0414" w:rsidRDefault="00982370" w:rsidP="002772DB">
            <w:pPr>
              <w:spacing w:before="40" w:after="40"/>
              <w:jc w:val="left"/>
              <w:rPr>
                <w:sz w:val="16"/>
                <w:szCs w:val="16"/>
              </w:rPr>
            </w:pPr>
            <w:r w:rsidRPr="007A0414">
              <w:rPr>
                <w:sz w:val="16"/>
                <w:szCs w:val="16"/>
              </w:rPr>
              <w:t xml:space="preserve">0.9814 hectares, approximately, being Part Pakohu 2A. Part </w:t>
            </w:r>
            <w:r w:rsidRPr="007A0414">
              <w:rPr>
                <w:i/>
                <w:iCs/>
                <w:sz w:val="16"/>
                <w:szCs w:val="16"/>
              </w:rPr>
              <w:t>Gazette</w:t>
            </w:r>
            <w:r w:rsidRPr="007A0414">
              <w:rPr>
                <w:sz w:val="16"/>
                <w:szCs w:val="16"/>
              </w:rPr>
              <w:t xml:space="preserve"> notice A581504. Subject to survey.</w:t>
            </w:r>
          </w:p>
          <w:p w:rsidR="009B2CBB" w:rsidRDefault="00982370" w:rsidP="002772DB">
            <w:pPr>
              <w:spacing w:before="40" w:after="40"/>
              <w:jc w:val="left"/>
              <w:rPr>
                <w:sz w:val="16"/>
                <w:szCs w:val="16"/>
              </w:rPr>
            </w:pPr>
            <w:r w:rsidRPr="007A0414">
              <w:rPr>
                <w:sz w:val="16"/>
                <w:szCs w:val="16"/>
              </w:rPr>
              <w:t xml:space="preserve">0.1788 hectares, approximately, being Part Pakohu 2B2M2. </w:t>
            </w:r>
          </w:p>
          <w:p w:rsidR="00982370" w:rsidRPr="00FD50C9" w:rsidRDefault="00982370" w:rsidP="002772DB">
            <w:pPr>
              <w:spacing w:before="40" w:after="40"/>
              <w:jc w:val="left"/>
              <w:rPr>
                <w:sz w:val="16"/>
                <w:szCs w:val="16"/>
              </w:rPr>
            </w:pPr>
            <w:r w:rsidRPr="00757C39">
              <w:rPr>
                <w:b/>
                <w:sz w:val="16"/>
                <w:szCs w:val="16"/>
              </w:rPr>
              <w:t xml:space="preserve">Part </w:t>
            </w:r>
            <w:r w:rsidRPr="00757C39">
              <w:rPr>
                <w:b/>
                <w:i/>
                <w:iCs/>
                <w:sz w:val="16"/>
                <w:szCs w:val="16"/>
              </w:rPr>
              <w:t>Gazette</w:t>
            </w:r>
            <w:r w:rsidRPr="00757C39">
              <w:rPr>
                <w:b/>
                <w:sz w:val="16"/>
                <w:szCs w:val="16"/>
              </w:rPr>
              <w:t xml:space="preserve"> notice B418045.1.</w:t>
            </w:r>
            <w:r w:rsidR="00DD00FC">
              <w:rPr>
                <w:sz w:val="16"/>
                <w:szCs w:val="16"/>
              </w:rPr>
              <w:t xml:space="preserve"> Subject to survey.</w:t>
            </w:r>
          </w:p>
        </w:tc>
        <w:tc>
          <w:tcPr>
            <w:tcW w:w="2977" w:type="dxa"/>
          </w:tcPr>
          <w:p w:rsidR="00982370" w:rsidRPr="00C27D28" w:rsidRDefault="00644088" w:rsidP="002772DB">
            <w:pPr>
              <w:spacing w:before="40" w:after="40"/>
              <w:jc w:val="left"/>
              <w:rPr>
                <w:sz w:val="16"/>
                <w:szCs w:val="16"/>
              </w:rPr>
            </w:pPr>
            <w:r>
              <w:rPr>
                <w:sz w:val="16"/>
                <w:szCs w:val="16"/>
              </w:rPr>
              <w:t>Vests in the T</w:t>
            </w:r>
            <w:r w:rsidR="00982370" w:rsidRPr="00C27D28">
              <w:rPr>
                <w:sz w:val="16"/>
                <w:szCs w:val="16"/>
              </w:rPr>
              <w:t xml:space="preserve">rustees in fee simple </w:t>
            </w:r>
          </w:p>
          <w:p w:rsidR="00982370" w:rsidRPr="00C16D55" w:rsidRDefault="00982370" w:rsidP="002772DB">
            <w:pPr>
              <w:spacing w:before="40" w:after="40"/>
              <w:jc w:val="left"/>
              <w:rPr>
                <w:b/>
                <w:sz w:val="16"/>
                <w:szCs w:val="16"/>
              </w:rPr>
            </w:pPr>
            <w:r w:rsidRPr="00C16D55">
              <w:rPr>
                <w:b/>
                <w:sz w:val="16"/>
                <w:szCs w:val="16"/>
              </w:rPr>
              <w:t>No reserve status</w:t>
            </w:r>
          </w:p>
        </w:tc>
        <w:tc>
          <w:tcPr>
            <w:tcW w:w="2835" w:type="dxa"/>
          </w:tcPr>
          <w:p w:rsidR="00982370" w:rsidRPr="00C27D28" w:rsidRDefault="00982370" w:rsidP="002772DB">
            <w:pPr>
              <w:spacing w:before="40" w:after="40"/>
              <w:jc w:val="left"/>
              <w:rPr>
                <w:b/>
                <w:sz w:val="16"/>
                <w:szCs w:val="16"/>
              </w:rPr>
            </w:pPr>
            <w:r w:rsidRPr="00C27D28">
              <w:rPr>
                <w:b/>
                <w:sz w:val="16"/>
                <w:szCs w:val="16"/>
              </w:rPr>
              <w:t xml:space="preserve">Existing Interests </w:t>
            </w:r>
          </w:p>
          <w:p w:rsidR="00982370" w:rsidRPr="00C27D28" w:rsidRDefault="00982370" w:rsidP="002772DB">
            <w:pPr>
              <w:spacing w:before="40" w:after="40"/>
              <w:jc w:val="left"/>
              <w:rPr>
                <w:sz w:val="16"/>
                <w:szCs w:val="16"/>
              </w:rPr>
            </w:pPr>
            <w:r w:rsidRPr="00C27D28">
              <w:rPr>
                <w:sz w:val="16"/>
                <w:szCs w:val="16"/>
              </w:rPr>
              <w:t xml:space="preserve">Subject to the lease referred to in </w:t>
            </w:r>
            <w:hyperlink r:id="rId30" w:anchor="DLM6056054" w:history="1">
              <w:r w:rsidRPr="00C27D28">
                <w:rPr>
                  <w:rStyle w:val="Hyperlink"/>
                  <w:color w:val="auto"/>
                  <w:sz w:val="16"/>
                  <w:szCs w:val="16"/>
                </w:rPr>
                <w:t>section 25(3)</w:t>
              </w:r>
              <w:r w:rsidRPr="00C27D28">
                <w:rPr>
                  <w:rStyle w:val="Hyperlink"/>
                  <w:rFonts w:cs="Verdana"/>
                  <w:color w:val="auto"/>
                  <w:sz w:val="16"/>
                  <w:szCs w:val="16"/>
                </w:rPr>
                <w:t>﻿</w:t>
              </w:r>
              <w:r w:rsidRPr="00C27D28">
                <w:rPr>
                  <w:rStyle w:val="Hyperlink"/>
                  <w:color w:val="auto"/>
                  <w:sz w:val="16"/>
                  <w:szCs w:val="16"/>
                </w:rPr>
                <w:t>(a)</w:t>
              </w:r>
            </w:hyperlink>
            <w:r w:rsidRPr="00C27D28">
              <w:rPr>
                <w:sz w:val="16"/>
                <w:szCs w:val="16"/>
              </w:rPr>
              <w:t>.</w:t>
            </w:r>
          </w:p>
          <w:p w:rsidR="00982370" w:rsidRPr="00C27D28" w:rsidRDefault="00982370" w:rsidP="002772DB">
            <w:pPr>
              <w:spacing w:before="40" w:after="40"/>
              <w:jc w:val="left"/>
              <w:rPr>
                <w:sz w:val="16"/>
                <w:szCs w:val="16"/>
              </w:rPr>
            </w:pPr>
            <w:r w:rsidRPr="00C27D28">
              <w:rPr>
                <w:sz w:val="16"/>
                <w:szCs w:val="16"/>
              </w:rPr>
              <w:t xml:space="preserve">Subject to, or together with, the easements referred to in </w:t>
            </w:r>
            <w:hyperlink r:id="rId31" w:anchor="DLM6056054" w:history="1">
              <w:r w:rsidRPr="00C27D28">
                <w:rPr>
                  <w:rStyle w:val="Hyperlink"/>
                  <w:color w:val="auto"/>
                  <w:sz w:val="16"/>
                  <w:szCs w:val="16"/>
                </w:rPr>
                <w:t>section 25(3)</w:t>
              </w:r>
              <w:r w:rsidRPr="00C27D28">
                <w:rPr>
                  <w:rStyle w:val="Hyperlink"/>
                  <w:rFonts w:cs="Verdana"/>
                  <w:color w:val="auto"/>
                  <w:sz w:val="16"/>
                  <w:szCs w:val="16"/>
                </w:rPr>
                <w:t>﻿</w:t>
              </w:r>
              <w:r w:rsidRPr="00C27D28">
                <w:rPr>
                  <w:rStyle w:val="Hyperlink"/>
                  <w:color w:val="auto"/>
                  <w:sz w:val="16"/>
                  <w:szCs w:val="16"/>
                </w:rPr>
                <w:t>(b)</w:t>
              </w:r>
            </w:hyperlink>
            <w:r w:rsidRPr="00C27D28">
              <w:rPr>
                <w:sz w:val="16"/>
                <w:szCs w:val="16"/>
              </w:rPr>
              <w:t>, if any.</w:t>
            </w:r>
          </w:p>
          <w:p w:rsidR="00982370" w:rsidRPr="00C27D28" w:rsidRDefault="00982370" w:rsidP="002772DB">
            <w:pPr>
              <w:spacing w:before="40" w:after="40"/>
              <w:jc w:val="left"/>
              <w:rPr>
                <w:b/>
                <w:sz w:val="16"/>
                <w:szCs w:val="16"/>
              </w:rPr>
            </w:pPr>
          </w:p>
        </w:tc>
        <w:tc>
          <w:tcPr>
            <w:tcW w:w="1842" w:type="dxa"/>
          </w:tcPr>
          <w:p w:rsidR="00982370" w:rsidRPr="00C27D28" w:rsidRDefault="00982370" w:rsidP="002772DB">
            <w:pPr>
              <w:spacing w:before="40" w:after="40"/>
              <w:jc w:val="left"/>
              <w:rPr>
                <w:sz w:val="16"/>
                <w:szCs w:val="16"/>
              </w:rPr>
            </w:pPr>
            <w:r w:rsidRPr="00C27D28">
              <w:rPr>
                <w:sz w:val="16"/>
                <w:szCs w:val="16"/>
              </w:rPr>
              <w:t>N/A</w:t>
            </w:r>
          </w:p>
        </w:tc>
        <w:tc>
          <w:tcPr>
            <w:tcW w:w="3969" w:type="dxa"/>
          </w:tcPr>
          <w:p w:rsidR="00982370" w:rsidRPr="00FD50C9" w:rsidRDefault="00982370" w:rsidP="002772DB">
            <w:pPr>
              <w:spacing w:before="40" w:after="40"/>
              <w:jc w:val="left"/>
              <w:rPr>
                <w:rFonts w:cstheme="minorHAnsi"/>
                <w:sz w:val="16"/>
                <w:szCs w:val="16"/>
              </w:rPr>
            </w:pPr>
            <w:r w:rsidRPr="00FD50C9">
              <w:rPr>
                <w:rFonts w:cstheme="minorHAnsi"/>
                <w:sz w:val="16"/>
                <w:szCs w:val="16"/>
              </w:rPr>
              <w:t>Subject to Part 4A of the Conservation Act 1987.</w:t>
            </w:r>
          </w:p>
          <w:p w:rsidR="00982370" w:rsidRPr="00FD50C9" w:rsidRDefault="00982370" w:rsidP="002772DB">
            <w:pPr>
              <w:spacing w:before="40" w:after="40"/>
              <w:jc w:val="left"/>
              <w:rPr>
                <w:rFonts w:cstheme="minorHAnsi"/>
                <w:sz w:val="16"/>
                <w:szCs w:val="16"/>
              </w:rPr>
            </w:pPr>
            <w:r w:rsidRPr="00FD50C9">
              <w:rPr>
                <w:rFonts w:cstheme="minorHAnsi"/>
                <w:sz w:val="16"/>
                <w:szCs w:val="16"/>
              </w:rPr>
              <w:t>Subject to section 11 of the Crown Minerals Act 1991.</w:t>
            </w:r>
          </w:p>
        </w:tc>
      </w:tr>
      <w:tr w:rsidR="00982370" w:rsidRPr="00FD50C9" w:rsidTr="0099369A">
        <w:tc>
          <w:tcPr>
            <w:tcW w:w="3227" w:type="dxa"/>
          </w:tcPr>
          <w:p w:rsidR="00982370" w:rsidRPr="00757C39" w:rsidRDefault="00982370" w:rsidP="002772DB">
            <w:pPr>
              <w:spacing w:before="40" w:after="40"/>
              <w:jc w:val="left"/>
              <w:rPr>
                <w:b/>
                <w:sz w:val="16"/>
                <w:szCs w:val="16"/>
              </w:rPr>
            </w:pPr>
            <w:r w:rsidRPr="00757C39">
              <w:rPr>
                <w:b/>
                <w:sz w:val="16"/>
                <w:szCs w:val="16"/>
              </w:rPr>
              <w:t>Tirirangi Urupā</w:t>
            </w:r>
          </w:p>
          <w:p w:rsidR="009B2CBB" w:rsidRDefault="00982370" w:rsidP="002772DB">
            <w:pPr>
              <w:spacing w:before="40" w:after="40"/>
              <w:jc w:val="left"/>
              <w:rPr>
                <w:sz w:val="16"/>
                <w:szCs w:val="16"/>
              </w:rPr>
            </w:pPr>
            <w:r w:rsidRPr="007A0414">
              <w:rPr>
                <w:sz w:val="16"/>
                <w:szCs w:val="16"/>
              </w:rPr>
              <w:t xml:space="preserve">3.5905 hectares, more or less, being Section 18 SO 469373. </w:t>
            </w:r>
          </w:p>
          <w:p w:rsidR="00982370" w:rsidRPr="00DD00FC" w:rsidRDefault="00982370" w:rsidP="002772DB">
            <w:pPr>
              <w:spacing w:before="40" w:after="40"/>
              <w:jc w:val="left"/>
              <w:rPr>
                <w:b/>
                <w:sz w:val="16"/>
                <w:szCs w:val="16"/>
              </w:rPr>
            </w:pPr>
            <w:r w:rsidRPr="00757C39">
              <w:rPr>
                <w:b/>
                <w:sz w:val="16"/>
                <w:szCs w:val="16"/>
              </w:rPr>
              <w:t>Part co</w:t>
            </w:r>
            <w:r w:rsidR="00DD00FC">
              <w:rPr>
                <w:b/>
                <w:sz w:val="16"/>
                <w:szCs w:val="16"/>
              </w:rPr>
              <w:t>mputer interest register 629523</w:t>
            </w:r>
          </w:p>
        </w:tc>
        <w:tc>
          <w:tcPr>
            <w:tcW w:w="2977" w:type="dxa"/>
          </w:tcPr>
          <w:p w:rsidR="00982370" w:rsidRPr="00C27D28" w:rsidRDefault="00644088" w:rsidP="002772DB">
            <w:pPr>
              <w:spacing w:before="40" w:after="40"/>
              <w:jc w:val="left"/>
              <w:rPr>
                <w:sz w:val="16"/>
                <w:szCs w:val="16"/>
              </w:rPr>
            </w:pPr>
            <w:r>
              <w:rPr>
                <w:sz w:val="16"/>
                <w:szCs w:val="16"/>
              </w:rPr>
              <w:t>Vests in the T</w:t>
            </w:r>
            <w:r w:rsidR="00982370" w:rsidRPr="00C27D28">
              <w:rPr>
                <w:sz w:val="16"/>
                <w:szCs w:val="16"/>
              </w:rPr>
              <w:t xml:space="preserve">rustees in fee simple </w:t>
            </w:r>
          </w:p>
          <w:p w:rsidR="00982370" w:rsidRPr="00C16D55" w:rsidRDefault="00982370" w:rsidP="002772DB">
            <w:pPr>
              <w:spacing w:before="40" w:after="40"/>
              <w:jc w:val="left"/>
              <w:rPr>
                <w:b/>
                <w:sz w:val="16"/>
                <w:szCs w:val="16"/>
              </w:rPr>
            </w:pPr>
            <w:r w:rsidRPr="00C16D55">
              <w:rPr>
                <w:b/>
                <w:sz w:val="16"/>
                <w:szCs w:val="16"/>
              </w:rPr>
              <w:t>No reserve status</w:t>
            </w:r>
          </w:p>
        </w:tc>
        <w:tc>
          <w:tcPr>
            <w:tcW w:w="2835" w:type="dxa"/>
          </w:tcPr>
          <w:p w:rsidR="00982370" w:rsidRPr="00C27D28" w:rsidRDefault="00982370" w:rsidP="002772DB">
            <w:pPr>
              <w:spacing w:before="40" w:after="40"/>
              <w:jc w:val="left"/>
              <w:rPr>
                <w:sz w:val="16"/>
                <w:szCs w:val="16"/>
              </w:rPr>
            </w:pPr>
            <w:r w:rsidRPr="00C27D28">
              <w:rPr>
                <w:b/>
                <w:sz w:val="16"/>
                <w:szCs w:val="16"/>
              </w:rPr>
              <w:t>Existing Interests</w:t>
            </w:r>
            <w:r w:rsidRPr="00C27D28">
              <w:rPr>
                <w:sz w:val="16"/>
                <w:szCs w:val="16"/>
              </w:rPr>
              <w:t xml:space="preserve"> </w:t>
            </w:r>
          </w:p>
          <w:p w:rsidR="00982370" w:rsidRPr="00C27D28" w:rsidRDefault="00982370" w:rsidP="002772DB">
            <w:pPr>
              <w:spacing w:before="40" w:after="40"/>
              <w:jc w:val="left"/>
              <w:rPr>
                <w:sz w:val="16"/>
                <w:szCs w:val="16"/>
              </w:rPr>
            </w:pPr>
            <w:r w:rsidRPr="00C27D28">
              <w:rPr>
                <w:sz w:val="16"/>
                <w:szCs w:val="16"/>
              </w:rPr>
              <w:t xml:space="preserve">Subject to the easement for a right to convey water referred to in </w:t>
            </w:r>
            <w:hyperlink r:id="rId32" w:anchor="DLM6056057" w:history="1">
              <w:r w:rsidRPr="00C27D28">
                <w:rPr>
                  <w:rStyle w:val="Hyperlink"/>
                  <w:color w:val="auto"/>
                  <w:sz w:val="16"/>
                  <w:szCs w:val="16"/>
                </w:rPr>
                <w:t>section 27(3)</w:t>
              </w:r>
            </w:hyperlink>
            <w:r w:rsidRPr="00C27D28">
              <w:rPr>
                <w:sz w:val="16"/>
                <w:szCs w:val="16"/>
              </w:rPr>
              <w:t>.</w:t>
            </w:r>
          </w:p>
          <w:p w:rsidR="00982370" w:rsidRPr="00C27D28" w:rsidRDefault="00982370" w:rsidP="002772DB">
            <w:pPr>
              <w:spacing w:before="40" w:after="40"/>
              <w:jc w:val="left"/>
              <w:rPr>
                <w:b/>
                <w:sz w:val="16"/>
                <w:szCs w:val="16"/>
              </w:rPr>
            </w:pPr>
          </w:p>
        </w:tc>
        <w:tc>
          <w:tcPr>
            <w:tcW w:w="1842" w:type="dxa"/>
          </w:tcPr>
          <w:p w:rsidR="00982370" w:rsidRPr="00C27D28" w:rsidRDefault="00982370" w:rsidP="002772DB">
            <w:pPr>
              <w:spacing w:before="40" w:after="40"/>
              <w:jc w:val="left"/>
              <w:rPr>
                <w:sz w:val="16"/>
                <w:szCs w:val="16"/>
              </w:rPr>
            </w:pPr>
            <w:r w:rsidRPr="00C27D28">
              <w:rPr>
                <w:sz w:val="16"/>
                <w:szCs w:val="16"/>
              </w:rPr>
              <w:t>Revoked reserve status.</w:t>
            </w:r>
          </w:p>
          <w:p w:rsidR="00982370" w:rsidRPr="00C27D28" w:rsidRDefault="00982370" w:rsidP="002772DB">
            <w:pPr>
              <w:spacing w:before="40" w:after="40"/>
              <w:jc w:val="left"/>
              <w:rPr>
                <w:sz w:val="16"/>
                <w:szCs w:val="16"/>
              </w:rPr>
            </w:pPr>
          </w:p>
        </w:tc>
        <w:tc>
          <w:tcPr>
            <w:tcW w:w="3969" w:type="dxa"/>
          </w:tcPr>
          <w:p w:rsidR="00982370" w:rsidRPr="00432C07" w:rsidRDefault="00982370" w:rsidP="002772DB">
            <w:pPr>
              <w:spacing w:before="40" w:after="40"/>
              <w:jc w:val="left"/>
              <w:rPr>
                <w:sz w:val="16"/>
                <w:szCs w:val="16"/>
              </w:rPr>
            </w:pPr>
            <w:r w:rsidRPr="00432C07">
              <w:rPr>
                <w:sz w:val="16"/>
                <w:szCs w:val="16"/>
              </w:rPr>
              <w:t xml:space="preserve">'Subject to Part 4A of the Conservation Act 1987' </w:t>
            </w:r>
          </w:p>
          <w:p w:rsidR="00982370" w:rsidRPr="00432C07" w:rsidRDefault="00982370" w:rsidP="002772DB">
            <w:pPr>
              <w:spacing w:before="40" w:after="40"/>
              <w:jc w:val="left"/>
              <w:rPr>
                <w:sz w:val="16"/>
                <w:szCs w:val="16"/>
              </w:rPr>
            </w:pPr>
            <w:r w:rsidRPr="00432C07">
              <w:rPr>
                <w:sz w:val="16"/>
                <w:szCs w:val="16"/>
              </w:rPr>
              <w:t>'Subject to section 11 of the Crown Minerals Act 1991'</w:t>
            </w:r>
          </w:p>
          <w:p w:rsidR="00982370" w:rsidRPr="00FD50C9" w:rsidRDefault="00982370" w:rsidP="002772DB">
            <w:pPr>
              <w:spacing w:before="40" w:after="40"/>
              <w:jc w:val="left"/>
              <w:rPr>
                <w:sz w:val="16"/>
                <w:szCs w:val="16"/>
              </w:rPr>
            </w:pPr>
          </w:p>
        </w:tc>
      </w:tr>
      <w:tr w:rsidR="00982370" w:rsidRPr="00FD50C9" w:rsidTr="0099369A">
        <w:tc>
          <w:tcPr>
            <w:tcW w:w="3227" w:type="dxa"/>
          </w:tcPr>
          <w:p w:rsidR="00982370" w:rsidRPr="00757C39" w:rsidRDefault="00982370" w:rsidP="002772DB">
            <w:pPr>
              <w:spacing w:before="40" w:after="40"/>
              <w:jc w:val="left"/>
              <w:rPr>
                <w:b/>
                <w:sz w:val="16"/>
                <w:szCs w:val="16"/>
              </w:rPr>
            </w:pPr>
            <w:r w:rsidRPr="00757C39">
              <w:rPr>
                <w:b/>
                <w:sz w:val="16"/>
                <w:szCs w:val="16"/>
              </w:rPr>
              <w:t>Mokaikai Pā</w:t>
            </w:r>
          </w:p>
          <w:p w:rsidR="009B2CBB" w:rsidRDefault="00982370" w:rsidP="002772DB">
            <w:pPr>
              <w:spacing w:before="40" w:after="40"/>
              <w:jc w:val="left"/>
              <w:rPr>
                <w:sz w:val="16"/>
                <w:szCs w:val="16"/>
              </w:rPr>
            </w:pPr>
            <w:r w:rsidRPr="007A0414">
              <w:rPr>
                <w:sz w:val="16"/>
                <w:szCs w:val="16"/>
              </w:rPr>
              <w:t xml:space="preserve">6.2695 hectares, more or less, being Section 4 SO 470881. </w:t>
            </w:r>
          </w:p>
          <w:p w:rsidR="00982370" w:rsidRPr="00FD50C9" w:rsidRDefault="00982370" w:rsidP="002772DB">
            <w:pPr>
              <w:spacing w:before="40" w:after="40"/>
              <w:jc w:val="left"/>
              <w:rPr>
                <w:sz w:val="16"/>
                <w:szCs w:val="16"/>
              </w:rPr>
            </w:pPr>
            <w:r w:rsidRPr="00757C39">
              <w:rPr>
                <w:b/>
                <w:sz w:val="16"/>
                <w:szCs w:val="16"/>
              </w:rPr>
              <w:t>Part computer freehold registers NA738/244</w:t>
            </w:r>
            <w:r w:rsidRPr="007A0414">
              <w:rPr>
                <w:sz w:val="16"/>
                <w:szCs w:val="16"/>
              </w:rPr>
              <w:t xml:space="preserve"> (½ share</w:t>
            </w:r>
            <w:r w:rsidRPr="009B2CBB">
              <w:rPr>
                <w:sz w:val="16"/>
                <w:szCs w:val="16"/>
              </w:rPr>
              <w:t xml:space="preserve">), </w:t>
            </w:r>
            <w:r w:rsidRPr="00757C39">
              <w:rPr>
                <w:b/>
                <w:sz w:val="16"/>
                <w:szCs w:val="16"/>
              </w:rPr>
              <w:t>NA2108/28</w:t>
            </w:r>
            <w:r w:rsidRPr="007A0414">
              <w:rPr>
                <w:sz w:val="16"/>
                <w:szCs w:val="16"/>
              </w:rPr>
              <w:t xml:space="preserve"> (⅜ share), and </w:t>
            </w:r>
            <w:r w:rsidRPr="00757C39">
              <w:rPr>
                <w:b/>
                <w:sz w:val="16"/>
                <w:szCs w:val="16"/>
              </w:rPr>
              <w:t>NA1A/1450</w:t>
            </w:r>
            <w:r w:rsidR="00DD00FC">
              <w:rPr>
                <w:sz w:val="16"/>
                <w:szCs w:val="16"/>
              </w:rPr>
              <w:t xml:space="preserve"> (⅛ share).</w:t>
            </w:r>
          </w:p>
        </w:tc>
        <w:tc>
          <w:tcPr>
            <w:tcW w:w="2977" w:type="dxa"/>
          </w:tcPr>
          <w:p w:rsidR="00982370" w:rsidRPr="00C27D28" w:rsidRDefault="00644088" w:rsidP="002772DB">
            <w:pPr>
              <w:spacing w:before="40" w:after="40"/>
              <w:jc w:val="left"/>
              <w:rPr>
                <w:sz w:val="16"/>
                <w:szCs w:val="16"/>
              </w:rPr>
            </w:pPr>
            <w:r>
              <w:rPr>
                <w:sz w:val="16"/>
                <w:szCs w:val="16"/>
              </w:rPr>
              <w:t>Vests in the T</w:t>
            </w:r>
            <w:r w:rsidR="00982370" w:rsidRPr="00C27D28">
              <w:rPr>
                <w:sz w:val="16"/>
                <w:szCs w:val="16"/>
              </w:rPr>
              <w:t>rustees in fee simple</w:t>
            </w:r>
          </w:p>
          <w:p w:rsidR="00982370" w:rsidRPr="00C16D55" w:rsidRDefault="00982370" w:rsidP="002772DB">
            <w:pPr>
              <w:spacing w:before="40" w:after="40"/>
              <w:jc w:val="left"/>
              <w:rPr>
                <w:b/>
                <w:sz w:val="16"/>
                <w:szCs w:val="16"/>
              </w:rPr>
            </w:pPr>
            <w:r w:rsidRPr="00C16D55">
              <w:rPr>
                <w:b/>
                <w:sz w:val="16"/>
                <w:szCs w:val="16"/>
              </w:rPr>
              <w:t>No reserve status</w:t>
            </w:r>
          </w:p>
        </w:tc>
        <w:tc>
          <w:tcPr>
            <w:tcW w:w="2835" w:type="dxa"/>
          </w:tcPr>
          <w:p w:rsidR="00982370" w:rsidRPr="00C27D28" w:rsidRDefault="00982370" w:rsidP="002772DB">
            <w:pPr>
              <w:spacing w:before="40" w:after="40"/>
              <w:jc w:val="left"/>
              <w:rPr>
                <w:b/>
                <w:sz w:val="16"/>
                <w:szCs w:val="16"/>
              </w:rPr>
            </w:pPr>
            <w:r w:rsidRPr="00C27D28">
              <w:rPr>
                <w:b/>
                <w:sz w:val="16"/>
                <w:szCs w:val="16"/>
              </w:rPr>
              <w:t xml:space="preserve">Existing Interests </w:t>
            </w:r>
          </w:p>
          <w:p w:rsidR="00982370" w:rsidRPr="00C27D28" w:rsidRDefault="00982370" w:rsidP="002772DB">
            <w:pPr>
              <w:spacing w:before="40" w:after="40"/>
              <w:jc w:val="left"/>
              <w:rPr>
                <w:sz w:val="16"/>
                <w:szCs w:val="16"/>
              </w:rPr>
            </w:pPr>
            <w:r w:rsidRPr="00C27D28">
              <w:rPr>
                <w:sz w:val="16"/>
                <w:szCs w:val="16"/>
              </w:rPr>
              <w:t xml:space="preserve">Subject to the conservation covenant referred to in </w:t>
            </w:r>
            <w:hyperlink r:id="rId33" w:anchor="DLM6056059" w:history="1">
              <w:r w:rsidRPr="00C27D28">
                <w:rPr>
                  <w:rStyle w:val="Hyperlink"/>
                  <w:color w:val="auto"/>
                  <w:sz w:val="16"/>
                  <w:szCs w:val="16"/>
                </w:rPr>
                <w:t>section 28(3)</w:t>
              </w:r>
            </w:hyperlink>
            <w:r w:rsidRPr="00C27D28">
              <w:rPr>
                <w:sz w:val="16"/>
                <w:szCs w:val="16"/>
              </w:rPr>
              <w:t>.</w:t>
            </w:r>
          </w:p>
          <w:p w:rsidR="00982370" w:rsidRPr="00C27D28" w:rsidRDefault="00982370" w:rsidP="002772DB">
            <w:pPr>
              <w:spacing w:before="40" w:after="40"/>
              <w:jc w:val="left"/>
              <w:rPr>
                <w:sz w:val="16"/>
                <w:szCs w:val="16"/>
              </w:rPr>
            </w:pPr>
          </w:p>
        </w:tc>
        <w:tc>
          <w:tcPr>
            <w:tcW w:w="1842" w:type="dxa"/>
          </w:tcPr>
          <w:p w:rsidR="00982370" w:rsidRPr="00C27D28" w:rsidRDefault="00982370" w:rsidP="002772DB">
            <w:pPr>
              <w:spacing w:before="40" w:after="40"/>
              <w:jc w:val="left"/>
              <w:rPr>
                <w:sz w:val="16"/>
                <w:szCs w:val="16"/>
              </w:rPr>
            </w:pPr>
            <w:r w:rsidRPr="00C27D28">
              <w:rPr>
                <w:sz w:val="16"/>
                <w:szCs w:val="16"/>
              </w:rPr>
              <w:t xml:space="preserve">Revoked reserve status </w:t>
            </w:r>
          </w:p>
          <w:p w:rsidR="00982370" w:rsidRPr="00C27D28" w:rsidRDefault="00982370" w:rsidP="002772DB">
            <w:pPr>
              <w:spacing w:before="40" w:after="40"/>
              <w:jc w:val="left"/>
              <w:rPr>
                <w:sz w:val="16"/>
                <w:szCs w:val="16"/>
              </w:rPr>
            </w:pPr>
          </w:p>
        </w:tc>
        <w:tc>
          <w:tcPr>
            <w:tcW w:w="3969" w:type="dxa"/>
          </w:tcPr>
          <w:p w:rsidR="00982370" w:rsidRPr="00432C07" w:rsidRDefault="00982370" w:rsidP="002772DB">
            <w:pPr>
              <w:spacing w:before="40" w:after="40"/>
              <w:jc w:val="left"/>
              <w:rPr>
                <w:sz w:val="16"/>
                <w:szCs w:val="16"/>
              </w:rPr>
            </w:pPr>
            <w:r w:rsidRPr="00432C07">
              <w:rPr>
                <w:sz w:val="16"/>
                <w:szCs w:val="16"/>
              </w:rPr>
              <w:t xml:space="preserve">'Subject to Part 4A of the Conservation Act 1987' </w:t>
            </w:r>
          </w:p>
          <w:p w:rsidR="00982370" w:rsidRPr="00432C07" w:rsidRDefault="00982370" w:rsidP="002772DB">
            <w:pPr>
              <w:spacing w:before="40" w:after="40"/>
              <w:jc w:val="left"/>
              <w:rPr>
                <w:sz w:val="16"/>
                <w:szCs w:val="16"/>
              </w:rPr>
            </w:pPr>
            <w:r w:rsidRPr="00432C07">
              <w:rPr>
                <w:sz w:val="16"/>
                <w:szCs w:val="16"/>
              </w:rPr>
              <w:t>'Subject to section 11 of the Crown Minerals Act 1991'</w:t>
            </w:r>
          </w:p>
          <w:p w:rsidR="00982370" w:rsidRPr="00FD50C9" w:rsidRDefault="00982370" w:rsidP="002772DB">
            <w:pPr>
              <w:spacing w:before="40" w:after="40"/>
              <w:jc w:val="left"/>
              <w:rPr>
                <w:sz w:val="16"/>
                <w:szCs w:val="16"/>
              </w:rPr>
            </w:pPr>
          </w:p>
        </w:tc>
      </w:tr>
      <w:tr w:rsidR="00982370" w:rsidRPr="00FD50C9" w:rsidTr="0099369A">
        <w:tc>
          <w:tcPr>
            <w:tcW w:w="3227" w:type="dxa"/>
          </w:tcPr>
          <w:p w:rsidR="00982370" w:rsidRPr="00757C39" w:rsidRDefault="00982370" w:rsidP="002772DB">
            <w:pPr>
              <w:spacing w:before="40" w:after="40"/>
              <w:jc w:val="left"/>
              <w:rPr>
                <w:b/>
                <w:sz w:val="16"/>
                <w:szCs w:val="16"/>
              </w:rPr>
            </w:pPr>
            <w:r w:rsidRPr="00757C39">
              <w:rPr>
                <w:b/>
                <w:sz w:val="16"/>
                <w:szCs w:val="16"/>
              </w:rPr>
              <w:t>Wairoa Pā</w:t>
            </w:r>
          </w:p>
          <w:p w:rsidR="009B2CBB" w:rsidRDefault="00982370" w:rsidP="002772DB">
            <w:pPr>
              <w:spacing w:before="40" w:after="40"/>
              <w:jc w:val="left"/>
              <w:rPr>
                <w:sz w:val="16"/>
                <w:szCs w:val="16"/>
              </w:rPr>
            </w:pPr>
            <w:r w:rsidRPr="0009756F">
              <w:rPr>
                <w:sz w:val="16"/>
                <w:szCs w:val="16"/>
              </w:rPr>
              <w:t xml:space="preserve">2.4030 hectares, more or less, being Section 3 SO 470881. </w:t>
            </w:r>
          </w:p>
          <w:p w:rsidR="00982370" w:rsidRPr="007A0414" w:rsidRDefault="00982370" w:rsidP="002772DB">
            <w:pPr>
              <w:spacing w:before="40" w:after="40"/>
              <w:jc w:val="left"/>
              <w:rPr>
                <w:sz w:val="16"/>
                <w:szCs w:val="16"/>
              </w:rPr>
            </w:pPr>
            <w:r w:rsidRPr="00757C39">
              <w:rPr>
                <w:b/>
                <w:sz w:val="16"/>
                <w:szCs w:val="16"/>
              </w:rPr>
              <w:t>Part computer freehold registers NA738/244</w:t>
            </w:r>
            <w:r w:rsidRPr="0009756F">
              <w:rPr>
                <w:sz w:val="16"/>
                <w:szCs w:val="16"/>
              </w:rPr>
              <w:t xml:space="preserve"> (½ share</w:t>
            </w:r>
            <w:r w:rsidRPr="00757C39">
              <w:rPr>
                <w:b/>
                <w:sz w:val="16"/>
                <w:szCs w:val="16"/>
              </w:rPr>
              <w:t>), NA2108/28</w:t>
            </w:r>
            <w:r w:rsidRPr="0009756F">
              <w:rPr>
                <w:sz w:val="16"/>
                <w:szCs w:val="16"/>
              </w:rPr>
              <w:t xml:space="preserve"> (⅜ share), and </w:t>
            </w:r>
            <w:r w:rsidRPr="00757C39">
              <w:rPr>
                <w:b/>
                <w:sz w:val="16"/>
                <w:szCs w:val="16"/>
              </w:rPr>
              <w:t>NA1A/1450</w:t>
            </w:r>
            <w:r w:rsidR="00DD00FC">
              <w:rPr>
                <w:sz w:val="16"/>
                <w:szCs w:val="16"/>
              </w:rPr>
              <w:t xml:space="preserve"> (⅛ share).</w:t>
            </w:r>
          </w:p>
        </w:tc>
        <w:tc>
          <w:tcPr>
            <w:tcW w:w="2977" w:type="dxa"/>
          </w:tcPr>
          <w:p w:rsidR="00982370" w:rsidRPr="00C27D28" w:rsidRDefault="00644088" w:rsidP="002772DB">
            <w:pPr>
              <w:spacing w:before="40" w:after="40"/>
              <w:jc w:val="left"/>
              <w:rPr>
                <w:sz w:val="16"/>
                <w:szCs w:val="16"/>
              </w:rPr>
            </w:pPr>
            <w:r>
              <w:rPr>
                <w:sz w:val="16"/>
                <w:szCs w:val="16"/>
              </w:rPr>
              <w:t>Vests in the T</w:t>
            </w:r>
            <w:r w:rsidR="00982370" w:rsidRPr="00C27D28">
              <w:rPr>
                <w:sz w:val="16"/>
                <w:szCs w:val="16"/>
              </w:rPr>
              <w:t xml:space="preserve">rustees in fee simple </w:t>
            </w:r>
          </w:p>
          <w:p w:rsidR="00982370" w:rsidRPr="00C16D55" w:rsidRDefault="00982370" w:rsidP="002772DB">
            <w:pPr>
              <w:spacing w:before="40" w:after="40"/>
              <w:jc w:val="left"/>
              <w:rPr>
                <w:b/>
                <w:sz w:val="16"/>
                <w:szCs w:val="16"/>
              </w:rPr>
            </w:pPr>
            <w:r w:rsidRPr="00C16D55">
              <w:rPr>
                <w:b/>
                <w:sz w:val="16"/>
                <w:szCs w:val="16"/>
              </w:rPr>
              <w:t>No reserve status</w:t>
            </w:r>
          </w:p>
        </w:tc>
        <w:tc>
          <w:tcPr>
            <w:tcW w:w="2835" w:type="dxa"/>
          </w:tcPr>
          <w:p w:rsidR="00982370" w:rsidRPr="00C27D28" w:rsidRDefault="00982370" w:rsidP="002772DB">
            <w:pPr>
              <w:spacing w:before="40" w:after="40"/>
              <w:jc w:val="left"/>
              <w:rPr>
                <w:b/>
                <w:sz w:val="16"/>
                <w:szCs w:val="16"/>
              </w:rPr>
            </w:pPr>
            <w:r w:rsidRPr="00C27D28">
              <w:rPr>
                <w:b/>
                <w:sz w:val="16"/>
                <w:szCs w:val="16"/>
              </w:rPr>
              <w:t xml:space="preserve">Existing Interests </w:t>
            </w:r>
          </w:p>
          <w:p w:rsidR="00982370" w:rsidRPr="00C27D28" w:rsidRDefault="00982370" w:rsidP="002772DB">
            <w:pPr>
              <w:spacing w:before="40" w:after="40"/>
              <w:jc w:val="left"/>
              <w:rPr>
                <w:sz w:val="16"/>
                <w:szCs w:val="16"/>
              </w:rPr>
            </w:pPr>
            <w:r w:rsidRPr="00C27D28">
              <w:rPr>
                <w:sz w:val="16"/>
                <w:szCs w:val="16"/>
              </w:rPr>
              <w:t xml:space="preserve">Subject to the conservation covenant referred to in </w:t>
            </w:r>
            <w:hyperlink r:id="rId34" w:anchor="DLM6056060" w:history="1">
              <w:r w:rsidRPr="00C27D28">
                <w:rPr>
                  <w:rStyle w:val="Hyperlink"/>
                  <w:color w:val="auto"/>
                  <w:sz w:val="16"/>
                  <w:szCs w:val="16"/>
                </w:rPr>
                <w:t>section 29(3)</w:t>
              </w:r>
            </w:hyperlink>
            <w:r w:rsidRPr="00C27D28">
              <w:rPr>
                <w:sz w:val="16"/>
                <w:szCs w:val="16"/>
              </w:rPr>
              <w:t>.</w:t>
            </w:r>
          </w:p>
          <w:p w:rsidR="00982370" w:rsidRPr="00C27D28" w:rsidRDefault="00982370" w:rsidP="002772DB">
            <w:pPr>
              <w:spacing w:before="40" w:after="40"/>
              <w:jc w:val="left"/>
              <w:rPr>
                <w:sz w:val="16"/>
                <w:szCs w:val="16"/>
              </w:rPr>
            </w:pPr>
          </w:p>
        </w:tc>
        <w:tc>
          <w:tcPr>
            <w:tcW w:w="1842" w:type="dxa"/>
          </w:tcPr>
          <w:p w:rsidR="00982370" w:rsidRPr="00C27D28" w:rsidRDefault="00982370" w:rsidP="002772DB">
            <w:pPr>
              <w:spacing w:before="40" w:after="40"/>
              <w:jc w:val="left"/>
              <w:rPr>
                <w:sz w:val="16"/>
                <w:szCs w:val="16"/>
              </w:rPr>
            </w:pPr>
            <w:r w:rsidRPr="00C27D28">
              <w:rPr>
                <w:sz w:val="16"/>
                <w:szCs w:val="16"/>
              </w:rPr>
              <w:t xml:space="preserve">Revoked reserve status </w:t>
            </w:r>
          </w:p>
          <w:p w:rsidR="00982370" w:rsidRPr="00C27D28" w:rsidRDefault="00982370" w:rsidP="002772DB">
            <w:pPr>
              <w:spacing w:before="40" w:after="40"/>
              <w:jc w:val="left"/>
              <w:rPr>
                <w:sz w:val="16"/>
                <w:szCs w:val="16"/>
              </w:rPr>
            </w:pPr>
          </w:p>
        </w:tc>
        <w:tc>
          <w:tcPr>
            <w:tcW w:w="3969" w:type="dxa"/>
          </w:tcPr>
          <w:p w:rsidR="00982370" w:rsidRPr="00432C07" w:rsidRDefault="00982370" w:rsidP="002772DB">
            <w:pPr>
              <w:spacing w:before="40" w:after="40"/>
              <w:jc w:val="left"/>
              <w:rPr>
                <w:sz w:val="16"/>
                <w:szCs w:val="16"/>
              </w:rPr>
            </w:pPr>
            <w:r w:rsidRPr="00432C07">
              <w:rPr>
                <w:sz w:val="16"/>
                <w:szCs w:val="16"/>
              </w:rPr>
              <w:t xml:space="preserve">'Subject to Part 4A of the Conservation Act 1987' </w:t>
            </w:r>
          </w:p>
          <w:p w:rsidR="00982370" w:rsidRPr="00432C07" w:rsidRDefault="00982370" w:rsidP="002772DB">
            <w:pPr>
              <w:spacing w:before="40" w:after="40"/>
              <w:jc w:val="left"/>
              <w:rPr>
                <w:sz w:val="16"/>
                <w:szCs w:val="16"/>
              </w:rPr>
            </w:pPr>
            <w:r w:rsidRPr="00432C07">
              <w:rPr>
                <w:sz w:val="16"/>
                <w:szCs w:val="16"/>
              </w:rPr>
              <w:t>'Subject to section 11 of the Crown Minerals Act 1991'</w:t>
            </w:r>
          </w:p>
          <w:p w:rsidR="00982370" w:rsidRPr="00FD50C9" w:rsidRDefault="00982370" w:rsidP="002772DB">
            <w:pPr>
              <w:spacing w:before="40" w:after="40"/>
              <w:jc w:val="left"/>
              <w:rPr>
                <w:sz w:val="16"/>
                <w:szCs w:val="16"/>
              </w:rPr>
            </w:pPr>
            <w:r w:rsidRPr="00FD50C9">
              <w:rPr>
                <w:sz w:val="16"/>
                <w:szCs w:val="16"/>
              </w:rPr>
              <w:t xml:space="preserve"> </w:t>
            </w:r>
          </w:p>
        </w:tc>
      </w:tr>
      <w:tr w:rsidR="00982370" w:rsidRPr="00FD50C9" w:rsidTr="0099369A">
        <w:tc>
          <w:tcPr>
            <w:tcW w:w="3227" w:type="dxa"/>
          </w:tcPr>
          <w:p w:rsidR="00982370" w:rsidRPr="00757C39" w:rsidRDefault="00982370" w:rsidP="002772DB">
            <w:pPr>
              <w:spacing w:before="40" w:after="40"/>
              <w:jc w:val="left"/>
              <w:rPr>
                <w:b/>
                <w:sz w:val="16"/>
                <w:szCs w:val="16"/>
              </w:rPr>
            </w:pPr>
            <w:r w:rsidRPr="00757C39">
              <w:rPr>
                <w:b/>
                <w:sz w:val="16"/>
                <w:szCs w:val="16"/>
              </w:rPr>
              <w:t>Wharekawa Pā</w:t>
            </w:r>
          </w:p>
          <w:p w:rsidR="00982370" w:rsidRDefault="00982370" w:rsidP="002772DB">
            <w:pPr>
              <w:spacing w:before="40" w:after="40"/>
              <w:jc w:val="left"/>
              <w:rPr>
                <w:sz w:val="16"/>
                <w:szCs w:val="16"/>
              </w:rPr>
            </w:pPr>
          </w:p>
          <w:p w:rsidR="009B2CBB" w:rsidRDefault="00982370" w:rsidP="002772DB">
            <w:pPr>
              <w:spacing w:before="40" w:after="40"/>
              <w:jc w:val="left"/>
              <w:rPr>
                <w:sz w:val="16"/>
                <w:szCs w:val="16"/>
              </w:rPr>
            </w:pPr>
            <w:r w:rsidRPr="0009756F">
              <w:rPr>
                <w:sz w:val="16"/>
                <w:szCs w:val="16"/>
              </w:rPr>
              <w:t xml:space="preserve">2.1150 hectares, more or less, being Section 2 SO 470881. </w:t>
            </w:r>
          </w:p>
          <w:p w:rsidR="00982370" w:rsidRPr="00FD50C9" w:rsidRDefault="00982370" w:rsidP="002772DB">
            <w:pPr>
              <w:spacing w:before="40" w:after="40"/>
              <w:jc w:val="left"/>
              <w:rPr>
                <w:sz w:val="16"/>
                <w:szCs w:val="16"/>
              </w:rPr>
            </w:pPr>
            <w:r w:rsidRPr="00757C39">
              <w:rPr>
                <w:b/>
                <w:sz w:val="16"/>
                <w:szCs w:val="16"/>
              </w:rPr>
              <w:t>Part computer freehold registers NA738/244</w:t>
            </w:r>
            <w:r w:rsidRPr="0009756F">
              <w:rPr>
                <w:sz w:val="16"/>
                <w:szCs w:val="16"/>
              </w:rPr>
              <w:t xml:space="preserve"> (½ share), </w:t>
            </w:r>
            <w:r w:rsidRPr="00757C39">
              <w:rPr>
                <w:b/>
                <w:sz w:val="16"/>
                <w:szCs w:val="16"/>
              </w:rPr>
              <w:t>NA2108/28</w:t>
            </w:r>
            <w:r w:rsidRPr="0009756F">
              <w:rPr>
                <w:sz w:val="16"/>
                <w:szCs w:val="16"/>
              </w:rPr>
              <w:t xml:space="preserve"> (⅜ share), and </w:t>
            </w:r>
            <w:r w:rsidRPr="00757C39">
              <w:rPr>
                <w:b/>
                <w:sz w:val="16"/>
                <w:szCs w:val="16"/>
              </w:rPr>
              <w:t>NA1A/1450</w:t>
            </w:r>
            <w:r w:rsidR="00DD00FC">
              <w:rPr>
                <w:sz w:val="16"/>
                <w:szCs w:val="16"/>
              </w:rPr>
              <w:t xml:space="preserve"> (⅛ share).</w:t>
            </w:r>
          </w:p>
        </w:tc>
        <w:tc>
          <w:tcPr>
            <w:tcW w:w="2977" w:type="dxa"/>
          </w:tcPr>
          <w:p w:rsidR="00982370" w:rsidRPr="00C27D28" w:rsidRDefault="00644088" w:rsidP="002772DB">
            <w:pPr>
              <w:spacing w:before="40" w:after="40"/>
              <w:jc w:val="left"/>
              <w:rPr>
                <w:sz w:val="16"/>
                <w:szCs w:val="16"/>
              </w:rPr>
            </w:pPr>
            <w:r>
              <w:rPr>
                <w:sz w:val="16"/>
                <w:szCs w:val="16"/>
              </w:rPr>
              <w:t>Vests in the T</w:t>
            </w:r>
            <w:r w:rsidR="00982370" w:rsidRPr="00C27D28">
              <w:rPr>
                <w:sz w:val="16"/>
                <w:szCs w:val="16"/>
              </w:rPr>
              <w:t>rustees in fee simple</w:t>
            </w:r>
          </w:p>
          <w:p w:rsidR="00982370" w:rsidRPr="00C16D55" w:rsidRDefault="00982370" w:rsidP="002772DB">
            <w:pPr>
              <w:spacing w:before="40" w:after="40"/>
              <w:jc w:val="left"/>
              <w:rPr>
                <w:b/>
                <w:sz w:val="16"/>
                <w:szCs w:val="16"/>
              </w:rPr>
            </w:pPr>
            <w:r w:rsidRPr="00C16D55">
              <w:rPr>
                <w:b/>
                <w:sz w:val="16"/>
                <w:szCs w:val="16"/>
              </w:rPr>
              <w:t>No reserve status</w:t>
            </w:r>
          </w:p>
        </w:tc>
        <w:tc>
          <w:tcPr>
            <w:tcW w:w="2835" w:type="dxa"/>
          </w:tcPr>
          <w:p w:rsidR="00982370" w:rsidRPr="00C27D28" w:rsidRDefault="00982370" w:rsidP="002772DB">
            <w:pPr>
              <w:spacing w:before="40" w:after="40"/>
              <w:jc w:val="left"/>
              <w:rPr>
                <w:b/>
                <w:sz w:val="16"/>
                <w:szCs w:val="16"/>
              </w:rPr>
            </w:pPr>
            <w:r w:rsidRPr="00C27D28">
              <w:rPr>
                <w:b/>
                <w:sz w:val="16"/>
                <w:szCs w:val="16"/>
              </w:rPr>
              <w:t xml:space="preserve">Existing Interests </w:t>
            </w:r>
          </w:p>
          <w:p w:rsidR="00982370" w:rsidRPr="00C27D28" w:rsidRDefault="00982370" w:rsidP="002772DB">
            <w:pPr>
              <w:spacing w:before="40" w:after="40"/>
              <w:jc w:val="left"/>
              <w:rPr>
                <w:sz w:val="16"/>
                <w:szCs w:val="16"/>
              </w:rPr>
            </w:pPr>
            <w:r w:rsidRPr="00C27D28">
              <w:rPr>
                <w:sz w:val="16"/>
                <w:szCs w:val="16"/>
              </w:rPr>
              <w:t xml:space="preserve">Subject to the conservation covenant referred to in </w:t>
            </w:r>
            <w:hyperlink r:id="rId35" w:anchor="DLM6056061" w:history="1">
              <w:r w:rsidRPr="00C27D28">
                <w:rPr>
                  <w:rStyle w:val="Hyperlink"/>
                  <w:color w:val="auto"/>
                  <w:sz w:val="16"/>
                  <w:szCs w:val="16"/>
                </w:rPr>
                <w:t>section 30(3)</w:t>
              </w:r>
            </w:hyperlink>
            <w:r w:rsidRPr="00C27D28">
              <w:rPr>
                <w:sz w:val="16"/>
                <w:szCs w:val="16"/>
              </w:rPr>
              <w:t>.</w:t>
            </w:r>
          </w:p>
          <w:p w:rsidR="00982370" w:rsidRPr="00C27D28" w:rsidRDefault="00982370" w:rsidP="002772DB">
            <w:pPr>
              <w:spacing w:before="40" w:after="40"/>
              <w:jc w:val="left"/>
              <w:rPr>
                <w:sz w:val="16"/>
                <w:szCs w:val="16"/>
              </w:rPr>
            </w:pPr>
          </w:p>
        </w:tc>
        <w:tc>
          <w:tcPr>
            <w:tcW w:w="1842" w:type="dxa"/>
          </w:tcPr>
          <w:p w:rsidR="00982370" w:rsidRPr="00C27D28" w:rsidRDefault="00982370" w:rsidP="002772DB">
            <w:pPr>
              <w:spacing w:before="40" w:after="40"/>
              <w:jc w:val="left"/>
              <w:rPr>
                <w:sz w:val="16"/>
                <w:szCs w:val="16"/>
              </w:rPr>
            </w:pPr>
            <w:r w:rsidRPr="00C27D28">
              <w:rPr>
                <w:sz w:val="16"/>
                <w:szCs w:val="16"/>
              </w:rPr>
              <w:t>Revoked reserve status</w:t>
            </w:r>
          </w:p>
        </w:tc>
        <w:tc>
          <w:tcPr>
            <w:tcW w:w="3969" w:type="dxa"/>
          </w:tcPr>
          <w:p w:rsidR="00982370" w:rsidRPr="00432C07" w:rsidRDefault="00982370" w:rsidP="002772DB">
            <w:pPr>
              <w:spacing w:before="40" w:after="40"/>
              <w:jc w:val="left"/>
              <w:rPr>
                <w:sz w:val="16"/>
                <w:szCs w:val="16"/>
              </w:rPr>
            </w:pPr>
            <w:r w:rsidRPr="00432C07">
              <w:rPr>
                <w:sz w:val="16"/>
                <w:szCs w:val="16"/>
              </w:rPr>
              <w:t xml:space="preserve">'Subject to Part 4A of the Conservation Act 1987' </w:t>
            </w:r>
          </w:p>
          <w:p w:rsidR="00982370" w:rsidRPr="00432C07" w:rsidRDefault="00982370" w:rsidP="002772DB">
            <w:pPr>
              <w:spacing w:before="40" w:after="40"/>
              <w:jc w:val="left"/>
              <w:rPr>
                <w:sz w:val="16"/>
                <w:szCs w:val="16"/>
              </w:rPr>
            </w:pPr>
            <w:r w:rsidRPr="00432C07">
              <w:rPr>
                <w:sz w:val="16"/>
                <w:szCs w:val="16"/>
              </w:rPr>
              <w:t>'Subject to section 11 of the Crown Minerals Act 1991'</w:t>
            </w:r>
          </w:p>
          <w:p w:rsidR="00982370" w:rsidRPr="00FD50C9" w:rsidRDefault="00982370" w:rsidP="002772DB">
            <w:pPr>
              <w:spacing w:before="40" w:after="40"/>
              <w:jc w:val="left"/>
              <w:rPr>
                <w:sz w:val="16"/>
                <w:szCs w:val="16"/>
              </w:rPr>
            </w:pPr>
            <w:r w:rsidRPr="00FD50C9">
              <w:rPr>
                <w:sz w:val="16"/>
                <w:szCs w:val="16"/>
              </w:rPr>
              <w:t xml:space="preserve"> </w:t>
            </w:r>
          </w:p>
        </w:tc>
      </w:tr>
      <w:tr w:rsidR="00982370" w:rsidRPr="00FD50C9" w:rsidTr="0099369A">
        <w:tc>
          <w:tcPr>
            <w:tcW w:w="3227" w:type="dxa"/>
          </w:tcPr>
          <w:p w:rsidR="00982370" w:rsidRPr="00757C39" w:rsidRDefault="00982370" w:rsidP="002772DB">
            <w:pPr>
              <w:spacing w:before="40" w:after="40"/>
              <w:jc w:val="left"/>
              <w:rPr>
                <w:b/>
                <w:sz w:val="16"/>
                <w:szCs w:val="16"/>
              </w:rPr>
            </w:pPr>
            <w:r w:rsidRPr="00757C39">
              <w:rPr>
                <w:b/>
                <w:sz w:val="16"/>
                <w:szCs w:val="16"/>
              </w:rPr>
              <w:t>Kapowairua</w:t>
            </w:r>
          </w:p>
          <w:p w:rsidR="00982370" w:rsidRPr="0009756F" w:rsidRDefault="00982370" w:rsidP="002772DB">
            <w:pPr>
              <w:spacing w:before="40" w:after="40"/>
              <w:jc w:val="left"/>
              <w:rPr>
                <w:sz w:val="16"/>
                <w:szCs w:val="16"/>
              </w:rPr>
            </w:pPr>
            <w:r w:rsidRPr="0009756F">
              <w:rPr>
                <w:sz w:val="16"/>
                <w:szCs w:val="16"/>
              </w:rPr>
              <w:t xml:space="preserve">230.5050 hectares, more or less, being Sections 15, 16, 19, 20, and 21 SO 469373. </w:t>
            </w:r>
            <w:r w:rsidRPr="00757C39">
              <w:rPr>
                <w:b/>
                <w:sz w:val="16"/>
                <w:szCs w:val="16"/>
              </w:rPr>
              <w:t>Part computer interest register 629523</w:t>
            </w:r>
            <w:r w:rsidRPr="0009756F">
              <w:rPr>
                <w:sz w:val="16"/>
                <w:szCs w:val="16"/>
              </w:rPr>
              <w:t>.</w:t>
            </w:r>
          </w:p>
          <w:p w:rsidR="00982370" w:rsidRPr="0009756F" w:rsidRDefault="00982370" w:rsidP="002772DB">
            <w:pPr>
              <w:spacing w:before="40" w:after="40"/>
              <w:jc w:val="left"/>
              <w:rPr>
                <w:sz w:val="16"/>
                <w:szCs w:val="16"/>
              </w:rPr>
            </w:pPr>
            <w:r w:rsidRPr="0009756F">
              <w:rPr>
                <w:sz w:val="16"/>
                <w:szCs w:val="16"/>
              </w:rPr>
              <w:t xml:space="preserve">78.9200 hectares, more or less, being Section 17 SO 469373. </w:t>
            </w:r>
            <w:r w:rsidRPr="00757C39">
              <w:rPr>
                <w:b/>
                <w:sz w:val="16"/>
                <w:szCs w:val="16"/>
              </w:rPr>
              <w:t>Part computer interest register 629523</w:t>
            </w:r>
          </w:p>
          <w:p w:rsidR="00982370" w:rsidRPr="00FD50C9" w:rsidRDefault="00982370" w:rsidP="002772DB">
            <w:pPr>
              <w:spacing w:before="40" w:after="40"/>
              <w:jc w:val="left"/>
              <w:rPr>
                <w:sz w:val="16"/>
                <w:szCs w:val="16"/>
              </w:rPr>
            </w:pPr>
          </w:p>
        </w:tc>
        <w:tc>
          <w:tcPr>
            <w:tcW w:w="2977" w:type="dxa"/>
          </w:tcPr>
          <w:p w:rsidR="00C16D55" w:rsidRDefault="00644088" w:rsidP="002772DB">
            <w:pPr>
              <w:spacing w:before="40" w:after="40"/>
              <w:jc w:val="left"/>
              <w:rPr>
                <w:sz w:val="16"/>
                <w:szCs w:val="16"/>
              </w:rPr>
            </w:pPr>
            <w:r>
              <w:rPr>
                <w:sz w:val="16"/>
                <w:szCs w:val="16"/>
              </w:rPr>
              <w:t>Vests in the T</w:t>
            </w:r>
            <w:r w:rsidR="00982370" w:rsidRPr="00C27D28">
              <w:rPr>
                <w:sz w:val="16"/>
                <w:szCs w:val="16"/>
              </w:rPr>
              <w:t>rustees in fee simple</w:t>
            </w:r>
          </w:p>
          <w:p w:rsidR="00982370" w:rsidRPr="00C27D28" w:rsidRDefault="00982370" w:rsidP="002772DB">
            <w:pPr>
              <w:spacing w:before="40" w:after="40"/>
              <w:jc w:val="left"/>
              <w:rPr>
                <w:sz w:val="16"/>
                <w:szCs w:val="16"/>
              </w:rPr>
            </w:pPr>
            <w:r w:rsidRPr="00C27D28">
              <w:rPr>
                <w:sz w:val="16"/>
                <w:szCs w:val="16"/>
              </w:rPr>
              <w:t xml:space="preserve">The parts of Kapowairua that are Sections 15, 16, 19, 20, and 21 SO 469373 are </w:t>
            </w:r>
            <w:r w:rsidRPr="004E31DA">
              <w:rPr>
                <w:b/>
                <w:sz w:val="16"/>
                <w:szCs w:val="16"/>
              </w:rPr>
              <w:t xml:space="preserve">declared a reserve and </w:t>
            </w:r>
            <w:r w:rsidRPr="00C16D55">
              <w:rPr>
                <w:b/>
                <w:sz w:val="16"/>
                <w:szCs w:val="16"/>
              </w:rPr>
              <w:t>classified as a recreation reserve</w:t>
            </w:r>
            <w:r w:rsidR="00C16D55">
              <w:rPr>
                <w:b/>
                <w:sz w:val="16"/>
                <w:szCs w:val="16"/>
              </w:rPr>
              <w:t>*</w:t>
            </w:r>
            <w:r w:rsidRPr="00C27D28">
              <w:rPr>
                <w:sz w:val="16"/>
                <w:szCs w:val="16"/>
              </w:rPr>
              <w:t xml:space="preserve"> subject to </w:t>
            </w:r>
            <w:bookmarkStart w:id="175" w:name="DLM444605"/>
            <w:r w:rsidRPr="00C27D28">
              <w:rPr>
                <w:sz w:val="16"/>
                <w:szCs w:val="16"/>
              </w:rPr>
              <w:fldChar w:fldCharType="begin"/>
            </w:r>
            <w:r w:rsidRPr="00C27D28">
              <w:rPr>
                <w:sz w:val="16"/>
                <w:szCs w:val="16"/>
              </w:rPr>
              <w:instrText xml:space="preserve"> HYPERLINK "http://www.legislation.govt.nz/act/public/2015/0076/latest/link.aspx?id=DLM444605" \l "DLM444605" </w:instrText>
            </w:r>
            <w:r w:rsidRPr="00C27D28">
              <w:rPr>
                <w:sz w:val="16"/>
                <w:szCs w:val="16"/>
              </w:rPr>
              <w:fldChar w:fldCharType="separate"/>
            </w:r>
            <w:r w:rsidRPr="00C27D28">
              <w:rPr>
                <w:rStyle w:val="Hyperlink"/>
                <w:color w:val="auto"/>
                <w:sz w:val="16"/>
                <w:szCs w:val="16"/>
              </w:rPr>
              <w:t>section 17</w:t>
            </w:r>
            <w:r w:rsidRPr="00C27D28">
              <w:rPr>
                <w:sz w:val="16"/>
                <w:szCs w:val="16"/>
              </w:rPr>
              <w:fldChar w:fldCharType="end"/>
            </w:r>
            <w:bookmarkEnd w:id="175"/>
            <w:r w:rsidRPr="00C27D28">
              <w:rPr>
                <w:sz w:val="16"/>
                <w:szCs w:val="16"/>
              </w:rPr>
              <w:t xml:space="preserve"> of the Reserves Act 1977.</w:t>
            </w:r>
          </w:p>
          <w:p w:rsidR="00982370" w:rsidRPr="00C27D28" w:rsidRDefault="00982370" w:rsidP="002772DB">
            <w:pPr>
              <w:spacing w:before="40" w:after="40"/>
              <w:jc w:val="left"/>
              <w:rPr>
                <w:sz w:val="16"/>
                <w:szCs w:val="16"/>
              </w:rPr>
            </w:pPr>
            <w:r w:rsidRPr="00C27D28">
              <w:rPr>
                <w:sz w:val="16"/>
                <w:szCs w:val="16"/>
              </w:rPr>
              <w:t xml:space="preserve">The part of Kapowairua that is Section 17 SO 469373 is </w:t>
            </w:r>
            <w:r w:rsidRPr="004E31DA">
              <w:rPr>
                <w:b/>
                <w:sz w:val="16"/>
                <w:szCs w:val="16"/>
              </w:rPr>
              <w:t>declared a reserve and</w:t>
            </w:r>
            <w:r w:rsidRPr="00C27D28">
              <w:rPr>
                <w:sz w:val="16"/>
                <w:szCs w:val="16"/>
              </w:rPr>
              <w:t xml:space="preserve"> </w:t>
            </w:r>
            <w:r w:rsidRPr="00C16D55">
              <w:rPr>
                <w:b/>
                <w:sz w:val="16"/>
                <w:szCs w:val="16"/>
              </w:rPr>
              <w:t>classified as a scenic reserve</w:t>
            </w:r>
            <w:r w:rsidR="00C16D55">
              <w:rPr>
                <w:b/>
                <w:sz w:val="16"/>
                <w:szCs w:val="16"/>
              </w:rPr>
              <w:t>*</w:t>
            </w:r>
            <w:r w:rsidRPr="00C27D28">
              <w:rPr>
                <w:sz w:val="16"/>
                <w:szCs w:val="16"/>
              </w:rPr>
              <w:t xml:space="preserve"> for the purposes specified in </w:t>
            </w:r>
            <w:bookmarkStart w:id="176" w:name="DLM444610"/>
            <w:r w:rsidRPr="00C27D28">
              <w:rPr>
                <w:sz w:val="16"/>
                <w:szCs w:val="16"/>
              </w:rPr>
              <w:fldChar w:fldCharType="begin"/>
            </w:r>
            <w:r w:rsidRPr="00C27D28">
              <w:rPr>
                <w:sz w:val="16"/>
                <w:szCs w:val="16"/>
              </w:rPr>
              <w:instrText xml:space="preserve"> HYPERLINK "http://www.legislation.govt.nz/act/public/2015/0076/latest/link.aspx?id=DLM444610" \l "DLM444610" </w:instrText>
            </w:r>
            <w:r w:rsidRPr="00C27D28">
              <w:rPr>
                <w:sz w:val="16"/>
                <w:szCs w:val="16"/>
              </w:rPr>
              <w:fldChar w:fldCharType="separate"/>
            </w:r>
            <w:r w:rsidRPr="00C27D28">
              <w:rPr>
                <w:rStyle w:val="Hyperlink"/>
                <w:color w:val="auto"/>
                <w:sz w:val="16"/>
                <w:szCs w:val="16"/>
              </w:rPr>
              <w:t>section 19(1)</w:t>
            </w:r>
            <w:r w:rsidRPr="00C27D28">
              <w:rPr>
                <w:rStyle w:val="Hyperlink"/>
                <w:rFonts w:cs="Verdana"/>
                <w:color w:val="auto"/>
                <w:sz w:val="16"/>
                <w:szCs w:val="16"/>
              </w:rPr>
              <w:t>﻿</w:t>
            </w:r>
            <w:r w:rsidRPr="00C27D28">
              <w:rPr>
                <w:rStyle w:val="Hyperlink"/>
                <w:color w:val="auto"/>
                <w:sz w:val="16"/>
                <w:szCs w:val="16"/>
              </w:rPr>
              <w:t>(a)</w:t>
            </w:r>
            <w:r w:rsidRPr="00C27D28">
              <w:rPr>
                <w:sz w:val="16"/>
                <w:szCs w:val="16"/>
              </w:rPr>
              <w:fldChar w:fldCharType="end"/>
            </w:r>
            <w:bookmarkEnd w:id="176"/>
            <w:r w:rsidRPr="00C27D28">
              <w:rPr>
                <w:sz w:val="16"/>
                <w:szCs w:val="16"/>
              </w:rPr>
              <w:t xml:space="preserve"> of the Reserves Act 1977.</w:t>
            </w:r>
          </w:p>
          <w:p w:rsidR="00982370" w:rsidRDefault="00982370" w:rsidP="002772DB">
            <w:pPr>
              <w:spacing w:before="40" w:after="40"/>
              <w:jc w:val="left"/>
              <w:rPr>
                <w:sz w:val="16"/>
                <w:szCs w:val="16"/>
              </w:rPr>
            </w:pPr>
          </w:p>
          <w:p w:rsidR="00C16D55" w:rsidRPr="00C27D28" w:rsidRDefault="00C16D55" w:rsidP="002772DB">
            <w:pPr>
              <w:spacing w:before="40" w:after="40"/>
              <w:jc w:val="left"/>
              <w:rPr>
                <w:sz w:val="16"/>
                <w:szCs w:val="16"/>
              </w:rPr>
            </w:pPr>
            <w:r>
              <w:rPr>
                <w:sz w:val="16"/>
                <w:szCs w:val="16"/>
              </w:rPr>
              <w:t xml:space="preserve">*two titles issue – see </w:t>
            </w:r>
            <w:r w:rsidR="001A5557">
              <w:rPr>
                <w:sz w:val="16"/>
                <w:szCs w:val="16"/>
              </w:rPr>
              <w:t xml:space="preserve">page </w:t>
            </w:r>
            <w:r w:rsidR="001A5557" w:rsidRPr="001A5557">
              <w:rPr>
                <w:color w:val="0000FF"/>
                <w:sz w:val="16"/>
                <w:szCs w:val="16"/>
              </w:rPr>
              <w:fldChar w:fldCharType="begin"/>
            </w:r>
            <w:r w:rsidR="001A5557" w:rsidRPr="001A5557">
              <w:rPr>
                <w:color w:val="0000FF"/>
                <w:sz w:val="16"/>
                <w:szCs w:val="16"/>
              </w:rPr>
              <w:instrText xml:space="preserve"> PAGEREF _Ref440461459 \h </w:instrText>
            </w:r>
            <w:r w:rsidR="001A5557" w:rsidRPr="001A5557">
              <w:rPr>
                <w:color w:val="0000FF"/>
                <w:sz w:val="16"/>
                <w:szCs w:val="16"/>
              </w:rPr>
            </w:r>
            <w:r w:rsidR="001A5557" w:rsidRPr="001A5557">
              <w:rPr>
                <w:color w:val="0000FF"/>
                <w:sz w:val="16"/>
                <w:szCs w:val="16"/>
              </w:rPr>
              <w:fldChar w:fldCharType="separate"/>
            </w:r>
            <w:r w:rsidR="00C77BD2">
              <w:rPr>
                <w:noProof/>
                <w:color w:val="0000FF"/>
                <w:sz w:val="16"/>
                <w:szCs w:val="16"/>
              </w:rPr>
              <w:t>15</w:t>
            </w:r>
            <w:r w:rsidR="001A5557" w:rsidRPr="001A5557">
              <w:rPr>
                <w:color w:val="0000FF"/>
                <w:sz w:val="16"/>
                <w:szCs w:val="16"/>
              </w:rPr>
              <w:fldChar w:fldCharType="end"/>
            </w:r>
            <w:r w:rsidR="001A5557">
              <w:rPr>
                <w:sz w:val="16"/>
                <w:szCs w:val="16"/>
              </w:rPr>
              <w:t xml:space="preserve"> </w:t>
            </w:r>
            <w:r>
              <w:rPr>
                <w:sz w:val="16"/>
                <w:szCs w:val="16"/>
              </w:rPr>
              <w:t>in guideline.</w:t>
            </w:r>
          </w:p>
          <w:p w:rsidR="00982370" w:rsidRPr="00C27D28" w:rsidRDefault="00982370" w:rsidP="002772DB">
            <w:pPr>
              <w:spacing w:before="40" w:after="40"/>
              <w:jc w:val="left"/>
              <w:rPr>
                <w:sz w:val="16"/>
                <w:szCs w:val="16"/>
              </w:rPr>
            </w:pPr>
          </w:p>
        </w:tc>
        <w:tc>
          <w:tcPr>
            <w:tcW w:w="2835" w:type="dxa"/>
          </w:tcPr>
          <w:p w:rsidR="00982370" w:rsidRPr="00644088" w:rsidRDefault="00982370" w:rsidP="00644088">
            <w:pPr>
              <w:spacing w:before="40" w:after="40"/>
              <w:jc w:val="left"/>
              <w:divId w:val="1183133399"/>
              <w:rPr>
                <w:b/>
                <w:sz w:val="16"/>
                <w:szCs w:val="16"/>
              </w:rPr>
            </w:pPr>
            <w:r w:rsidRPr="00644088">
              <w:rPr>
                <w:b/>
                <w:sz w:val="16"/>
                <w:szCs w:val="16"/>
              </w:rPr>
              <w:t>Existing Interests</w:t>
            </w:r>
          </w:p>
          <w:p w:rsidR="00982370" w:rsidRPr="00C27D28" w:rsidRDefault="00982370" w:rsidP="002772DB">
            <w:pPr>
              <w:pStyle w:val="text5"/>
              <w:spacing w:before="40" w:after="40" w:line="240" w:lineRule="auto"/>
              <w:divId w:val="1183133399"/>
              <w:rPr>
                <w:rFonts w:ascii="Verdana" w:hAnsi="Verdana" w:cs="Arial"/>
                <w:sz w:val="16"/>
                <w:szCs w:val="16"/>
              </w:rPr>
            </w:pPr>
            <w:r w:rsidRPr="00C27D28">
              <w:rPr>
                <w:rFonts w:ascii="Verdana" w:hAnsi="Verdana" w:cs="Arial"/>
                <w:sz w:val="16"/>
                <w:szCs w:val="16"/>
              </w:rPr>
              <w:t xml:space="preserve">Subject to being a recreation reserve, as referred to in </w:t>
            </w:r>
            <w:hyperlink r:id="rId36" w:anchor="DLM6056063" w:history="1">
              <w:r w:rsidRPr="00C27D28">
                <w:rPr>
                  <w:rStyle w:val="Hyperlink"/>
                  <w:rFonts w:ascii="Verdana" w:hAnsi="Verdana" w:cs="Arial"/>
                  <w:color w:val="auto"/>
                  <w:sz w:val="16"/>
                  <w:szCs w:val="16"/>
                </w:rPr>
                <w:t>section 31(3)</w:t>
              </w:r>
            </w:hyperlink>
            <w:r w:rsidRPr="00C27D28">
              <w:rPr>
                <w:rFonts w:ascii="Verdana" w:hAnsi="Verdana" w:cs="Arial"/>
                <w:sz w:val="16"/>
                <w:szCs w:val="16"/>
              </w:rPr>
              <w:t xml:space="preserve"> (affects Sections 15, 16, 19, 20, and 21 SO 469373).</w:t>
            </w:r>
          </w:p>
          <w:p w:rsidR="00982370" w:rsidRPr="00C27D28" w:rsidRDefault="00982370" w:rsidP="002772DB">
            <w:pPr>
              <w:pStyle w:val="text5"/>
              <w:spacing w:before="40" w:after="40" w:line="240" w:lineRule="auto"/>
              <w:divId w:val="1183133399"/>
              <w:rPr>
                <w:rFonts w:ascii="Verdana" w:hAnsi="Verdana" w:cs="Arial"/>
                <w:sz w:val="16"/>
                <w:szCs w:val="16"/>
              </w:rPr>
            </w:pPr>
            <w:r w:rsidRPr="00C27D28">
              <w:rPr>
                <w:rFonts w:ascii="Verdana" w:hAnsi="Verdana" w:cs="Arial"/>
                <w:sz w:val="16"/>
                <w:szCs w:val="16"/>
              </w:rPr>
              <w:t xml:space="preserve">Subject to the right of way easement in gross referred to in </w:t>
            </w:r>
            <w:hyperlink r:id="rId37" w:anchor="DLM6056063" w:history="1">
              <w:r w:rsidRPr="00C27D28">
                <w:rPr>
                  <w:rStyle w:val="Hyperlink"/>
                  <w:rFonts w:ascii="Verdana" w:hAnsi="Verdana" w:cs="Arial"/>
                  <w:color w:val="auto"/>
                  <w:sz w:val="16"/>
                  <w:szCs w:val="16"/>
                </w:rPr>
                <w:t>section 31(7)</w:t>
              </w:r>
              <w:r w:rsidRPr="00C27D28">
                <w:rPr>
                  <w:rStyle w:val="Hyperlink"/>
                  <w:rFonts w:ascii="Verdana" w:hAnsi="Verdana" w:cs="Verdana"/>
                  <w:color w:val="auto"/>
                  <w:sz w:val="16"/>
                  <w:szCs w:val="16"/>
                </w:rPr>
                <w:t>﻿</w:t>
              </w:r>
              <w:r w:rsidRPr="00C27D28">
                <w:rPr>
                  <w:rStyle w:val="Hyperlink"/>
                  <w:rFonts w:ascii="Verdana" w:hAnsi="Verdana" w:cs="Arial"/>
                  <w:color w:val="auto"/>
                  <w:sz w:val="16"/>
                  <w:szCs w:val="16"/>
                </w:rPr>
                <w:t>(a)</w:t>
              </w:r>
            </w:hyperlink>
            <w:r w:rsidRPr="00C27D28">
              <w:rPr>
                <w:rFonts w:ascii="Verdana" w:hAnsi="Verdana" w:cs="Arial"/>
                <w:sz w:val="16"/>
                <w:szCs w:val="16"/>
              </w:rPr>
              <w:t xml:space="preserve"> (affects Section 15 SO 496373).</w:t>
            </w:r>
          </w:p>
          <w:p w:rsidR="00982370" w:rsidRPr="00C27D28" w:rsidRDefault="00982370" w:rsidP="002772DB">
            <w:pPr>
              <w:pStyle w:val="text5"/>
              <w:spacing w:before="40" w:after="40" w:line="240" w:lineRule="auto"/>
              <w:divId w:val="1183133399"/>
              <w:rPr>
                <w:rFonts w:ascii="Verdana" w:hAnsi="Verdana" w:cs="Arial"/>
                <w:sz w:val="16"/>
                <w:szCs w:val="16"/>
              </w:rPr>
            </w:pPr>
            <w:r w:rsidRPr="00C27D28">
              <w:rPr>
                <w:rFonts w:ascii="Verdana" w:hAnsi="Verdana" w:cs="Arial"/>
                <w:sz w:val="16"/>
                <w:szCs w:val="16"/>
              </w:rPr>
              <w:t xml:space="preserve">Subject to the easement for a right to convey water referred to in </w:t>
            </w:r>
            <w:hyperlink r:id="rId38" w:anchor="DLM6056063" w:history="1">
              <w:r w:rsidRPr="00C27D28">
                <w:rPr>
                  <w:rStyle w:val="Hyperlink"/>
                  <w:rFonts w:ascii="Verdana" w:hAnsi="Verdana" w:cs="Arial"/>
                  <w:color w:val="auto"/>
                  <w:sz w:val="16"/>
                  <w:szCs w:val="16"/>
                </w:rPr>
                <w:t>section 31(7)</w:t>
              </w:r>
              <w:r w:rsidRPr="00C27D28">
                <w:rPr>
                  <w:rStyle w:val="Hyperlink"/>
                  <w:rFonts w:ascii="Verdana" w:hAnsi="Verdana" w:cs="Verdana"/>
                  <w:color w:val="auto"/>
                  <w:sz w:val="16"/>
                  <w:szCs w:val="16"/>
                </w:rPr>
                <w:t>﻿</w:t>
              </w:r>
              <w:r w:rsidRPr="00C27D28">
                <w:rPr>
                  <w:rStyle w:val="Hyperlink"/>
                  <w:rFonts w:ascii="Verdana" w:hAnsi="Verdana" w:cs="Arial"/>
                  <w:color w:val="auto"/>
                  <w:sz w:val="16"/>
                  <w:szCs w:val="16"/>
                </w:rPr>
                <w:t>(b)</w:t>
              </w:r>
            </w:hyperlink>
            <w:r w:rsidRPr="00C27D28">
              <w:rPr>
                <w:rFonts w:ascii="Verdana" w:hAnsi="Verdana" w:cs="Arial"/>
                <w:sz w:val="16"/>
                <w:szCs w:val="16"/>
              </w:rPr>
              <w:t xml:space="preserve"> (affects Section 15 SO 469373).</w:t>
            </w:r>
          </w:p>
          <w:p w:rsidR="00982370" w:rsidRPr="00C27D28" w:rsidRDefault="00982370" w:rsidP="0032762B">
            <w:pPr>
              <w:pStyle w:val="text5"/>
              <w:spacing w:before="40" w:after="40" w:line="240" w:lineRule="auto"/>
              <w:divId w:val="1183133399"/>
              <w:rPr>
                <w:rFonts w:ascii="Verdana" w:hAnsi="Verdana" w:cs="Arial"/>
                <w:sz w:val="16"/>
                <w:szCs w:val="16"/>
              </w:rPr>
            </w:pPr>
            <w:r w:rsidRPr="00C27D28">
              <w:rPr>
                <w:rFonts w:ascii="Verdana" w:hAnsi="Verdana" w:cs="Arial"/>
                <w:sz w:val="16"/>
                <w:szCs w:val="16"/>
              </w:rPr>
              <w:t xml:space="preserve">Subject to being a scenic reserve, as referred to in section 31(5) </w:t>
            </w:r>
            <w:r w:rsidR="0032762B">
              <w:rPr>
                <w:rFonts w:ascii="Verdana" w:hAnsi="Verdana" w:cs="Arial"/>
                <w:sz w:val="16"/>
                <w:szCs w:val="16"/>
              </w:rPr>
              <w:t>(affects Section 17 SO 469373).</w:t>
            </w:r>
          </w:p>
        </w:tc>
        <w:tc>
          <w:tcPr>
            <w:tcW w:w="1842" w:type="dxa"/>
          </w:tcPr>
          <w:p w:rsidR="00982370" w:rsidRPr="00C27D28" w:rsidRDefault="00982370" w:rsidP="002772DB">
            <w:pPr>
              <w:spacing w:before="40" w:after="40"/>
              <w:jc w:val="left"/>
              <w:rPr>
                <w:sz w:val="16"/>
                <w:szCs w:val="16"/>
              </w:rPr>
            </w:pPr>
            <w:r w:rsidRPr="00C27D28">
              <w:rPr>
                <w:sz w:val="16"/>
                <w:szCs w:val="16"/>
              </w:rPr>
              <w:t>Revoked reserve status</w:t>
            </w:r>
          </w:p>
          <w:p w:rsidR="00982370" w:rsidRPr="00C27D28" w:rsidRDefault="00982370" w:rsidP="002772DB">
            <w:pPr>
              <w:spacing w:before="40" w:after="40"/>
              <w:jc w:val="left"/>
              <w:rPr>
                <w:sz w:val="16"/>
                <w:szCs w:val="16"/>
              </w:rPr>
            </w:pPr>
          </w:p>
          <w:p w:rsidR="00982370" w:rsidRPr="00C27D28" w:rsidRDefault="00982370" w:rsidP="002772DB">
            <w:pPr>
              <w:spacing w:before="40" w:after="40"/>
              <w:jc w:val="left"/>
              <w:rPr>
                <w:sz w:val="16"/>
                <w:szCs w:val="16"/>
              </w:rPr>
            </w:pPr>
            <w:r w:rsidRPr="00C27D28">
              <w:rPr>
                <w:sz w:val="16"/>
                <w:szCs w:val="16"/>
              </w:rPr>
              <w:t>Declared reserve</w:t>
            </w:r>
          </w:p>
        </w:tc>
        <w:tc>
          <w:tcPr>
            <w:tcW w:w="3969" w:type="dxa"/>
          </w:tcPr>
          <w:p w:rsidR="00982370" w:rsidRPr="001E3130" w:rsidRDefault="00982370" w:rsidP="002772DB">
            <w:pPr>
              <w:spacing w:before="40" w:after="40"/>
              <w:jc w:val="left"/>
              <w:rPr>
                <w:sz w:val="16"/>
                <w:szCs w:val="16"/>
              </w:rPr>
            </w:pPr>
            <w:r w:rsidRPr="001E3130">
              <w:rPr>
                <w:sz w:val="16"/>
                <w:szCs w:val="16"/>
              </w:rPr>
              <w:t>'Subject to Part 4A of the Conservation Act 19</w:t>
            </w:r>
            <w:r>
              <w:rPr>
                <w:sz w:val="16"/>
                <w:szCs w:val="16"/>
              </w:rPr>
              <w:t>8</w:t>
            </w:r>
            <w:r w:rsidRPr="001E3130">
              <w:rPr>
                <w:sz w:val="16"/>
                <w:szCs w:val="16"/>
              </w:rPr>
              <w:t>7 but section 24 of that Act does not apply'</w:t>
            </w:r>
          </w:p>
          <w:p w:rsidR="00982370" w:rsidRPr="001E3130" w:rsidRDefault="00982370" w:rsidP="002772DB">
            <w:pPr>
              <w:spacing w:before="40" w:after="40"/>
              <w:jc w:val="left"/>
              <w:rPr>
                <w:sz w:val="16"/>
                <w:szCs w:val="16"/>
              </w:rPr>
            </w:pPr>
            <w:r w:rsidRPr="001E3130">
              <w:rPr>
                <w:sz w:val="16"/>
                <w:szCs w:val="16"/>
              </w:rPr>
              <w:t>'Subject to section 11 of the Crown Minerals Act 1991'</w:t>
            </w:r>
          </w:p>
          <w:p w:rsidR="00982370" w:rsidRPr="001E3130" w:rsidRDefault="00982370" w:rsidP="002772DB">
            <w:pPr>
              <w:spacing w:before="40" w:after="40"/>
              <w:jc w:val="left"/>
              <w:rPr>
                <w:sz w:val="16"/>
                <w:szCs w:val="16"/>
              </w:rPr>
            </w:pPr>
            <w:r w:rsidRPr="001E3130">
              <w:rPr>
                <w:sz w:val="16"/>
                <w:szCs w:val="16"/>
              </w:rPr>
              <w:t xml:space="preserve">'subject to sections 45(4) 49(4) and 56  of the </w:t>
            </w:r>
            <w:r>
              <w:rPr>
                <w:sz w:val="16"/>
                <w:szCs w:val="16"/>
              </w:rPr>
              <w:t>Ngāti Kuri</w:t>
            </w:r>
            <w:r w:rsidRPr="001E3130">
              <w:rPr>
                <w:sz w:val="16"/>
                <w:szCs w:val="16"/>
              </w:rPr>
              <w:t xml:space="preserve"> Claims Settlement Act 2014'</w:t>
            </w:r>
          </w:p>
          <w:p w:rsidR="001149E7" w:rsidRDefault="00982370" w:rsidP="002772DB">
            <w:pPr>
              <w:spacing w:before="40" w:after="40"/>
              <w:jc w:val="left"/>
              <w:rPr>
                <w:sz w:val="16"/>
                <w:szCs w:val="16"/>
              </w:rPr>
            </w:pPr>
            <w:r w:rsidRPr="001E3130">
              <w:rPr>
                <w:sz w:val="16"/>
                <w:szCs w:val="16"/>
              </w:rPr>
              <w:t xml:space="preserve">'Subject to section 59 of the Ngāti </w:t>
            </w:r>
            <w:r>
              <w:rPr>
                <w:sz w:val="16"/>
                <w:szCs w:val="16"/>
              </w:rPr>
              <w:t>Kuri</w:t>
            </w:r>
            <w:r w:rsidRPr="001E3130">
              <w:rPr>
                <w:sz w:val="16"/>
                <w:szCs w:val="16"/>
              </w:rPr>
              <w:t xml:space="preserve"> claims settlement Act 2015 (which prohibits mortgaging reserve land</w:t>
            </w:r>
            <w:r w:rsidRPr="00686DBC">
              <w:rPr>
                <w:sz w:val="16"/>
                <w:szCs w:val="16"/>
              </w:rPr>
              <w:t>.)</w:t>
            </w:r>
          </w:p>
          <w:p w:rsidR="001149E7" w:rsidRPr="00686DBC" w:rsidRDefault="001149E7" w:rsidP="002772DB">
            <w:pPr>
              <w:spacing w:before="40" w:after="40"/>
              <w:jc w:val="left"/>
              <w:rPr>
                <w:sz w:val="16"/>
                <w:szCs w:val="16"/>
              </w:rPr>
            </w:pPr>
            <w:r>
              <w:rPr>
                <w:sz w:val="16"/>
                <w:szCs w:val="16"/>
              </w:rPr>
              <w:t>‘[memorial reflecting reserve status – see 2</w:t>
            </w:r>
            <w:r w:rsidRPr="001149E7">
              <w:rPr>
                <w:sz w:val="16"/>
                <w:szCs w:val="16"/>
                <w:vertAlign w:val="superscript"/>
              </w:rPr>
              <w:t>nd</w:t>
            </w:r>
            <w:r>
              <w:rPr>
                <w:sz w:val="16"/>
                <w:szCs w:val="16"/>
              </w:rPr>
              <w:t xml:space="preserve"> column]’</w:t>
            </w:r>
          </w:p>
          <w:p w:rsidR="00982370" w:rsidRDefault="00982370" w:rsidP="001149E7">
            <w:pPr>
              <w:spacing w:before="40" w:after="40"/>
              <w:jc w:val="left"/>
              <w:rPr>
                <w:sz w:val="16"/>
                <w:szCs w:val="16"/>
              </w:rPr>
            </w:pPr>
            <w:r w:rsidRPr="001E3130">
              <w:rPr>
                <w:b/>
                <w:sz w:val="16"/>
                <w:szCs w:val="16"/>
              </w:rPr>
              <w:t xml:space="preserve">Note: </w:t>
            </w:r>
            <w:r w:rsidRPr="001E3130">
              <w:rPr>
                <w:sz w:val="16"/>
                <w:szCs w:val="16"/>
              </w:rPr>
              <w:t xml:space="preserve">the memorials relating to </w:t>
            </w:r>
            <w:r>
              <w:rPr>
                <w:sz w:val="16"/>
                <w:szCs w:val="16"/>
              </w:rPr>
              <w:t>s</w:t>
            </w:r>
            <w:r w:rsidRPr="001E3130">
              <w:rPr>
                <w:sz w:val="16"/>
                <w:szCs w:val="16"/>
              </w:rPr>
              <w:t xml:space="preserve">s56 </w:t>
            </w:r>
            <w:r>
              <w:rPr>
                <w:sz w:val="16"/>
                <w:szCs w:val="16"/>
              </w:rPr>
              <w:t xml:space="preserve">and 59 </w:t>
            </w:r>
            <w:r w:rsidRPr="001E3130">
              <w:rPr>
                <w:sz w:val="16"/>
                <w:szCs w:val="16"/>
              </w:rPr>
              <w:t xml:space="preserve">of </w:t>
            </w:r>
            <w:r w:rsidRPr="001E3130">
              <w:rPr>
                <w:bCs/>
                <w:sz w:val="16"/>
                <w:szCs w:val="16"/>
              </w:rPr>
              <w:t>Ngāti Kuri Claims Settlement Act 2015</w:t>
            </w:r>
            <w:r w:rsidR="001149E7">
              <w:rPr>
                <w:bCs/>
                <w:sz w:val="16"/>
                <w:szCs w:val="16"/>
              </w:rPr>
              <w:t>,</w:t>
            </w:r>
            <w:r w:rsidRPr="001E3130">
              <w:rPr>
                <w:bCs/>
                <w:sz w:val="16"/>
                <w:szCs w:val="16"/>
              </w:rPr>
              <w:t xml:space="preserve"> </w:t>
            </w:r>
            <w:r w:rsidR="001149E7">
              <w:rPr>
                <w:bCs/>
                <w:sz w:val="16"/>
                <w:szCs w:val="16"/>
              </w:rPr>
              <w:t xml:space="preserve"> </w:t>
            </w:r>
            <w:r w:rsidRPr="001E3130">
              <w:rPr>
                <w:sz w:val="16"/>
                <w:szCs w:val="16"/>
              </w:rPr>
              <w:t>require the 'prevents registration' flag to be set.</w:t>
            </w:r>
          </w:p>
          <w:p w:rsidR="001149E7" w:rsidRPr="001149E7" w:rsidRDefault="001149E7" w:rsidP="001149E7">
            <w:pPr>
              <w:spacing w:before="40" w:after="40"/>
              <w:jc w:val="left"/>
              <w:rPr>
                <w:b/>
                <w:sz w:val="16"/>
                <w:szCs w:val="16"/>
              </w:rPr>
            </w:pPr>
            <w:r>
              <w:rPr>
                <w:b/>
                <w:sz w:val="16"/>
                <w:szCs w:val="16"/>
              </w:rPr>
              <w:t xml:space="preserve">Note:  </w:t>
            </w:r>
            <w:r w:rsidRPr="001149E7">
              <w:rPr>
                <w:sz w:val="16"/>
                <w:szCs w:val="16"/>
              </w:rPr>
              <w:t>the reserve purpose must also be captured in the “purpose” field.</w:t>
            </w:r>
          </w:p>
        </w:tc>
      </w:tr>
      <w:tr w:rsidR="00982370" w:rsidRPr="00FD50C9" w:rsidTr="0099369A">
        <w:tc>
          <w:tcPr>
            <w:tcW w:w="3227" w:type="dxa"/>
          </w:tcPr>
          <w:p w:rsidR="00982370" w:rsidRPr="00757C39" w:rsidRDefault="00982370" w:rsidP="002772DB">
            <w:pPr>
              <w:spacing w:before="40" w:after="40"/>
              <w:jc w:val="left"/>
              <w:rPr>
                <w:b/>
                <w:sz w:val="16"/>
                <w:szCs w:val="16"/>
              </w:rPr>
            </w:pPr>
            <w:r w:rsidRPr="00757C39">
              <w:rPr>
                <w:b/>
                <w:sz w:val="16"/>
                <w:szCs w:val="16"/>
              </w:rPr>
              <w:t>Mokaikai</w:t>
            </w:r>
          </w:p>
          <w:p w:rsidR="009B2CBB" w:rsidRDefault="00982370" w:rsidP="002772DB">
            <w:pPr>
              <w:spacing w:before="40" w:after="40"/>
              <w:jc w:val="left"/>
              <w:rPr>
                <w:sz w:val="16"/>
                <w:szCs w:val="16"/>
              </w:rPr>
            </w:pPr>
            <w:r w:rsidRPr="001164B1">
              <w:rPr>
                <w:sz w:val="16"/>
                <w:szCs w:val="16"/>
              </w:rPr>
              <w:t xml:space="preserve">2938.0000 hectares, more or less, being Section 1 SO 470881. </w:t>
            </w:r>
          </w:p>
          <w:p w:rsidR="00982370" w:rsidRPr="001164B1" w:rsidRDefault="00982370" w:rsidP="002772DB">
            <w:pPr>
              <w:spacing w:before="40" w:after="40"/>
              <w:jc w:val="left"/>
              <w:rPr>
                <w:sz w:val="16"/>
                <w:szCs w:val="16"/>
              </w:rPr>
            </w:pPr>
            <w:r w:rsidRPr="00757C39">
              <w:rPr>
                <w:b/>
                <w:sz w:val="16"/>
                <w:szCs w:val="16"/>
              </w:rPr>
              <w:t>Part computer freehold registers NA738/244</w:t>
            </w:r>
            <w:r w:rsidRPr="001164B1">
              <w:rPr>
                <w:sz w:val="16"/>
                <w:szCs w:val="16"/>
              </w:rPr>
              <w:t xml:space="preserve"> (½ share), </w:t>
            </w:r>
            <w:r w:rsidRPr="00757C39">
              <w:rPr>
                <w:b/>
                <w:sz w:val="16"/>
                <w:szCs w:val="16"/>
              </w:rPr>
              <w:t>NA2108/28</w:t>
            </w:r>
            <w:r w:rsidRPr="001164B1">
              <w:rPr>
                <w:sz w:val="16"/>
                <w:szCs w:val="16"/>
              </w:rPr>
              <w:t xml:space="preserve"> (⅜ share), and </w:t>
            </w:r>
            <w:r w:rsidRPr="00757C39">
              <w:rPr>
                <w:b/>
                <w:sz w:val="16"/>
                <w:szCs w:val="16"/>
              </w:rPr>
              <w:t>NA1A/1450</w:t>
            </w:r>
            <w:r w:rsidRPr="001164B1">
              <w:rPr>
                <w:sz w:val="16"/>
                <w:szCs w:val="16"/>
              </w:rPr>
              <w:t xml:space="preserve"> (⅛ share), and Part </w:t>
            </w:r>
            <w:r w:rsidRPr="001164B1">
              <w:rPr>
                <w:i/>
                <w:iCs/>
                <w:sz w:val="16"/>
                <w:szCs w:val="16"/>
              </w:rPr>
              <w:t>Gazette</w:t>
            </w:r>
            <w:r w:rsidRPr="001164B1">
              <w:rPr>
                <w:sz w:val="16"/>
                <w:szCs w:val="16"/>
              </w:rPr>
              <w:t xml:space="preserve"> notice B322652.2.</w:t>
            </w:r>
          </w:p>
          <w:p w:rsidR="00982370" w:rsidRPr="00FD50C9" w:rsidRDefault="00982370" w:rsidP="002772DB">
            <w:pPr>
              <w:spacing w:before="40" w:after="40"/>
              <w:jc w:val="left"/>
              <w:rPr>
                <w:sz w:val="16"/>
                <w:szCs w:val="16"/>
              </w:rPr>
            </w:pPr>
          </w:p>
        </w:tc>
        <w:tc>
          <w:tcPr>
            <w:tcW w:w="2977" w:type="dxa"/>
          </w:tcPr>
          <w:p w:rsidR="00982370" w:rsidRPr="00C27D28" w:rsidRDefault="00644088" w:rsidP="002772DB">
            <w:pPr>
              <w:spacing w:before="40" w:after="40"/>
              <w:jc w:val="left"/>
              <w:rPr>
                <w:sz w:val="16"/>
                <w:szCs w:val="16"/>
              </w:rPr>
            </w:pPr>
            <w:r>
              <w:rPr>
                <w:sz w:val="16"/>
                <w:szCs w:val="16"/>
              </w:rPr>
              <w:t>Vests in the T</w:t>
            </w:r>
            <w:r w:rsidR="00982370" w:rsidRPr="00C27D28">
              <w:rPr>
                <w:sz w:val="16"/>
                <w:szCs w:val="16"/>
              </w:rPr>
              <w:t>rustees in fee simple</w:t>
            </w:r>
          </w:p>
          <w:p w:rsidR="00982370" w:rsidRPr="00C27D28" w:rsidRDefault="002A41BA" w:rsidP="002772DB">
            <w:pPr>
              <w:spacing w:before="40" w:after="40"/>
              <w:jc w:val="left"/>
              <w:rPr>
                <w:sz w:val="16"/>
                <w:szCs w:val="16"/>
              </w:rPr>
            </w:pPr>
            <w:r>
              <w:rPr>
                <w:b/>
                <w:sz w:val="16"/>
                <w:szCs w:val="16"/>
              </w:rPr>
              <w:t>D</w:t>
            </w:r>
            <w:r w:rsidR="00982370" w:rsidRPr="004E31DA">
              <w:rPr>
                <w:b/>
                <w:sz w:val="16"/>
                <w:szCs w:val="16"/>
              </w:rPr>
              <w:t>eclared a reserve and classified as a scenic reserve</w:t>
            </w:r>
            <w:r w:rsidR="00982370" w:rsidRPr="00C27D28">
              <w:rPr>
                <w:sz w:val="16"/>
                <w:szCs w:val="16"/>
              </w:rPr>
              <w:t xml:space="preserve"> for the purposes of </w:t>
            </w:r>
            <w:hyperlink r:id="rId39" w:anchor="DLM444610" w:history="1">
              <w:r w:rsidR="00982370" w:rsidRPr="00C27D28">
                <w:rPr>
                  <w:rStyle w:val="Hyperlink"/>
                  <w:color w:val="auto"/>
                  <w:sz w:val="16"/>
                  <w:szCs w:val="16"/>
                </w:rPr>
                <w:t>section 19(1)</w:t>
              </w:r>
              <w:r w:rsidR="00982370" w:rsidRPr="00C27D28">
                <w:rPr>
                  <w:rStyle w:val="Hyperlink"/>
                  <w:rFonts w:cs="Verdana"/>
                  <w:color w:val="auto"/>
                  <w:sz w:val="16"/>
                  <w:szCs w:val="16"/>
                </w:rPr>
                <w:t>﻿</w:t>
              </w:r>
              <w:r w:rsidR="00982370" w:rsidRPr="00C27D28">
                <w:rPr>
                  <w:rStyle w:val="Hyperlink"/>
                  <w:color w:val="auto"/>
                  <w:sz w:val="16"/>
                  <w:szCs w:val="16"/>
                </w:rPr>
                <w:t>(a)</w:t>
              </w:r>
            </w:hyperlink>
            <w:r w:rsidR="00982370" w:rsidRPr="00C27D28">
              <w:rPr>
                <w:sz w:val="16"/>
                <w:szCs w:val="16"/>
              </w:rPr>
              <w:t xml:space="preserve"> of the Reserves Act 1977</w:t>
            </w:r>
          </w:p>
        </w:tc>
        <w:tc>
          <w:tcPr>
            <w:tcW w:w="2835" w:type="dxa"/>
          </w:tcPr>
          <w:p w:rsidR="00982370" w:rsidRPr="00644088" w:rsidRDefault="00982370" w:rsidP="00644088">
            <w:pPr>
              <w:spacing w:before="40" w:after="40"/>
              <w:jc w:val="left"/>
              <w:rPr>
                <w:b/>
                <w:sz w:val="16"/>
                <w:szCs w:val="16"/>
              </w:rPr>
            </w:pPr>
            <w:r w:rsidRPr="00644088">
              <w:rPr>
                <w:b/>
                <w:sz w:val="16"/>
                <w:szCs w:val="16"/>
              </w:rPr>
              <w:t>Existing Interests</w:t>
            </w:r>
          </w:p>
          <w:p w:rsidR="00982370" w:rsidRPr="00C27D28" w:rsidRDefault="00982370" w:rsidP="002772DB">
            <w:pPr>
              <w:spacing w:before="40" w:after="40"/>
              <w:rPr>
                <w:rFonts w:cs="Arial"/>
                <w:sz w:val="16"/>
                <w:szCs w:val="16"/>
              </w:rPr>
            </w:pPr>
            <w:r w:rsidRPr="00C27D28">
              <w:rPr>
                <w:rFonts w:cs="Arial"/>
                <w:sz w:val="16"/>
                <w:szCs w:val="16"/>
              </w:rPr>
              <w:t xml:space="preserve">Subject to being a scenic reserve, as referred to in </w:t>
            </w:r>
            <w:hyperlink r:id="rId40" w:anchor="DLM6056064" w:history="1">
              <w:r w:rsidRPr="00C27D28">
                <w:rPr>
                  <w:rStyle w:val="Hyperlink"/>
                  <w:rFonts w:cs="Arial"/>
                  <w:color w:val="auto"/>
                  <w:sz w:val="16"/>
                  <w:szCs w:val="16"/>
                </w:rPr>
                <w:t>section 32(3)</w:t>
              </w:r>
            </w:hyperlink>
            <w:r w:rsidRPr="00C27D28">
              <w:rPr>
                <w:rFonts w:cs="Arial"/>
                <w:sz w:val="16"/>
                <w:szCs w:val="16"/>
              </w:rPr>
              <w:t>.</w:t>
            </w:r>
          </w:p>
          <w:p w:rsidR="00982370" w:rsidRPr="00C27D28" w:rsidRDefault="00982370" w:rsidP="002772DB">
            <w:pPr>
              <w:spacing w:before="40" w:after="40"/>
              <w:rPr>
                <w:rFonts w:cs="Arial"/>
                <w:sz w:val="16"/>
                <w:szCs w:val="16"/>
              </w:rPr>
            </w:pPr>
            <w:r w:rsidRPr="00C27D28">
              <w:rPr>
                <w:rFonts w:cs="Arial"/>
                <w:sz w:val="16"/>
                <w:szCs w:val="16"/>
              </w:rPr>
              <w:t xml:space="preserve">Subject to the right of way easement in gross referred to in </w:t>
            </w:r>
            <w:hyperlink r:id="rId41" w:anchor="DLM6056064" w:history="1">
              <w:r w:rsidRPr="00C27D28">
                <w:rPr>
                  <w:rStyle w:val="Hyperlink"/>
                  <w:rFonts w:cs="Arial"/>
                  <w:color w:val="auto"/>
                  <w:sz w:val="16"/>
                  <w:szCs w:val="16"/>
                </w:rPr>
                <w:t>section 32(7)</w:t>
              </w:r>
            </w:hyperlink>
            <w:r w:rsidRPr="00C27D28">
              <w:rPr>
                <w:rFonts w:cs="Arial"/>
                <w:sz w:val="16"/>
                <w:szCs w:val="16"/>
              </w:rPr>
              <w:t>.</w:t>
            </w:r>
          </w:p>
          <w:p w:rsidR="00982370" w:rsidRPr="002772DB" w:rsidRDefault="00982370" w:rsidP="002772DB">
            <w:pPr>
              <w:spacing w:before="40" w:after="40"/>
              <w:rPr>
                <w:rFonts w:cs="Arial"/>
                <w:sz w:val="16"/>
                <w:szCs w:val="16"/>
              </w:rPr>
            </w:pPr>
            <w:r w:rsidRPr="00C27D28">
              <w:rPr>
                <w:rFonts w:cs="Arial"/>
                <w:sz w:val="16"/>
                <w:szCs w:val="16"/>
              </w:rPr>
              <w:t xml:space="preserve">Together with the right of way easement referred to in </w:t>
            </w:r>
            <w:hyperlink r:id="rId42" w:anchor="DLM6056064" w:history="1">
              <w:r w:rsidRPr="00C27D28">
                <w:rPr>
                  <w:rStyle w:val="Hyperlink"/>
                  <w:rFonts w:cs="Arial"/>
                  <w:color w:val="auto"/>
                  <w:sz w:val="16"/>
                  <w:szCs w:val="16"/>
                </w:rPr>
                <w:t>section 32(5)</w:t>
              </w:r>
            </w:hyperlink>
            <w:r w:rsidR="002772DB">
              <w:rPr>
                <w:rFonts w:cs="Arial"/>
                <w:sz w:val="16"/>
                <w:szCs w:val="16"/>
              </w:rPr>
              <w:t>.</w:t>
            </w:r>
          </w:p>
        </w:tc>
        <w:tc>
          <w:tcPr>
            <w:tcW w:w="1842" w:type="dxa"/>
          </w:tcPr>
          <w:p w:rsidR="00982370" w:rsidRDefault="00383DFC" w:rsidP="002772DB">
            <w:pPr>
              <w:spacing w:before="40" w:after="40"/>
              <w:rPr>
                <w:rFonts w:cs="Arial"/>
                <w:sz w:val="16"/>
                <w:szCs w:val="16"/>
              </w:rPr>
            </w:pPr>
            <w:r>
              <w:rPr>
                <w:rFonts w:cs="Arial"/>
                <w:sz w:val="16"/>
                <w:szCs w:val="16"/>
              </w:rPr>
              <w:t>Revoked reserve status</w:t>
            </w:r>
          </w:p>
          <w:p w:rsidR="00383DFC" w:rsidRPr="00C27D28" w:rsidRDefault="00383DFC" w:rsidP="002772DB">
            <w:pPr>
              <w:spacing w:before="40" w:after="40"/>
              <w:rPr>
                <w:rFonts w:cs="Arial"/>
                <w:sz w:val="16"/>
                <w:szCs w:val="16"/>
              </w:rPr>
            </w:pPr>
          </w:p>
          <w:p w:rsidR="00982370" w:rsidRPr="00C27D28" w:rsidRDefault="00982370" w:rsidP="002772DB">
            <w:pPr>
              <w:spacing w:before="40" w:after="40"/>
              <w:rPr>
                <w:rFonts w:ascii="Arial" w:hAnsi="Arial" w:cs="Arial"/>
                <w:sz w:val="24"/>
                <w:szCs w:val="24"/>
              </w:rPr>
            </w:pPr>
            <w:r w:rsidRPr="00C27D28">
              <w:rPr>
                <w:rFonts w:cs="Arial"/>
                <w:sz w:val="16"/>
                <w:szCs w:val="16"/>
              </w:rPr>
              <w:t>Declared reserve</w:t>
            </w:r>
          </w:p>
        </w:tc>
        <w:tc>
          <w:tcPr>
            <w:tcW w:w="3969" w:type="dxa"/>
          </w:tcPr>
          <w:p w:rsidR="00982370" w:rsidRPr="001E3130" w:rsidRDefault="00982370" w:rsidP="002772DB">
            <w:pPr>
              <w:spacing w:before="40" w:after="40"/>
              <w:rPr>
                <w:rFonts w:cs="Arial"/>
                <w:sz w:val="16"/>
                <w:szCs w:val="16"/>
                <w:lang w:val="en-US"/>
              </w:rPr>
            </w:pPr>
            <w:r w:rsidRPr="001E3130">
              <w:rPr>
                <w:rFonts w:cs="Arial"/>
                <w:sz w:val="16"/>
                <w:szCs w:val="16"/>
                <w:lang w:val="en-US"/>
              </w:rPr>
              <w:t>Subject to Part 4A of the Conservation Act 19</w:t>
            </w:r>
            <w:r>
              <w:rPr>
                <w:rFonts w:cs="Arial"/>
                <w:sz w:val="16"/>
                <w:szCs w:val="16"/>
                <w:lang w:val="en-US"/>
              </w:rPr>
              <w:t>8</w:t>
            </w:r>
            <w:r w:rsidRPr="001E3130">
              <w:rPr>
                <w:rFonts w:cs="Arial"/>
                <w:sz w:val="16"/>
                <w:szCs w:val="16"/>
                <w:lang w:val="en-US"/>
              </w:rPr>
              <w:t>7 but section 24 of that Act does not apply'</w:t>
            </w:r>
          </w:p>
          <w:p w:rsidR="00982370" w:rsidRPr="001E3130" w:rsidRDefault="00982370" w:rsidP="002772DB">
            <w:pPr>
              <w:spacing w:before="40" w:after="40"/>
              <w:rPr>
                <w:rFonts w:cs="Arial"/>
                <w:sz w:val="16"/>
                <w:szCs w:val="16"/>
                <w:lang w:val="en-US"/>
              </w:rPr>
            </w:pPr>
            <w:r w:rsidRPr="001E3130">
              <w:rPr>
                <w:rFonts w:cs="Arial"/>
                <w:sz w:val="16"/>
                <w:szCs w:val="16"/>
                <w:lang w:val="en-US"/>
              </w:rPr>
              <w:t>'Subject to section 11 of the Crown Minerals Act 1991'</w:t>
            </w:r>
          </w:p>
          <w:p w:rsidR="00982370" w:rsidRPr="001E3130" w:rsidRDefault="00982370" w:rsidP="002772DB">
            <w:pPr>
              <w:spacing w:before="40" w:after="40"/>
              <w:rPr>
                <w:rFonts w:cs="Arial"/>
                <w:b/>
                <w:sz w:val="16"/>
                <w:szCs w:val="16"/>
              </w:rPr>
            </w:pPr>
            <w:r w:rsidRPr="001E3130">
              <w:rPr>
                <w:rFonts w:cs="Arial"/>
                <w:sz w:val="16"/>
                <w:szCs w:val="16"/>
              </w:rPr>
              <w:t xml:space="preserve">'subject to sections 49(4) and 56  of the </w:t>
            </w:r>
            <w:r>
              <w:rPr>
                <w:rFonts w:cs="Arial"/>
                <w:sz w:val="16"/>
                <w:szCs w:val="16"/>
              </w:rPr>
              <w:t>Ngāti Kuri</w:t>
            </w:r>
            <w:r w:rsidRPr="001E3130">
              <w:rPr>
                <w:rFonts w:cs="Arial"/>
                <w:sz w:val="16"/>
                <w:szCs w:val="16"/>
              </w:rPr>
              <w:t xml:space="preserve"> Claims Settlement Act 201</w:t>
            </w:r>
            <w:r>
              <w:rPr>
                <w:rFonts w:cs="Arial"/>
                <w:sz w:val="16"/>
                <w:szCs w:val="16"/>
              </w:rPr>
              <w:t>5</w:t>
            </w:r>
            <w:r w:rsidRPr="001E3130">
              <w:rPr>
                <w:rFonts w:cs="Arial"/>
                <w:b/>
                <w:sz w:val="16"/>
                <w:szCs w:val="16"/>
              </w:rPr>
              <w:t xml:space="preserve"> '</w:t>
            </w:r>
          </w:p>
          <w:p w:rsidR="00982370" w:rsidRDefault="00982370" w:rsidP="002772DB">
            <w:pPr>
              <w:spacing w:before="40" w:after="40"/>
              <w:rPr>
                <w:rFonts w:cs="Arial"/>
                <w:sz w:val="16"/>
                <w:szCs w:val="16"/>
              </w:rPr>
            </w:pPr>
            <w:r w:rsidRPr="001E3130">
              <w:rPr>
                <w:rFonts w:cs="Arial"/>
                <w:sz w:val="16"/>
                <w:szCs w:val="16"/>
              </w:rPr>
              <w:t xml:space="preserve">'Subject to section 59 of the Ngāti </w:t>
            </w:r>
            <w:r>
              <w:rPr>
                <w:rFonts w:cs="Arial"/>
                <w:sz w:val="16"/>
                <w:szCs w:val="16"/>
              </w:rPr>
              <w:t>Kuri</w:t>
            </w:r>
            <w:r w:rsidRPr="001E3130">
              <w:rPr>
                <w:rFonts w:cs="Arial"/>
                <w:sz w:val="16"/>
                <w:szCs w:val="16"/>
              </w:rPr>
              <w:t xml:space="preserve"> claims settlement Act 2015 (which prohibits mortgaging reserve land</w:t>
            </w:r>
            <w:r w:rsidRPr="00686DBC">
              <w:rPr>
                <w:rFonts w:cs="Arial"/>
                <w:sz w:val="16"/>
                <w:szCs w:val="16"/>
              </w:rPr>
              <w:t>.)</w:t>
            </w:r>
          </w:p>
          <w:p w:rsidR="001149E7" w:rsidRPr="00686DBC" w:rsidRDefault="001149E7" w:rsidP="001149E7">
            <w:pPr>
              <w:spacing w:before="40" w:after="40"/>
              <w:jc w:val="left"/>
              <w:rPr>
                <w:sz w:val="16"/>
                <w:szCs w:val="16"/>
              </w:rPr>
            </w:pPr>
            <w:r>
              <w:rPr>
                <w:sz w:val="16"/>
                <w:szCs w:val="16"/>
              </w:rPr>
              <w:t>‘[memorial reflecting reserve status – see 2</w:t>
            </w:r>
            <w:r w:rsidRPr="001149E7">
              <w:rPr>
                <w:sz w:val="16"/>
                <w:szCs w:val="16"/>
                <w:vertAlign w:val="superscript"/>
              </w:rPr>
              <w:t>nd</w:t>
            </w:r>
            <w:r>
              <w:rPr>
                <w:sz w:val="16"/>
                <w:szCs w:val="16"/>
              </w:rPr>
              <w:t xml:space="preserve"> column]’</w:t>
            </w:r>
          </w:p>
          <w:p w:rsidR="00982370" w:rsidRDefault="00982370" w:rsidP="002772DB">
            <w:pPr>
              <w:spacing w:before="40" w:after="40"/>
              <w:rPr>
                <w:rFonts w:cs="Arial"/>
                <w:sz w:val="16"/>
                <w:szCs w:val="16"/>
              </w:rPr>
            </w:pPr>
            <w:r w:rsidRPr="001E3130">
              <w:rPr>
                <w:rFonts w:cs="Arial"/>
                <w:b/>
                <w:sz w:val="16"/>
                <w:szCs w:val="16"/>
              </w:rPr>
              <w:t xml:space="preserve">Note: </w:t>
            </w:r>
            <w:r w:rsidRPr="001E3130">
              <w:rPr>
                <w:rFonts w:cs="Arial"/>
                <w:sz w:val="16"/>
                <w:szCs w:val="16"/>
              </w:rPr>
              <w:t>the memorials relating to s</w:t>
            </w:r>
            <w:r>
              <w:rPr>
                <w:rFonts w:cs="Arial"/>
                <w:sz w:val="16"/>
                <w:szCs w:val="16"/>
              </w:rPr>
              <w:t>s</w:t>
            </w:r>
            <w:r w:rsidRPr="001E3130">
              <w:rPr>
                <w:rFonts w:cs="Arial"/>
                <w:sz w:val="16"/>
                <w:szCs w:val="16"/>
              </w:rPr>
              <w:t>56</w:t>
            </w:r>
            <w:r>
              <w:rPr>
                <w:rFonts w:cs="Arial"/>
                <w:sz w:val="16"/>
                <w:szCs w:val="16"/>
              </w:rPr>
              <w:t xml:space="preserve"> and 59</w:t>
            </w:r>
            <w:r w:rsidRPr="001E3130">
              <w:rPr>
                <w:rFonts w:cs="Arial"/>
                <w:sz w:val="16"/>
                <w:szCs w:val="16"/>
              </w:rPr>
              <w:t xml:space="preserve"> of </w:t>
            </w:r>
            <w:r w:rsidRPr="001E3130">
              <w:rPr>
                <w:rFonts w:cs="Arial"/>
                <w:bCs/>
                <w:sz w:val="16"/>
                <w:szCs w:val="16"/>
              </w:rPr>
              <w:t xml:space="preserve">Ngāti Kuri Claims Settlement Act 2015 </w:t>
            </w:r>
            <w:r>
              <w:rPr>
                <w:rFonts w:cs="Arial"/>
                <w:sz w:val="16"/>
                <w:szCs w:val="16"/>
              </w:rPr>
              <w:t>require</w:t>
            </w:r>
            <w:r w:rsidRPr="001E3130">
              <w:rPr>
                <w:rFonts w:cs="Arial"/>
                <w:sz w:val="16"/>
                <w:szCs w:val="16"/>
              </w:rPr>
              <w:t xml:space="preserve"> the 'prevents registration' flag to be set.</w:t>
            </w:r>
          </w:p>
          <w:p w:rsidR="001149E7" w:rsidRPr="001149E7" w:rsidRDefault="001149E7" w:rsidP="001149E7">
            <w:pPr>
              <w:spacing w:before="40" w:after="40"/>
              <w:jc w:val="left"/>
              <w:rPr>
                <w:b/>
                <w:sz w:val="16"/>
                <w:szCs w:val="16"/>
              </w:rPr>
            </w:pPr>
            <w:r>
              <w:rPr>
                <w:b/>
                <w:sz w:val="16"/>
                <w:szCs w:val="16"/>
              </w:rPr>
              <w:t xml:space="preserve">Note:  </w:t>
            </w:r>
            <w:r w:rsidRPr="001149E7">
              <w:rPr>
                <w:sz w:val="16"/>
                <w:szCs w:val="16"/>
              </w:rPr>
              <w:t>the reserve purpose must also be captured in the “purpose” field.</w:t>
            </w:r>
          </w:p>
        </w:tc>
      </w:tr>
      <w:tr w:rsidR="00982370" w:rsidRPr="00FD50C9" w:rsidTr="0099369A">
        <w:tc>
          <w:tcPr>
            <w:tcW w:w="3227" w:type="dxa"/>
          </w:tcPr>
          <w:p w:rsidR="00982370" w:rsidRPr="00757C39" w:rsidRDefault="00982370" w:rsidP="002772DB">
            <w:pPr>
              <w:spacing w:before="40" w:after="40"/>
              <w:jc w:val="left"/>
              <w:rPr>
                <w:b/>
                <w:sz w:val="16"/>
                <w:szCs w:val="16"/>
              </w:rPr>
            </w:pPr>
            <w:r w:rsidRPr="00757C39">
              <w:rPr>
                <w:b/>
                <w:sz w:val="16"/>
                <w:szCs w:val="16"/>
              </w:rPr>
              <w:t>Te Raumanuka</w:t>
            </w:r>
          </w:p>
          <w:p w:rsidR="009B2CBB" w:rsidRDefault="00982370" w:rsidP="002772DB">
            <w:pPr>
              <w:spacing w:before="40" w:after="40"/>
              <w:jc w:val="left"/>
              <w:rPr>
                <w:sz w:val="16"/>
                <w:szCs w:val="16"/>
              </w:rPr>
            </w:pPr>
            <w:r w:rsidRPr="001164B1">
              <w:rPr>
                <w:sz w:val="16"/>
                <w:szCs w:val="16"/>
              </w:rPr>
              <w:t xml:space="preserve">71.9800 hectares, more or less, being Section 3 SO 470882. </w:t>
            </w:r>
          </w:p>
          <w:p w:rsidR="00982370" w:rsidRPr="00757C39" w:rsidRDefault="00982370" w:rsidP="002772DB">
            <w:pPr>
              <w:spacing w:before="40" w:after="40"/>
              <w:jc w:val="left"/>
              <w:rPr>
                <w:b/>
                <w:sz w:val="16"/>
                <w:szCs w:val="16"/>
              </w:rPr>
            </w:pPr>
            <w:r w:rsidRPr="00757C39">
              <w:rPr>
                <w:b/>
                <w:sz w:val="16"/>
                <w:szCs w:val="16"/>
              </w:rPr>
              <w:t>Part Proclamation B342446.1.</w:t>
            </w:r>
          </w:p>
          <w:p w:rsidR="00982370" w:rsidRPr="00FD50C9" w:rsidRDefault="00982370" w:rsidP="002772DB">
            <w:pPr>
              <w:spacing w:before="40" w:after="40"/>
              <w:jc w:val="left"/>
              <w:rPr>
                <w:sz w:val="16"/>
                <w:szCs w:val="16"/>
              </w:rPr>
            </w:pPr>
          </w:p>
        </w:tc>
        <w:tc>
          <w:tcPr>
            <w:tcW w:w="2977" w:type="dxa"/>
          </w:tcPr>
          <w:p w:rsidR="00982370" w:rsidRPr="00C27D28" w:rsidRDefault="00644088" w:rsidP="002772DB">
            <w:pPr>
              <w:spacing w:before="40" w:after="40"/>
              <w:jc w:val="left"/>
              <w:rPr>
                <w:sz w:val="16"/>
                <w:szCs w:val="16"/>
              </w:rPr>
            </w:pPr>
            <w:r>
              <w:rPr>
                <w:sz w:val="16"/>
                <w:szCs w:val="16"/>
              </w:rPr>
              <w:t>Vests in the T</w:t>
            </w:r>
            <w:r w:rsidR="00982370" w:rsidRPr="00C27D28">
              <w:rPr>
                <w:sz w:val="16"/>
                <w:szCs w:val="16"/>
              </w:rPr>
              <w:t xml:space="preserve">rustees in fee simple </w:t>
            </w:r>
          </w:p>
          <w:p w:rsidR="00982370" w:rsidRPr="00C27D28" w:rsidRDefault="002A41BA" w:rsidP="002772DB">
            <w:pPr>
              <w:spacing w:before="40" w:after="40"/>
              <w:jc w:val="left"/>
              <w:rPr>
                <w:sz w:val="16"/>
                <w:szCs w:val="16"/>
              </w:rPr>
            </w:pPr>
            <w:r>
              <w:rPr>
                <w:b/>
                <w:sz w:val="16"/>
                <w:szCs w:val="16"/>
              </w:rPr>
              <w:t>D</w:t>
            </w:r>
            <w:r w:rsidR="00982370" w:rsidRPr="004E31DA">
              <w:rPr>
                <w:b/>
                <w:sz w:val="16"/>
                <w:szCs w:val="16"/>
              </w:rPr>
              <w:t>eclared a reserve and classified as a historic reserve</w:t>
            </w:r>
            <w:r w:rsidR="00982370" w:rsidRPr="00C27D28">
              <w:rPr>
                <w:sz w:val="16"/>
                <w:szCs w:val="16"/>
              </w:rPr>
              <w:t xml:space="preserve"> subject to </w:t>
            </w:r>
            <w:bookmarkStart w:id="177" w:name="DLM444607"/>
            <w:r w:rsidR="00982370" w:rsidRPr="00C27D28">
              <w:rPr>
                <w:sz w:val="16"/>
                <w:szCs w:val="16"/>
              </w:rPr>
              <w:fldChar w:fldCharType="begin"/>
            </w:r>
            <w:r w:rsidR="00982370" w:rsidRPr="00C27D28">
              <w:rPr>
                <w:sz w:val="16"/>
                <w:szCs w:val="16"/>
              </w:rPr>
              <w:instrText xml:space="preserve"> HYPERLINK "http://www.legislation.govt.nz/act/public/2015/0076/latest/link.aspx?id=DLM444607" \l "DLM444607" </w:instrText>
            </w:r>
            <w:r w:rsidR="00982370" w:rsidRPr="00C27D28">
              <w:rPr>
                <w:sz w:val="16"/>
                <w:szCs w:val="16"/>
              </w:rPr>
              <w:fldChar w:fldCharType="separate"/>
            </w:r>
            <w:r w:rsidR="00982370" w:rsidRPr="00C27D28">
              <w:rPr>
                <w:rStyle w:val="Hyperlink"/>
                <w:color w:val="auto"/>
                <w:sz w:val="16"/>
                <w:szCs w:val="16"/>
              </w:rPr>
              <w:t>section 18</w:t>
            </w:r>
            <w:r w:rsidR="00982370" w:rsidRPr="00C27D28">
              <w:rPr>
                <w:sz w:val="16"/>
                <w:szCs w:val="16"/>
              </w:rPr>
              <w:fldChar w:fldCharType="end"/>
            </w:r>
            <w:bookmarkEnd w:id="177"/>
            <w:r w:rsidR="00982370" w:rsidRPr="00C27D28">
              <w:rPr>
                <w:sz w:val="16"/>
                <w:szCs w:val="16"/>
              </w:rPr>
              <w:t xml:space="preserve"> of the Reserves Act 1977 (s</w:t>
            </w:r>
            <w:r w:rsidR="0032762B">
              <w:rPr>
                <w:sz w:val="16"/>
                <w:szCs w:val="16"/>
              </w:rPr>
              <w:t xml:space="preserve"> </w:t>
            </w:r>
            <w:r w:rsidR="00982370" w:rsidRPr="00C27D28">
              <w:rPr>
                <w:sz w:val="16"/>
                <w:szCs w:val="16"/>
              </w:rPr>
              <w:t>33)</w:t>
            </w:r>
          </w:p>
        </w:tc>
        <w:tc>
          <w:tcPr>
            <w:tcW w:w="2835" w:type="dxa"/>
          </w:tcPr>
          <w:p w:rsidR="00982370" w:rsidRPr="00C27D28" w:rsidRDefault="00982370" w:rsidP="00644088">
            <w:pPr>
              <w:spacing w:before="40" w:after="40"/>
              <w:jc w:val="left"/>
              <w:rPr>
                <w:b/>
                <w:sz w:val="16"/>
                <w:szCs w:val="16"/>
              </w:rPr>
            </w:pPr>
            <w:r w:rsidRPr="00C27D28">
              <w:rPr>
                <w:b/>
                <w:sz w:val="16"/>
                <w:szCs w:val="16"/>
              </w:rPr>
              <w:t>Existing Interests</w:t>
            </w:r>
          </w:p>
          <w:p w:rsidR="00982370" w:rsidRPr="00C27D28" w:rsidRDefault="00982370" w:rsidP="002772DB">
            <w:pPr>
              <w:spacing w:before="40" w:after="40"/>
              <w:jc w:val="left"/>
              <w:rPr>
                <w:sz w:val="16"/>
                <w:szCs w:val="16"/>
              </w:rPr>
            </w:pPr>
            <w:r w:rsidRPr="00C27D28">
              <w:rPr>
                <w:sz w:val="16"/>
                <w:szCs w:val="16"/>
              </w:rPr>
              <w:t xml:space="preserve">Subject to being a historic reserve, as referred to in </w:t>
            </w:r>
            <w:hyperlink r:id="rId43" w:anchor="DLM6056065" w:history="1">
              <w:r w:rsidRPr="00C27D28">
                <w:rPr>
                  <w:rStyle w:val="Hyperlink"/>
                  <w:color w:val="auto"/>
                  <w:sz w:val="16"/>
                  <w:szCs w:val="16"/>
                </w:rPr>
                <w:t>section 33(3)</w:t>
              </w:r>
            </w:hyperlink>
            <w:r w:rsidRPr="00C27D28">
              <w:rPr>
                <w:sz w:val="16"/>
                <w:szCs w:val="16"/>
              </w:rPr>
              <w:t>.</w:t>
            </w:r>
          </w:p>
          <w:p w:rsidR="00982370" w:rsidRPr="00C27D28" w:rsidRDefault="00982370" w:rsidP="002772DB">
            <w:pPr>
              <w:spacing w:before="40" w:after="40"/>
              <w:jc w:val="left"/>
              <w:rPr>
                <w:sz w:val="16"/>
                <w:szCs w:val="16"/>
              </w:rPr>
            </w:pPr>
            <w:r w:rsidRPr="00C27D28">
              <w:rPr>
                <w:sz w:val="16"/>
                <w:szCs w:val="16"/>
              </w:rPr>
              <w:t xml:space="preserve">Subject to the right of way easement in gross referred to in </w:t>
            </w:r>
            <w:hyperlink r:id="rId44" w:anchor="DLM6056065" w:history="1">
              <w:r w:rsidRPr="00C27D28">
                <w:rPr>
                  <w:rStyle w:val="Hyperlink"/>
                  <w:color w:val="auto"/>
                  <w:sz w:val="16"/>
                  <w:szCs w:val="16"/>
                </w:rPr>
                <w:t>section 33(5)</w:t>
              </w:r>
            </w:hyperlink>
            <w:r w:rsidRPr="00C27D28">
              <w:rPr>
                <w:sz w:val="16"/>
                <w:szCs w:val="16"/>
              </w:rPr>
              <w:t>.</w:t>
            </w:r>
          </w:p>
          <w:p w:rsidR="00982370" w:rsidRPr="00C27D28" w:rsidRDefault="00982370" w:rsidP="002772DB">
            <w:pPr>
              <w:spacing w:before="40" w:after="40"/>
              <w:jc w:val="left"/>
              <w:rPr>
                <w:sz w:val="16"/>
                <w:szCs w:val="16"/>
              </w:rPr>
            </w:pPr>
          </w:p>
        </w:tc>
        <w:tc>
          <w:tcPr>
            <w:tcW w:w="1842" w:type="dxa"/>
          </w:tcPr>
          <w:p w:rsidR="00982370" w:rsidRPr="00C27D28" w:rsidRDefault="00982370" w:rsidP="002772DB">
            <w:pPr>
              <w:spacing w:before="40" w:after="40"/>
              <w:jc w:val="left"/>
              <w:rPr>
                <w:sz w:val="16"/>
                <w:szCs w:val="16"/>
              </w:rPr>
            </w:pPr>
            <w:r w:rsidRPr="00C27D28">
              <w:rPr>
                <w:sz w:val="16"/>
                <w:szCs w:val="16"/>
              </w:rPr>
              <w:t>Declared reserve</w:t>
            </w:r>
          </w:p>
        </w:tc>
        <w:tc>
          <w:tcPr>
            <w:tcW w:w="3969" w:type="dxa"/>
          </w:tcPr>
          <w:p w:rsidR="00982370" w:rsidRPr="001E3130" w:rsidRDefault="00982370" w:rsidP="002772DB">
            <w:pPr>
              <w:spacing w:before="40" w:after="40"/>
              <w:jc w:val="left"/>
              <w:rPr>
                <w:rFonts w:cstheme="minorHAnsi"/>
                <w:sz w:val="16"/>
                <w:szCs w:val="16"/>
                <w:lang w:val="en-US"/>
              </w:rPr>
            </w:pPr>
            <w:r w:rsidRPr="001E3130">
              <w:rPr>
                <w:rFonts w:cstheme="minorHAnsi"/>
                <w:sz w:val="16"/>
                <w:szCs w:val="16"/>
                <w:lang w:val="en-US"/>
              </w:rPr>
              <w:t>Subject to Part 4A of the Conservation Act 19</w:t>
            </w:r>
            <w:r>
              <w:rPr>
                <w:rFonts w:cstheme="minorHAnsi"/>
                <w:sz w:val="16"/>
                <w:szCs w:val="16"/>
                <w:lang w:val="en-US"/>
              </w:rPr>
              <w:t>8</w:t>
            </w:r>
            <w:r w:rsidRPr="001E3130">
              <w:rPr>
                <w:rFonts w:cstheme="minorHAnsi"/>
                <w:sz w:val="16"/>
                <w:szCs w:val="16"/>
                <w:lang w:val="en-US"/>
              </w:rPr>
              <w:t>7 but section 24 of that Act does not apply'</w:t>
            </w:r>
          </w:p>
          <w:p w:rsidR="00982370" w:rsidRPr="001E3130" w:rsidRDefault="00982370" w:rsidP="002772DB">
            <w:pPr>
              <w:spacing w:before="40" w:after="40"/>
              <w:jc w:val="left"/>
              <w:rPr>
                <w:rFonts w:cstheme="minorHAnsi"/>
                <w:sz w:val="16"/>
                <w:szCs w:val="16"/>
                <w:lang w:val="en-US"/>
              </w:rPr>
            </w:pPr>
            <w:r w:rsidRPr="001E3130">
              <w:rPr>
                <w:rFonts w:cstheme="minorHAnsi"/>
                <w:sz w:val="16"/>
                <w:szCs w:val="16"/>
                <w:lang w:val="en-US"/>
              </w:rPr>
              <w:t>'Subject to section 11 of the Crown Minerals Act 1991'</w:t>
            </w:r>
          </w:p>
          <w:p w:rsidR="00982370" w:rsidRPr="001E3130" w:rsidRDefault="00982370" w:rsidP="002772DB">
            <w:pPr>
              <w:spacing w:before="40" w:after="40"/>
              <w:jc w:val="left"/>
              <w:rPr>
                <w:rFonts w:cstheme="minorHAnsi"/>
                <w:sz w:val="16"/>
                <w:szCs w:val="16"/>
              </w:rPr>
            </w:pPr>
            <w:r w:rsidRPr="001E3130">
              <w:rPr>
                <w:rFonts w:cstheme="minorHAnsi"/>
                <w:sz w:val="16"/>
                <w:szCs w:val="16"/>
              </w:rPr>
              <w:t xml:space="preserve">'subject to sections 49(4) and 56  of the </w:t>
            </w:r>
            <w:r>
              <w:rPr>
                <w:rFonts w:cstheme="minorHAnsi"/>
                <w:sz w:val="16"/>
                <w:szCs w:val="16"/>
              </w:rPr>
              <w:t>Ngāti Kuri</w:t>
            </w:r>
            <w:r w:rsidRPr="001E3130">
              <w:rPr>
                <w:rFonts w:cstheme="minorHAnsi"/>
                <w:sz w:val="16"/>
                <w:szCs w:val="16"/>
              </w:rPr>
              <w:t xml:space="preserve"> Claims Settlement Act 2015 '</w:t>
            </w:r>
          </w:p>
          <w:p w:rsidR="00982370" w:rsidRDefault="00982370" w:rsidP="002772DB">
            <w:pPr>
              <w:spacing w:before="40" w:after="40"/>
              <w:jc w:val="left"/>
              <w:rPr>
                <w:rFonts w:cstheme="minorHAnsi"/>
                <w:sz w:val="16"/>
                <w:szCs w:val="16"/>
              </w:rPr>
            </w:pPr>
            <w:r w:rsidRPr="001E3130">
              <w:rPr>
                <w:rFonts w:cstheme="minorHAnsi"/>
                <w:sz w:val="16"/>
                <w:szCs w:val="16"/>
              </w:rPr>
              <w:t xml:space="preserve">'Subject to section 59 of the Ngāti </w:t>
            </w:r>
            <w:r>
              <w:rPr>
                <w:rFonts w:cstheme="minorHAnsi"/>
                <w:sz w:val="16"/>
                <w:szCs w:val="16"/>
              </w:rPr>
              <w:t>Kuri</w:t>
            </w:r>
            <w:r w:rsidRPr="001E3130">
              <w:rPr>
                <w:rFonts w:cstheme="minorHAnsi"/>
                <w:sz w:val="16"/>
                <w:szCs w:val="16"/>
              </w:rPr>
              <w:t xml:space="preserve"> claims settlement Act 2015 (which prohibits mortgaging reserve land.)</w:t>
            </w:r>
          </w:p>
          <w:p w:rsidR="001149E7" w:rsidRPr="00686DBC" w:rsidRDefault="001149E7" w:rsidP="001149E7">
            <w:pPr>
              <w:spacing w:before="40" w:after="40"/>
              <w:jc w:val="left"/>
              <w:rPr>
                <w:sz w:val="16"/>
                <w:szCs w:val="16"/>
              </w:rPr>
            </w:pPr>
            <w:r>
              <w:rPr>
                <w:sz w:val="16"/>
                <w:szCs w:val="16"/>
              </w:rPr>
              <w:t>‘[memorial reflecting reserve status – see 2</w:t>
            </w:r>
            <w:r w:rsidRPr="001149E7">
              <w:rPr>
                <w:sz w:val="16"/>
                <w:szCs w:val="16"/>
                <w:vertAlign w:val="superscript"/>
              </w:rPr>
              <w:t>nd</w:t>
            </w:r>
            <w:r>
              <w:rPr>
                <w:sz w:val="16"/>
                <w:szCs w:val="16"/>
              </w:rPr>
              <w:t xml:space="preserve"> column]’</w:t>
            </w:r>
          </w:p>
          <w:p w:rsidR="00982370" w:rsidRDefault="00982370" w:rsidP="002772DB">
            <w:pPr>
              <w:spacing w:before="40" w:after="40"/>
              <w:jc w:val="left"/>
              <w:rPr>
                <w:rFonts w:cstheme="minorHAnsi"/>
                <w:sz w:val="16"/>
                <w:szCs w:val="16"/>
              </w:rPr>
            </w:pPr>
            <w:r w:rsidRPr="001149E7">
              <w:rPr>
                <w:rFonts w:cstheme="minorHAnsi"/>
                <w:b/>
                <w:sz w:val="16"/>
                <w:szCs w:val="16"/>
              </w:rPr>
              <w:t>Note</w:t>
            </w:r>
            <w:r w:rsidRPr="001E3130">
              <w:rPr>
                <w:rFonts w:cstheme="minorHAnsi"/>
                <w:sz w:val="16"/>
                <w:szCs w:val="16"/>
              </w:rPr>
              <w:t xml:space="preserve">: the memorials relating to </w:t>
            </w:r>
            <w:r>
              <w:rPr>
                <w:rFonts w:cstheme="minorHAnsi"/>
                <w:sz w:val="16"/>
                <w:szCs w:val="16"/>
              </w:rPr>
              <w:t>s</w:t>
            </w:r>
            <w:r w:rsidRPr="001E3130">
              <w:rPr>
                <w:rFonts w:cstheme="minorHAnsi"/>
                <w:sz w:val="16"/>
                <w:szCs w:val="16"/>
              </w:rPr>
              <w:t>s56</w:t>
            </w:r>
            <w:r>
              <w:rPr>
                <w:rFonts w:cstheme="minorHAnsi"/>
                <w:sz w:val="16"/>
                <w:szCs w:val="16"/>
              </w:rPr>
              <w:t xml:space="preserve"> and 59</w:t>
            </w:r>
            <w:r w:rsidRPr="001E3130">
              <w:rPr>
                <w:rFonts w:cstheme="minorHAnsi"/>
                <w:sz w:val="16"/>
                <w:szCs w:val="16"/>
              </w:rPr>
              <w:t xml:space="preserve"> of </w:t>
            </w:r>
            <w:r w:rsidRPr="001E3130">
              <w:rPr>
                <w:rFonts w:cstheme="minorHAnsi"/>
                <w:bCs/>
                <w:sz w:val="16"/>
                <w:szCs w:val="16"/>
              </w:rPr>
              <w:t xml:space="preserve">Ngāti Kuri Claims Settlement Act 2015 </w:t>
            </w:r>
            <w:r w:rsidRPr="001E3130">
              <w:rPr>
                <w:rFonts w:cstheme="minorHAnsi"/>
                <w:sz w:val="16"/>
                <w:szCs w:val="16"/>
              </w:rPr>
              <w:t xml:space="preserve">require the 'prevents </w:t>
            </w:r>
            <w:r w:rsidR="001149E7">
              <w:rPr>
                <w:rFonts w:cstheme="minorHAnsi"/>
                <w:sz w:val="16"/>
                <w:szCs w:val="16"/>
              </w:rPr>
              <w:t>registration' flag to be set.</w:t>
            </w:r>
          </w:p>
          <w:p w:rsidR="001149E7" w:rsidRPr="001149E7" w:rsidRDefault="001149E7" w:rsidP="002772DB">
            <w:pPr>
              <w:spacing w:before="40" w:after="40"/>
              <w:jc w:val="left"/>
              <w:rPr>
                <w:b/>
                <w:sz w:val="16"/>
                <w:szCs w:val="16"/>
              </w:rPr>
            </w:pPr>
            <w:r>
              <w:rPr>
                <w:b/>
                <w:sz w:val="16"/>
                <w:szCs w:val="16"/>
              </w:rPr>
              <w:t xml:space="preserve">Note:  </w:t>
            </w:r>
            <w:r w:rsidRPr="001149E7">
              <w:rPr>
                <w:sz w:val="16"/>
                <w:szCs w:val="16"/>
              </w:rPr>
              <w:t>the reserve purpose must also be captured in the “purpose” field.</w:t>
            </w:r>
          </w:p>
        </w:tc>
      </w:tr>
      <w:tr w:rsidR="00982370" w:rsidRPr="00FD50C9" w:rsidTr="0099369A">
        <w:tc>
          <w:tcPr>
            <w:tcW w:w="3227" w:type="dxa"/>
          </w:tcPr>
          <w:p w:rsidR="00982370" w:rsidRPr="00757C39" w:rsidRDefault="00982370" w:rsidP="002772DB">
            <w:pPr>
              <w:spacing w:before="40" w:after="40"/>
              <w:jc w:val="left"/>
              <w:rPr>
                <w:b/>
                <w:sz w:val="16"/>
                <w:szCs w:val="16"/>
              </w:rPr>
            </w:pPr>
            <w:r w:rsidRPr="00757C39">
              <w:rPr>
                <w:b/>
                <w:sz w:val="16"/>
                <w:szCs w:val="16"/>
              </w:rPr>
              <w:t>Te Rerenga Wairua</w:t>
            </w:r>
          </w:p>
          <w:p w:rsidR="009B2CBB" w:rsidRDefault="00982370" w:rsidP="002772DB">
            <w:pPr>
              <w:spacing w:before="40" w:after="40"/>
              <w:jc w:val="left"/>
              <w:rPr>
                <w:sz w:val="16"/>
                <w:szCs w:val="16"/>
              </w:rPr>
            </w:pPr>
            <w:r w:rsidRPr="001164B1">
              <w:rPr>
                <w:sz w:val="16"/>
                <w:szCs w:val="16"/>
              </w:rPr>
              <w:t xml:space="preserve">78.6600 hectares, more or less, being Section 1 SO 469373. </w:t>
            </w:r>
          </w:p>
          <w:p w:rsidR="00982370" w:rsidRPr="001164B1" w:rsidRDefault="00982370" w:rsidP="002772DB">
            <w:pPr>
              <w:spacing w:before="40" w:after="40"/>
              <w:jc w:val="left"/>
              <w:rPr>
                <w:sz w:val="16"/>
                <w:szCs w:val="16"/>
              </w:rPr>
            </w:pPr>
            <w:r w:rsidRPr="00757C39">
              <w:rPr>
                <w:b/>
                <w:sz w:val="16"/>
                <w:szCs w:val="16"/>
              </w:rPr>
              <w:t xml:space="preserve">Part computer interest register 629523 </w:t>
            </w:r>
            <w:r w:rsidRPr="001164B1">
              <w:rPr>
                <w:sz w:val="16"/>
                <w:szCs w:val="16"/>
              </w:rPr>
              <w:t xml:space="preserve">and </w:t>
            </w:r>
            <w:r w:rsidRPr="00757C39">
              <w:rPr>
                <w:b/>
                <w:sz w:val="16"/>
                <w:szCs w:val="16"/>
              </w:rPr>
              <w:t xml:space="preserve">Part </w:t>
            </w:r>
            <w:r w:rsidRPr="00757C39">
              <w:rPr>
                <w:b/>
                <w:i/>
                <w:iCs/>
                <w:sz w:val="16"/>
                <w:szCs w:val="16"/>
              </w:rPr>
              <w:t>Gazette</w:t>
            </w:r>
            <w:r w:rsidRPr="00757C39">
              <w:rPr>
                <w:b/>
                <w:sz w:val="16"/>
                <w:szCs w:val="16"/>
              </w:rPr>
              <w:t xml:space="preserve"> notice B196031.1.</w:t>
            </w:r>
          </w:p>
          <w:p w:rsidR="00982370" w:rsidRPr="00FD50C9" w:rsidRDefault="00982370" w:rsidP="002772DB">
            <w:pPr>
              <w:spacing w:before="40" w:after="40"/>
              <w:jc w:val="left"/>
              <w:rPr>
                <w:sz w:val="16"/>
                <w:szCs w:val="16"/>
              </w:rPr>
            </w:pPr>
          </w:p>
        </w:tc>
        <w:tc>
          <w:tcPr>
            <w:tcW w:w="2977" w:type="dxa"/>
          </w:tcPr>
          <w:p w:rsidR="00982370" w:rsidRPr="00C27D28" w:rsidRDefault="00982370" w:rsidP="002772DB">
            <w:pPr>
              <w:spacing w:before="40" w:after="40"/>
              <w:jc w:val="left"/>
              <w:rPr>
                <w:sz w:val="16"/>
                <w:szCs w:val="16"/>
              </w:rPr>
            </w:pPr>
            <w:r w:rsidRPr="00C27D28">
              <w:rPr>
                <w:sz w:val="16"/>
                <w:szCs w:val="16"/>
              </w:rPr>
              <w:t xml:space="preserve">Vests in the </w:t>
            </w:r>
            <w:r w:rsidR="00644088">
              <w:rPr>
                <w:sz w:val="16"/>
                <w:szCs w:val="16"/>
              </w:rPr>
              <w:t>T</w:t>
            </w:r>
            <w:r w:rsidRPr="00C27D28">
              <w:rPr>
                <w:sz w:val="16"/>
                <w:szCs w:val="16"/>
              </w:rPr>
              <w:t xml:space="preserve">rustees in fee simple </w:t>
            </w:r>
          </w:p>
          <w:p w:rsidR="00982370" w:rsidRPr="00C27D28" w:rsidRDefault="00982370" w:rsidP="002772DB">
            <w:pPr>
              <w:spacing w:before="40" w:after="40"/>
              <w:jc w:val="left"/>
              <w:rPr>
                <w:sz w:val="16"/>
                <w:szCs w:val="16"/>
              </w:rPr>
            </w:pPr>
            <w:r w:rsidRPr="004E31DA">
              <w:rPr>
                <w:b/>
                <w:sz w:val="16"/>
                <w:szCs w:val="16"/>
              </w:rPr>
              <w:t>declared a reserve and classified as a historic reserve</w:t>
            </w:r>
            <w:r w:rsidRPr="00C27D28">
              <w:rPr>
                <w:sz w:val="16"/>
                <w:szCs w:val="16"/>
              </w:rPr>
              <w:t xml:space="preserve"> subject to </w:t>
            </w:r>
            <w:hyperlink r:id="rId45" w:anchor="DLM444607" w:history="1">
              <w:r w:rsidRPr="00C27D28">
                <w:rPr>
                  <w:rStyle w:val="Hyperlink"/>
                  <w:color w:val="auto"/>
                  <w:sz w:val="16"/>
                  <w:szCs w:val="16"/>
                </w:rPr>
                <w:t>section 18</w:t>
              </w:r>
            </w:hyperlink>
            <w:r w:rsidRPr="00C27D28">
              <w:rPr>
                <w:sz w:val="16"/>
                <w:szCs w:val="16"/>
              </w:rPr>
              <w:t xml:space="preserve"> of the Reserves Act 1977. (</w:t>
            </w:r>
            <w:r w:rsidR="0032762B">
              <w:rPr>
                <w:sz w:val="16"/>
                <w:szCs w:val="16"/>
              </w:rPr>
              <w:t xml:space="preserve"> </w:t>
            </w:r>
            <w:r w:rsidRPr="00C27D28">
              <w:rPr>
                <w:sz w:val="16"/>
                <w:szCs w:val="16"/>
              </w:rPr>
              <w:t>s34)</w:t>
            </w:r>
          </w:p>
        </w:tc>
        <w:tc>
          <w:tcPr>
            <w:tcW w:w="2835" w:type="dxa"/>
          </w:tcPr>
          <w:p w:rsidR="00982370" w:rsidRPr="00C27D28" w:rsidRDefault="00982370" w:rsidP="00644088">
            <w:pPr>
              <w:spacing w:before="40" w:after="40"/>
              <w:jc w:val="left"/>
              <w:rPr>
                <w:b/>
                <w:sz w:val="16"/>
                <w:szCs w:val="16"/>
              </w:rPr>
            </w:pPr>
            <w:r w:rsidRPr="00C27D28">
              <w:rPr>
                <w:b/>
                <w:sz w:val="16"/>
                <w:szCs w:val="16"/>
              </w:rPr>
              <w:t>Existing Interests</w:t>
            </w:r>
          </w:p>
          <w:p w:rsidR="00982370" w:rsidRPr="00C27D28" w:rsidRDefault="00982370" w:rsidP="002772DB">
            <w:pPr>
              <w:spacing w:before="40" w:after="40"/>
              <w:jc w:val="left"/>
              <w:rPr>
                <w:sz w:val="16"/>
                <w:szCs w:val="16"/>
              </w:rPr>
            </w:pPr>
            <w:r w:rsidRPr="00C27D28">
              <w:rPr>
                <w:sz w:val="16"/>
                <w:szCs w:val="16"/>
              </w:rPr>
              <w:t xml:space="preserve">Subject to being a historic reserve, as referred to in </w:t>
            </w:r>
            <w:hyperlink r:id="rId46" w:anchor="DLM6056066" w:history="1">
              <w:r w:rsidRPr="00C27D28">
                <w:rPr>
                  <w:rStyle w:val="Hyperlink"/>
                  <w:color w:val="auto"/>
                  <w:sz w:val="16"/>
                  <w:szCs w:val="16"/>
                </w:rPr>
                <w:t>section 34(3)</w:t>
              </w:r>
            </w:hyperlink>
            <w:r w:rsidRPr="00C27D28">
              <w:rPr>
                <w:sz w:val="16"/>
                <w:szCs w:val="16"/>
              </w:rPr>
              <w:t>.</w:t>
            </w:r>
          </w:p>
          <w:p w:rsidR="00982370" w:rsidRPr="00C27D28" w:rsidRDefault="00982370" w:rsidP="002772DB">
            <w:pPr>
              <w:spacing w:before="40" w:after="40"/>
              <w:jc w:val="left"/>
              <w:rPr>
                <w:sz w:val="16"/>
                <w:szCs w:val="16"/>
              </w:rPr>
            </w:pPr>
            <w:r w:rsidRPr="00C27D28">
              <w:rPr>
                <w:sz w:val="16"/>
                <w:szCs w:val="16"/>
              </w:rPr>
              <w:t xml:space="preserve">Subject to the right of way easement in gross referred to in </w:t>
            </w:r>
            <w:hyperlink r:id="rId47" w:anchor="DLM6056066" w:history="1">
              <w:r w:rsidRPr="00C27D28">
                <w:rPr>
                  <w:rStyle w:val="Hyperlink"/>
                  <w:color w:val="auto"/>
                  <w:sz w:val="16"/>
                  <w:szCs w:val="16"/>
                </w:rPr>
                <w:t>section 34(5)</w:t>
              </w:r>
              <w:r w:rsidRPr="00C27D28">
                <w:rPr>
                  <w:rStyle w:val="Hyperlink"/>
                  <w:rFonts w:cs="Verdana"/>
                  <w:color w:val="auto"/>
                  <w:sz w:val="16"/>
                  <w:szCs w:val="16"/>
                </w:rPr>
                <w:t>﻿</w:t>
              </w:r>
              <w:r w:rsidRPr="00C27D28">
                <w:rPr>
                  <w:rStyle w:val="Hyperlink"/>
                  <w:color w:val="auto"/>
                  <w:sz w:val="16"/>
                  <w:szCs w:val="16"/>
                </w:rPr>
                <w:t>(a)</w:t>
              </w:r>
            </w:hyperlink>
            <w:r w:rsidRPr="00C27D28">
              <w:rPr>
                <w:sz w:val="16"/>
                <w:szCs w:val="16"/>
              </w:rPr>
              <w:t>.</w:t>
            </w:r>
          </w:p>
          <w:p w:rsidR="00982370" w:rsidRPr="00C27D28" w:rsidRDefault="00982370" w:rsidP="002772DB">
            <w:pPr>
              <w:spacing w:before="40" w:after="40"/>
              <w:jc w:val="left"/>
              <w:rPr>
                <w:sz w:val="16"/>
                <w:szCs w:val="16"/>
              </w:rPr>
            </w:pPr>
            <w:r w:rsidRPr="00C27D28">
              <w:rPr>
                <w:sz w:val="16"/>
                <w:szCs w:val="16"/>
              </w:rPr>
              <w:t xml:space="preserve">Subject to the right of way easement in gross referred to in </w:t>
            </w:r>
            <w:hyperlink r:id="rId48" w:anchor="DLM6056066" w:history="1">
              <w:r w:rsidRPr="00C27D28">
                <w:rPr>
                  <w:rStyle w:val="Hyperlink"/>
                  <w:color w:val="auto"/>
                  <w:sz w:val="16"/>
                  <w:szCs w:val="16"/>
                </w:rPr>
                <w:t>section 34(5)</w:t>
              </w:r>
              <w:r w:rsidRPr="00C27D28">
                <w:rPr>
                  <w:rStyle w:val="Hyperlink"/>
                  <w:rFonts w:cs="Verdana"/>
                  <w:color w:val="auto"/>
                  <w:sz w:val="16"/>
                  <w:szCs w:val="16"/>
                </w:rPr>
                <w:t>﻿</w:t>
              </w:r>
              <w:r w:rsidRPr="00C27D28">
                <w:rPr>
                  <w:rStyle w:val="Hyperlink"/>
                  <w:color w:val="auto"/>
                  <w:sz w:val="16"/>
                  <w:szCs w:val="16"/>
                </w:rPr>
                <w:t>(b)</w:t>
              </w:r>
            </w:hyperlink>
            <w:r w:rsidRPr="00C27D28">
              <w:rPr>
                <w:sz w:val="16"/>
                <w:szCs w:val="16"/>
              </w:rPr>
              <w:t>.</w:t>
            </w:r>
          </w:p>
          <w:p w:rsidR="00982370" w:rsidRPr="00C27D28" w:rsidRDefault="00982370" w:rsidP="002772DB">
            <w:pPr>
              <w:spacing w:before="40" w:after="40"/>
              <w:jc w:val="left"/>
              <w:rPr>
                <w:sz w:val="16"/>
                <w:szCs w:val="16"/>
              </w:rPr>
            </w:pPr>
            <w:r w:rsidRPr="00C27D28">
              <w:rPr>
                <w:sz w:val="16"/>
                <w:szCs w:val="16"/>
              </w:rPr>
              <w:t xml:space="preserve">Subject to the lease referred to in </w:t>
            </w:r>
            <w:hyperlink r:id="rId49" w:anchor="DLM6056066" w:history="1">
              <w:r w:rsidRPr="00C27D28">
                <w:rPr>
                  <w:rStyle w:val="Hyperlink"/>
                  <w:color w:val="auto"/>
                  <w:sz w:val="16"/>
                  <w:szCs w:val="16"/>
                </w:rPr>
                <w:t>section 34(5)</w:t>
              </w:r>
              <w:r w:rsidRPr="00C27D28">
                <w:rPr>
                  <w:rStyle w:val="Hyperlink"/>
                  <w:rFonts w:cs="Verdana"/>
                  <w:color w:val="auto"/>
                  <w:sz w:val="16"/>
                  <w:szCs w:val="16"/>
                </w:rPr>
                <w:t>﻿</w:t>
              </w:r>
              <w:r w:rsidRPr="00C27D28">
                <w:rPr>
                  <w:rStyle w:val="Hyperlink"/>
                  <w:color w:val="auto"/>
                  <w:sz w:val="16"/>
                  <w:szCs w:val="16"/>
                </w:rPr>
                <w:t>(c)</w:t>
              </w:r>
            </w:hyperlink>
            <w:r w:rsidRPr="00C27D28">
              <w:rPr>
                <w:sz w:val="16"/>
                <w:szCs w:val="16"/>
              </w:rPr>
              <w:t>.</w:t>
            </w:r>
          </w:p>
          <w:p w:rsidR="00982370" w:rsidRPr="00C27D28" w:rsidRDefault="00982370" w:rsidP="002772DB">
            <w:pPr>
              <w:spacing w:before="40" w:after="40"/>
              <w:jc w:val="left"/>
              <w:rPr>
                <w:sz w:val="16"/>
                <w:szCs w:val="16"/>
              </w:rPr>
            </w:pPr>
          </w:p>
        </w:tc>
        <w:tc>
          <w:tcPr>
            <w:tcW w:w="1842" w:type="dxa"/>
          </w:tcPr>
          <w:p w:rsidR="00982370" w:rsidRPr="00C27D28" w:rsidRDefault="00982370" w:rsidP="002772DB">
            <w:pPr>
              <w:spacing w:before="40" w:after="40"/>
              <w:jc w:val="left"/>
              <w:rPr>
                <w:sz w:val="16"/>
                <w:szCs w:val="16"/>
              </w:rPr>
            </w:pPr>
            <w:r w:rsidRPr="00C27D28">
              <w:rPr>
                <w:sz w:val="16"/>
                <w:szCs w:val="16"/>
              </w:rPr>
              <w:t>Declared reserve</w:t>
            </w:r>
          </w:p>
        </w:tc>
        <w:tc>
          <w:tcPr>
            <w:tcW w:w="3969" w:type="dxa"/>
          </w:tcPr>
          <w:p w:rsidR="00982370" w:rsidRPr="001E3130" w:rsidRDefault="00982370" w:rsidP="002772DB">
            <w:pPr>
              <w:spacing w:before="40" w:after="40"/>
              <w:jc w:val="left"/>
              <w:rPr>
                <w:sz w:val="16"/>
                <w:szCs w:val="16"/>
                <w:lang w:val="en-US"/>
              </w:rPr>
            </w:pPr>
            <w:r w:rsidRPr="001E3130">
              <w:rPr>
                <w:sz w:val="16"/>
                <w:szCs w:val="16"/>
                <w:lang w:val="en-US"/>
              </w:rPr>
              <w:t>Subject to Part 4A of the Conservation Act 19</w:t>
            </w:r>
            <w:r>
              <w:rPr>
                <w:sz w:val="16"/>
                <w:szCs w:val="16"/>
                <w:lang w:val="en-US"/>
              </w:rPr>
              <w:t>8</w:t>
            </w:r>
            <w:r w:rsidRPr="001E3130">
              <w:rPr>
                <w:sz w:val="16"/>
                <w:szCs w:val="16"/>
                <w:lang w:val="en-US"/>
              </w:rPr>
              <w:t>7 but section 24 of that Act does not apply'</w:t>
            </w:r>
          </w:p>
          <w:p w:rsidR="00982370" w:rsidRPr="001E3130" w:rsidRDefault="00982370" w:rsidP="002772DB">
            <w:pPr>
              <w:spacing w:before="40" w:after="40"/>
              <w:jc w:val="left"/>
              <w:rPr>
                <w:sz w:val="16"/>
                <w:szCs w:val="16"/>
                <w:lang w:val="en-US"/>
              </w:rPr>
            </w:pPr>
            <w:r w:rsidRPr="001E3130">
              <w:rPr>
                <w:sz w:val="16"/>
                <w:szCs w:val="16"/>
                <w:lang w:val="en-US"/>
              </w:rPr>
              <w:t>'Subject to section 11 of the Crown Minerals Act 1991'</w:t>
            </w:r>
          </w:p>
          <w:p w:rsidR="00982370" w:rsidRPr="001E3130" w:rsidRDefault="00982370" w:rsidP="002772DB">
            <w:pPr>
              <w:spacing w:before="40" w:after="40"/>
              <w:jc w:val="left"/>
              <w:rPr>
                <w:sz w:val="16"/>
                <w:szCs w:val="16"/>
              </w:rPr>
            </w:pPr>
            <w:r w:rsidRPr="001E3130">
              <w:rPr>
                <w:sz w:val="16"/>
                <w:szCs w:val="16"/>
              </w:rPr>
              <w:t xml:space="preserve">'subject to sections 49(4) and 56  of the </w:t>
            </w:r>
            <w:r>
              <w:rPr>
                <w:sz w:val="16"/>
                <w:szCs w:val="16"/>
              </w:rPr>
              <w:t>Ngāti Kuri</w:t>
            </w:r>
            <w:r w:rsidRPr="001E3130">
              <w:rPr>
                <w:sz w:val="16"/>
                <w:szCs w:val="16"/>
              </w:rPr>
              <w:t xml:space="preserve"> Claims Settlement Act 2015 '</w:t>
            </w:r>
          </w:p>
          <w:p w:rsidR="00982370" w:rsidRDefault="00982370" w:rsidP="002772DB">
            <w:pPr>
              <w:spacing w:before="40" w:after="40"/>
              <w:jc w:val="left"/>
              <w:rPr>
                <w:sz w:val="16"/>
                <w:szCs w:val="16"/>
              </w:rPr>
            </w:pPr>
            <w:r w:rsidRPr="001E3130">
              <w:rPr>
                <w:sz w:val="16"/>
                <w:szCs w:val="16"/>
              </w:rPr>
              <w:t xml:space="preserve">'Subject to section 59 of the Ngāti </w:t>
            </w:r>
            <w:r>
              <w:rPr>
                <w:sz w:val="16"/>
                <w:szCs w:val="16"/>
              </w:rPr>
              <w:t>Kuri</w:t>
            </w:r>
            <w:r w:rsidRPr="001E3130">
              <w:rPr>
                <w:sz w:val="16"/>
                <w:szCs w:val="16"/>
              </w:rPr>
              <w:t xml:space="preserve"> claims settlement Act 2015 (which prohibits mortgaging reserve land.)</w:t>
            </w:r>
          </w:p>
          <w:p w:rsidR="001149E7" w:rsidRPr="001149E7" w:rsidRDefault="001149E7" w:rsidP="002772DB">
            <w:pPr>
              <w:spacing w:before="40" w:after="40"/>
              <w:jc w:val="left"/>
              <w:rPr>
                <w:sz w:val="16"/>
                <w:szCs w:val="16"/>
              </w:rPr>
            </w:pPr>
            <w:r>
              <w:rPr>
                <w:sz w:val="16"/>
                <w:szCs w:val="16"/>
              </w:rPr>
              <w:t>‘[memorial reflecting reserve status – see 2</w:t>
            </w:r>
            <w:r w:rsidRPr="001149E7">
              <w:rPr>
                <w:sz w:val="16"/>
                <w:szCs w:val="16"/>
                <w:vertAlign w:val="superscript"/>
              </w:rPr>
              <w:t>nd</w:t>
            </w:r>
            <w:r>
              <w:rPr>
                <w:sz w:val="16"/>
                <w:szCs w:val="16"/>
              </w:rPr>
              <w:t xml:space="preserve"> column]’</w:t>
            </w:r>
          </w:p>
          <w:p w:rsidR="00982370" w:rsidRDefault="00982370" w:rsidP="002772DB">
            <w:pPr>
              <w:spacing w:before="40" w:after="40"/>
              <w:jc w:val="left"/>
              <w:rPr>
                <w:sz w:val="16"/>
                <w:szCs w:val="16"/>
              </w:rPr>
            </w:pPr>
            <w:r w:rsidRPr="001149E7">
              <w:rPr>
                <w:b/>
                <w:sz w:val="16"/>
                <w:szCs w:val="16"/>
              </w:rPr>
              <w:t>Note:</w:t>
            </w:r>
            <w:r w:rsidRPr="001E3130">
              <w:rPr>
                <w:sz w:val="16"/>
                <w:szCs w:val="16"/>
              </w:rPr>
              <w:t xml:space="preserve"> the memorials relating to </w:t>
            </w:r>
            <w:r>
              <w:rPr>
                <w:sz w:val="16"/>
                <w:szCs w:val="16"/>
              </w:rPr>
              <w:t>s</w:t>
            </w:r>
            <w:r w:rsidRPr="001E3130">
              <w:rPr>
                <w:sz w:val="16"/>
                <w:szCs w:val="16"/>
              </w:rPr>
              <w:t>s56</w:t>
            </w:r>
            <w:r>
              <w:rPr>
                <w:sz w:val="16"/>
                <w:szCs w:val="16"/>
              </w:rPr>
              <w:t xml:space="preserve"> and 59</w:t>
            </w:r>
            <w:r w:rsidRPr="001E3130">
              <w:rPr>
                <w:sz w:val="16"/>
                <w:szCs w:val="16"/>
              </w:rPr>
              <w:t xml:space="preserve"> of </w:t>
            </w:r>
            <w:r w:rsidRPr="001E3130">
              <w:rPr>
                <w:bCs/>
                <w:sz w:val="16"/>
                <w:szCs w:val="16"/>
              </w:rPr>
              <w:t xml:space="preserve">Ngāti Kuri Claims Settlement Act 2015 </w:t>
            </w:r>
            <w:r w:rsidRPr="001E3130">
              <w:rPr>
                <w:sz w:val="16"/>
                <w:szCs w:val="16"/>
              </w:rPr>
              <w:t>require the 'prevents registration' flag to be set.</w:t>
            </w:r>
          </w:p>
          <w:p w:rsidR="001149E7" w:rsidRPr="001149E7" w:rsidRDefault="001149E7" w:rsidP="002772DB">
            <w:pPr>
              <w:spacing w:before="40" w:after="40"/>
              <w:jc w:val="left"/>
              <w:rPr>
                <w:b/>
                <w:sz w:val="16"/>
                <w:szCs w:val="16"/>
              </w:rPr>
            </w:pPr>
            <w:r>
              <w:rPr>
                <w:b/>
                <w:sz w:val="16"/>
                <w:szCs w:val="16"/>
              </w:rPr>
              <w:t xml:space="preserve">Note:  </w:t>
            </w:r>
            <w:r w:rsidRPr="001149E7">
              <w:rPr>
                <w:sz w:val="16"/>
                <w:szCs w:val="16"/>
              </w:rPr>
              <w:t>the reserve purpose must also be captured in the “purpose” field.</w:t>
            </w:r>
          </w:p>
        </w:tc>
      </w:tr>
      <w:tr w:rsidR="00982370" w:rsidRPr="00FD50C9" w:rsidTr="0099369A">
        <w:tc>
          <w:tcPr>
            <w:tcW w:w="3227" w:type="dxa"/>
          </w:tcPr>
          <w:p w:rsidR="00982370" w:rsidRPr="00C30740" w:rsidRDefault="00982370" w:rsidP="002772DB">
            <w:pPr>
              <w:spacing w:before="40" w:after="40"/>
              <w:jc w:val="left"/>
              <w:rPr>
                <w:b/>
                <w:sz w:val="16"/>
                <w:szCs w:val="16"/>
              </w:rPr>
            </w:pPr>
            <w:r w:rsidRPr="00644088">
              <w:rPr>
                <w:b/>
                <w:sz w:val="16"/>
                <w:szCs w:val="16"/>
                <w:u w:val="single"/>
              </w:rPr>
              <w:t>Mai i Waikanae ki Waikoropūpūnoa</w:t>
            </w:r>
            <w:r>
              <w:rPr>
                <w:sz w:val="16"/>
                <w:szCs w:val="16"/>
              </w:rPr>
              <w:t xml:space="preserve"> </w:t>
            </w:r>
            <w:r>
              <w:rPr>
                <w:b/>
                <w:sz w:val="16"/>
                <w:szCs w:val="16"/>
              </w:rPr>
              <w:t xml:space="preserve">[Beach site A – </w:t>
            </w:r>
            <w:r w:rsidR="002E32ED">
              <w:rPr>
                <w:b/>
                <w:sz w:val="16"/>
                <w:szCs w:val="16"/>
              </w:rPr>
              <w:t>s 2</w:t>
            </w:r>
            <w:r>
              <w:rPr>
                <w:b/>
                <w:sz w:val="16"/>
                <w:szCs w:val="16"/>
              </w:rPr>
              <w:t>2]</w:t>
            </w:r>
          </w:p>
          <w:p w:rsidR="009B2CBB" w:rsidRDefault="00982370" w:rsidP="002772DB">
            <w:pPr>
              <w:spacing w:before="40" w:after="40"/>
              <w:jc w:val="left"/>
              <w:rPr>
                <w:sz w:val="16"/>
                <w:szCs w:val="16"/>
              </w:rPr>
            </w:pPr>
            <w:r w:rsidRPr="001164B1">
              <w:rPr>
                <w:sz w:val="16"/>
                <w:szCs w:val="16"/>
              </w:rPr>
              <w:t xml:space="preserve">18.7500 hectares, more or less, being Section 2 SO 470146. </w:t>
            </w:r>
          </w:p>
          <w:p w:rsidR="00982370" w:rsidRPr="00757C39" w:rsidRDefault="00982370" w:rsidP="002772DB">
            <w:pPr>
              <w:spacing w:before="40" w:after="40"/>
              <w:jc w:val="left"/>
              <w:rPr>
                <w:b/>
                <w:sz w:val="16"/>
                <w:szCs w:val="16"/>
              </w:rPr>
            </w:pPr>
            <w:r w:rsidRPr="00757C39">
              <w:rPr>
                <w:b/>
                <w:sz w:val="16"/>
                <w:szCs w:val="16"/>
              </w:rPr>
              <w:t xml:space="preserve">Part </w:t>
            </w:r>
            <w:r w:rsidRPr="00757C39">
              <w:rPr>
                <w:b/>
                <w:i/>
                <w:iCs/>
                <w:sz w:val="16"/>
                <w:szCs w:val="16"/>
              </w:rPr>
              <w:t>Gazette</w:t>
            </w:r>
            <w:r w:rsidRPr="00757C39">
              <w:rPr>
                <w:b/>
                <w:sz w:val="16"/>
                <w:szCs w:val="16"/>
              </w:rPr>
              <w:t xml:space="preserve"> notice C195138.1.</w:t>
            </w:r>
          </w:p>
          <w:p w:rsidR="00982370" w:rsidRPr="00FD50C9" w:rsidRDefault="00982370" w:rsidP="002772DB">
            <w:pPr>
              <w:spacing w:before="40" w:after="40"/>
              <w:jc w:val="left"/>
              <w:rPr>
                <w:sz w:val="16"/>
                <w:szCs w:val="16"/>
              </w:rPr>
            </w:pPr>
          </w:p>
        </w:tc>
        <w:tc>
          <w:tcPr>
            <w:tcW w:w="2977" w:type="dxa"/>
          </w:tcPr>
          <w:p w:rsidR="00B528D2" w:rsidRPr="00054351" w:rsidRDefault="00B528D2" w:rsidP="002772DB">
            <w:pPr>
              <w:spacing w:before="40" w:after="40"/>
              <w:jc w:val="left"/>
              <w:rPr>
                <w:b/>
                <w:sz w:val="16"/>
                <w:szCs w:val="16"/>
              </w:rPr>
            </w:pPr>
            <w:r w:rsidRPr="00054351">
              <w:rPr>
                <w:b/>
                <w:sz w:val="16"/>
                <w:szCs w:val="16"/>
              </w:rPr>
              <w:t>“Jointly Vested Property”</w:t>
            </w:r>
          </w:p>
          <w:p w:rsidR="00982370" w:rsidRPr="00C27D28" w:rsidRDefault="00644088" w:rsidP="002772DB">
            <w:pPr>
              <w:spacing w:before="40" w:after="40"/>
              <w:jc w:val="left"/>
              <w:rPr>
                <w:sz w:val="16"/>
                <w:szCs w:val="16"/>
              </w:rPr>
            </w:pPr>
            <w:r>
              <w:rPr>
                <w:sz w:val="16"/>
                <w:szCs w:val="16"/>
              </w:rPr>
              <w:t>Vests</w:t>
            </w:r>
            <w:r w:rsidR="00982370" w:rsidRPr="00C27D28">
              <w:rPr>
                <w:sz w:val="16"/>
                <w:szCs w:val="16"/>
              </w:rPr>
              <w:t xml:space="preserve"> as </w:t>
            </w:r>
            <w:r>
              <w:rPr>
                <w:sz w:val="16"/>
                <w:szCs w:val="16"/>
              </w:rPr>
              <w:t xml:space="preserve">to </w:t>
            </w:r>
            <w:r w:rsidR="00982370" w:rsidRPr="00C27D28">
              <w:rPr>
                <w:sz w:val="16"/>
                <w:szCs w:val="16"/>
              </w:rPr>
              <w:t>u</w:t>
            </w:r>
            <w:r>
              <w:rPr>
                <w:sz w:val="16"/>
                <w:szCs w:val="16"/>
              </w:rPr>
              <w:t>ndivided quarter shares in the S</w:t>
            </w:r>
            <w:r w:rsidR="00982370" w:rsidRPr="00C27D28">
              <w:rPr>
                <w:sz w:val="16"/>
                <w:szCs w:val="16"/>
              </w:rPr>
              <w:t xml:space="preserve">pecified </w:t>
            </w:r>
            <w:r>
              <w:rPr>
                <w:sz w:val="16"/>
                <w:szCs w:val="16"/>
              </w:rPr>
              <w:t>G</w:t>
            </w:r>
            <w:r w:rsidR="00982370" w:rsidRPr="00C27D28">
              <w:rPr>
                <w:sz w:val="16"/>
                <w:szCs w:val="16"/>
              </w:rPr>
              <w:t xml:space="preserve">roups of </w:t>
            </w:r>
            <w:r>
              <w:rPr>
                <w:sz w:val="16"/>
                <w:szCs w:val="16"/>
              </w:rPr>
              <w:t>T</w:t>
            </w:r>
            <w:r w:rsidR="00982370" w:rsidRPr="00C27D28">
              <w:rPr>
                <w:sz w:val="16"/>
                <w:szCs w:val="16"/>
              </w:rPr>
              <w:t>rustees as tenants in common as follows:</w:t>
            </w:r>
          </w:p>
          <w:p w:rsidR="00982370" w:rsidRPr="0032762B" w:rsidRDefault="00644088" w:rsidP="00F25774">
            <w:pPr>
              <w:pStyle w:val="ListParagraph"/>
              <w:numPr>
                <w:ilvl w:val="0"/>
                <w:numId w:val="35"/>
              </w:numPr>
              <w:spacing w:before="40" w:after="40"/>
              <w:jc w:val="left"/>
              <w:rPr>
                <w:sz w:val="16"/>
                <w:szCs w:val="16"/>
              </w:rPr>
            </w:pPr>
            <w:r>
              <w:rPr>
                <w:sz w:val="16"/>
                <w:szCs w:val="16"/>
              </w:rPr>
              <w:t>a share vests in the T</w:t>
            </w:r>
            <w:r w:rsidR="00982370" w:rsidRPr="0032762B">
              <w:rPr>
                <w:sz w:val="16"/>
                <w:szCs w:val="16"/>
              </w:rPr>
              <w:t>rustees under section 35; and</w:t>
            </w:r>
          </w:p>
          <w:p w:rsidR="00982370" w:rsidRPr="0032762B" w:rsidRDefault="00982370" w:rsidP="00F25774">
            <w:pPr>
              <w:pStyle w:val="ListParagraph"/>
              <w:numPr>
                <w:ilvl w:val="0"/>
                <w:numId w:val="35"/>
              </w:numPr>
              <w:spacing w:before="40" w:after="40"/>
              <w:jc w:val="left"/>
              <w:rPr>
                <w:sz w:val="16"/>
                <w:szCs w:val="16"/>
              </w:rPr>
            </w:pPr>
            <w:r w:rsidRPr="0032762B">
              <w:rPr>
                <w:sz w:val="16"/>
                <w:szCs w:val="16"/>
              </w:rPr>
              <w:t xml:space="preserve">a share vests in the trustees of the Te Rūnanga Nui o Te Aupouri Trust under </w:t>
            </w:r>
            <w:bookmarkStart w:id="178" w:name="DLM6576491"/>
            <w:r w:rsidRPr="0032762B">
              <w:rPr>
                <w:sz w:val="16"/>
                <w:szCs w:val="16"/>
              </w:rPr>
              <w:fldChar w:fldCharType="begin"/>
            </w:r>
            <w:r w:rsidRPr="0032762B">
              <w:rPr>
                <w:sz w:val="16"/>
                <w:szCs w:val="16"/>
              </w:rPr>
              <w:instrText xml:space="preserve"> HYPERLINK "http://www.legislation.govt.nz/act/public/2015/0076/latest/link.aspx?id=DLM6576491" \l "DLM6576491" </w:instrText>
            </w:r>
            <w:r w:rsidRPr="0032762B">
              <w:rPr>
                <w:sz w:val="16"/>
                <w:szCs w:val="16"/>
              </w:rPr>
              <w:fldChar w:fldCharType="separate"/>
            </w:r>
            <w:r w:rsidRPr="0032762B">
              <w:rPr>
                <w:sz w:val="16"/>
                <w:szCs w:val="16"/>
              </w:rPr>
              <w:t>section 35</w:t>
            </w:r>
            <w:r w:rsidRPr="0032762B">
              <w:rPr>
                <w:sz w:val="16"/>
                <w:szCs w:val="16"/>
              </w:rPr>
              <w:fldChar w:fldCharType="end"/>
            </w:r>
            <w:bookmarkEnd w:id="178"/>
            <w:r w:rsidRPr="0032762B">
              <w:rPr>
                <w:sz w:val="16"/>
                <w:szCs w:val="16"/>
              </w:rPr>
              <w:t xml:space="preserve"> of the Te Aupouri Claims Settlement Act 2015; and</w:t>
            </w:r>
          </w:p>
          <w:p w:rsidR="00982370" w:rsidRPr="0032762B" w:rsidRDefault="00982370" w:rsidP="00F25774">
            <w:pPr>
              <w:pStyle w:val="ListParagraph"/>
              <w:numPr>
                <w:ilvl w:val="0"/>
                <w:numId w:val="35"/>
              </w:numPr>
              <w:spacing w:before="40" w:after="40"/>
              <w:jc w:val="left"/>
              <w:rPr>
                <w:sz w:val="16"/>
                <w:szCs w:val="16"/>
              </w:rPr>
            </w:pPr>
            <w:r w:rsidRPr="0032762B">
              <w:rPr>
                <w:sz w:val="16"/>
                <w:szCs w:val="16"/>
              </w:rPr>
              <w:t xml:space="preserve">a share vests in the trustees of Te Rūnanga o NgāiTakoto under </w:t>
            </w:r>
            <w:bookmarkStart w:id="179" w:name="DLM6578485"/>
            <w:r w:rsidRPr="0032762B">
              <w:rPr>
                <w:sz w:val="16"/>
                <w:szCs w:val="16"/>
              </w:rPr>
              <w:fldChar w:fldCharType="begin"/>
            </w:r>
            <w:r w:rsidRPr="0032762B">
              <w:rPr>
                <w:sz w:val="16"/>
                <w:szCs w:val="16"/>
              </w:rPr>
              <w:instrText xml:space="preserve"> HYPERLINK "http://www.legislation.govt.nz/act/public/2015/0076/latest/link.aspx?id=DLM6578485" \l "DLM6578485" </w:instrText>
            </w:r>
            <w:r w:rsidRPr="0032762B">
              <w:rPr>
                <w:sz w:val="16"/>
                <w:szCs w:val="16"/>
              </w:rPr>
              <w:fldChar w:fldCharType="separate"/>
            </w:r>
            <w:r w:rsidRPr="0032762B">
              <w:rPr>
                <w:sz w:val="16"/>
                <w:szCs w:val="16"/>
              </w:rPr>
              <w:t>section 26</w:t>
            </w:r>
            <w:r w:rsidRPr="0032762B">
              <w:rPr>
                <w:sz w:val="16"/>
                <w:szCs w:val="16"/>
              </w:rPr>
              <w:fldChar w:fldCharType="end"/>
            </w:r>
            <w:bookmarkEnd w:id="179"/>
            <w:r w:rsidRPr="0032762B">
              <w:rPr>
                <w:sz w:val="16"/>
                <w:szCs w:val="16"/>
              </w:rPr>
              <w:t xml:space="preserve"> of the NgāiTakoto Claims Settlement Act 2015; and</w:t>
            </w:r>
          </w:p>
          <w:p w:rsidR="00982370" w:rsidRPr="0032762B" w:rsidRDefault="00982370" w:rsidP="00F25774">
            <w:pPr>
              <w:pStyle w:val="ListParagraph"/>
              <w:numPr>
                <w:ilvl w:val="0"/>
                <w:numId w:val="35"/>
              </w:numPr>
              <w:spacing w:before="40" w:after="40"/>
              <w:jc w:val="left"/>
              <w:rPr>
                <w:sz w:val="16"/>
                <w:szCs w:val="16"/>
              </w:rPr>
            </w:pPr>
            <w:r w:rsidRPr="0032762B">
              <w:rPr>
                <w:sz w:val="16"/>
                <w:szCs w:val="16"/>
              </w:rPr>
              <w:t xml:space="preserve">a share vests in the trustees of Te Rūnanga o Te Rarawa under </w:t>
            </w:r>
            <w:bookmarkStart w:id="180" w:name="DLM6577603"/>
            <w:r w:rsidRPr="0032762B">
              <w:rPr>
                <w:sz w:val="16"/>
                <w:szCs w:val="16"/>
              </w:rPr>
              <w:fldChar w:fldCharType="begin"/>
            </w:r>
            <w:r w:rsidRPr="0032762B">
              <w:rPr>
                <w:sz w:val="16"/>
                <w:szCs w:val="16"/>
              </w:rPr>
              <w:instrText xml:space="preserve"> HYPERLINK "http://www.legislation.govt.nz/act/public/2015/0076/latest/link.aspx?id=DLM6577603" \l "DLM6577603" </w:instrText>
            </w:r>
            <w:r w:rsidRPr="0032762B">
              <w:rPr>
                <w:sz w:val="16"/>
                <w:szCs w:val="16"/>
              </w:rPr>
              <w:fldChar w:fldCharType="separate"/>
            </w:r>
            <w:r w:rsidRPr="0032762B">
              <w:rPr>
                <w:rStyle w:val="Hyperlink"/>
                <w:color w:val="auto"/>
                <w:sz w:val="16"/>
                <w:szCs w:val="16"/>
              </w:rPr>
              <w:t>section 46</w:t>
            </w:r>
            <w:r w:rsidRPr="0032762B">
              <w:rPr>
                <w:sz w:val="16"/>
                <w:szCs w:val="16"/>
              </w:rPr>
              <w:fldChar w:fldCharType="end"/>
            </w:r>
            <w:bookmarkEnd w:id="180"/>
            <w:r w:rsidRPr="0032762B">
              <w:rPr>
                <w:sz w:val="16"/>
                <w:szCs w:val="16"/>
              </w:rPr>
              <w:t xml:space="preserve"> of the Te Rarawa Claims Settlement Act 2015.</w:t>
            </w:r>
          </w:p>
          <w:p w:rsidR="00982370" w:rsidRPr="00C27D28" w:rsidRDefault="00982370" w:rsidP="002772DB">
            <w:pPr>
              <w:spacing w:before="40" w:after="40"/>
              <w:jc w:val="left"/>
              <w:rPr>
                <w:sz w:val="16"/>
                <w:szCs w:val="16"/>
              </w:rPr>
            </w:pPr>
            <w:r w:rsidRPr="00C27D28">
              <w:rPr>
                <w:sz w:val="16"/>
                <w:szCs w:val="16"/>
              </w:rPr>
              <w:t xml:space="preserve">Beach site A is </w:t>
            </w:r>
            <w:r w:rsidRPr="004E31DA">
              <w:rPr>
                <w:b/>
                <w:sz w:val="16"/>
                <w:szCs w:val="16"/>
              </w:rPr>
              <w:t>declared a reserve and classified as a scenic reserve</w:t>
            </w:r>
            <w:r w:rsidRPr="00C27D28">
              <w:rPr>
                <w:sz w:val="16"/>
                <w:szCs w:val="16"/>
              </w:rPr>
              <w:t xml:space="preserve"> for the purposes specified in </w:t>
            </w:r>
            <w:hyperlink r:id="rId50" w:anchor="DLM444610" w:history="1">
              <w:r w:rsidRPr="00C27D28">
                <w:rPr>
                  <w:rStyle w:val="Hyperlink"/>
                  <w:color w:val="auto"/>
                  <w:sz w:val="16"/>
                  <w:szCs w:val="16"/>
                </w:rPr>
                <w:t>section 19(1)</w:t>
              </w:r>
              <w:r w:rsidRPr="00C27D28">
                <w:rPr>
                  <w:rStyle w:val="Hyperlink"/>
                  <w:rFonts w:cs="Verdana"/>
                  <w:color w:val="auto"/>
                  <w:sz w:val="16"/>
                  <w:szCs w:val="16"/>
                </w:rPr>
                <w:t>﻿</w:t>
              </w:r>
              <w:r w:rsidRPr="00C27D28">
                <w:rPr>
                  <w:rStyle w:val="Hyperlink"/>
                  <w:color w:val="auto"/>
                  <w:sz w:val="16"/>
                  <w:szCs w:val="16"/>
                </w:rPr>
                <w:t>(a)</w:t>
              </w:r>
            </w:hyperlink>
            <w:r w:rsidRPr="00C27D28">
              <w:rPr>
                <w:sz w:val="16"/>
                <w:szCs w:val="16"/>
              </w:rPr>
              <w:t xml:space="preserve"> of the Reserves Act 1977</w:t>
            </w:r>
          </w:p>
          <w:p w:rsidR="00982370" w:rsidRPr="00C27D28" w:rsidRDefault="00982370" w:rsidP="002772DB">
            <w:pPr>
              <w:spacing w:before="40" w:after="40"/>
              <w:jc w:val="left"/>
              <w:rPr>
                <w:sz w:val="16"/>
                <w:szCs w:val="16"/>
              </w:rPr>
            </w:pPr>
            <w:r w:rsidRPr="00C27D28">
              <w:rPr>
                <w:sz w:val="16"/>
                <w:szCs w:val="16"/>
              </w:rPr>
              <w:t xml:space="preserve">Refer to commentary on jointly vested properties at page </w:t>
            </w:r>
            <w:r w:rsidR="00CF40F8" w:rsidRPr="00CF40F8">
              <w:rPr>
                <w:color w:val="0000FF"/>
                <w:sz w:val="16"/>
                <w:szCs w:val="16"/>
              </w:rPr>
              <w:fldChar w:fldCharType="begin"/>
            </w:r>
            <w:r w:rsidR="00CF40F8" w:rsidRPr="00CF40F8">
              <w:rPr>
                <w:color w:val="0000FF"/>
                <w:sz w:val="16"/>
                <w:szCs w:val="16"/>
              </w:rPr>
              <w:instrText xml:space="preserve"> PAGEREF _Ref440461333 \h </w:instrText>
            </w:r>
            <w:r w:rsidR="00CF40F8" w:rsidRPr="00CF40F8">
              <w:rPr>
                <w:color w:val="0000FF"/>
                <w:sz w:val="16"/>
                <w:szCs w:val="16"/>
              </w:rPr>
            </w:r>
            <w:r w:rsidR="00CF40F8" w:rsidRPr="00CF40F8">
              <w:rPr>
                <w:color w:val="0000FF"/>
                <w:sz w:val="16"/>
                <w:szCs w:val="16"/>
              </w:rPr>
              <w:fldChar w:fldCharType="separate"/>
            </w:r>
            <w:r w:rsidR="00C77BD2">
              <w:rPr>
                <w:noProof/>
                <w:color w:val="0000FF"/>
                <w:sz w:val="16"/>
                <w:szCs w:val="16"/>
              </w:rPr>
              <w:t>12</w:t>
            </w:r>
            <w:r w:rsidR="00CF40F8" w:rsidRPr="00CF40F8">
              <w:rPr>
                <w:color w:val="0000FF"/>
                <w:sz w:val="16"/>
                <w:szCs w:val="16"/>
              </w:rPr>
              <w:fldChar w:fldCharType="end"/>
            </w:r>
            <w:r w:rsidR="0032762B">
              <w:rPr>
                <w:color w:val="0000FF"/>
                <w:sz w:val="16"/>
                <w:szCs w:val="16"/>
              </w:rPr>
              <w:t>.</w:t>
            </w:r>
          </w:p>
        </w:tc>
        <w:tc>
          <w:tcPr>
            <w:tcW w:w="2835" w:type="dxa"/>
          </w:tcPr>
          <w:p w:rsidR="00982370" w:rsidRPr="00C27D28" w:rsidRDefault="00982370" w:rsidP="002772DB">
            <w:pPr>
              <w:spacing w:before="40" w:after="40"/>
              <w:jc w:val="left"/>
              <w:rPr>
                <w:b/>
                <w:sz w:val="16"/>
                <w:szCs w:val="16"/>
              </w:rPr>
            </w:pPr>
            <w:r w:rsidRPr="00C27D28">
              <w:rPr>
                <w:b/>
                <w:sz w:val="16"/>
                <w:szCs w:val="16"/>
              </w:rPr>
              <w:t>Existing Interests</w:t>
            </w:r>
          </w:p>
          <w:p w:rsidR="00982370" w:rsidRPr="00C27D28" w:rsidRDefault="00982370" w:rsidP="002772DB">
            <w:pPr>
              <w:spacing w:before="40" w:after="40"/>
              <w:jc w:val="left"/>
              <w:rPr>
                <w:sz w:val="16"/>
                <w:szCs w:val="16"/>
              </w:rPr>
            </w:pPr>
            <w:r w:rsidRPr="00C27D28">
              <w:rPr>
                <w:sz w:val="16"/>
                <w:szCs w:val="16"/>
              </w:rPr>
              <w:t xml:space="preserve">Subject to being a scenic reserve, as referred to in </w:t>
            </w:r>
            <w:hyperlink r:id="rId51" w:anchor="DLM6056067" w:history="1">
              <w:r w:rsidRPr="00C27D28">
                <w:rPr>
                  <w:rStyle w:val="Hyperlink"/>
                  <w:color w:val="auto"/>
                  <w:sz w:val="16"/>
                  <w:szCs w:val="16"/>
                </w:rPr>
                <w:t>section 35(4)</w:t>
              </w:r>
            </w:hyperlink>
            <w:r w:rsidRPr="00C27D28">
              <w:rPr>
                <w:sz w:val="16"/>
                <w:szCs w:val="16"/>
              </w:rPr>
              <w:t>.</w:t>
            </w:r>
          </w:p>
          <w:p w:rsidR="00982370" w:rsidRPr="00C27D28" w:rsidRDefault="00982370" w:rsidP="002772DB">
            <w:pPr>
              <w:spacing w:before="40" w:after="40"/>
              <w:jc w:val="left"/>
              <w:rPr>
                <w:sz w:val="16"/>
                <w:szCs w:val="16"/>
              </w:rPr>
            </w:pPr>
            <w:r w:rsidRPr="00C27D28">
              <w:rPr>
                <w:sz w:val="16"/>
                <w:szCs w:val="16"/>
              </w:rPr>
              <w:t>Subject to the protective covenant certificate C626733.1.</w:t>
            </w:r>
          </w:p>
          <w:p w:rsidR="00982370" w:rsidRPr="00C27D28" w:rsidRDefault="00982370" w:rsidP="002772DB">
            <w:pPr>
              <w:spacing w:before="40" w:after="40"/>
              <w:jc w:val="left"/>
              <w:rPr>
                <w:sz w:val="16"/>
                <w:szCs w:val="16"/>
              </w:rPr>
            </w:pPr>
            <w:r w:rsidRPr="00C27D28">
              <w:rPr>
                <w:sz w:val="16"/>
                <w:szCs w:val="16"/>
              </w:rPr>
              <w:t>Subject to Crown forestry licence registered as C312828.1F and held in computer interest register NA100A/1.</w:t>
            </w:r>
          </w:p>
          <w:p w:rsidR="00982370" w:rsidRPr="00C27D28" w:rsidRDefault="00982370" w:rsidP="002772DB">
            <w:pPr>
              <w:spacing w:before="40" w:after="40"/>
              <w:jc w:val="left"/>
              <w:rPr>
                <w:sz w:val="16"/>
                <w:szCs w:val="16"/>
              </w:rPr>
            </w:pPr>
            <w:r w:rsidRPr="00C27D28">
              <w:rPr>
                <w:sz w:val="16"/>
                <w:szCs w:val="16"/>
              </w:rPr>
              <w:t>Together with a right of way easement created by D592406A.2.</w:t>
            </w:r>
          </w:p>
          <w:p w:rsidR="00982370" w:rsidRPr="00C27D28" w:rsidRDefault="00982370" w:rsidP="002772DB">
            <w:pPr>
              <w:spacing w:before="40" w:after="40"/>
              <w:jc w:val="left"/>
              <w:rPr>
                <w:sz w:val="16"/>
                <w:szCs w:val="16"/>
              </w:rPr>
            </w:pPr>
            <w:r w:rsidRPr="00C27D28">
              <w:rPr>
                <w:sz w:val="16"/>
                <w:szCs w:val="16"/>
              </w:rPr>
              <w:t xml:space="preserve">Subject to a notice pursuant to </w:t>
            </w:r>
            <w:bookmarkStart w:id="181" w:name="DLM1662799"/>
            <w:r w:rsidRPr="00C27D28">
              <w:rPr>
                <w:sz w:val="16"/>
                <w:szCs w:val="16"/>
              </w:rPr>
              <w:fldChar w:fldCharType="begin"/>
            </w:r>
            <w:r w:rsidRPr="00C27D28">
              <w:rPr>
                <w:sz w:val="16"/>
                <w:szCs w:val="16"/>
              </w:rPr>
              <w:instrText xml:space="preserve"> HYPERLINK "http://www.legislation.govt.nz/act/public/2015/0076/latest/link.aspx?id=DLM1662799" \l "DLM1662799" </w:instrText>
            </w:r>
            <w:r w:rsidRPr="00C27D28">
              <w:rPr>
                <w:sz w:val="16"/>
                <w:szCs w:val="16"/>
              </w:rPr>
              <w:fldChar w:fldCharType="separate"/>
            </w:r>
            <w:r w:rsidRPr="00C27D28">
              <w:rPr>
                <w:rStyle w:val="Hyperlink"/>
                <w:color w:val="auto"/>
                <w:sz w:val="16"/>
                <w:szCs w:val="16"/>
              </w:rPr>
              <w:t>section 195(2)</w:t>
            </w:r>
            <w:r w:rsidRPr="00C27D28">
              <w:rPr>
                <w:sz w:val="16"/>
                <w:szCs w:val="16"/>
              </w:rPr>
              <w:fldChar w:fldCharType="end"/>
            </w:r>
            <w:bookmarkEnd w:id="181"/>
            <w:r w:rsidRPr="00C27D28">
              <w:rPr>
                <w:sz w:val="16"/>
                <w:szCs w:val="16"/>
              </w:rPr>
              <w:t xml:space="preserve"> of the Climate Change Response Act 2002 registered as Instrument 9109779.1.</w:t>
            </w:r>
          </w:p>
          <w:p w:rsidR="00982370" w:rsidRPr="00C27D28" w:rsidRDefault="00982370" w:rsidP="002772DB">
            <w:pPr>
              <w:spacing w:before="40" w:after="40"/>
              <w:jc w:val="left"/>
              <w:rPr>
                <w:sz w:val="16"/>
                <w:szCs w:val="16"/>
              </w:rPr>
            </w:pPr>
          </w:p>
        </w:tc>
        <w:tc>
          <w:tcPr>
            <w:tcW w:w="1842" w:type="dxa"/>
          </w:tcPr>
          <w:p w:rsidR="00982370" w:rsidRPr="00C27D28" w:rsidRDefault="00982370" w:rsidP="002772DB">
            <w:pPr>
              <w:spacing w:before="40" w:after="40"/>
              <w:jc w:val="left"/>
              <w:rPr>
                <w:sz w:val="16"/>
                <w:szCs w:val="16"/>
              </w:rPr>
            </w:pPr>
            <w:r w:rsidRPr="00C27D28">
              <w:rPr>
                <w:sz w:val="16"/>
                <w:szCs w:val="16"/>
              </w:rPr>
              <w:t>Declared reserve</w:t>
            </w:r>
          </w:p>
        </w:tc>
        <w:tc>
          <w:tcPr>
            <w:tcW w:w="3969" w:type="dxa"/>
          </w:tcPr>
          <w:p w:rsidR="00982370" w:rsidRPr="004F1EB5" w:rsidRDefault="00982370" w:rsidP="002772DB">
            <w:pPr>
              <w:spacing w:before="40" w:after="40"/>
              <w:jc w:val="left"/>
              <w:rPr>
                <w:rFonts w:cstheme="minorHAnsi"/>
                <w:sz w:val="16"/>
                <w:szCs w:val="16"/>
              </w:rPr>
            </w:pPr>
            <w:r w:rsidRPr="004F1EB5">
              <w:rPr>
                <w:rFonts w:cstheme="minorHAnsi"/>
                <w:sz w:val="16"/>
                <w:szCs w:val="16"/>
              </w:rPr>
              <w:t>'Subject to Part 4A of the Conservation Act 19</w:t>
            </w:r>
            <w:r>
              <w:rPr>
                <w:rFonts w:cstheme="minorHAnsi"/>
                <w:sz w:val="16"/>
                <w:szCs w:val="16"/>
              </w:rPr>
              <w:t>8</w:t>
            </w:r>
            <w:r w:rsidRPr="004F1EB5">
              <w:rPr>
                <w:rFonts w:cstheme="minorHAnsi"/>
                <w:sz w:val="16"/>
                <w:szCs w:val="16"/>
              </w:rPr>
              <w:t>7 but section 24 of that Act does not apply'</w:t>
            </w:r>
          </w:p>
          <w:p w:rsidR="00982370" w:rsidRPr="004F1EB5" w:rsidRDefault="00982370" w:rsidP="002772DB">
            <w:pPr>
              <w:spacing w:before="40" w:after="40"/>
              <w:jc w:val="left"/>
              <w:rPr>
                <w:rFonts w:cstheme="minorHAnsi"/>
                <w:sz w:val="16"/>
                <w:szCs w:val="16"/>
              </w:rPr>
            </w:pPr>
            <w:r w:rsidRPr="004F1EB5">
              <w:rPr>
                <w:rFonts w:cstheme="minorHAnsi"/>
                <w:sz w:val="16"/>
                <w:szCs w:val="16"/>
              </w:rPr>
              <w:t>'Subject to section 11 of the Crown Minerals Act 1991'</w:t>
            </w:r>
          </w:p>
          <w:p w:rsidR="00982370" w:rsidRPr="004F1EB5" w:rsidRDefault="00982370" w:rsidP="002772DB">
            <w:pPr>
              <w:spacing w:before="40" w:after="40"/>
              <w:jc w:val="left"/>
              <w:rPr>
                <w:rFonts w:cstheme="minorHAnsi"/>
                <w:sz w:val="16"/>
                <w:szCs w:val="16"/>
              </w:rPr>
            </w:pPr>
            <w:r w:rsidRPr="004F1EB5">
              <w:rPr>
                <w:rFonts w:cstheme="minorHAnsi"/>
                <w:sz w:val="16"/>
                <w:szCs w:val="16"/>
              </w:rPr>
              <w:t xml:space="preserve">'subject to sections 45(4) 49(4) and 56  of the </w:t>
            </w:r>
            <w:r>
              <w:rPr>
                <w:rFonts w:cstheme="minorHAnsi"/>
                <w:sz w:val="16"/>
                <w:szCs w:val="16"/>
              </w:rPr>
              <w:t>Ngāti Kuri</w:t>
            </w:r>
            <w:r w:rsidRPr="004F1EB5">
              <w:rPr>
                <w:rFonts w:cstheme="minorHAnsi"/>
                <w:sz w:val="16"/>
                <w:szCs w:val="16"/>
              </w:rPr>
              <w:t xml:space="preserve"> Claims Settlement Act 2014'</w:t>
            </w:r>
          </w:p>
          <w:p w:rsidR="00982370" w:rsidRDefault="00982370" w:rsidP="002772DB">
            <w:pPr>
              <w:spacing w:before="40" w:after="40"/>
              <w:jc w:val="left"/>
              <w:rPr>
                <w:rFonts w:cstheme="minorHAnsi"/>
                <w:sz w:val="16"/>
                <w:szCs w:val="16"/>
              </w:rPr>
            </w:pPr>
            <w:r w:rsidRPr="004F1EB5">
              <w:rPr>
                <w:rFonts w:cstheme="minorHAnsi"/>
                <w:sz w:val="16"/>
                <w:szCs w:val="16"/>
              </w:rPr>
              <w:t>'Subject to section 59 of the Ngāti Kuri claims settlement Act 2015 (which prohibits mortgaging reserve land</w:t>
            </w:r>
            <w:r w:rsidRPr="00686DBC">
              <w:rPr>
                <w:rFonts w:cstheme="minorHAnsi"/>
                <w:sz w:val="16"/>
                <w:szCs w:val="16"/>
              </w:rPr>
              <w:t>.)</w:t>
            </w:r>
          </w:p>
          <w:p w:rsidR="001149E7" w:rsidRPr="001149E7" w:rsidRDefault="001149E7" w:rsidP="002772DB">
            <w:pPr>
              <w:spacing w:before="40" w:after="40"/>
              <w:jc w:val="left"/>
              <w:rPr>
                <w:sz w:val="16"/>
                <w:szCs w:val="16"/>
              </w:rPr>
            </w:pPr>
            <w:r>
              <w:rPr>
                <w:sz w:val="16"/>
                <w:szCs w:val="16"/>
              </w:rPr>
              <w:t>‘[memorial reflecting reserve status – see 2</w:t>
            </w:r>
            <w:r w:rsidRPr="001149E7">
              <w:rPr>
                <w:sz w:val="16"/>
                <w:szCs w:val="16"/>
                <w:vertAlign w:val="superscript"/>
              </w:rPr>
              <w:t>nd</w:t>
            </w:r>
            <w:r>
              <w:rPr>
                <w:sz w:val="16"/>
                <w:szCs w:val="16"/>
              </w:rPr>
              <w:t xml:space="preserve"> column]’</w:t>
            </w:r>
          </w:p>
          <w:p w:rsidR="00982370" w:rsidRDefault="00982370" w:rsidP="001149E7">
            <w:pPr>
              <w:spacing w:before="40" w:after="40"/>
              <w:jc w:val="left"/>
              <w:rPr>
                <w:rFonts w:cstheme="minorHAnsi"/>
                <w:sz w:val="16"/>
                <w:szCs w:val="16"/>
              </w:rPr>
            </w:pPr>
            <w:r w:rsidRPr="004F1EB5">
              <w:rPr>
                <w:rFonts w:cstheme="minorHAnsi"/>
                <w:b/>
                <w:sz w:val="16"/>
                <w:szCs w:val="16"/>
              </w:rPr>
              <w:t xml:space="preserve">Note: </w:t>
            </w:r>
            <w:r w:rsidRPr="004F1EB5">
              <w:rPr>
                <w:rFonts w:cstheme="minorHAnsi"/>
                <w:sz w:val="16"/>
                <w:szCs w:val="16"/>
              </w:rPr>
              <w:t xml:space="preserve">the memorials relating to ss56 and 59 of </w:t>
            </w:r>
            <w:r w:rsidRPr="004F1EB5">
              <w:rPr>
                <w:rFonts w:cstheme="minorHAnsi"/>
                <w:bCs/>
                <w:sz w:val="16"/>
                <w:szCs w:val="16"/>
              </w:rPr>
              <w:t>Ngāti Kuri Claims Settlement Act 2015,</w:t>
            </w:r>
            <w:r w:rsidR="001149E7">
              <w:rPr>
                <w:rFonts w:cstheme="minorHAnsi"/>
                <w:bCs/>
                <w:sz w:val="16"/>
                <w:szCs w:val="16"/>
              </w:rPr>
              <w:t xml:space="preserve"> </w:t>
            </w:r>
            <w:r w:rsidRPr="004F1EB5">
              <w:rPr>
                <w:rFonts w:cstheme="minorHAnsi"/>
                <w:sz w:val="16"/>
                <w:szCs w:val="16"/>
              </w:rPr>
              <w:t>require the 'prevents registration' flag to be set.</w:t>
            </w:r>
          </w:p>
          <w:p w:rsidR="001149E7" w:rsidRPr="00FD50C9" w:rsidRDefault="001149E7" w:rsidP="001149E7">
            <w:pPr>
              <w:spacing w:before="40" w:after="40"/>
              <w:jc w:val="left"/>
              <w:rPr>
                <w:rFonts w:cstheme="minorHAnsi"/>
                <w:sz w:val="16"/>
                <w:szCs w:val="16"/>
              </w:rPr>
            </w:pPr>
            <w:r>
              <w:rPr>
                <w:b/>
                <w:sz w:val="16"/>
                <w:szCs w:val="16"/>
              </w:rPr>
              <w:t xml:space="preserve">Note:  </w:t>
            </w:r>
            <w:r w:rsidRPr="001149E7">
              <w:rPr>
                <w:sz w:val="16"/>
                <w:szCs w:val="16"/>
              </w:rPr>
              <w:t>the reserve purpose must also be captured in the “purpose” field.</w:t>
            </w:r>
          </w:p>
        </w:tc>
      </w:tr>
      <w:tr w:rsidR="00982370" w:rsidRPr="00FD50C9" w:rsidTr="0099369A">
        <w:tc>
          <w:tcPr>
            <w:tcW w:w="3227" w:type="dxa"/>
          </w:tcPr>
          <w:p w:rsidR="00982370" w:rsidRPr="00C30740" w:rsidRDefault="00982370" w:rsidP="002772DB">
            <w:pPr>
              <w:spacing w:before="40" w:after="40"/>
              <w:jc w:val="left"/>
              <w:rPr>
                <w:b/>
                <w:sz w:val="16"/>
                <w:szCs w:val="16"/>
              </w:rPr>
            </w:pPr>
            <w:r w:rsidRPr="00644088">
              <w:rPr>
                <w:b/>
                <w:sz w:val="16"/>
                <w:szCs w:val="16"/>
                <w:u w:val="single"/>
              </w:rPr>
              <w:t>Mai i Hukatere ki Waimahuru</w:t>
            </w:r>
            <w:r>
              <w:rPr>
                <w:sz w:val="16"/>
                <w:szCs w:val="16"/>
              </w:rPr>
              <w:t xml:space="preserve"> </w:t>
            </w:r>
            <w:r>
              <w:rPr>
                <w:b/>
                <w:sz w:val="16"/>
                <w:szCs w:val="16"/>
              </w:rPr>
              <w:t xml:space="preserve">[Beach site B – </w:t>
            </w:r>
            <w:r w:rsidR="002E32ED">
              <w:rPr>
                <w:b/>
                <w:sz w:val="16"/>
                <w:szCs w:val="16"/>
              </w:rPr>
              <w:t>s 2</w:t>
            </w:r>
            <w:r>
              <w:rPr>
                <w:b/>
                <w:sz w:val="16"/>
                <w:szCs w:val="16"/>
              </w:rPr>
              <w:t>2]</w:t>
            </w:r>
          </w:p>
          <w:p w:rsidR="009B2CBB" w:rsidRDefault="00982370" w:rsidP="002772DB">
            <w:pPr>
              <w:spacing w:before="40" w:after="40"/>
              <w:jc w:val="left"/>
              <w:rPr>
                <w:sz w:val="16"/>
                <w:szCs w:val="16"/>
              </w:rPr>
            </w:pPr>
            <w:r w:rsidRPr="007F5E73">
              <w:rPr>
                <w:sz w:val="16"/>
                <w:szCs w:val="16"/>
              </w:rPr>
              <w:t xml:space="preserve">80.8425 hectares, more or less, being Sections 8, 9, and 10 SO 469833. </w:t>
            </w:r>
          </w:p>
          <w:p w:rsidR="00982370" w:rsidRPr="00757C39" w:rsidRDefault="00982370" w:rsidP="002772DB">
            <w:pPr>
              <w:spacing w:before="40" w:after="40"/>
              <w:jc w:val="left"/>
              <w:rPr>
                <w:b/>
                <w:sz w:val="16"/>
                <w:szCs w:val="16"/>
              </w:rPr>
            </w:pPr>
            <w:r w:rsidRPr="00757C39">
              <w:rPr>
                <w:b/>
                <w:sz w:val="16"/>
                <w:szCs w:val="16"/>
              </w:rPr>
              <w:t xml:space="preserve">Part </w:t>
            </w:r>
            <w:r w:rsidRPr="00757C39">
              <w:rPr>
                <w:b/>
                <w:i/>
                <w:iCs/>
                <w:sz w:val="16"/>
                <w:szCs w:val="16"/>
              </w:rPr>
              <w:t>Gazette</w:t>
            </w:r>
            <w:r w:rsidRPr="00757C39">
              <w:rPr>
                <w:b/>
                <w:sz w:val="16"/>
                <w:szCs w:val="16"/>
              </w:rPr>
              <w:t xml:space="preserve"> notice B342446.1 and Part </w:t>
            </w:r>
            <w:r w:rsidRPr="00757C39">
              <w:rPr>
                <w:b/>
                <w:i/>
                <w:iCs/>
                <w:sz w:val="16"/>
                <w:szCs w:val="16"/>
              </w:rPr>
              <w:t>Gazette</w:t>
            </w:r>
            <w:r w:rsidRPr="00757C39">
              <w:rPr>
                <w:b/>
                <w:sz w:val="16"/>
                <w:szCs w:val="16"/>
              </w:rPr>
              <w:t xml:space="preserve"> 1966, p 1435.</w:t>
            </w:r>
          </w:p>
          <w:p w:rsidR="00982370" w:rsidRPr="00FD50C9" w:rsidRDefault="00982370" w:rsidP="002772DB">
            <w:pPr>
              <w:spacing w:before="40" w:after="40"/>
              <w:jc w:val="left"/>
              <w:rPr>
                <w:sz w:val="16"/>
                <w:szCs w:val="16"/>
              </w:rPr>
            </w:pPr>
          </w:p>
        </w:tc>
        <w:tc>
          <w:tcPr>
            <w:tcW w:w="2977" w:type="dxa"/>
          </w:tcPr>
          <w:p w:rsidR="00B528D2" w:rsidRPr="00054351" w:rsidRDefault="00B528D2" w:rsidP="002772DB">
            <w:pPr>
              <w:spacing w:before="40" w:after="40"/>
              <w:jc w:val="left"/>
              <w:rPr>
                <w:b/>
                <w:sz w:val="16"/>
                <w:szCs w:val="16"/>
              </w:rPr>
            </w:pPr>
            <w:r w:rsidRPr="00054351">
              <w:rPr>
                <w:b/>
                <w:sz w:val="16"/>
                <w:szCs w:val="16"/>
              </w:rPr>
              <w:t>“Jointly Vested Property”</w:t>
            </w:r>
          </w:p>
          <w:p w:rsidR="00982370" w:rsidRPr="0032762B" w:rsidRDefault="00982370" w:rsidP="002772DB">
            <w:pPr>
              <w:spacing w:before="40" w:after="40"/>
              <w:jc w:val="left"/>
              <w:rPr>
                <w:sz w:val="16"/>
                <w:szCs w:val="16"/>
              </w:rPr>
            </w:pPr>
            <w:r w:rsidRPr="00C27D28">
              <w:rPr>
                <w:sz w:val="16"/>
                <w:szCs w:val="16"/>
              </w:rPr>
              <w:t xml:space="preserve">The fee simple estate in Beach site B vests as </w:t>
            </w:r>
            <w:r w:rsidR="00644088">
              <w:rPr>
                <w:sz w:val="16"/>
                <w:szCs w:val="16"/>
              </w:rPr>
              <w:t xml:space="preserve">to </w:t>
            </w:r>
            <w:r w:rsidRPr="00C27D28">
              <w:rPr>
                <w:sz w:val="16"/>
                <w:szCs w:val="16"/>
              </w:rPr>
              <w:t>u</w:t>
            </w:r>
            <w:r w:rsidR="00644088">
              <w:rPr>
                <w:sz w:val="16"/>
                <w:szCs w:val="16"/>
              </w:rPr>
              <w:t>ndivided quarter shares in the S</w:t>
            </w:r>
            <w:r w:rsidRPr="00C27D28">
              <w:rPr>
                <w:sz w:val="16"/>
                <w:szCs w:val="16"/>
              </w:rPr>
              <w:t xml:space="preserve">pecified </w:t>
            </w:r>
            <w:r w:rsidR="00644088">
              <w:rPr>
                <w:sz w:val="16"/>
                <w:szCs w:val="16"/>
              </w:rPr>
              <w:t>G</w:t>
            </w:r>
            <w:r w:rsidRPr="00C27D28">
              <w:rPr>
                <w:sz w:val="16"/>
                <w:szCs w:val="16"/>
              </w:rPr>
              <w:t xml:space="preserve">roups of </w:t>
            </w:r>
            <w:r w:rsidR="00644088">
              <w:rPr>
                <w:sz w:val="16"/>
                <w:szCs w:val="16"/>
              </w:rPr>
              <w:t>T</w:t>
            </w:r>
            <w:r w:rsidRPr="00C27D28">
              <w:rPr>
                <w:sz w:val="16"/>
                <w:szCs w:val="16"/>
              </w:rPr>
              <w:t xml:space="preserve">rustees as tenants in common as </w:t>
            </w:r>
            <w:r w:rsidRPr="0032762B">
              <w:rPr>
                <w:sz w:val="16"/>
                <w:szCs w:val="16"/>
              </w:rPr>
              <w:t>follows:</w:t>
            </w:r>
          </w:p>
          <w:p w:rsidR="00982370" w:rsidRPr="0032762B" w:rsidRDefault="00982370" w:rsidP="00F25774">
            <w:pPr>
              <w:pStyle w:val="ListParagraph"/>
              <w:numPr>
                <w:ilvl w:val="0"/>
                <w:numId w:val="36"/>
              </w:numPr>
              <w:spacing w:before="40" w:after="40"/>
              <w:jc w:val="left"/>
              <w:rPr>
                <w:sz w:val="16"/>
                <w:szCs w:val="16"/>
              </w:rPr>
            </w:pPr>
            <w:r w:rsidRPr="0032762B">
              <w:rPr>
                <w:sz w:val="16"/>
                <w:szCs w:val="16"/>
              </w:rPr>
              <w:t xml:space="preserve">a share vests in the </w:t>
            </w:r>
            <w:r w:rsidR="00644088">
              <w:rPr>
                <w:sz w:val="16"/>
                <w:szCs w:val="16"/>
              </w:rPr>
              <w:t>T</w:t>
            </w:r>
            <w:r w:rsidRPr="0032762B">
              <w:rPr>
                <w:sz w:val="16"/>
                <w:szCs w:val="16"/>
              </w:rPr>
              <w:t>rustees under section 36; and</w:t>
            </w:r>
          </w:p>
          <w:p w:rsidR="00982370" w:rsidRPr="0032762B" w:rsidRDefault="00982370" w:rsidP="00F25774">
            <w:pPr>
              <w:pStyle w:val="ListParagraph"/>
              <w:numPr>
                <w:ilvl w:val="0"/>
                <w:numId w:val="36"/>
              </w:numPr>
              <w:spacing w:before="40" w:after="40"/>
              <w:jc w:val="left"/>
              <w:rPr>
                <w:sz w:val="16"/>
                <w:szCs w:val="16"/>
              </w:rPr>
            </w:pPr>
            <w:r w:rsidRPr="0032762B">
              <w:rPr>
                <w:sz w:val="16"/>
                <w:szCs w:val="16"/>
              </w:rPr>
              <w:t xml:space="preserve">a share vests in the trustees of the Te Rūnanga Nui o Te Aupouri Trust under </w:t>
            </w:r>
            <w:bookmarkStart w:id="182" w:name="DLM6576492"/>
            <w:r w:rsidRPr="0032762B">
              <w:rPr>
                <w:sz w:val="16"/>
                <w:szCs w:val="16"/>
              </w:rPr>
              <w:fldChar w:fldCharType="begin"/>
            </w:r>
            <w:r w:rsidRPr="0032762B">
              <w:rPr>
                <w:sz w:val="16"/>
                <w:szCs w:val="16"/>
              </w:rPr>
              <w:instrText xml:space="preserve"> HYPERLINK "http://www.legislation.govt.nz/act/public/2015/0076/latest/link.aspx?id=DLM6576492" \l "DLM6576492" </w:instrText>
            </w:r>
            <w:r w:rsidRPr="0032762B">
              <w:rPr>
                <w:sz w:val="16"/>
                <w:szCs w:val="16"/>
              </w:rPr>
              <w:fldChar w:fldCharType="separate"/>
            </w:r>
            <w:r w:rsidRPr="0032762B">
              <w:rPr>
                <w:sz w:val="16"/>
                <w:szCs w:val="16"/>
              </w:rPr>
              <w:t>section 36</w:t>
            </w:r>
            <w:r w:rsidRPr="0032762B">
              <w:rPr>
                <w:sz w:val="16"/>
                <w:szCs w:val="16"/>
              </w:rPr>
              <w:fldChar w:fldCharType="end"/>
            </w:r>
            <w:bookmarkEnd w:id="182"/>
            <w:r w:rsidRPr="0032762B">
              <w:rPr>
                <w:sz w:val="16"/>
                <w:szCs w:val="16"/>
              </w:rPr>
              <w:t xml:space="preserve"> of the Te Aupouri Claims Settlement Act 2015; and</w:t>
            </w:r>
          </w:p>
          <w:p w:rsidR="00982370" w:rsidRPr="0032762B" w:rsidRDefault="00982370" w:rsidP="00F25774">
            <w:pPr>
              <w:pStyle w:val="ListParagraph"/>
              <w:numPr>
                <w:ilvl w:val="0"/>
                <w:numId w:val="36"/>
              </w:numPr>
              <w:spacing w:before="40" w:after="40"/>
              <w:jc w:val="left"/>
              <w:rPr>
                <w:sz w:val="16"/>
                <w:szCs w:val="16"/>
              </w:rPr>
            </w:pPr>
            <w:r w:rsidRPr="0032762B">
              <w:rPr>
                <w:sz w:val="16"/>
                <w:szCs w:val="16"/>
              </w:rPr>
              <w:t xml:space="preserve">a share vests in the trustees of Te Rūnanga o NgāiTakoto under </w:t>
            </w:r>
            <w:bookmarkStart w:id="183" w:name="DLM6578486"/>
            <w:r w:rsidRPr="0032762B">
              <w:rPr>
                <w:sz w:val="16"/>
                <w:szCs w:val="16"/>
              </w:rPr>
              <w:fldChar w:fldCharType="begin"/>
            </w:r>
            <w:r w:rsidRPr="0032762B">
              <w:rPr>
                <w:sz w:val="16"/>
                <w:szCs w:val="16"/>
              </w:rPr>
              <w:instrText xml:space="preserve"> HYPERLINK "http://www.legislation.govt.nz/act/public/2015/0076/latest/link.aspx?id=DLM6578486" \l "DLM6578486" </w:instrText>
            </w:r>
            <w:r w:rsidRPr="0032762B">
              <w:rPr>
                <w:sz w:val="16"/>
                <w:szCs w:val="16"/>
              </w:rPr>
              <w:fldChar w:fldCharType="separate"/>
            </w:r>
            <w:r w:rsidRPr="0032762B">
              <w:rPr>
                <w:sz w:val="16"/>
                <w:szCs w:val="16"/>
              </w:rPr>
              <w:t>section 27</w:t>
            </w:r>
            <w:r w:rsidRPr="0032762B">
              <w:rPr>
                <w:sz w:val="16"/>
                <w:szCs w:val="16"/>
              </w:rPr>
              <w:fldChar w:fldCharType="end"/>
            </w:r>
            <w:bookmarkEnd w:id="183"/>
            <w:r w:rsidRPr="0032762B">
              <w:rPr>
                <w:sz w:val="16"/>
                <w:szCs w:val="16"/>
              </w:rPr>
              <w:t xml:space="preserve"> of the NgāiTakoto Claims Settlement Act 2015; and</w:t>
            </w:r>
          </w:p>
          <w:p w:rsidR="00982370" w:rsidRPr="0032762B" w:rsidRDefault="00982370" w:rsidP="00F25774">
            <w:pPr>
              <w:pStyle w:val="ListParagraph"/>
              <w:numPr>
                <w:ilvl w:val="0"/>
                <w:numId w:val="36"/>
              </w:numPr>
              <w:spacing w:before="40" w:after="40"/>
              <w:jc w:val="left"/>
              <w:rPr>
                <w:sz w:val="16"/>
                <w:szCs w:val="16"/>
              </w:rPr>
            </w:pPr>
            <w:r w:rsidRPr="0032762B">
              <w:rPr>
                <w:sz w:val="16"/>
                <w:szCs w:val="16"/>
              </w:rPr>
              <w:t xml:space="preserve">a share vests in the trustees of Te Rūnanga o Te Rarawa under </w:t>
            </w:r>
            <w:bookmarkStart w:id="184" w:name="DLM6577604"/>
            <w:r w:rsidRPr="0032762B">
              <w:rPr>
                <w:sz w:val="16"/>
                <w:szCs w:val="16"/>
              </w:rPr>
              <w:fldChar w:fldCharType="begin"/>
            </w:r>
            <w:r w:rsidRPr="0032762B">
              <w:rPr>
                <w:sz w:val="16"/>
                <w:szCs w:val="16"/>
              </w:rPr>
              <w:instrText xml:space="preserve"> HYPERLINK "http://www.legislation.govt.nz/act/public/2015/0076/latest/link.aspx?id=DLM6577604" \l "DLM6577604" </w:instrText>
            </w:r>
            <w:r w:rsidRPr="0032762B">
              <w:rPr>
                <w:sz w:val="16"/>
                <w:szCs w:val="16"/>
              </w:rPr>
              <w:fldChar w:fldCharType="separate"/>
            </w:r>
            <w:r w:rsidRPr="0032762B">
              <w:rPr>
                <w:sz w:val="16"/>
                <w:szCs w:val="16"/>
              </w:rPr>
              <w:t>section 47</w:t>
            </w:r>
            <w:r w:rsidRPr="0032762B">
              <w:rPr>
                <w:sz w:val="16"/>
                <w:szCs w:val="16"/>
              </w:rPr>
              <w:fldChar w:fldCharType="end"/>
            </w:r>
            <w:bookmarkEnd w:id="184"/>
            <w:r w:rsidRPr="0032762B">
              <w:rPr>
                <w:sz w:val="16"/>
                <w:szCs w:val="16"/>
              </w:rPr>
              <w:t xml:space="preserve"> of the Te Rarawa Claims Settlement Act 2015.</w:t>
            </w:r>
          </w:p>
          <w:p w:rsidR="00982370" w:rsidRPr="00C27D28" w:rsidRDefault="00982370" w:rsidP="002772DB">
            <w:pPr>
              <w:spacing w:before="40" w:after="40"/>
              <w:jc w:val="left"/>
              <w:rPr>
                <w:sz w:val="16"/>
                <w:szCs w:val="16"/>
              </w:rPr>
            </w:pPr>
            <w:r w:rsidRPr="00C27D28">
              <w:rPr>
                <w:sz w:val="16"/>
                <w:szCs w:val="16"/>
              </w:rPr>
              <w:t xml:space="preserve">Beach site B is </w:t>
            </w:r>
            <w:r w:rsidRPr="001149E7">
              <w:rPr>
                <w:b/>
                <w:sz w:val="16"/>
                <w:szCs w:val="16"/>
              </w:rPr>
              <w:t>declared a reserve and classified as a scenic reserve</w:t>
            </w:r>
            <w:r w:rsidRPr="00C27D28">
              <w:rPr>
                <w:sz w:val="16"/>
                <w:szCs w:val="16"/>
              </w:rPr>
              <w:t xml:space="preserve"> for the purposes specified in </w:t>
            </w:r>
            <w:hyperlink r:id="rId52" w:anchor="DLM444610" w:history="1">
              <w:r w:rsidRPr="00C27D28">
                <w:rPr>
                  <w:rStyle w:val="Hyperlink"/>
                  <w:color w:val="auto"/>
                  <w:sz w:val="16"/>
                  <w:szCs w:val="16"/>
                </w:rPr>
                <w:t>section 19(1)</w:t>
              </w:r>
              <w:r w:rsidRPr="00C27D28">
                <w:rPr>
                  <w:rStyle w:val="Hyperlink"/>
                  <w:rFonts w:cs="Verdana"/>
                  <w:color w:val="auto"/>
                  <w:sz w:val="16"/>
                  <w:szCs w:val="16"/>
                </w:rPr>
                <w:t>﻿</w:t>
              </w:r>
              <w:r w:rsidRPr="00C27D28">
                <w:rPr>
                  <w:rStyle w:val="Hyperlink"/>
                  <w:color w:val="auto"/>
                  <w:sz w:val="16"/>
                  <w:szCs w:val="16"/>
                </w:rPr>
                <w:t>(a)</w:t>
              </w:r>
            </w:hyperlink>
            <w:r w:rsidRPr="00C27D28">
              <w:rPr>
                <w:sz w:val="16"/>
                <w:szCs w:val="16"/>
              </w:rPr>
              <w:t xml:space="preserve"> of the Reserves Act 1977.</w:t>
            </w:r>
          </w:p>
          <w:p w:rsidR="00982370" w:rsidRPr="00C27D28" w:rsidRDefault="00982370" w:rsidP="002772DB">
            <w:pPr>
              <w:spacing w:before="40" w:after="40"/>
              <w:jc w:val="left"/>
              <w:rPr>
                <w:sz w:val="16"/>
                <w:szCs w:val="16"/>
              </w:rPr>
            </w:pPr>
            <w:r w:rsidRPr="00C27D28">
              <w:rPr>
                <w:sz w:val="16"/>
                <w:szCs w:val="16"/>
              </w:rPr>
              <w:t xml:space="preserve">Refer to commentary on jointly vested properties at page </w:t>
            </w:r>
            <w:r w:rsidR="00CF40F8" w:rsidRPr="00CF40F8">
              <w:rPr>
                <w:color w:val="0000FF"/>
                <w:sz w:val="16"/>
                <w:szCs w:val="16"/>
              </w:rPr>
              <w:fldChar w:fldCharType="begin"/>
            </w:r>
            <w:r w:rsidR="00CF40F8" w:rsidRPr="00CF40F8">
              <w:rPr>
                <w:color w:val="0000FF"/>
                <w:sz w:val="16"/>
                <w:szCs w:val="16"/>
              </w:rPr>
              <w:instrText xml:space="preserve"> PAGEREF _Ref440461333 \h </w:instrText>
            </w:r>
            <w:r w:rsidR="00CF40F8" w:rsidRPr="00CF40F8">
              <w:rPr>
                <w:color w:val="0000FF"/>
                <w:sz w:val="16"/>
                <w:szCs w:val="16"/>
              </w:rPr>
            </w:r>
            <w:r w:rsidR="00CF40F8" w:rsidRPr="00CF40F8">
              <w:rPr>
                <w:color w:val="0000FF"/>
                <w:sz w:val="16"/>
                <w:szCs w:val="16"/>
              </w:rPr>
              <w:fldChar w:fldCharType="separate"/>
            </w:r>
            <w:r w:rsidR="00C77BD2">
              <w:rPr>
                <w:noProof/>
                <w:color w:val="0000FF"/>
                <w:sz w:val="16"/>
                <w:szCs w:val="16"/>
              </w:rPr>
              <w:t>12</w:t>
            </w:r>
            <w:r w:rsidR="00CF40F8" w:rsidRPr="00CF40F8">
              <w:rPr>
                <w:color w:val="0000FF"/>
                <w:sz w:val="16"/>
                <w:szCs w:val="16"/>
              </w:rPr>
              <w:fldChar w:fldCharType="end"/>
            </w:r>
            <w:r w:rsidR="0032762B">
              <w:rPr>
                <w:sz w:val="16"/>
                <w:szCs w:val="16"/>
              </w:rPr>
              <w:t>.</w:t>
            </w:r>
          </w:p>
        </w:tc>
        <w:tc>
          <w:tcPr>
            <w:tcW w:w="2835" w:type="dxa"/>
          </w:tcPr>
          <w:p w:rsidR="00982370" w:rsidRPr="00C27D28" w:rsidRDefault="00982370" w:rsidP="002772DB">
            <w:pPr>
              <w:spacing w:before="40" w:after="40"/>
              <w:jc w:val="left"/>
              <w:rPr>
                <w:b/>
                <w:sz w:val="16"/>
                <w:szCs w:val="16"/>
              </w:rPr>
            </w:pPr>
            <w:r w:rsidRPr="00C27D28">
              <w:rPr>
                <w:b/>
                <w:sz w:val="16"/>
                <w:szCs w:val="16"/>
              </w:rPr>
              <w:t>Existing Interests</w:t>
            </w:r>
          </w:p>
          <w:p w:rsidR="00982370" w:rsidRPr="00C27D28" w:rsidRDefault="00982370" w:rsidP="002772DB">
            <w:pPr>
              <w:spacing w:before="40" w:after="40"/>
              <w:jc w:val="left"/>
              <w:rPr>
                <w:sz w:val="16"/>
                <w:szCs w:val="16"/>
              </w:rPr>
            </w:pPr>
            <w:r w:rsidRPr="00C27D28">
              <w:rPr>
                <w:sz w:val="16"/>
                <w:szCs w:val="16"/>
              </w:rPr>
              <w:t xml:space="preserve">Subject to being a scenic reserve, as referred to in </w:t>
            </w:r>
            <w:hyperlink r:id="rId53" w:anchor="DLM6056068" w:history="1">
              <w:r w:rsidRPr="00C27D28">
                <w:rPr>
                  <w:rStyle w:val="Hyperlink"/>
                  <w:color w:val="auto"/>
                  <w:sz w:val="16"/>
                  <w:szCs w:val="16"/>
                </w:rPr>
                <w:t>section 36(4)</w:t>
              </w:r>
            </w:hyperlink>
            <w:r w:rsidRPr="00C27D28">
              <w:rPr>
                <w:sz w:val="16"/>
                <w:szCs w:val="16"/>
              </w:rPr>
              <w:t>.</w:t>
            </w:r>
          </w:p>
          <w:p w:rsidR="00982370" w:rsidRPr="00C27D28" w:rsidRDefault="00982370" w:rsidP="002772DB">
            <w:pPr>
              <w:spacing w:before="40" w:after="40"/>
              <w:jc w:val="left"/>
              <w:rPr>
                <w:sz w:val="16"/>
                <w:szCs w:val="16"/>
              </w:rPr>
            </w:pPr>
            <w:r w:rsidRPr="00C27D28">
              <w:rPr>
                <w:sz w:val="16"/>
                <w:szCs w:val="16"/>
              </w:rPr>
              <w:t>Subject to the protective covenant certificate C626733.1.</w:t>
            </w:r>
          </w:p>
          <w:p w:rsidR="00982370" w:rsidRPr="00C27D28" w:rsidRDefault="00982370" w:rsidP="002772DB">
            <w:pPr>
              <w:spacing w:before="40" w:after="40"/>
              <w:jc w:val="left"/>
              <w:rPr>
                <w:sz w:val="16"/>
                <w:szCs w:val="16"/>
              </w:rPr>
            </w:pPr>
            <w:r w:rsidRPr="00C27D28">
              <w:rPr>
                <w:sz w:val="16"/>
                <w:szCs w:val="16"/>
              </w:rPr>
              <w:t>Subject to Crown Forestry licence registered as C312828.1F and held in computer interest register NA100A/1.</w:t>
            </w:r>
          </w:p>
          <w:p w:rsidR="00982370" w:rsidRPr="00C27D28" w:rsidRDefault="00982370" w:rsidP="002772DB">
            <w:pPr>
              <w:spacing w:before="40" w:after="40"/>
              <w:jc w:val="left"/>
              <w:rPr>
                <w:sz w:val="16"/>
                <w:szCs w:val="16"/>
              </w:rPr>
            </w:pPr>
            <w:r w:rsidRPr="00C27D28">
              <w:rPr>
                <w:sz w:val="16"/>
                <w:szCs w:val="16"/>
              </w:rPr>
              <w:t>Together with a right of way easement created by D145215.1 (affects the part formerly Lot 1 DP 136868).</w:t>
            </w:r>
          </w:p>
          <w:p w:rsidR="00982370" w:rsidRPr="00C27D28" w:rsidRDefault="00982370" w:rsidP="002772DB">
            <w:pPr>
              <w:spacing w:before="40" w:after="40"/>
              <w:jc w:val="left"/>
              <w:rPr>
                <w:sz w:val="16"/>
                <w:szCs w:val="16"/>
              </w:rPr>
            </w:pPr>
            <w:r w:rsidRPr="00C27D28">
              <w:rPr>
                <w:sz w:val="16"/>
                <w:szCs w:val="16"/>
              </w:rPr>
              <w:t xml:space="preserve">Subject to a Notice pursuant to </w:t>
            </w:r>
            <w:hyperlink r:id="rId54" w:anchor="DLM1662799" w:history="1">
              <w:r w:rsidRPr="00C27D28">
                <w:rPr>
                  <w:rStyle w:val="Hyperlink"/>
                  <w:color w:val="auto"/>
                  <w:sz w:val="16"/>
                  <w:szCs w:val="16"/>
                </w:rPr>
                <w:t>section 195(2)</w:t>
              </w:r>
            </w:hyperlink>
            <w:r w:rsidRPr="00C27D28">
              <w:rPr>
                <w:sz w:val="16"/>
                <w:szCs w:val="16"/>
              </w:rPr>
              <w:t xml:space="preserve"> of the Climate Change Response Act 2002 registered as Instrument 9109779.1 (affects the parts formerly Part Lot 1 DP 136869, Part Lot 1 DP 136868, and Part Lot 1 DP 137713).</w:t>
            </w:r>
          </w:p>
          <w:p w:rsidR="00982370" w:rsidRPr="00C27D28" w:rsidRDefault="00982370" w:rsidP="002772DB">
            <w:pPr>
              <w:spacing w:before="40" w:after="40"/>
              <w:jc w:val="left"/>
              <w:rPr>
                <w:sz w:val="16"/>
                <w:szCs w:val="16"/>
              </w:rPr>
            </w:pPr>
          </w:p>
        </w:tc>
        <w:tc>
          <w:tcPr>
            <w:tcW w:w="1842" w:type="dxa"/>
          </w:tcPr>
          <w:p w:rsidR="00982370" w:rsidRPr="00C27D28" w:rsidRDefault="00982370" w:rsidP="002772DB">
            <w:pPr>
              <w:spacing w:before="40" w:after="40"/>
              <w:jc w:val="left"/>
              <w:rPr>
                <w:sz w:val="16"/>
                <w:szCs w:val="16"/>
              </w:rPr>
            </w:pPr>
            <w:r w:rsidRPr="00C27D28">
              <w:rPr>
                <w:sz w:val="16"/>
                <w:szCs w:val="16"/>
              </w:rPr>
              <w:t>Declared reserve</w:t>
            </w:r>
          </w:p>
        </w:tc>
        <w:tc>
          <w:tcPr>
            <w:tcW w:w="3969" w:type="dxa"/>
          </w:tcPr>
          <w:p w:rsidR="00982370" w:rsidRPr="004F1EB5" w:rsidRDefault="00982370" w:rsidP="002772DB">
            <w:pPr>
              <w:spacing w:before="40" w:after="40"/>
              <w:jc w:val="left"/>
              <w:rPr>
                <w:rFonts w:cstheme="minorHAnsi"/>
                <w:sz w:val="16"/>
                <w:szCs w:val="16"/>
              </w:rPr>
            </w:pPr>
            <w:r w:rsidRPr="004F1EB5">
              <w:rPr>
                <w:rFonts w:cstheme="minorHAnsi"/>
                <w:sz w:val="16"/>
                <w:szCs w:val="16"/>
              </w:rPr>
              <w:t>'Subject to Part 4A of the Conservation Act 19</w:t>
            </w:r>
            <w:r>
              <w:rPr>
                <w:rFonts w:cstheme="minorHAnsi"/>
                <w:sz w:val="16"/>
                <w:szCs w:val="16"/>
              </w:rPr>
              <w:t>8</w:t>
            </w:r>
            <w:r w:rsidRPr="004F1EB5">
              <w:rPr>
                <w:rFonts w:cstheme="minorHAnsi"/>
                <w:sz w:val="16"/>
                <w:szCs w:val="16"/>
              </w:rPr>
              <w:t>7 but section 24 of that Act does not apply'</w:t>
            </w:r>
          </w:p>
          <w:p w:rsidR="00982370" w:rsidRPr="004F1EB5" w:rsidRDefault="00982370" w:rsidP="002772DB">
            <w:pPr>
              <w:spacing w:before="40" w:after="40"/>
              <w:jc w:val="left"/>
              <w:rPr>
                <w:rFonts w:cstheme="minorHAnsi"/>
                <w:sz w:val="16"/>
                <w:szCs w:val="16"/>
              </w:rPr>
            </w:pPr>
            <w:r w:rsidRPr="004F1EB5">
              <w:rPr>
                <w:rFonts w:cstheme="minorHAnsi"/>
                <w:sz w:val="16"/>
                <w:szCs w:val="16"/>
              </w:rPr>
              <w:t>'Subject to section 11 of the Crown Minerals Act 1991'</w:t>
            </w:r>
          </w:p>
          <w:p w:rsidR="00982370" w:rsidRPr="004F1EB5" w:rsidRDefault="00982370" w:rsidP="002772DB">
            <w:pPr>
              <w:spacing w:before="40" w:after="40"/>
              <w:jc w:val="left"/>
              <w:rPr>
                <w:rFonts w:cstheme="minorHAnsi"/>
                <w:sz w:val="16"/>
                <w:szCs w:val="16"/>
              </w:rPr>
            </w:pPr>
            <w:r w:rsidRPr="004F1EB5">
              <w:rPr>
                <w:rFonts w:cstheme="minorHAnsi"/>
                <w:sz w:val="16"/>
                <w:szCs w:val="16"/>
              </w:rPr>
              <w:t xml:space="preserve">'subject to sections 45(4) 49(4) and 56  of the </w:t>
            </w:r>
            <w:r>
              <w:rPr>
                <w:rFonts w:cstheme="minorHAnsi"/>
                <w:sz w:val="16"/>
                <w:szCs w:val="16"/>
              </w:rPr>
              <w:t>Ngāti Kuri</w:t>
            </w:r>
            <w:r w:rsidRPr="004F1EB5">
              <w:rPr>
                <w:rFonts w:cstheme="minorHAnsi"/>
                <w:sz w:val="16"/>
                <w:szCs w:val="16"/>
              </w:rPr>
              <w:t xml:space="preserve"> Claims Settlement Act 2014'</w:t>
            </w:r>
          </w:p>
          <w:p w:rsidR="00982370" w:rsidRDefault="00982370" w:rsidP="002772DB">
            <w:pPr>
              <w:spacing w:before="40" w:after="40"/>
              <w:jc w:val="left"/>
              <w:rPr>
                <w:rFonts w:cstheme="minorHAnsi"/>
                <w:sz w:val="16"/>
                <w:szCs w:val="16"/>
              </w:rPr>
            </w:pPr>
            <w:r w:rsidRPr="004F1EB5">
              <w:rPr>
                <w:rFonts w:cstheme="minorHAnsi"/>
                <w:sz w:val="16"/>
                <w:szCs w:val="16"/>
              </w:rPr>
              <w:t>'Subject to section 59 of the Ngāti Kuri claims settlement Act 2015 (which prohibits mortgaging reserve land</w:t>
            </w:r>
            <w:r w:rsidRPr="00686DBC">
              <w:rPr>
                <w:rFonts w:cstheme="minorHAnsi"/>
                <w:sz w:val="16"/>
                <w:szCs w:val="16"/>
              </w:rPr>
              <w:t>.)</w:t>
            </w:r>
          </w:p>
          <w:p w:rsidR="001149E7" w:rsidRPr="001149E7" w:rsidRDefault="001149E7" w:rsidP="002772DB">
            <w:pPr>
              <w:spacing w:before="40" w:after="40"/>
              <w:jc w:val="left"/>
              <w:rPr>
                <w:sz w:val="16"/>
                <w:szCs w:val="16"/>
              </w:rPr>
            </w:pPr>
            <w:r>
              <w:rPr>
                <w:sz w:val="16"/>
                <w:szCs w:val="16"/>
              </w:rPr>
              <w:t>‘[memorial reflecting reserve status – see 2</w:t>
            </w:r>
            <w:r w:rsidRPr="001149E7">
              <w:rPr>
                <w:sz w:val="16"/>
                <w:szCs w:val="16"/>
                <w:vertAlign w:val="superscript"/>
              </w:rPr>
              <w:t>nd</w:t>
            </w:r>
            <w:r>
              <w:rPr>
                <w:sz w:val="16"/>
                <w:szCs w:val="16"/>
              </w:rPr>
              <w:t xml:space="preserve"> column]’</w:t>
            </w:r>
          </w:p>
          <w:p w:rsidR="00982370" w:rsidRDefault="00982370" w:rsidP="001149E7">
            <w:pPr>
              <w:spacing w:before="40" w:after="40"/>
              <w:jc w:val="left"/>
              <w:rPr>
                <w:rFonts w:cstheme="minorHAnsi"/>
                <w:sz w:val="16"/>
                <w:szCs w:val="16"/>
              </w:rPr>
            </w:pPr>
            <w:r w:rsidRPr="004F1EB5">
              <w:rPr>
                <w:rFonts w:cstheme="minorHAnsi"/>
                <w:b/>
                <w:sz w:val="16"/>
                <w:szCs w:val="16"/>
              </w:rPr>
              <w:t xml:space="preserve">Note: </w:t>
            </w:r>
            <w:r w:rsidRPr="004F1EB5">
              <w:rPr>
                <w:rFonts w:cstheme="minorHAnsi"/>
                <w:sz w:val="16"/>
                <w:szCs w:val="16"/>
              </w:rPr>
              <w:t xml:space="preserve">the memorials relating to ss56 and 59 of </w:t>
            </w:r>
            <w:r w:rsidRPr="004F1EB5">
              <w:rPr>
                <w:rFonts w:cstheme="minorHAnsi"/>
                <w:bCs/>
                <w:sz w:val="16"/>
                <w:szCs w:val="16"/>
              </w:rPr>
              <w:t>Ngāti Kuri Claims Settlement Act 2015,</w:t>
            </w:r>
            <w:r w:rsidR="001149E7">
              <w:rPr>
                <w:rFonts w:cstheme="minorHAnsi"/>
                <w:bCs/>
                <w:sz w:val="16"/>
                <w:szCs w:val="16"/>
              </w:rPr>
              <w:t xml:space="preserve"> </w:t>
            </w:r>
            <w:r w:rsidRPr="004F1EB5">
              <w:rPr>
                <w:rFonts w:cstheme="minorHAnsi"/>
                <w:sz w:val="16"/>
                <w:szCs w:val="16"/>
              </w:rPr>
              <w:t>require the 'prevents registration' flag to be set.</w:t>
            </w:r>
          </w:p>
          <w:p w:rsidR="001149E7" w:rsidRPr="00FD50C9" w:rsidRDefault="001149E7" w:rsidP="001149E7">
            <w:pPr>
              <w:spacing w:before="40" w:after="40"/>
              <w:jc w:val="left"/>
              <w:rPr>
                <w:rFonts w:cstheme="minorHAnsi"/>
                <w:sz w:val="16"/>
                <w:szCs w:val="16"/>
              </w:rPr>
            </w:pPr>
            <w:r>
              <w:rPr>
                <w:b/>
                <w:sz w:val="16"/>
                <w:szCs w:val="16"/>
              </w:rPr>
              <w:t xml:space="preserve">Note:  </w:t>
            </w:r>
            <w:r w:rsidRPr="001149E7">
              <w:rPr>
                <w:sz w:val="16"/>
                <w:szCs w:val="16"/>
              </w:rPr>
              <w:t>the reserve purpose must also be captured in the “purpose” field.</w:t>
            </w:r>
          </w:p>
        </w:tc>
      </w:tr>
      <w:tr w:rsidR="00982370" w:rsidRPr="00FD50C9" w:rsidTr="0099369A">
        <w:tc>
          <w:tcPr>
            <w:tcW w:w="3227" w:type="dxa"/>
          </w:tcPr>
          <w:p w:rsidR="00982370" w:rsidRPr="00C30740" w:rsidRDefault="00982370" w:rsidP="002772DB">
            <w:pPr>
              <w:spacing w:before="40" w:after="40"/>
              <w:jc w:val="left"/>
              <w:rPr>
                <w:b/>
                <w:sz w:val="16"/>
                <w:szCs w:val="16"/>
              </w:rPr>
            </w:pPr>
            <w:r w:rsidRPr="00644088">
              <w:rPr>
                <w:b/>
                <w:sz w:val="16"/>
                <w:szCs w:val="16"/>
                <w:u w:val="single"/>
              </w:rPr>
              <w:t>Mai i Ngāpae ki Waimoho</w:t>
            </w:r>
            <w:r>
              <w:rPr>
                <w:sz w:val="16"/>
                <w:szCs w:val="16"/>
              </w:rPr>
              <w:t xml:space="preserve"> </w:t>
            </w:r>
            <w:r>
              <w:rPr>
                <w:b/>
                <w:sz w:val="16"/>
                <w:szCs w:val="16"/>
              </w:rPr>
              <w:t xml:space="preserve">[Beach site C – </w:t>
            </w:r>
            <w:r w:rsidR="002E32ED">
              <w:rPr>
                <w:b/>
                <w:sz w:val="16"/>
                <w:szCs w:val="16"/>
              </w:rPr>
              <w:t>s 2</w:t>
            </w:r>
            <w:r>
              <w:rPr>
                <w:b/>
                <w:sz w:val="16"/>
                <w:szCs w:val="16"/>
              </w:rPr>
              <w:t>2]</w:t>
            </w:r>
          </w:p>
          <w:p w:rsidR="009B2CBB" w:rsidRDefault="00982370" w:rsidP="002772DB">
            <w:pPr>
              <w:spacing w:before="40" w:after="40"/>
              <w:jc w:val="left"/>
              <w:rPr>
                <w:sz w:val="16"/>
                <w:szCs w:val="16"/>
              </w:rPr>
            </w:pPr>
            <w:r w:rsidRPr="00AA4D08">
              <w:rPr>
                <w:sz w:val="16"/>
                <w:szCs w:val="16"/>
              </w:rPr>
              <w:t xml:space="preserve">44.2385 hectares, more or less, being Sections 1, 2, 3, and 4 SO 469833. </w:t>
            </w:r>
          </w:p>
          <w:p w:rsidR="00982370" w:rsidRPr="00757C39" w:rsidRDefault="00982370" w:rsidP="002772DB">
            <w:pPr>
              <w:spacing w:before="40" w:after="40"/>
              <w:jc w:val="left"/>
              <w:rPr>
                <w:b/>
                <w:sz w:val="16"/>
                <w:szCs w:val="16"/>
              </w:rPr>
            </w:pPr>
            <w:r w:rsidRPr="00757C39">
              <w:rPr>
                <w:b/>
                <w:sz w:val="16"/>
                <w:szCs w:val="16"/>
              </w:rPr>
              <w:t xml:space="preserve">Part </w:t>
            </w:r>
            <w:r w:rsidRPr="00757C39">
              <w:rPr>
                <w:b/>
                <w:i/>
                <w:iCs/>
                <w:sz w:val="16"/>
                <w:szCs w:val="16"/>
              </w:rPr>
              <w:t>Gazette</w:t>
            </w:r>
            <w:r w:rsidRPr="00757C39">
              <w:rPr>
                <w:b/>
                <w:sz w:val="16"/>
                <w:szCs w:val="16"/>
              </w:rPr>
              <w:t xml:space="preserve"> 1966, p 1435</w:t>
            </w:r>
          </w:p>
          <w:p w:rsidR="00982370" w:rsidRPr="00FD50C9" w:rsidRDefault="00982370" w:rsidP="002772DB">
            <w:pPr>
              <w:spacing w:before="40" w:after="40"/>
              <w:jc w:val="left"/>
              <w:rPr>
                <w:sz w:val="16"/>
                <w:szCs w:val="16"/>
              </w:rPr>
            </w:pPr>
          </w:p>
        </w:tc>
        <w:tc>
          <w:tcPr>
            <w:tcW w:w="2977" w:type="dxa"/>
          </w:tcPr>
          <w:p w:rsidR="00B528D2" w:rsidRPr="00054351" w:rsidRDefault="00B528D2" w:rsidP="002772DB">
            <w:pPr>
              <w:spacing w:before="40" w:after="40"/>
              <w:jc w:val="left"/>
              <w:rPr>
                <w:b/>
                <w:sz w:val="16"/>
                <w:szCs w:val="16"/>
              </w:rPr>
            </w:pPr>
            <w:r w:rsidRPr="00054351">
              <w:rPr>
                <w:b/>
                <w:sz w:val="16"/>
                <w:szCs w:val="16"/>
              </w:rPr>
              <w:t>“Jointly Vested Property”</w:t>
            </w:r>
          </w:p>
          <w:p w:rsidR="00982370" w:rsidRPr="00C27D28" w:rsidRDefault="00982370" w:rsidP="002772DB">
            <w:pPr>
              <w:spacing w:before="40" w:after="40"/>
              <w:jc w:val="left"/>
              <w:rPr>
                <w:sz w:val="16"/>
                <w:szCs w:val="16"/>
              </w:rPr>
            </w:pPr>
            <w:r w:rsidRPr="00C27D28">
              <w:rPr>
                <w:sz w:val="16"/>
                <w:szCs w:val="16"/>
              </w:rPr>
              <w:t xml:space="preserve">The fee simple estate in Beach site C vests as </w:t>
            </w:r>
            <w:r w:rsidR="00644088">
              <w:rPr>
                <w:sz w:val="16"/>
                <w:szCs w:val="16"/>
              </w:rPr>
              <w:t xml:space="preserve">to </w:t>
            </w:r>
            <w:r w:rsidRPr="00C27D28">
              <w:rPr>
                <w:sz w:val="16"/>
                <w:szCs w:val="16"/>
              </w:rPr>
              <w:t xml:space="preserve">undivided quarter shares in the </w:t>
            </w:r>
            <w:r w:rsidR="00644088">
              <w:rPr>
                <w:sz w:val="16"/>
                <w:szCs w:val="16"/>
              </w:rPr>
              <w:t>S</w:t>
            </w:r>
            <w:r w:rsidRPr="00C27D28">
              <w:rPr>
                <w:sz w:val="16"/>
                <w:szCs w:val="16"/>
              </w:rPr>
              <w:t xml:space="preserve">pecified </w:t>
            </w:r>
            <w:r w:rsidR="00644088">
              <w:rPr>
                <w:sz w:val="16"/>
                <w:szCs w:val="16"/>
              </w:rPr>
              <w:t>G</w:t>
            </w:r>
            <w:r w:rsidRPr="00C27D28">
              <w:rPr>
                <w:sz w:val="16"/>
                <w:szCs w:val="16"/>
              </w:rPr>
              <w:t xml:space="preserve">roups of </w:t>
            </w:r>
            <w:r w:rsidR="00644088">
              <w:rPr>
                <w:sz w:val="16"/>
                <w:szCs w:val="16"/>
              </w:rPr>
              <w:t>T</w:t>
            </w:r>
            <w:r w:rsidRPr="00C27D28">
              <w:rPr>
                <w:sz w:val="16"/>
                <w:szCs w:val="16"/>
              </w:rPr>
              <w:t>rustees as tenants in common as follows:</w:t>
            </w:r>
          </w:p>
          <w:p w:rsidR="00982370" w:rsidRPr="0032762B" w:rsidRDefault="00982370" w:rsidP="00F25774">
            <w:pPr>
              <w:pStyle w:val="ListParagraph"/>
              <w:numPr>
                <w:ilvl w:val="0"/>
                <w:numId w:val="37"/>
              </w:numPr>
              <w:spacing w:before="40" w:after="40"/>
              <w:jc w:val="left"/>
              <w:rPr>
                <w:sz w:val="16"/>
                <w:szCs w:val="16"/>
              </w:rPr>
            </w:pPr>
            <w:r w:rsidRPr="0032762B">
              <w:rPr>
                <w:sz w:val="16"/>
                <w:szCs w:val="16"/>
              </w:rPr>
              <w:t xml:space="preserve">a share vests in the </w:t>
            </w:r>
            <w:r w:rsidR="00644088">
              <w:rPr>
                <w:sz w:val="16"/>
                <w:szCs w:val="16"/>
              </w:rPr>
              <w:t>T</w:t>
            </w:r>
            <w:r w:rsidRPr="0032762B">
              <w:rPr>
                <w:sz w:val="16"/>
                <w:szCs w:val="16"/>
              </w:rPr>
              <w:t>rustees under  section; 37 and</w:t>
            </w:r>
          </w:p>
          <w:p w:rsidR="00982370" w:rsidRPr="0032762B" w:rsidRDefault="00982370" w:rsidP="00F25774">
            <w:pPr>
              <w:pStyle w:val="ListParagraph"/>
              <w:numPr>
                <w:ilvl w:val="0"/>
                <w:numId w:val="37"/>
              </w:numPr>
              <w:spacing w:before="40" w:after="40"/>
              <w:jc w:val="left"/>
              <w:rPr>
                <w:sz w:val="16"/>
                <w:szCs w:val="16"/>
              </w:rPr>
            </w:pPr>
            <w:r w:rsidRPr="0032762B">
              <w:rPr>
                <w:sz w:val="16"/>
                <w:szCs w:val="16"/>
              </w:rPr>
              <w:t xml:space="preserve">a share vests in the trustees of the Te Rūnanga Nui o Te Aupouri Trust under </w:t>
            </w:r>
            <w:bookmarkStart w:id="185" w:name="DLM6576493"/>
            <w:r w:rsidRPr="0032762B">
              <w:rPr>
                <w:sz w:val="16"/>
                <w:szCs w:val="16"/>
              </w:rPr>
              <w:fldChar w:fldCharType="begin"/>
            </w:r>
            <w:r w:rsidRPr="0032762B">
              <w:rPr>
                <w:sz w:val="16"/>
                <w:szCs w:val="16"/>
              </w:rPr>
              <w:instrText xml:space="preserve"> HYPERLINK "http://www.legislation.govt.nz/act/public/2015/0076/latest/link.aspx?id=DLM6576493" \l "DLM6576493" </w:instrText>
            </w:r>
            <w:r w:rsidRPr="0032762B">
              <w:rPr>
                <w:sz w:val="16"/>
                <w:szCs w:val="16"/>
              </w:rPr>
              <w:fldChar w:fldCharType="separate"/>
            </w:r>
            <w:r w:rsidRPr="0032762B">
              <w:rPr>
                <w:sz w:val="16"/>
                <w:szCs w:val="16"/>
              </w:rPr>
              <w:t>section 37</w:t>
            </w:r>
            <w:r w:rsidRPr="0032762B">
              <w:rPr>
                <w:sz w:val="16"/>
                <w:szCs w:val="16"/>
              </w:rPr>
              <w:fldChar w:fldCharType="end"/>
            </w:r>
            <w:bookmarkEnd w:id="185"/>
            <w:r w:rsidRPr="0032762B">
              <w:rPr>
                <w:sz w:val="16"/>
                <w:szCs w:val="16"/>
              </w:rPr>
              <w:t xml:space="preserve"> of the Te Aupouri Claims Settlement Act 2015; and</w:t>
            </w:r>
          </w:p>
          <w:p w:rsidR="0032762B" w:rsidRPr="0032762B" w:rsidRDefault="00982370" w:rsidP="00F25774">
            <w:pPr>
              <w:pStyle w:val="ListParagraph"/>
              <w:numPr>
                <w:ilvl w:val="0"/>
                <w:numId w:val="37"/>
              </w:numPr>
              <w:spacing w:before="40" w:after="40"/>
              <w:jc w:val="left"/>
              <w:rPr>
                <w:sz w:val="16"/>
                <w:szCs w:val="16"/>
              </w:rPr>
            </w:pPr>
            <w:r w:rsidRPr="0032762B">
              <w:rPr>
                <w:sz w:val="16"/>
                <w:szCs w:val="16"/>
              </w:rPr>
              <w:t xml:space="preserve">a share vests in the trustees of Te Rūnanga o NgāiTakoto under </w:t>
            </w:r>
            <w:bookmarkStart w:id="186" w:name="DLM6578487"/>
            <w:r w:rsidRPr="0032762B">
              <w:rPr>
                <w:sz w:val="16"/>
                <w:szCs w:val="16"/>
              </w:rPr>
              <w:fldChar w:fldCharType="begin"/>
            </w:r>
            <w:r w:rsidRPr="0032762B">
              <w:rPr>
                <w:sz w:val="16"/>
                <w:szCs w:val="16"/>
              </w:rPr>
              <w:instrText xml:space="preserve"> HYPERLINK "http://www.legislation.govt.nz/act/public/2015/0076/latest/link.aspx?id=DLM6578487" \l "DLM6578487" </w:instrText>
            </w:r>
            <w:r w:rsidRPr="0032762B">
              <w:rPr>
                <w:sz w:val="16"/>
                <w:szCs w:val="16"/>
              </w:rPr>
              <w:fldChar w:fldCharType="separate"/>
            </w:r>
            <w:r w:rsidRPr="0032762B">
              <w:rPr>
                <w:sz w:val="16"/>
                <w:szCs w:val="16"/>
              </w:rPr>
              <w:t>section 28</w:t>
            </w:r>
            <w:r w:rsidRPr="0032762B">
              <w:rPr>
                <w:sz w:val="16"/>
                <w:szCs w:val="16"/>
              </w:rPr>
              <w:fldChar w:fldCharType="end"/>
            </w:r>
            <w:bookmarkEnd w:id="186"/>
            <w:r w:rsidRPr="0032762B">
              <w:rPr>
                <w:sz w:val="16"/>
                <w:szCs w:val="16"/>
              </w:rPr>
              <w:t xml:space="preserve"> of the NgāiTakoto </w:t>
            </w:r>
            <w:r w:rsidR="0032762B" w:rsidRPr="0032762B">
              <w:rPr>
                <w:sz w:val="16"/>
                <w:szCs w:val="16"/>
              </w:rPr>
              <w:t>Claims Settlement Act 2015; and</w:t>
            </w:r>
          </w:p>
          <w:p w:rsidR="00982370" w:rsidRPr="0032762B" w:rsidRDefault="00982370" w:rsidP="00F25774">
            <w:pPr>
              <w:pStyle w:val="ListParagraph"/>
              <w:numPr>
                <w:ilvl w:val="0"/>
                <w:numId w:val="37"/>
              </w:numPr>
              <w:spacing w:before="40" w:after="40"/>
              <w:jc w:val="left"/>
              <w:rPr>
                <w:sz w:val="16"/>
                <w:szCs w:val="16"/>
              </w:rPr>
            </w:pPr>
            <w:r w:rsidRPr="0032762B">
              <w:rPr>
                <w:sz w:val="16"/>
                <w:szCs w:val="16"/>
              </w:rPr>
              <w:t xml:space="preserve">a share vests in the trustees of Te Rūnanga o Te Rarawa under </w:t>
            </w:r>
            <w:bookmarkStart w:id="187" w:name="DLM6577605"/>
            <w:r w:rsidRPr="0032762B">
              <w:rPr>
                <w:sz w:val="16"/>
                <w:szCs w:val="16"/>
              </w:rPr>
              <w:fldChar w:fldCharType="begin"/>
            </w:r>
            <w:r w:rsidRPr="0032762B">
              <w:rPr>
                <w:sz w:val="16"/>
                <w:szCs w:val="16"/>
              </w:rPr>
              <w:instrText xml:space="preserve"> HYPERLINK "http://www.legislation.govt.nz/act/public/2015/0076/latest/link.aspx?id=DLM6577605" \l "DLM6577605" </w:instrText>
            </w:r>
            <w:r w:rsidRPr="0032762B">
              <w:rPr>
                <w:sz w:val="16"/>
                <w:szCs w:val="16"/>
              </w:rPr>
              <w:fldChar w:fldCharType="separate"/>
            </w:r>
            <w:r w:rsidRPr="0032762B">
              <w:rPr>
                <w:rStyle w:val="Hyperlink"/>
                <w:color w:val="auto"/>
                <w:sz w:val="16"/>
                <w:szCs w:val="16"/>
              </w:rPr>
              <w:t>section 48</w:t>
            </w:r>
            <w:r w:rsidRPr="0032762B">
              <w:rPr>
                <w:sz w:val="16"/>
                <w:szCs w:val="16"/>
              </w:rPr>
              <w:fldChar w:fldCharType="end"/>
            </w:r>
            <w:bookmarkEnd w:id="187"/>
            <w:r w:rsidRPr="0032762B">
              <w:rPr>
                <w:sz w:val="16"/>
                <w:szCs w:val="16"/>
              </w:rPr>
              <w:t xml:space="preserve"> of the Te</w:t>
            </w:r>
            <w:r w:rsidRPr="0032762B">
              <w:rPr>
                <w:sz w:val="18"/>
                <w:szCs w:val="16"/>
              </w:rPr>
              <w:t xml:space="preserve"> </w:t>
            </w:r>
            <w:r w:rsidRPr="0032762B">
              <w:rPr>
                <w:sz w:val="16"/>
                <w:szCs w:val="16"/>
              </w:rPr>
              <w:t>Rarawa Claims Settlement Act 2015.</w:t>
            </w:r>
          </w:p>
          <w:p w:rsidR="00982370" w:rsidRPr="00C27D28" w:rsidRDefault="00982370" w:rsidP="002772DB">
            <w:pPr>
              <w:spacing w:before="40" w:after="40"/>
              <w:jc w:val="left"/>
              <w:rPr>
                <w:sz w:val="16"/>
                <w:szCs w:val="16"/>
              </w:rPr>
            </w:pPr>
            <w:r w:rsidRPr="00C27D28">
              <w:rPr>
                <w:sz w:val="16"/>
                <w:szCs w:val="16"/>
              </w:rPr>
              <w:t xml:space="preserve">Beach site C is </w:t>
            </w:r>
            <w:r w:rsidRPr="001149E7">
              <w:rPr>
                <w:b/>
                <w:sz w:val="16"/>
                <w:szCs w:val="16"/>
              </w:rPr>
              <w:t>declared a reserve and classified as a scenic reserve</w:t>
            </w:r>
            <w:r w:rsidRPr="00C27D28">
              <w:rPr>
                <w:sz w:val="16"/>
                <w:szCs w:val="16"/>
              </w:rPr>
              <w:t xml:space="preserve"> for the purposes specified in </w:t>
            </w:r>
            <w:hyperlink r:id="rId55" w:anchor="DLM444610" w:history="1">
              <w:r w:rsidRPr="00C27D28">
                <w:rPr>
                  <w:rStyle w:val="Hyperlink"/>
                  <w:color w:val="auto"/>
                  <w:sz w:val="16"/>
                  <w:szCs w:val="16"/>
                </w:rPr>
                <w:t>section 19(1)</w:t>
              </w:r>
              <w:r w:rsidRPr="00C27D28">
                <w:rPr>
                  <w:rStyle w:val="Hyperlink"/>
                  <w:rFonts w:cs="Verdana"/>
                  <w:color w:val="auto"/>
                  <w:sz w:val="16"/>
                  <w:szCs w:val="16"/>
                </w:rPr>
                <w:t>﻿</w:t>
              </w:r>
              <w:r w:rsidRPr="00C27D28">
                <w:rPr>
                  <w:rStyle w:val="Hyperlink"/>
                  <w:color w:val="auto"/>
                  <w:sz w:val="16"/>
                  <w:szCs w:val="16"/>
                </w:rPr>
                <w:t>(a)</w:t>
              </w:r>
            </w:hyperlink>
            <w:r w:rsidRPr="00C27D28">
              <w:rPr>
                <w:sz w:val="16"/>
                <w:szCs w:val="16"/>
              </w:rPr>
              <w:t xml:space="preserve"> of the Reserves Act 1977</w:t>
            </w:r>
          </w:p>
          <w:p w:rsidR="00982370" w:rsidRPr="00C27D28" w:rsidRDefault="00982370" w:rsidP="002772DB">
            <w:pPr>
              <w:spacing w:before="40" w:after="40"/>
              <w:jc w:val="left"/>
              <w:rPr>
                <w:sz w:val="16"/>
                <w:szCs w:val="16"/>
              </w:rPr>
            </w:pPr>
            <w:r w:rsidRPr="00C27D28">
              <w:rPr>
                <w:sz w:val="16"/>
                <w:szCs w:val="16"/>
              </w:rPr>
              <w:t xml:space="preserve">Refer to commentary on jointly vested properties at page </w:t>
            </w:r>
            <w:r w:rsidR="00CF40F8" w:rsidRPr="00CF40F8">
              <w:rPr>
                <w:color w:val="0000FF"/>
                <w:sz w:val="16"/>
                <w:szCs w:val="16"/>
              </w:rPr>
              <w:fldChar w:fldCharType="begin"/>
            </w:r>
            <w:r w:rsidR="00CF40F8" w:rsidRPr="00CF40F8">
              <w:rPr>
                <w:color w:val="0000FF"/>
                <w:sz w:val="16"/>
                <w:szCs w:val="16"/>
              </w:rPr>
              <w:instrText xml:space="preserve"> PAGEREF _Ref440461333 \h </w:instrText>
            </w:r>
            <w:r w:rsidR="00CF40F8" w:rsidRPr="00CF40F8">
              <w:rPr>
                <w:color w:val="0000FF"/>
                <w:sz w:val="16"/>
                <w:szCs w:val="16"/>
              </w:rPr>
            </w:r>
            <w:r w:rsidR="00CF40F8" w:rsidRPr="00CF40F8">
              <w:rPr>
                <w:color w:val="0000FF"/>
                <w:sz w:val="16"/>
                <w:szCs w:val="16"/>
              </w:rPr>
              <w:fldChar w:fldCharType="separate"/>
            </w:r>
            <w:r w:rsidR="00C77BD2">
              <w:rPr>
                <w:noProof/>
                <w:color w:val="0000FF"/>
                <w:sz w:val="16"/>
                <w:szCs w:val="16"/>
              </w:rPr>
              <w:t>12</w:t>
            </w:r>
            <w:r w:rsidR="00CF40F8" w:rsidRPr="00CF40F8">
              <w:rPr>
                <w:color w:val="0000FF"/>
                <w:sz w:val="16"/>
                <w:szCs w:val="16"/>
              </w:rPr>
              <w:fldChar w:fldCharType="end"/>
            </w:r>
            <w:r w:rsidR="0032762B">
              <w:rPr>
                <w:sz w:val="16"/>
                <w:szCs w:val="16"/>
              </w:rPr>
              <w:t>.</w:t>
            </w:r>
          </w:p>
        </w:tc>
        <w:tc>
          <w:tcPr>
            <w:tcW w:w="2835" w:type="dxa"/>
          </w:tcPr>
          <w:p w:rsidR="00982370" w:rsidRPr="00C27D28" w:rsidRDefault="00982370" w:rsidP="002772DB">
            <w:pPr>
              <w:spacing w:before="40" w:after="40"/>
              <w:jc w:val="left"/>
              <w:rPr>
                <w:b/>
                <w:sz w:val="16"/>
                <w:szCs w:val="16"/>
              </w:rPr>
            </w:pPr>
            <w:r w:rsidRPr="00C27D28">
              <w:rPr>
                <w:b/>
                <w:sz w:val="16"/>
                <w:szCs w:val="16"/>
              </w:rPr>
              <w:t>Existing interests</w:t>
            </w:r>
          </w:p>
          <w:p w:rsidR="00982370" w:rsidRPr="00C27D28" w:rsidRDefault="00982370" w:rsidP="002772DB">
            <w:pPr>
              <w:spacing w:before="40" w:after="40"/>
              <w:jc w:val="left"/>
              <w:rPr>
                <w:sz w:val="16"/>
                <w:szCs w:val="16"/>
              </w:rPr>
            </w:pPr>
            <w:r w:rsidRPr="00C27D28">
              <w:rPr>
                <w:sz w:val="16"/>
                <w:szCs w:val="16"/>
              </w:rPr>
              <w:t xml:space="preserve">Subject to being a scenic reserve, as referred to in </w:t>
            </w:r>
            <w:hyperlink r:id="rId56" w:anchor="DLM6056069" w:history="1">
              <w:r w:rsidRPr="00C27D28">
                <w:rPr>
                  <w:rStyle w:val="Hyperlink"/>
                  <w:color w:val="auto"/>
                  <w:sz w:val="16"/>
                  <w:szCs w:val="16"/>
                </w:rPr>
                <w:t>section 37(4)</w:t>
              </w:r>
            </w:hyperlink>
            <w:r w:rsidRPr="00C27D28">
              <w:rPr>
                <w:sz w:val="16"/>
                <w:szCs w:val="16"/>
              </w:rPr>
              <w:t>.</w:t>
            </w:r>
          </w:p>
          <w:p w:rsidR="00982370" w:rsidRPr="00C27D28" w:rsidRDefault="00982370" w:rsidP="002772DB">
            <w:pPr>
              <w:spacing w:before="40" w:after="40"/>
              <w:jc w:val="left"/>
              <w:rPr>
                <w:sz w:val="16"/>
                <w:szCs w:val="16"/>
              </w:rPr>
            </w:pPr>
            <w:r w:rsidRPr="00C27D28">
              <w:rPr>
                <w:sz w:val="16"/>
                <w:szCs w:val="16"/>
              </w:rPr>
              <w:t>Subject to the protective covenant certificate C626733.1.</w:t>
            </w:r>
          </w:p>
          <w:p w:rsidR="00982370" w:rsidRPr="00C27D28" w:rsidRDefault="00982370" w:rsidP="002772DB">
            <w:pPr>
              <w:spacing w:before="40" w:after="40"/>
              <w:jc w:val="left"/>
              <w:rPr>
                <w:sz w:val="16"/>
                <w:szCs w:val="16"/>
              </w:rPr>
            </w:pPr>
            <w:r w:rsidRPr="00C27D28">
              <w:rPr>
                <w:sz w:val="16"/>
                <w:szCs w:val="16"/>
              </w:rPr>
              <w:t>Subject to Crown Forestry licence registered as C312828.1F and held in computer interest register NA100A/1.</w:t>
            </w:r>
          </w:p>
          <w:p w:rsidR="00982370" w:rsidRPr="00C27D28" w:rsidRDefault="00982370" w:rsidP="002772DB">
            <w:pPr>
              <w:spacing w:before="40" w:after="40"/>
              <w:jc w:val="left"/>
              <w:rPr>
                <w:sz w:val="16"/>
                <w:szCs w:val="16"/>
              </w:rPr>
            </w:pPr>
            <w:r w:rsidRPr="00C27D28">
              <w:rPr>
                <w:sz w:val="16"/>
                <w:szCs w:val="16"/>
              </w:rPr>
              <w:t xml:space="preserve">Subject to a Notice pursuant to </w:t>
            </w:r>
            <w:hyperlink r:id="rId57" w:anchor="DLM1662799" w:history="1">
              <w:r w:rsidRPr="00C27D28">
                <w:rPr>
                  <w:rStyle w:val="Hyperlink"/>
                  <w:color w:val="auto"/>
                  <w:sz w:val="16"/>
                  <w:szCs w:val="16"/>
                </w:rPr>
                <w:t>section 195(2)</w:t>
              </w:r>
            </w:hyperlink>
            <w:r w:rsidRPr="00C27D28">
              <w:rPr>
                <w:sz w:val="16"/>
                <w:szCs w:val="16"/>
              </w:rPr>
              <w:t xml:space="preserve"> of the Climate Change Response Act 2002 registered as Instrument 9109779.1.</w:t>
            </w:r>
          </w:p>
          <w:p w:rsidR="00982370" w:rsidRPr="00C27D28" w:rsidRDefault="00982370" w:rsidP="002772DB">
            <w:pPr>
              <w:spacing w:before="40" w:after="40"/>
              <w:jc w:val="left"/>
              <w:rPr>
                <w:sz w:val="16"/>
                <w:szCs w:val="16"/>
              </w:rPr>
            </w:pPr>
            <w:r w:rsidRPr="00C27D28">
              <w:rPr>
                <w:sz w:val="16"/>
                <w:szCs w:val="16"/>
              </w:rPr>
              <w:t xml:space="preserve">Subject to a notice pursuant to </w:t>
            </w:r>
            <w:bookmarkStart w:id="188" w:name="DLM175469"/>
            <w:r w:rsidRPr="00C27D28">
              <w:rPr>
                <w:sz w:val="16"/>
                <w:szCs w:val="16"/>
              </w:rPr>
              <w:fldChar w:fldCharType="begin"/>
            </w:r>
            <w:r w:rsidRPr="00C27D28">
              <w:rPr>
                <w:sz w:val="16"/>
                <w:szCs w:val="16"/>
              </w:rPr>
              <w:instrText xml:space="preserve"> HYPERLINK "http://www.legislation.govt.nz/act/public/2015/0076/latest/link.aspx?id=DLM175469" \l "DLM175469" </w:instrText>
            </w:r>
            <w:r w:rsidRPr="00C27D28">
              <w:rPr>
                <w:sz w:val="16"/>
                <w:szCs w:val="16"/>
              </w:rPr>
              <w:fldChar w:fldCharType="separate"/>
            </w:r>
            <w:r w:rsidRPr="00C27D28">
              <w:rPr>
                <w:rStyle w:val="Hyperlink"/>
                <w:color w:val="auto"/>
                <w:sz w:val="16"/>
                <w:szCs w:val="16"/>
              </w:rPr>
              <w:t>section 91</w:t>
            </w:r>
            <w:r w:rsidRPr="00C27D28">
              <w:rPr>
                <w:sz w:val="16"/>
                <w:szCs w:val="16"/>
              </w:rPr>
              <w:fldChar w:fldCharType="end"/>
            </w:r>
            <w:bookmarkEnd w:id="188"/>
            <w:r w:rsidRPr="00C27D28">
              <w:rPr>
                <w:sz w:val="16"/>
                <w:szCs w:val="16"/>
              </w:rPr>
              <w:t xml:space="preserve"> of the Government Roading Powers Act 1989 created by Instrument D538881.1 (affects the part formerly Lot 1 DP 137714).</w:t>
            </w:r>
          </w:p>
          <w:p w:rsidR="00982370" w:rsidRPr="00C27D28" w:rsidRDefault="00982370" w:rsidP="002772DB">
            <w:pPr>
              <w:spacing w:before="40" w:after="40"/>
              <w:jc w:val="left"/>
              <w:rPr>
                <w:sz w:val="16"/>
                <w:szCs w:val="16"/>
              </w:rPr>
            </w:pPr>
          </w:p>
        </w:tc>
        <w:tc>
          <w:tcPr>
            <w:tcW w:w="1842" w:type="dxa"/>
          </w:tcPr>
          <w:p w:rsidR="00982370" w:rsidRPr="00C27D28" w:rsidRDefault="00982370" w:rsidP="002772DB">
            <w:pPr>
              <w:spacing w:before="40" w:after="40"/>
              <w:jc w:val="left"/>
              <w:rPr>
                <w:sz w:val="16"/>
                <w:szCs w:val="16"/>
              </w:rPr>
            </w:pPr>
            <w:r w:rsidRPr="00C27D28">
              <w:rPr>
                <w:sz w:val="16"/>
                <w:szCs w:val="16"/>
              </w:rPr>
              <w:t>Declared reserve</w:t>
            </w:r>
          </w:p>
        </w:tc>
        <w:tc>
          <w:tcPr>
            <w:tcW w:w="3969" w:type="dxa"/>
          </w:tcPr>
          <w:p w:rsidR="00982370" w:rsidRPr="004F1EB5" w:rsidRDefault="00982370" w:rsidP="002772DB">
            <w:pPr>
              <w:spacing w:before="40" w:after="40"/>
              <w:jc w:val="left"/>
              <w:rPr>
                <w:rFonts w:cstheme="minorHAnsi"/>
                <w:sz w:val="16"/>
                <w:szCs w:val="16"/>
              </w:rPr>
            </w:pPr>
            <w:r w:rsidRPr="004F1EB5">
              <w:rPr>
                <w:rFonts w:cstheme="minorHAnsi"/>
                <w:sz w:val="16"/>
                <w:szCs w:val="16"/>
              </w:rPr>
              <w:t>'Subject to Part 4A of the Conservation Act 19</w:t>
            </w:r>
            <w:r>
              <w:rPr>
                <w:rFonts w:cstheme="minorHAnsi"/>
                <w:sz w:val="16"/>
                <w:szCs w:val="16"/>
              </w:rPr>
              <w:t>8</w:t>
            </w:r>
            <w:r w:rsidRPr="004F1EB5">
              <w:rPr>
                <w:rFonts w:cstheme="minorHAnsi"/>
                <w:sz w:val="16"/>
                <w:szCs w:val="16"/>
              </w:rPr>
              <w:t>7 but section 24 of that Act does not apply'</w:t>
            </w:r>
          </w:p>
          <w:p w:rsidR="00982370" w:rsidRPr="004F1EB5" w:rsidRDefault="00982370" w:rsidP="002772DB">
            <w:pPr>
              <w:spacing w:before="40" w:after="40"/>
              <w:jc w:val="left"/>
              <w:rPr>
                <w:rFonts w:cstheme="minorHAnsi"/>
                <w:sz w:val="16"/>
                <w:szCs w:val="16"/>
              </w:rPr>
            </w:pPr>
            <w:r w:rsidRPr="004F1EB5">
              <w:rPr>
                <w:rFonts w:cstheme="minorHAnsi"/>
                <w:sz w:val="16"/>
                <w:szCs w:val="16"/>
              </w:rPr>
              <w:t>'Subject to section 11 of the Crown Minerals Act 1991'</w:t>
            </w:r>
          </w:p>
          <w:p w:rsidR="00982370" w:rsidRPr="004F1EB5" w:rsidRDefault="00982370" w:rsidP="002772DB">
            <w:pPr>
              <w:spacing w:before="40" w:after="40"/>
              <w:jc w:val="left"/>
              <w:rPr>
                <w:rFonts w:cstheme="minorHAnsi"/>
                <w:sz w:val="16"/>
                <w:szCs w:val="16"/>
              </w:rPr>
            </w:pPr>
            <w:r w:rsidRPr="004F1EB5">
              <w:rPr>
                <w:rFonts w:cstheme="minorHAnsi"/>
                <w:sz w:val="16"/>
                <w:szCs w:val="16"/>
              </w:rPr>
              <w:t xml:space="preserve">'subject to sections 45(4) 49(4) and 56  of the </w:t>
            </w:r>
            <w:r>
              <w:rPr>
                <w:rFonts w:cstheme="minorHAnsi"/>
                <w:sz w:val="16"/>
                <w:szCs w:val="16"/>
              </w:rPr>
              <w:t>Ngāti Kuri</w:t>
            </w:r>
            <w:r w:rsidRPr="004F1EB5">
              <w:rPr>
                <w:rFonts w:cstheme="minorHAnsi"/>
                <w:sz w:val="16"/>
                <w:szCs w:val="16"/>
              </w:rPr>
              <w:t xml:space="preserve"> Claims Settlement Act 2014'</w:t>
            </w:r>
          </w:p>
          <w:p w:rsidR="00982370" w:rsidRDefault="00982370" w:rsidP="002772DB">
            <w:pPr>
              <w:spacing w:before="40" w:after="40"/>
              <w:jc w:val="left"/>
              <w:rPr>
                <w:rFonts w:cstheme="minorHAnsi"/>
                <w:sz w:val="16"/>
                <w:szCs w:val="16"/>
              </w:rPr>
            </w:pPr>
            <w:r w:rsidRPr="004F1EB5">
              <w:rPr>
                <w:rFonts w:cstheme="minorHAnsi"/>
                <w:sz w:val="16"/>
                <w:szCs w:val="16"/>
              </w:rPr>
              <w:t>'Subject to section 59 of the Ngāti Kuri claims settlement Act 2015 (which prohibits mortgaging reserve land</w:t>
            </w:r>
            <w:r w:rsidRPr="00686DBC">
              <w:rPr>
                <w:rFonts w:cstheme="minorHAnsi"/>
                <w:sz w:val="16"/>
                <w:szCs w:val="16"/>
              </w:rPr>
              <w:t>.)</w:t>
            </w:r>
          </w:p>
          <w:p w:rsidR="001149E7" w:rsidRPr="001149E7" w:rsidRDefault="001149E7" w:rsidP="002772DB">
            <w:pPr>
              <w:spacing w:before="40" w:after="40"/>
              <w:jc w:val="left"/>
              <w:rPr>
                <w:sz w:val="16"/>
                <w:szCs w:val="16"/>
              </w:rPr>
            </w:pPr>
            <w:r>
              <w:rPr>
                <w:sz w:val="16"/>
                <w:szCs w:val="16"/>
              </w:rPr>
              <w:t>‘[memorial reflecting reserve status – see 2</w:t>
            </w:r>
            <w:r w:rsidRPr="001149E7">
              <w:rPr>
                <w:sz w:val="16"/>
                <w:szCs w:val="16"/>
                <w:vertAlign w:val="superscript"/>
              </w:rPr>
              <w:t>nd</w:t>
            </w:r>
            <w:r>
              <w:rPr>
                <w:sz w:val="16"/>
                <w:szCs w:val="16"/>
              </w:rPr>
              <w:t xml:space="preserve"> column]’</w:t>
            </w:r>
          </w:p>
          <w:p w:rsidR="00982370" w:rsidRDefault="00982370" w:rsidP="002772DB">
            <w:pPr>
              <w:spacing w:before="40" w:after="40"/>
              <w:jc w:val="left"/>
              <w:rPr>
                <w:rFonts w:cstheme="minorHAnsi"/>
                <w:sz w:val="16"/>
                <w:szCs w:val="16"/>
              </w:rPr>
            </w:pPr>
            <w:r w:rsidRPr="004F1EB5">
              <w:rPr>
                <w:rFonts w:cstheme="minorHAnsi"/>
                <w:b/>
                <w:sz w:val="16"/>
                <w:szCs w:val="16"/>
              </w:rPr>
              <w:t xml:space="preserve">Note: </w:t>
            </w:r>
            <w:r w:rsidRPr="004F1EB5">
              <w:rPr>
                <w:rFonts w:cstheme="minorHAnsi"/>
                <w:sz w:val="16"/>
                <w:szCs w:val="16"/>
              </w:rPr>
              <w:t xml:space="preserve">the memorials relating to ss56 and 59 of </w:t>
            </w:r>
            <w:r w:rsidRPr="004F1EB5">
              <w:rPr>
                <w:rFonts w:cstheme="minorHAnsi"/>
                <w:bCs/>
                <w:sz w:val="16"/>
                <w:szCs w:val="16"/>
              </w:rPr>
              <w:t>Ngāti Kuri Claims Settlement Act 2015,</w:t>
            </w:r>
            <w:r w:rsidR="001149E7">
              <w:rPr>
                <w:rFonts w:cstheme="minorHAnsi"/>
                <w:bCs/>
                <w:sz w:val="16"/>
                <w:szCs w:val="16"/>
              </w:rPr>
              <w:t xml:space="preserve"> </w:t>
            </w:r>
            <w:r w:rsidRPr="004F1EB5">
              <w:rPr>
                <w:rFonts w:cstheme="minorHAnsi"/>
                <w:sz w:val="16"/>
                <w:szCs w:val="16"/>
              </w:rPr>
              <w:t>require the 'prevents registration' flag to be set.</w:t>
            </w:r>
          </w:p>
          <w:p w:rsidR="001149E7" w:rsidRPr="00FD50C9" w:rsidRDefault="001149E7" w:rsidP="002772DB">
            <w:pPr>
              <w:spacing w:before="40" w:after="40"/>
              <w:jc w:val="left"/>
              <w:rPr>
                <w:rFonts w:cstheme="minorHAnsi"/>
                <w:sz w:val="16"/>
                <w:szCs w:val="16"/>
              </w:rPr>
            </w:pPr>
            <w:r>
              <w:rPr>
                <w:b/>
                <w:sz w:val="16"/>
                <w:szCs w:val="16"/>
              </w:rPr>
              <w:t xml:space="preserve">Note:  </w:t>
            </w:r>
            <w:r w:rsidRPr="001149E7">
              <w:rPr>
                <w:sz w:val="16"/>
                <w:szCs w:val="16"/>
              </w:rPr>
              <w:t>the reserve purpose must also be captured in the “purpose” field.</w:t>
            </w:r>
          </w:p>
        </w:tc>
      </w:tr>
      <w:tr w:rsidR="00982370" w:rsidRPr="00FD50C9" w:rsidTr="0099369A">
        <w:tc>
          <w:tcPr>
            <w:tcW w:w="3227" w:type="dxa"/>
          </w:tcPr>
          <w:p w:rsidR="00982370" w:rsidRPr="00C30740" w:rsidRDefault="00982370" w:rsidP="002772DB">
            <w:pPr>
              <w:spacing w:before="40" w:after="40"/>
              <w:jc w:val="left"/>
              <w:rPr>
                <w:b/>
                <w:sz w:val="16"/>
                <w:szCs w:val="16"/>
              </w:rPr>
            </w:pPr>
            <w:r w:rsidRPr="00644088">
              <w:rPr>
                <w:b/>
                <w:sz w:val="16"/>
                <w:szCs w:val="16"/>
                <w:u w:val="single"/>
              </w:rPr>
              <w:t>Mai i Waimimiha ki Ngāpae</w:t>
            </w:r>
            <w:r>
              <w:rPr>
                <w:sz w:val="16"/>
                <w:szCs w:val="16"/>
              </w:rPr>
              <w:t xml:space="preserve"> </w:t>
            </w:r>
            <w:r>
              <w:rPr>
                <w:b/>
                <w:sz w:val="16"/>
                <w:szCs w:val="16"/>
              </w:rPr>
              <w:t xml:space="preserve">[Beach site D – </w:t>
            </w:r>
            <w:r w:rsidR="002E32ED">
              <w:rPr>
                <w:b/>
                <w:sz w:val="16"/>
                <w:szCs w:val="16"/>
              </w:rPr>
              <w:t>s 2</w:t>
            </w:r>
            <w:r>
              <w:rPr>
                <w:b/>
                <w:sz w:val="16"/>
                <w:szCs w:val="16"/>
              </w:rPr>
              <w:t>2]</w:t>
            </w:r>
          </w:p>
          <w:p w:rsidR="00982370" w:rsidRPr="00AA4D08" w:rsidRDefault="00982370" w:rsidP="002772DB">
            <w:pPr>
              <w:spacing w:before="40" w:after="40"/>
              <w:jc w:val="left"/>
              <w:rPr>
                <w:sz w:val="16"/>
                <w:szCs w:val="16"/>
              </w:rPr>
            </w:pPr>
            <w:r w:rsidRPr="00AA4D08">
              <w:rPr>
                <w:sz w:val="16"/>
                <w:szCs w:val="16"/>
              </w:rPr>
              <w:t>72.1300 hectares, more or less, being Section 1 SO 469396</w:t>
            </w:r>
          </w:p>
          <w:p w:rsidR="00982370" w:rsidRPr="00FD50C9" w:rsidRDefault="00982370" w:rsidP="002772DB">
            <w:pPr>
              <w:spacing w:before="40" w:after="40"/>
              <w:jc w:val="left"/>
              <w:rPr>
                <w:sz w:val="16"/>
                <w:szCs w:val="16"/>
              </w:rPr>
            </w:pPr>
          </w:p>
        </w:tc>
        <w:tc>
          <w:tcPr>
            <w:tcW w:w="2977" w:type="dxa"/>
          </w:tcPr>
          <w:p w:rsidR="00B528D2" w:rsidRPr="00054351" w:rsidRDefault="00B528D2" w:rsidP="002772DB">
            <w:pPr>
              <w:spacing w:before="40" w:after="40"/>
              <w:jc w:val="left"/>
              <w:rPr>
                <w:b/>
                <w:sz w:val="16"/>
                <w:szCs w:val="16"/>
              </w:rPr>
            </w:pPr>
            <w:r w:rsidRPr="00054351">
              <w:rPr>
                <w:b/>
                <w:sz w:val="16"/>
                <w:szCs w:val="16"/>
              </w:rPr>
              <w:t>“Jointly Vested Property”</w:t>
            </w:r>
          </w:p>
          <w:p w:rsidR="00982370" w:rsidRPr="001649FC" w:rsidRDefault="00982370" w:rsidP="002772DB">
            <w:pPr>
              <w:spacing w:before="40" w:after="40"/>
              <w:jc w:val="left"/>
              <w:rPr>
                <w:sz w:val="16"/>
                <w:szCs w:val="16"/>
              </w:rPr>
            </w:pPr>
            <w:r w:rsidRPr="00C27D28">
              <w:rPr>
                <w:sz w:val="16"/>
                <w:szCs w:val="16"/>
              </w:rPr>
              <w:t xml:space="preserve">The fee simple estate in Beach site D vests as </w:t>
            </w:r>
            <w:r w:rsidR="00644088">
              <w:rPr>
                <w:sz w:val="16"/>
                <w:szCs w:val="16"/>
              </w:rPr>
              <w:t xml:space="preserve">to </w:t>
            </w:r>
            <w:r w:rsidRPr="00C27D28">
              <w:rPr>
                <w:sz w:val="16"/>
                <w:szCs w:val="16"/>
              </w:rPr>
              <w:t>u</w:t>
            </w:r>
            <w:r w:rsidR="00942FA9">
              <w:rPr>
                <w:sz w:val="16"/>
                <w:szCs w:val="16"/>
              </w:rPr>
              <w:t>ndivided quarter shares in the S</w:t>
            </w:r>
            <w:r w:rsidRPr="00C27D28">
              <w:rPr>
                <w:sz w:val="16"/>
                <w:szCs w:val="16"/>
              </w:rPr>
              <w:t xml:space="preserve">pecified </w:t>
            </w:r>
            <w:r w:rsidR="00942FA9">
              <w:rPr>
                <w:sz w:val="16"/>
                <w:szCs w:val="16"/>
              </w:rPr>
              <w:t>G</w:t>
            </w:r>
            <w:r w:rsidRPr="00C27D28">
              <w:rPr>
                <w:sz w:val="16"/>
                <w:szCs w:val="16"/>
              </w:rPr>
              <w:t xml:space="preserve">roups of </w:t>
            </w:r>
            <w:r w:rsidR="00942FA9">
              <w:rPr>
                <w:sz w:val="16"/>
                <w:szCs w:val="16"/>
              </w:rPr>
              <w:t>T</w:t>
            </w:r>
            <w:r w:rsidRPr="00C27D28">
              <w:rPr>
                <w:sz w:val="16"/>
                <w:szCs w:val="16"/>
              </w:rPr>
              <w:t xml:space="preserve">rustees as tenants in common as </w:t>
            </w:r>
            <w:r w:rsidRPr="001649FC">
              <w:rPr>
                <w:sz w:val="16"/>
                <w:szCs w:val="16"/>
              </w:rPr>
              <w:t>follows:</w:t>
            </w:r>
          </w:p>
          <w:p w:rsidR="00982370" w:rsidRPr="001649FC" w:rsidRDefault="00982370" w:rsidP="00F25774">
            <w:pPr>
              <w:pStyle w:val="ListParagraph"/>
              <w:numPr>
                <w:ilvl w:val="0"/>
                <w:numId w:val="38"/>
              </w:numPr>
              <w:spacing w:before="40" w:after="40"/>
              <w:jc w:val="left"/>
              <w:rPr>
                <w:sz w:val="16"/>
                <w:szCs w:val="16"/>
              </w:rPr>
            </w:pPr>
            <w:r w:rsidRPr="001649FC">
              <w:rPr>
                <w:sz w:val="16"/>
                <w:szCs w:val="16"/>
              </w:rPr>
              <w:t xml:space="preserve">a share vests in the </w:t>
            </w:r>
            <w:r w:rsidR="00942FA9">
              <w:rPr>
                <w:sz w:val="16"/>
                <w:szCs w:val="16"/>
              </w:rPr>
              <w:t>T</w:t>
            </w:r>
            <w:r w:rsidRPr="001649FC">
              <w:rPr>
                <w:sz w:val="16"/>
                <w:szCs w:val="16"/>
              </w:rPr>
              <w:t>rustees under section 38; and</w:t>
            </w:r>
          </w:p>
          <w:p w:rsidR="00982370" w:rsidRPr="001649FC" w:rsidRDefault="00982370" w:rsidP="00F25774">
            <w:pPr>
              <w:pStyle w:val="ListParagraph"/>
              <w:numPr>
                <w:ilvl w:val="0"/>
                <w:numId w:val="38"/>
              </w:numPr>
              <w:spacing w:before="40" w:after="40"/>
              <w:jc w:val="left"/>
              <w:rPr>
                <w:sz w:val="16"/>
                <w:szCs w:val="16"/>
              </w:rPr>
            </w:pPr>
            <w:r w:rsidRPr="001649FC">
              <w:rPr>
                <w:sz w:val="16"/>
                <w:szCs w:val="16"/>
              </w:rPr>
              <w:t xml:space="preserve">a share vests in the trustees of the Te Rūnanga Nui o Te Aupouri Trust under </w:t>
            </w:r>
            <w:bookmarkStart w:id="189" w:name="DLM6576494"/>
            <w:r w:rsidRPr="001649FC">
              <w:rPr>
                <w:sz w:val="16"/>
                <w:szCs w:val="16"/>
              </w:rPr>
              <w:fldChar w:fldCharType="begin"/>
            </w:r>
            <w:r w:rsidRPr="001649FC">
              <w:rPr>
                <w:sz w:val="16"/>
                <w:szCs w:val="16"/>
              </w:rPr>
              <w:instrText xml:space="preserve"> HYPERLINK "http://www.legislation.govt.nz/act/public/2015/0076/latest/link.aspx?id=DLM6576494" \l "DLM6576494" </w:instrText>
            </w:r>
            <w:r w:rsidRPr="001649FC">
              <w:rPr>
                <w:sz w:val="16"/>
                <w:szCs w:val="16"/>
              </w:rPr>
              <w:fldChar w:fldCharType="separate"/>
            </w:r>
            <w:r w:rsidRPr="001649FC">
              <w:rPr>
                <w:sz w:val="16"/>
                <w:szCs w:val="16"/>
              </w:rPr>
              <w:t>section 38</w:t>
            </w:r>
            <w:r w:rsidRPr="001649FC">
              <w:rPr>
                <w:sz w:val="16"/>
                <w:szCs w:val="16"/>
              </w:rPr>
              <w:fldChar w:fldCharType="end"/>
            </w:r>
            <w:bookmarkEnd w:id="189"/>
            <w:r w:rsidRPr="001649FC">
              <w:rPr>
                <w:sz w:val="16"/>
                <w:szCs w:val="16"/>
              </w:rPr>
              <w:t xml:space="preserve"> of the Te Aupouri Claims Settlement Act 2015; and</w:t>
            </w:r>
          </w:p>
          <w:p w:rsidR="00982370" w:rsidRPr="001649FC" w:rsidRDefault="00982370" w:rsidP="00F25774">
            <w:pPr>
              <w:pStyle w:val="ListParagraph"/>
              <w:numPr>
                <w:ilvl w:val="0"/>
                <w:numId w:val="38"/>
              </w:numPr>
              <w:spacing w:before="40" w:after="40"/>
              <w:jc w:val="left"/>
              <w:rPr>
                <w:sz w:val="16"/>
                <w:szCs w:val="16"/>
              </w:rPr>
            </w:pPr>
            <w:r w:rsidRPr="001649FC">
              <w:rPr>
                <w:sz w:val="16"/>
                <w:szCs w:val="16"/>
              </w:rPr>
              <w:t xml:space="preserve">a share vests in the trustees of Te Rūnanga o NgāiTakoto under </w:t>
            </w:r>
            <w:bookmarkStart w:id="190" w:name="DLM6578488"/>
            <w:r w:rsidRPr="001649FC">
              <w:rPr>
                <w:sz w:val="16"/>
                <w:szCs w:val="16"/>
              </w:rPr>
              <w:fldChar w:fldCharType="begin"/>
            </w:r>
            <w:r w:rsidRPr="001649FC">
              <w:rPr>
                <w:sz w:val="16"/>
                <w:szCs w:val="16"/>
              </w:rPr>
              <w:instrText xml:space="preserve"> HYPERLINK "http://www.legislation.govt.nz/act/public/2015/0076/latest/link.aspx?id=DLM6578488" \l "DLM6578488" </w:instrText>
            </w:r>
            <w:r w:rsidRPr="001649FC">
              <w:rPr>
                <w:sz w:val="16"/>
                <w:szCs w:val="16"/>
              </w:rPr>
              <w:fldChar w:fldCharType="separate"/>
            </w:r>
            <w:r w:rsidRPr="001649FC">
              <w:rPr>
                <w:sz w:val="16"/>
                <w:szCs w:val="16"/>
              </w:rPr>
              <w:t>section 29</w:t>
            </w:r>
            <w:r w:rsidRPr="001649FC">
              <w:rPr>
                <w:sz w:val="16"/>
                <w:szCs w:val="16"/>
              </w:rPr>
              <w:fldChar w:fldCharType="end"/>
            </w:r>
            <w:bookmarkEnd w:id="190"/>
            <w:r w:rsidRPr="001649FC">
              <w:rPr>
                <w:sz w:val="16"/>
                <w:szCs w:val="16"/>
              </w:rPr>
              <w:t xml:space="preserve"> of the NgāiTakoto Claims Settlement Act 2015; and</w:t>
            </w:r>
          </w:p>
          <w:p w:rsidR="00982370" w:rsidRPr="001649FC" w:rsidRDefault="00982370" w:rsidP="00F25774">
            <w:pPr>
              <w:pStyle w:val="ListParagraph"/>
              <w:numPr>
                <w:ilvl w:val="0"/>
                <w:numId w:val="38"/>
              </w:numPr>
              <w:spacing w:before="40" w:after="40"/>
              <w:jc w:val="left"/>
              <w:rPr>
                <w:sz w:val="16"/>
                <w:szCs w:val="16"/>
              </w:rPr>
            </w:pPr>
            <w:r w:rsidRPr="001649FC">
              <w:rPr>
                <w:sz w:val="16"/>
                <w:szCs w:val="16"/>
              </w:rPr>
              <w:t xml:space="preserve">a share vests in the trustees of Te Rūnanga o Te Rarawa under </w:t>
            </w:r>
            <w:bookmarkStart w:id="191" w:name="DLM6577606"/>
            <w:r w:rsidRPr="001649FC">
              <w:rPr>
                <w:sz w:val="16"/>
                <w:szCs w:val="16"/>
              </w:rPr>
              <w:fldChar w:fldCharType="begin"/>
            </w:r>
            <w:r w:rsidRPr="001649FC">
              <w:rPr>
                <w:sz w:val="16"/>
                <w:szCs w:val="16"/>
              </w:rPr>
              <w:instrText xml:space="preserve"> HYPERLINK "http://www.legislation.govt.nz/act/public/2015/0076/latest/link.aspx?id=DLM6577606" \l "DLM6577606" </w:instrText>
            </w:r>
            <w:r w:rsidRPr="001649FC">
              <w:rPr>
                <w:sz w:val="16"/>
                <w:szCs w:val="16"/>
              </w:rPr>
              <w:fldChar w:fldCharType="separate"/>
            </w:r>
            <w:r w:rsidRPr="001649FC">
              <w:rPr>
                <w:rStyle w:val="Hyperlink"/>
                <w:color w:val="auto"/>
                <w:sz w:val="16"/>
                <w:szCs w:val="16"/>
              </w:rPr>
              <w:t>section 49</w:t>
            </w:r>
            <w:r w:rsidRPr="001649FC">
              <w:rPr>
                <w:sz w:val="16"/>
                <w:szCs w:val="16"/>
              </w:rPr>
              <w:fldChar w:fldCharType="end"/>
            </w:r>
            <w:bookmarkEnd w:id="191"/>
            <w:r w:rsidRPr="001649FC">
              <w:rPr>
                <w:sz w:val="16"/>
                <w:szCs w:val="16"/>
              </w:rPr>
              <w:t xml:space="preserve"> of the Te Rarawa Claims Settlement Act 2015.</w:t>
            </w:r>
          </w:p>
          <w:p w:rsidR="00982370" w:rsidRPr="00C27D28" w:rsidRDefault="00982370" w:rsidP="002772DB">
            <w:pPr>
              <w:spacing w:before="40" w:after="40"/>
              <w:jc w:val="left"/>
              <w:rPr>
                <w:sz w:val="16"/>
                <w:szCs w:val="16"/>
              </w:rPr>
            </w:pPr>
            <w:r w:rsidRPr="00C27D28">
              <w:rPr>
                <w:sz w:val="16"/>
                <w:szCs w:val="16"/>
              </w:rPr>
              <w:t xml:space="preserve">Beach site D is </w:t>
            </w:r>
            <w:r w:rsidRPr="001149E7">
              <w:rPr>
                <w:b/>
                <w:sz w:val="16"/>
                <w:szCs w:val="16"/>
              </w:rPr>
              <w:t>declared a reserve and classified as a scenic reserve</w:t>
            </w:r>
            <w:r w:rsidRPr="00C27D28">
              <w:rPr>
                <w:sz w:val="16"/>
                <w:szCs w:val="16"/>
              </w:rPr>
              <w:t xml:space="preserve"> for the purposes specified in </w:t>
            </w:r>
            <w:hyperlink r:id="rId58" w:anchor="DLM444610" w:history="1">
              <w:r w:rsidRPr="00C27D28">
                <w:rPr>
                  <w:rStyle w:val="Hyperlink"/>
                  <w:color w:val="auto"/>
                  <w:sz w:val="16"/>
                  <w:szCs w:val="16"/>
                </w:rPr>
                <w:t>section 19(1)</w:t>
              </w:r>
              <w:r w:rsidRPr="00C27D28">
                <w:rPr>
                  <w:rStyle w:val="Hyperlink"/>
                  <w:rFonts w:cs="Verdana"/>
                  <w:color w:val="auto"/>
                  <w:sz w:val="16"/>
                  <w:szCs w:val="16"/>
                </w:rPr>
                <w:t>﻿</w:t>
              </w:r>
              <w:r w:rsidRPr="00C27D28">
                <w:rPr>
                  <w:rStyle w:val="Hyperlink"/>
                  <w:color w:val="auto"/>
                  <w:sz w:val="16"/>
                  <w:szCs w:val="16"/>
                </w:rPr>
                <w:t>(a)</w:t>
              </w:r>
            </w:hyperlink>
            <w:r w:rsidRPr="00C27D28">
              <w:rPr>
                <w:sz w:val="16"/>
                <w:szCs w:val="16"/>
              </w:rPr>
              <w:t xml:space="preserve"> of the Reserves Act 1977.</w:t>
            </w:r>
          </w:p>
          <w:p w:rsidR="00982370" w:rsidRPr="00C27D28" w:rsidRDefault="00982370" w:rsidP="002772DB">
            <w:pPr>
              <w:spacing w:before="40" w:after="40"/>
              <w:jc w:val="left"/>
              <w:rPr>
                <w:sz w:val="16"/>
                <w:szCs w:val="16"/>
              </w:rPr>
            </w:pPr>
            <w:r w:rsidRPr="00C27D28">
              <w:rPr>
                <w:sz w:val="16"/>
                <w:szCs w:val="16"/>
              </w:rPr>
              <w:t xml:space="preserve">Refer to commentary on jointly vested properties at page </w:t>
            </w:r>
            <w:r w:rsidR="00CF40F8" w:rsidRPr="00CF40F8">
              <w:rPr>
                <w:color w:val="0000FF"/>
                <w:sz w:val="16"/>
                <w:szCs w:val="16"/>
              </w:rPr>
              <w:fldChar w:fldCharType="begin"/>
            </w:r>
            <w:r w:rsidR="00CF40F8" w:rsidRPr="00CF40F8">
              <w:rPr>
                <w:color w:val="0000FF"/>
                <w:sz w:val="16"/>
                <w:szCs w:val="16"/>
              </w:rPr>
              <w:instrText xml:space="preserve"> PAGEREF _Ref440461333 \h </w:instrText>
            </w:r>
            <w:r w:rsidR="00CF40F8" w:rsidRPr="00CF40F8">
              <w:rPr>
                <w:color w:val="0000FF"/>
                <w:sz w:val="16"/>
                <w:szCs w:val="16"/>
              </w:rPr>
            </w:r>
            <w:r w:rsidR="00CF40F8" w:rsidRPr="00CF40F8">
              <w:rPr>
                <w:color w:val="0000FF"/>
                <w:sz w:val="16"/>
                <w:szCs w:val="16"/>
              </w:rPr>
              <w:fldChar w:fldCharType="separate"/>
            </w:r>
            <w:r w:rsidR="00C77BD2">
              <w:rPr>
                <w:noProof/>
                <w:color w:val="0000FF"/>
                <w:sz w:val="16"/>
                <w:szCs w:val="16"/>
              </w:rPr>
              <w:t>12</w:t>
            </w:r>
            <w:r w:rsidR="00CF40F8" w:rsidRPr="00CF40F8">
              <w:rPr>
                <w:color w:val="0000FF"/>
                <w:sz w:val="16"/>
                <w:szCs w:val="16"/>
              </w:rPr>
              <w:fldChar w:fldCharType="end"/>
            </w:r>
            <w:r w:rsidR="001649FC">
              <w:rPr>
                <w:sz w:val="16"/>
                <w:szCs w:val="16"/>
              </w:rPr>
              <w:t>.</w:t>
            </w:r>
          </w:p>
        </w:tc>
        <w:tc>
          <w:tcPr>
            <w:tcW w:w="2835" w:type="dxa"/>
          </w:tcPr>
          <w:p w:rsidR="00982370" w:rsidRPr="00C27D28" w:rsidRDefault="00982370" w:rsidP="002772DB">
            <w:pPr>
              <w:spacing w:before="40" w:after="40"/>
              <w:jc w:val="left"/>
              <w:rPr>
                <w:b/>
                <w:sz w:val="16"/>
                <w:szCs w:val="16"/>
              </w:rPr>
            </w:pPr>
            <w:r w:rsidRPr="00C27D28">
              <w:rPr>
                <w:b/>
                <w:sz w:val="16"/>
                <w:szCs w:val="16"/>
              </w:rPr>
              <w:t>Existing Interests</w:t>
            </w:r>
          </w:p>
          <w:p w:rsidR="00982370" w:rsidRPr="00C27D28" w:rsidRDefault="00982370" w:rsidP="002772DB">
            <w:pPr>
              <w:spacing w:before="40" w:after="40"/>
              <w:jc w:val="left"/>
              <w:rPr>
                <w:sz w:val="16"/>
                <w:szCs w:val="16"/>
              </w:rPr>
            </w:pPr>
            <w:r w:rsidRPr="00C27D28">
              <w:rPr>
                <w:sz w:val="16"/>
                <w:szCs w:val="16"/>
              </w:rPr>
              <w:t xml:space="preserve">Subject to being a scenic reserve, as referred to in </w:t>
            </w:r>
            <w:hyperlink r:id="rId59" w:anchor="DLM6056070" w:history="1">
              <w:r w:rsidRPr="00C27D28">
                <w:rPr>
                  <w:rStyle w:val="Hyperlink"/>
                  <w:color w:val="auto"/>
                  <w:sz w:val="16"/>
                  <w:szCs w:val="16"/>
                </w:rPr>
                <w:t>section 38(3)</w:t>
              </w:r>
            </w:hyperlink>
            <w:r w:rsidRPr="00C27D28">
              <w:rPr>
                <w:sz w:val="16"/>
                <w:szCs w:val="16"/>
              </w:rPr>
              <w:t>.</w:t>
            </w:r>
          </w:p>
          <w:p w:rsidR="00982370" w:rsidRPr="00C27D28" w:rsidRDefault="00982370" w:rsidP="002772DB">
            <w:pPr>
              <w:spacing w:before="40" w:after="40"/>
              <w:jc w:val="left"/>
              <w:rPr>
                <w:sz w:val="16"/>
                <w:szCs w:val="16"/>
              </w:rPr>
            </w:pPr>
          </w:p>
        </w:tc>
        <w:tc>
          <w:tcPr>
            <w:tcW w:w="1842" w:type="dxa"/>
          </w:tcPr>
          <w:p w:rsidR="00982370" w:rsidRPr="00C27D28" w:rsidRDefault="00982370" w:rsidP="002772DB">
            <w:pPr>
              <w:spacing w:before="40" w:after="40"/>
              <w:jc w:val="left"/>
              <w:rPr>
                <w:sz w:val="16"/>
                <w:szCs w:val="16"/>
              </w:rPr>
            </w:pPr>
            <w:r w:rsidRPr="00C27D28">
              <w:rPr>
                <w:sz w:val="16"/>
                <w:szCs w:val="16"/>
              </w:rPr>
              <w:t>Declared reserve</w:t>
            </w:r>
          </w:p>
        </w:tc>
        <w:tc>
          <w:tcPr>
            <w:tcW w:w="3969" w:type="dxa"/>
          </w:tcPr>
          <w:p w:rsidR="00982370" w:rsidRPr="004F1EB5" w:rsidRDefault="00982370" w:rsidP="002772DB">
            <w:pPr>
              <w:spacing w:before="40" w:after="40"/>
              <w:jc w:val="left"/>
              <w:rPr>
                <w:rFonts w:cstheme="minorHAnsi"/>
                <w:sz w:val="16"/>
                <w:szCs w:val="16"/>
              </w:rPr>
            </w:pPr>
            <w:r w:rsidRPr="004F1EB5">
              <w:rPr>
                <w:rFonts w:cstheme="minorHAnsi"/>
                <w:sz w:val="16"/>
                <w:szCs w:val="16"/>
              </w:rPr>
              <w:t>'Subject to Part 4A of the Conservation Act 19</w:t>
            </w:r>
            <w:r>
              <w:rPr>
                <w:rFonts w:cstheme="minorHAnsi"/>
                <w:sz w:val="16"/>
                <w:szCs w:val="16"/>
              </w:rPr>
              <w:t>8</w:t>
            </w:r>
            <w:r w:rsidRPr="004F1EB5">
              <w:rPr>
                <w:rFonts w:cstheme="minorHAnsi"/>
                <w:sz w:val="16"/>
                <w:szCs w:val="16"/>
              </w:rPr>
              <w:t>7 but section 24 of that Act does not apply'</w:t>
            </w:r>
          </w:p>
          <w:p w:rsidR="00982370" w:rsidRPr="004F1EB5" w:rsidRDefault="00982370" w:rsidP="002772DB">
            <w:pPr>
              <w:spacing w:before="40" w:after="40"/>
              <w:jc w:val="left"/>
              <w:rPr>
                <w:rFonts w:cstheme="minorHAnsi"/>
                <w:sz w:val="16"/>
                <w:szCs w:val="16"/>
              </w:rPr>
            </w:pPr>
            <w:r w:rsidRPr="004F1EB5">
              <w:rPr>
                <w:rFonts w:cstheme="minorHAnsi"/>
                <w:sz w:val="16"/>
                <w:szCs w:val="16"/>
              </w:rPr>
              <w:t>'Subject to section 11 of the Crown Minerals Act 1991'</w:t>
            </w:r>
          </w:p>
          <w:p w:rsidR="00982370" w:rsidRPr="004F1EB5" w:rsidRDefault="00982370" w:rsidP="002772DB">
            <w:pPr>
              <w:spacing w:before="40" w:after="40"/>
              <w:jc w:val="left"/>
              <w:rPr>
                <w:rFonts w:cstheme="minorHAnsi"/>
                <w:sz w:val="16"/>
                <w:szCs w:val="16"/>
              </w:rPr>
            </w:pPr>
            <w:r w:rsidRPr="004F1EB5">
              <w:rPr>
                <w:rFonts w:cstheme="minorHAnsi"/>
                <w:sz w:val="16"/>
                <w:szCs w:val="16"/>
              </w:rPr>
              <w:t xml:space="preserve">'subject to sections 45(4) 49(4) and 56  of the </w:t>
            </w:r>
            <w:r>
              <w:rPr>
                <w:rFonts w:cstheme="minorHAnsi"/>
                <w:sz w:val="16"/>
                <w:szCs w:val="16"/>
              </w:rPr>
              <w:t>Ngāti Kuri</w:t>
            </w:r>
            <w:r w:rsidRPr="004F1EB5">
              <w:rPr>
                <w:rFonts w:cstheme="minorHAnsi"/>
                <w:sz w:val="16"/>
                <w:szCs w:val="16"/>
              </w:rPr>
              <w:t xml:space="preserve"> Claims Settlement Act 2014'</w:t>
            </w:r>
          </w:p>
          <w:p w:rsidR="00982370" w:rsidRDefault="00982370" w:rsidP="002772DB">
            <w:pPr>
              <w:spacing w:before="40" w:after="40"/>
              <w:jc w:val="left"/>
              <w:rPr>
                <w:rFonts w:cstheme="minorHAnsi"/>
                <w:sz w:val="16"/>
                <w:szCs w:val="16"/>
              </w:rPr>
            </w:pPr>
            <w:r w:rsidRPr="004F1EB5">
              <w:rPr>
                <w:rFonts w:cstheme="minorHAnsi"/>
                <w:sz w:val="16"/>
                <w:szCs w:val="16"/>
              </w:rPr>
              <w:t>'Subject to section 59 of the Ngāti Kuri claims settlement Act 2015 (which prohibits mortgaging reserve land</w:t>
            </w:r>
            <w:r w:rsidRPr="00686DBC">
              <w:rPr>
                <w:rFonts w:cstheme="minorHAnsi"/>
                <w:sz w:val="16"/>
                <w:szCs w:val="16"/>
              </w:rPr>
              <w:t>.)</w:t>
            </w:r>
          </w:p>
          <w:p w:rsidR="001149E7" w:rsidRPr="001149E7" w:rsidRDefault="001149E7" w:rsidP="002772DB">
            <w:pPr>
              <w:spacing w:before="40" w:after="40"/>
              <w:jc w:val="left"/>
              <w:rPr>
                <w:sz w:val="16"/>
                <w:szCs w:val="16"/>
              </w:rPr>
            </w:pPr>
            <w:r>
              <w:rPr>
                <w:sz w:val="16"/>
                <w:szCs w:val="16"/>
              </w:rPr>
              <w:t>‘[memorial reflecting reserve status – see 2</w:t>
            </w:r>
            <w:r w:rsidRPr="001149E7">
              <w:rPr>
                <w:sz w:val="16"/>
                <w:szCs w:val="16"/>
                <w:vertAlign w:val="superscript"/>
              </w:rPr>
              <w:t>nd</w:t>
            </w:r>
            <w:r>
              <w:rPr>
                <w:sz w:val="16"/>
                <w:szCs w:val="16"/>
              </w:rPr>
              <w:t xml:space="preserve"> column]’</w:t>
            </w:r>
          </w:p>
          <w:p w:rsidR="00982370" w:rsidRDefault="00982370" w:rsidP="001149E7">
            <w:pPr>
              <w:spacing w:before="40" w:after="40"/>
              <w:jc w:val="left"/>
              <w:rPr>
                <w:rFonts w:cstheme="minorHAnsi"/>
                <w:sz w:val="16"/>
                <w:szCs w:val="16"/>
              </w:rPr>
            </w:pPr>
            <w:r w:rsidRPr="004F1EB5">
              <w:rPr>
                <w:rFonts w:cstheme="minorHAnsi"/>
                <w:b/>
                <w:sz w:val="16"/>
                <w:szCs w:val="16"/>
              </w:rPr>
              <w:t xml:space="preserve">Note: </w:t>
            </w:r>
            <w:r w:rsidRPr="004F1EB5">
              <w:rPr>
                <w:rFonts w:cstheme="minorHAnsi"/>
                <w:sz w:val="16"/>
                <w:szCs w:val="16"/>
              </w:rPr>
              <w:t xml:space="preserve">the memorials relating to ss56 and 59 of </w:t>
            </w:r>
            <w:r w:rsidRPr="004F1EB5">
              <w:rPr>
                <w:rFonts w:cstheme="minorHAnsi"/>
                <w:bCs/>
                <w:sz w:val="16"/>
                <w:szCs w:val="16"/>
              </w:rPr>
              <w:t>Ngāti Kuri Claims Settlement Act 2015,</w:t>
            </w:r>
            <w:r w:rsidR="001149E7">
              <w:rPr>
                <w:rFonts w:cstheme="minorHAnsi"/>
                <w:bCs/>
                <w:sz w:val="16"/>
                <w:szCs w:val="16"/>
              </w:rPr>
              <w:t xml:space="preserve"> </w:t>
            </w:r>
            <w:r w:rsidRPr="004F1EB5">
              <w:rPr>
                <w:rFonts w:cstheme="minorHAnsi"/>
                <w:sz w:val="16"/>
                <w:szCs w:val="16"/>
              </w:rPr>
              <w:t>require the 'prevents registration' flag to be set.</w:t>
            </w:r>
          </w:p>
          <w:p w:rsidR="001149E7" w:rsidRPr="00FD50C9" w:rsidRDefault="001149E7" w:rsidP="001149E7">
            <w:pPr>
              <w:spacing w:before="40" w:after="40"/>
              <w:jc w:val="left"/>
              <w:rPr>
                <w:rFonts w:cstheme="minorHAnsi"/>
                <w:sz w:val="16"/>
                <w:szCs w:val="16"/>
              </w:rPr>
            </w:pPr>
            <w:r>
              <w:rPr>
                <w:b/>
                <w:sz w:val="16"/>
                <w:szCs w:val="16"/>
              </w:rPr>
              <w:t xml:space="preserve">Note:  </w:t>
            </w:r>
            <w:r w:rsidRPr="001149E7">
              <w:rPr>
                <w:sz w:val="16"/>
                <w:szCs w:val="16"/>
              </w:rPr>
              <w:t>the reserve purpose must also be captured in the “purpose” field.</w:t>
            </w:r>
          </w:p>
        </w:tc>
      </w:tr>
      <w:tr w:rsidR="00982370" w:rsidRPr="00FD50C9" w:rsidTr="0099369A">
        <w:tc>
          <w:tcPr>
            <w:tcW w:w="3227" w:type="dxa"/>
          </w:tcPr>
          <w:p w:rsidR="00982370" w:rsidRPr="00757C39" w:rsidRDefault="00982370" w:rsidP="002772DB">
            <w:pPr>
              <w:spacing w:before="40" w:after="40"/>
              <w:jc w:val="left"/>
              <w:rPr>
                <w:b/>
                <w:sz w:val="16"/>
                <w:szCs w:val="16"/>
              </w:rPr>
            </w:pPr>
            <w:r w:rsidRPr="00757C39">
              <w:rPr>
                <w:b/>
                <w:sz w:val="16"/>
                <w:szCs w:val="16"/>
              </w:rPr>
              <w:t>Bed of Lake Ngākeketo</w:t>
            </w:r>
          </w:p>
          <w:p w:rsidR="009B2CBB" w:rsidRDefault="00982370" w:rsidP="002772DB">
            <w:pPr>
              <w:spacing w:before="40" w:after="40"/>
              <w:jc w:val="left"/>
              <w:rPr>
                <w:sz w:val="16"/>
                <w:szCs w:val="16"/>
              </w:rPr>
            </w:pPr>
            <w:r w:rsidRPr="00AA4D08">
              <w:rPr>
                <w:sz w:val="16"/>
                <w:szCs w:val="16"/>
              </w:rPr>
              <w:t xml:space="preserve">11.5100 hectares, more or less, being Section 6 SO 469373. </w:t>
            </w:r>
          </w:p>
          <w:p w:rsidR="00982370" w:rsidRPr="00757C39" w:rsidRDefault="00982370" w:rsidP="002772DB">
            <w:pPr>
              <w:spacing w:before="40" w:after="40"/>
              <w:jc w:val="left"/>
              <w:rPr>
                <w:b/>
                <w:sz w:val="16"/>
                <w:szCs w:val="16"/>
              </w:rPr>
            </w:pPr>
            <w:r w:rsidRPr="00757C39">
              <w:rPr>
                <w:b/>
                <w:sz w:val="16"/>
                <w:szCs w:val="16"/>
              </w:rPr>
              <w:t>Part computer interest register 629523.</w:t>
            </w:r>
          </w:p>
          <w:p w:rsidR="00982370" w:rsidRPr="00AA4D08" w:rsidRDefault="00982370" w:rsidP="002772DB">
            <w:pPr>
              <w:spacing w:before="40" w:after="40"/>
              <w:jc w:val="left"/>
              <w:rPr>
                <w:sz w:val="16"/>
                <w:szCs w:val="16"/>
              </w:rPr>
            </w:pPr>
          </w:p>
        </w:tc>
        <w:tc>
          <w:tcPr>
            <w:tcW w:w="2977" w:type="dxa"/>
          </w:tcPr>
          <w:p w:rsidR="00942FA9" w:rsidRPr="00942FA9" w:rsidRDefault="00942FA9" w:rsidP="002772DB">
            <w:pPr>
              <w:spacing w:before="40" w:after="40"/>
              <w:jc w:val="left"/>
              <w:rPr>
                <w:b/>
                <w:sz w:val="16"/>
                <w:szCs w:val="16"/>
              </w:rPr>
            </w:pPr>
            <w:r w:rsidRPr="00942FA9">
              <w:rPr>
                <w:b/>
                <w:sz w:val="16"/>
                <w:szCs w:val="16"/>
              </w:rPr>
              <w:t>“Jointly Vested Property”</w:t>
            </w:r>
          </w:p>
          <w:p w:rsidR="00982370" w:rsidRPr="00C27D28" w:rsidRDefault="00982370" w:rsidP="002772DB">
            <w:pPr>
              <w:spacing w:before="40" w:after="40"/>
              <w:jc w:val="left"/>
              <w:rPr>
                <w:sz w:val="16"/>
                <w:szCs w:val="16"/>
              </w:rPr>
            </w:pPr>
            <w:r w:rsidRPr="00C27D28">
              <w:rPr>
                <w:sz w:val="16"/>
                <w:szCs w:val="16"/>
              </w:rPr>
              <w:t xml:space="preserve">The fee simple estate in the bed of Lake Ngākeketo vests as </w:t>
            </w:r>
            <w:r w:rsidR="00942FA9">
              <w:rPr>
                <w:sz w:val="16"/>
                <w:szCs w:val="16"/>
              </w:rPr>
              <w:t>to undivided half shares in the S</w:t>
            </w:r>
            <w:r w:rsidRPr="00C27D28">
              <w:rPr>
                <w:sz w:val="16"/>
                <w:szCs w:val="16"/>
              </w:rPr>
              <w:t xml:space="preserve">pecified </w:t>
            </w:r>
            <w:r w:rsidR="00942FA9">
              <w:rPr>
                <w:sz w:val="16"/>
                <w:szCs w:val="16"/>
              </w:rPr>
              <w:t>G</w:t>
            </w:r>
            <w:r w:rsidRPr="00C27D28">
              <w:rPr>
                <w:sz w:val="16"/>
                <w:szCs w:val="16"/>
              </w:rPr>
              <w:t xml:space="preserve">roups of </w:t>
            </w:r>
            <w:r w:rsidR="00942FA9">
              <w:rPr>
                <w:sz w:val="16"/>
                <w:szCs w:val="16"/>
              </w:rPr>
              <w:t>T</w:t>
            </w:r>
            <w:r w:rsidRPr="00C27D28">
              <w:rPr>
                <w:sz w:val="16"/>
                <w:szCs w:val="16"/>
              </w:rPr>
              <w:t>rustees as tenants in common as follows:</w:t>
            </w:r>
          </w:p>
          <w:p w:rsidR="00982370" w:rsidRPr="001649FC" w:rsidRDefault="00942FA9" w:rsidP="00F25774">
            <w:pPr>
              <w:pStyle w:val="ListParagraph"/>
              <w:numPr>
                <w:ilvl w:val="0"/>
                <w:numId w:val="39"/>
              </w:numPr>
              <w:spacing w:before="40" w:after="40"/>
              <w:jc w:val="left"/>
              <w:rPr>
                <w:sz w:val="16"/>
                <w:szCs w:val="16"/>
              </w:rPr>
            </w:pPr>
            <w:r>
              <w:rPr>
                <w:sz w:val="16"/>
                <w:szCs w:val="16"/>
              </w:rPr>
              <w:t>a share vests in the T</w:t>
            </w:r>
            <w:r w:rsidR="00982370" w:rsidRPr="001649FC">
              <w:rPr>
                <w:sz w:val="16"/>
                <w:szCs w:val="16"/>
              </w:rPr>
              <w:t>rustees under  section 40; and</w:t>
            </w:r>
          </w:p>
          <w:p w:rsidR="00982370" w:rsidRPr="001649FC" w:rsidRDefault="00982370" w:rsidP="00F25774">
            <w:pPr>
              <w:pStyle w:val="ListParagraph"/>
              <w:numPr>
                <w:ilvl w:val="0"/>
                <w:numId w:val="39"/>
              </w:numPr>
              <w:spacing w:before="40" w:after="40"/>
              <w:jc w:val="left"/>
              <w:rPr>
                <w:sz w:val="16"/>
                <w:szCs w:val="16"/>
              </w:rPr>
            </w:pPr>
            <w:r w:rsidRPr="001649FC">
              <w:rPr>
                <w:sz w:val="16"/>
                <w:szCs w:val="16"/>
              </w:rPr>
              <w:t xml:space="preserve">a share vests in the trustees of the Te Rūnanga Nui o Te Aupouri Trust under </w:t>
            </w:r>
            <w:bookmarkStart w:id="192" w:name="DLM6576499"/>
            <w:r w:rsidRPr="001649FC">
              <w:rPr>
                <w:sz w:val="16"/>
                <w:szCs w:val="16"/>
              </w:rPr>
              <w:fldChar w:fldCharType="begin"/>
            </w:r>
            <w:r w:rsidRPr="001649FC">
              <w:rPr>
                <w:sz w:val="16"/>
                <w:szCs w:val="16"/>
              </w:rPr>
              <w:instrText xml:space="preserve"> HYPERLINK "http://www.legislation.govt.nz/act/public/2015/0076/latest/link.aspx?id=DLM6576499" \l "DLM6576499" </w:instrText>
            </w:r>
            <w:r w:rsidRPr="001649FC">
              <w:rPr>
                <w:sz w:val="16"/>
                <w:szCs w:val="16"/>
              </w:rPr>
              <w:fldChar w:fldCharType="separate"/>
            </w:r>
            <w:r w:rsidRPr="001649FC">
              <w:rPr>
                <w:sz w:val="16"/>
                <w:szCs w:val="16"/>
              </w:rPr>
              <w:t>section 41</w:t>
            </w:r>
            <w:r w:rsidRPr="001649FC">
              <w:rPr>
                <w:sz w:val="16"/>
                <w:szCs w:val="16"/>
              </w:rPr>
              <w:fldChar w:fldCharType="end"/>
            </w:r>
            <w:bookmarkEnd w:id="192"/>
            <w:r w:rsidRPr="001649FC">
              <w:rPr>
                <w:sz w:val="16"/>
                <w:szCs w:val="16"/>
              </w:rPr>
              <w:t xml:space="preserve"> of the Te Aupouri Claims Settlement Act 2015.</w:t>
            </w:r>
          </w:p>
          <w:p w:rsidR="00982370" w:rsidRPr="00C27D28" w:rsidRDefault="00982370" w:rsidP="002772DB">
            <w:pPr>
              <w:spacing w:before="40" w:after="40"/>
              <w:jc w:val="left"/>
              <w:rPr>
                <w:sz w:val="16"/>
                <w:szCs w:val="16"/>
              </w:rPr>
            </w:pPr>
            <w:r w:rsidRPr="00C27D28">
              <w:rPr>
                <w:sz w:val="16"/>
                <w:szCs w:val="16"/>
              </w:rPr>
              <w:t xml:space="preserve">The Crown stratum above the bed of Lake Ngākeketo </w:t>
            </w:r>
            <w:r w:rsidRPr="001149E7">
              <w:rPr>
                <w:b/>
                <w:sz w:val="16"/>
                <w:szCs w:val="16"/>
              </w:rPr>
              <w:t>continues to be a reserve and continues to be classified as a recreation reserve</w:t>
            </w:r>
            <w:r w:rsidRPr="00C27D28">
              <w:rPr>
                <w:sz w:val="16"/>
                <w:szCs w:val="16"/>
              </w:rPr>
              <w:t xml:space="preserve"> subject to </w:t>
            </w:r>
            <w:hyperlink r:id="rId60" w:anchor="DLM444605" w:history="1">
              <w:r w:rsidRPr="00C27D28">
                <w:rPr>
                  <w:rStyle w:val="Hyperlink"/>
                  <w:color w:val="auto"/>
                  <w:sz w:val="16"/>
                  <w:szCs w:val="16"/>
                </w:rPr>
                <w:t>section 17</w:t>
              </w:r>
            </w:hyperlink>
            <w:r w:rsidRPr="00C27D28">
              <w:rPr>
                <w:sz w:val="16"/>
                <w:szCs w:val="16"/>
              </w:rPr>
              <w:t xml:space="preserve"> of the Reserves Act 1977 (s</w:t>
            </w:r>
            <w:r w:rsidR="001649FC">
              <w:rPr>
                <w:sz w:val="16"/>
                <w:szCs w:val="16"/>
              </w:rPr>
              <w:t xml:space="preserve"> </w:t>
            </w:r>
            <w:r w:rsidRPr="00C27D28">
              <w:rPr>
                <w:sz w:val="16"/>
                <w:szCs w:val="16"/>
              </w:rPr>
              <w:t>41)</w:t>
            </w:r>
          </w:p>
          <w:p w:rsidR="00982370" w:rsidRPr="00C27D28" w:rsidRDefault="00982370" w:rsidP="002772DB">
            <w:pPr>
              <w:spacing w:before="40" w:after="40"/>
              <w:jc w:val="left"/>
              <w:rPr>
                <w:sz w:val="16"/>
                <w:szCs w:val="16"/>
              </w:rPr>
            </w:pPr>
            <w:r w:rsidRPr="00C27D28">
              <w:rPr>
                <w:sz w:val="16"/>
                <w:szCs w:val="16"/>
              </w:rPr>
              <w:t xml:space="preserve">Refer to commentary on jointly vested properties at page </w:t>
            </w:r>
            <w:r w:rsidR="00CF40F8" w:rsidRPr="00CF40F8">
              <w:rPr>
                <w:color w:val="0000FF"/>
                <w:sz w:val="16"/>
                <w:szCs w:val="16"/>
              </w:rPr>
              <w:fldChar w:fldCharType="begin"/>
            </w:r>
            <w:r w:rsidR="00CF40F8" w:rsidRPr="00CF40F8">
              <w:rPr>
                <w:color w:val="0000FF"/>
                <w:sz w:val="16"/>
                <w:szCs w:val="16"/>
              </w:rPr>
              <w:instrText xml:space="preserve"> PAGEREF _Ref440461333 \h </w:instrText>
            </w:r>
            <w:r w:rsidR="00CF40F8" w:rsidRPr="00CF40F8">
              <w:rPr>
                <w:color w:val="0000FF"/>
                <w:sz w:val="16"/>
                <w:szCs w:val="16"/>
              </w:rPr>
            </w:r>
            <w:r w:rsidR="00CF40F8" w:rsidRPr="00CF40F8">
              <w:rPr>
                <w:color w:val="0000FF"/>
                <w:sz w:val="16"/>
                <w:szCs w:val="16"/>
              </w:rPr>
              <w:fldChar w:fldCharType="separate"/>
            </w:r>
            <w:r w:rsidR="00C77BD2">
              <w:rPr>
                <w:noProof/>
                <w:color w:val="0000FF"/>
                <w:sz w:val="16"/>
                <w:szCs w:val="16"/>
              </w:rPr>
              <w:t>12</w:t>
            </w:r>
            <w:r w:rsidR="00CF40F8" w:rsidRPr="00CF40F8">
              <w:rPr>
                <w:color w:val="0000FF"/>
                <w:sz w:val="16"/>
                <w:szCs w:val="16"/>
              </w:rPr>
              <w:fldChar w:fldCharType="end"/>
            </w:r>
            <w:r w:rsidR="001649FC">
              <w:rPr>
                <w:sz w:val="16"/>
                <w:szCs w:val="16"/>
              </w:rPr>
              <w:t>.</w:t>
            </w:r>
          </w:p>
        </w:tc>
        <w:tc>
          <w:tcPr>
            <w:tcW w:w="2835" w:type="dxa"/>
          </w:tcPr>
          <w:p w:rsidR="00982370" w:rsidRPr="00C27D28" w:rsidRDefault="00982370" w:rsidP="002772DB">
            <w:pPr>
              <w:spacing w:before="40" w:after="40"/>
              <w:jc w:val="left"/>
              <w:rPr>
                <w:b/>
                <w:sz w:val="16"/>
                <w:szCs w:val="16"/>
              </w:rPr>
            </w:pPr>
            <w:r w:rsidRPr="00C27D28">
              <w:rPr>
                <w:b/>
                <w:sz w:val="16"/>
                <w:szCs w:val="16"/>
              </w:rPr>
              <w:t>Existing Interests</w:t>
            </w:r>
          </w:p>
          <w:p w:rsidR="00982370" w:rsidRPr="00C27D28" w:rsidRDefault="00982370" w:rsidP="002772DB">
            <w:pPr>
              <w:spacing w:before="40" w:after="40"/>
              <w:jc w:val="left"/>
              <w:rPr>
                <w:sz w:val="16"/>
                <w:szCs w:val="16"/>
              </w:rPr>
            </w:pPr>
            <w:r w:rsidRPr="00C27D28">
              <w:rPr>
                <w:sz w:val="16"/>
                <w:szCs w:val="16"/>
              </w:rPr>
              <w:t xml:space="preserve">Subject to the conservation covenant referred to in </w:t>
            </w:r>
            <w:hyperlink r:id="rId61" w:anchor="DLM6056073" w:history="1">
              <w:r w:rsidRPr="00C27D28">
                <w:rPr>
                  <w:rStyle w:val="Hyperlink"/>
                  <w:color w:val="auto"/>
                  <w:sz w:val="16"/>
                  <w:szCs w:val="16"/>
                </w:rPr>
                <w:t>section 40(3)</w:t>
              </w:r>
            </w:hyperlink>
            <w:r w:rsidRPr="00C27D28">
              <w:rPr>
                <w:sz w:val="16"/>
                <w:szCs w:val="16"/>
              </w:rPr>
              <w:t>.</w:t>
            </w:r>
          </w:p>
          <w:p w:rsidR="00982370" w:rsidRPr="00C27D28" w:rsidRDefault="00982370" w:rsidP="002772DB">
            <w:pPr>
              <w:spacing w:before="40" w:after="40"/>
              <w:jc w:val="left"/>
              <w:rPr>
                <w:sz w:val="16"/>
                <w:szCs w:val="16"/>
              </w:rPr>
            </w:pPr>
          </w:p>
        </w:tc>
        <w:tc>
          <w:tcPr>
            <w:tcW w:w="1842" w:type="dxa"/>
          </w:tcPr>
          <w:p w:rsidR="00982370" w:rsidRPr="00C27D28" w:rsidRDefault="00982370" w:rsidP="002772DB">
            <w:pPr>
              <w:spacing w:before="40" w:after="40"/>
              <w:jc w:val="left"/>
              <w:rPr>
                <w:sz w:val="16"/>
                <w:szCs w:val="16"/>
              </w:rPr>
            </w:pPr>
            <w:r w:rsidRPr="00C27D28">
              <w:rPr>
                <w:sz w:val="16"/>
                <w:szCs w:val="16"/>
              </w:rPr>
              <w:t>Stratum estate above the bed of Lake Ngākeketo is declared a reserve</w:t>
            </w:r>
          </w:p>
        </w:tc>
        <w:tc>
          <w:tcPr>
            <w:tcW w:w="3969" w:type="dxa"/>
          </w:tcPr>
          <w:p w:rsidR="00982370" w:rsidRPr="00C22EBB" w:rsidRDefault="00982370" w:rsidP="002772DB">
            <w:pPr>
              <w:spacing w:before="40" w:after="40"/>
              <w:jc w:val="left"/>
              <w:rPr>
                <w:rFonts w:cstheme="minorHAnsi"/>
                <w:sz w:val="16"/>
                <w:szCs w:val="16"/>
              </w:rPr>
            </w:pPr>
            <w:r w:rsidRPr="00C22EBB">
              <w:rPr>
                <w:rFonts w:cstheme="minorHAnsi"/>
                <w:sz w:val="16"/>
                <w:szCs w:val="16"/>
              </w:rPr>
              <w:t>'Subject to section 11 of the Crown Minerals Act 1991'</w:t>
            </w:r>
          </w:p>
          <w:p w:rsidR="00982370" w:rsidRPr="00C22EBB" w:rsidRDefault="00982370" w:rsidP="002772DB">
            <w:pPr>
              <w:spacing w:before="40" w:after="40"/>
              <w:jc w:val="left"/>
              <w:rPr>
                <w:rFonts w:cstheme="minorHAnsi"/>
                <w:sz w:val="16"/>
                <w:szCs w:val="16"/>
              </w:rPr>
            </w:pPr>
            <w:r w:rsidRPr="00C22EBB">
              <w:rPr>
                <w:rFonts w:cstheme="minorHAnsi"/>
                <w:sz w:val="16"/>
                <w:szCs w:val="16"/>
              </w:rPr>
              <w:t xml:space="preserve">Subject to s 50(1)© of the </w:t>
            </w:r>
            <w:r>
              <w:rPr>
                <w:rFonts w:cstheme="minorHAnsi"/>
                <w:sz w:val="16"/>
                <w:szCs w:val="16"/>
              </w:rPr>
              <w:t>Ngāti Kuri</w:t>
            </w:r>
            <w:r w:rsidRPr="00C22EBB">
              <w:rPr>
                <w:rFonts w:cstheme="minorHAnsi"/>
                <w:sz w:val="16"/>
                <w:szCs w:val="16"/>
              </w:rPr>
              <w:t xml:space="preserve"> Claims Settlement Act 2015 (which specifically excludes Part 4A of the Conservation act 19</w:t>
            </w:r>
            <w:r>
              <w:rPr>
                <w:rFonts w:cstheme="minorHAnsi"/>
                <w:sz w:val="16"/>
                <w:szCs w:val="16"/>
              </w:rPr>
              <w:t>87</w:t>
            </w:r>
            <w:r w:rsidRPr="00C22EBB">
              <w:rPr>
                <w:rFonts w:cstheme="minorHAnsi"/>
                <w:sz w:val="16"/>
                <w:szCs w:val="16"/>
              </w:rPr>
              <w:t xml:space="preserve"> from  applying  to the within land) </w:t>
            </w:r>
          </w:p>
          <w:p w:rsidR="00982370" w:rsidRPr="008E210F" w:rsidRDefault="008E210F" w:rsidP="002772DB">
            <w:pPr>
              <w:spacing w:before="40" w:after="40"/>
              <w:jc w:val="left"/>
              <w:rPr>
                <w:sz w:val="16"/>
                <w:szCs w:val="16"/>
              </w:rPr>
            </w:pPr>
            <w:r>
              <w:rPr>
                <w:sz w:val="16"/>
                <w:szCs w:val="16"/>
              </w:rPr>
              <w:t>‘[memorial reflecting reserve status – see 2</w:t>
            </w:r>
            <w:r w:rsidRPr="001149E7">
              <w:rPr>
                <w:sz w:val="16"/>
                <w:szCs w:val="16"/>
                <w:vertAlign w:val="superscript"/>
              </w:rPr>
              <w:t>nd</w:t>
            </w:r>
            <w:r>
              <w:rPr>
                <w:sz w:val="16"/>
                <w:szCs w:val="16"/>
              </w:rPr>
              <w:t xml:space="preserve"> column]’</w:t>
            </w:r>
          </w:p>
          <w:p w:rsidR="00982370" w:rsidRPr="00C22EBB" w:rsidRDefault="00982370" w:rsidP="002772DB">
            <w:pPr>
              <w:spacing w:before="40" w:after="40"/>
              <w:jc w:val="left"/>
              <w:rPr>
                <w:rFonts w:cstheme="minorHAnsi"/>
                <w:sz w:val="16"/>
                <w:szCs w:val="16"/>
              </w:rPr>
            </w:pPr>
            <w:r w:rsidRPr="00C22EBB">
              <w:rPr>
                <w:rFonts w:cstheme="minorHAnsi"/>
                <w:b/>
                <w:sz w:val="16"/>
                <w:szCs w:val="16"/>
              </w:rPr>
              <w:t xml:space="preserve">Note </w:t>
            </w:r>
            <w:r w:rsidRPr="00C22EBB">
              <w:rPr>
                <w:rFonts w:cstheme="minorHAnsi"/>
                <w:sz w:val="16"/>
                <w:szCs w:val="16"/>
              </w:rPr>
              <w:t>Part 4A of the Conservation Act 19</w:t>
            </w:r>
            <w:r>
              <w:rPr>
                <w:rFonts w:cstheme="minorHAnsi"/>
                <w:sz w:val="16"/>
                <w:szCs w:val="16"/>
              </w:rPr>
              <w:t>8</w:t>
            </w:r>
            <w:r w:rsidRPr="00C22EBB">
              <w:rPr>
                <w:rFonts w:cstheme="minorHAnsi"/>
                <w:sz w:val="16"/>
                <w:szCs w:val="16"/>
              </w:rPr>
              <w:t>7' does not apply</w:t>
            </w:r>
          </w:p>
          <w:p w:rsidR="00982370" w:rsidRPr="00FD50C9" w:rsidRDefault="008E210F" w:rsidP="008E210F">
            <w:pPr>
              <w:tabs>
                <w:tab w:val="left" w:pos="1094"/>
              </w:tabs>
              <w:spacing w:before="40" w:after="40"/>
              <w:jc w:val="left"/>
              <w:rPr>
                <w:rFonts w:cstheme="minorHAnsi"/>
                <w:sz w:val="16"/>
                <w:szCs w:val="16"/>
              </w:rPr>
            </w:pPr>
            <w:r w:rsidRPr="008E210F">
              <w:rPr>
                <w:rFonts w:cstheme="minorHAnsi"/>
                <w:b/>
                <w:sz w:val="16"/>
                <w:szCs w:val="16"/>
              </w:rPr>
              <w:t xml:space="preserve">Note:  </w:t>
            </w:r>
            <w:r w:rsidRPr="008E210F">
              <w:rPr>
                <w:rFonts w:cstheme="minorHAnsi"/>
                <w:sz w:val="16"/>
                <w:szCs w:val="16"/>
              </w:rPr>
              <w:t>the reserve purpose must also be captured in the “purpose” field.</w:t>
            </w:r>
            <w:r>
              <w:rPr>
                <w:rFonts w:cstheme="minorHAnsi"/>
                <w:sz w:val="16"/>
                <w:szCs w:val="16"/>
              </w:rPr>
              <w:tab/>
            </w:r>
          </w:p>
        </w:tc>
      </w:tr>
      <w:tr w:rsidR="00982370" w:rsidRPr="00FD50C9" w:rsidTr="0099369A">
        <w:tc>
          <w:tcPr>
            <w:tcW w:w="3227" w:type="dxa"/>
          </w:tcPr>
          <w:p w:rsidR="00982370" w:rsidRPr="00757C39" w:rsidRDefault="00982370" w:rsidP="002772DB">
            <w:pPr>
              <w:spacing w:before="40" w:after="40"/>
              <w:jc w:val="left"/>
              <w:rPr>
                <w:b/>
                <w:sz w:val="16"/>
                <w:szCs w:val="16"/>
              </w:rPr>
            </w:pPr>
            <w:r w:rsidRPr="00757C39">
              <w:rPr>
                <w:b/>
                <w:sz w:val="16"/>
                <w:szCs w:val="16"/>
              </w:rPr>
              <w:t>Waihopo Lake property</w:t>
            </w:r>
          </w:p>
          <w:p w:rsidR="009B2CBB" w:rsidRDefault="00982370" w:rsidP="002772DB">
            <w:pPr>
              <w:spacing w:before="40" w:after="40"/>
              <w:jc w:val="left"/>
              <w:rPr>
                <w:sz w:val="16"/>
                <w:szCs w:val="16"/>
              </w:rPr>
            </w:pPr>
            <w:r w:rsidRPr="00AA4D08">
              <w:rPr>
                <w:sz w:val="16"/>
                <w:szCs w:val="16"/>
              </w:rPr>
              <w:t xml:space="preserve">20.4600 hectares, more or less, being Section 1 SO 68594. </w:t>
            </w:r>
          </w:p>
          <w:p w:rsidR="00982370" w:rsidRPr="00757C39" w:rsidRDefault="00982370" w:rsidP="002772DB">
            <w:pPr>
              <w:spacing w:before="40" w:after="40"/>
              <w:jc w:val="left"/>
              <w:rPr>
                <w:b/>
                <w:sz w:val="16"/>
                <w:szCs w:val="16"/>
              </w:rPr>
            </w:pPr>
            <w:r w:rsidRPr="00757C39">
              <w:rPr>
                <w:b/>
                <w:sz w:val="16"/>
                <w:szCs w:val="16"/>
              </w:rPr>
              <w:t>Part Proclamation B342446.1.</w:t>
            </w:r>
          </w:p>
          <w:p w:rsidR="00982370" w:rsidRPr="00AA4D08" w:rsidRDefault="00982370" w:rsidP="002772DB">
            <w:pPr>
              <w:spacing w:before="40" w:after="40"/>
              <w:jc w:val="left"/>
              <w:rPr>
                <w:sz w:val="16"/>
                <w:szCs w:val="16"/>
              </w:rPr>
            </w:pPr>
          </w:p>
        </w:tc>
        <w:tc>
          <w:tcPr>
            <w:tcW w:w="2977" w:type="dxa"/>
          </w:tcPr>
          <w:p w:rsidR="00942FA9" w:rsidRPr="00942FA9" w:rsidRDefault="00942FA9" w:rsidP="00942FA9">
            <w:pPr>
              <w:spacing w:before="40" w:after="40"/>
              <w:jc w:val="left"/>
              <w:rPr>
                <w:b/>
                <w:sz w:val="16"/>
                <w:szCs w:val="16"/>
              </w:rPr>
            </w:pPr>
            <w:r w:rsidRPr="00942FA9">
              <w:rPr>
                <w:b/>
                <w:sz w:val="16"/>
                <w:szCs w:val="16"/>
              </w:rPr>
              <w:t>“Jointly Vested Property”</w:t>
            </w:r>
          </w:p>
          <w:p w:rsidR="00982370" w:rsidRPr="00C27D28" w:rsidRDefault="00982370" w:rsidP="002772DB">
            <w:pPr>
              <w:spacing w:before="40" w:after="40"/>
              <w:jc w:val="left"/>
              <w:rPr>
                <w:sz w:val="16"/>
                <w:szCs w:val="16"/>
              </w:rPr>
            </w:pPr>
            <w:r w:rsidRPr="00C27D28">
              <w:rPr>
                <w:sz w:val="16"/>
                <w:szCs w:val="16"/>
              </w:rPr>
              <w:t xml:space="preserve">The fee simple estate in the Waihopo Lake property vests as </w:t>
            </w:r>
            <w:r w:rsidR="00942FA9">
              <w:rPr>
                <w:sz w:val="16"/>
                <w:szCs w:val="16"/>
              </w:rPr>
              <w:t xml:space="preserve">to </w:t>
            </w:r>
            <w:r w:rsidRPr="00C27D28">
              <w:rPr>
                <w:sz w:val="16"/>
                <w:szCs w:val="16"/>
              </w:rPr>
              <w:t xml:space="preserve">undivided half shares in the </w:t>
            </w:r>
            <w:r w:rsidR="00942FA9">
              <w:rPr>
                <w:sz w:val="16"/>
                <w:szCs w:val="16"/>
              </w:rPr>
              <w:t>S</w:t>
            </w:r>
            <w:r w:rsidRPr="00C27D28">
              <w:rPr>
                <w:sz w:val="16"/>
                <w:szCs w:val="16"/>
              </w:rPr>
              <w:t xml:space="preserve">pecified </w:t>
            </w:r>
            <w:r w:rsidR="00942FA9">
              <w:rPr>
                <w:sz w:val="16"/>
                <w:szCs w:val="16"/>
              </w:rPr>
              <w:t>G</w:t>
            </w:r>
            <w:r w:rsidRPr="00C27D28">
              <w:rPr>
                <w:sz w:val="16"/>
                <w:szCs w:val="16"/>
              </w:rPr>
              <w:t xml:space="preserve">roups of </w:t>
            </w:r>
            <w:r w:rsidR="00942FA9">
              <w:rPr>
                <w:sz w:val="16"/>
                <w:szCs w:val="16"/>
              </w:rPr>
              <w:t>T</w:t>
            </w:r>
            <w:r w:rsidRPr="00C27D28">
              <w:rPr>
                <w:sz w:val="16"/>
                <w:szCs w:val="16"/>
              </w:rPr>
              <w:t>rustees as tenants in common as follows:</w:t>
            </w:r>
          </w:p>
          <w:p w:rsidR="00982370" w:rsidRPr="00C27D28" w:rsidRDefault="00942FA9" w:rsidP="00F25774">
            <w:pPr>
              <w:pStyle w:val="ListParagraph"/>
              <w:numPr>
                <w:ilvl w:val="0"/>
                <w:numId w:val="40"/>
              </w:numPr>
              <w:spacing w:before="40" w:after="40"/>
              <w:jc w:val="left"/>
              <w:rPr>
                <w:sz w:val="16"/>
                <w:szCs w:val="16"/>
              </w:rPr>
            </w:pPr>
            <w:r>
              <w:rPr>
                <w:sz w:val="16"/>
                <w:szCs w:val="16"/>
              </w:rPr>
              <w:t>a share vests in the T</w:t>
            </w:r>
            <w:r w:rsidR="00982370" w:rsidRPr="00C27D28">
              <w:rPr>
                <w:sz w:val="16"/>
                <w:szCs w:val="16"/>
              </w:rPr>
              <w:t>rustees under  section 42; and</w:t>
            </w:r>
          </w:p>
          <w:p w:rsidR="00982370" w:rsidRPr="00C27D28" w:rsidRDefault="00982370" w:rsidP="00F25774">
            <w:pPr>
              <w:pStyle w:val="ListParagraph"/>
              <w:numPr>
                <w:ilvl w:val="0"/>
                <w:numId w:val="40"/>
              </w:numPr>
              <w:spacing w:before="40" w:after="40"/>
              <w:jc w:val="left"/>
              <w:rPr>
                <w:sz w:val="16"/>
                <w:szCs w:val="16"/>
              </w:rPr>
            </w:pPr>
            <w:r w:rsidRPr="00C27D28">
              <w:rPr>
                <w:sz w:val="16"/>
                <w:szCs w:val="16"/>
              </w:rPr>
              <w:t xml:space="preserve">a share vests in the trustees of the Te Rūnanga Nui o Te Aupouri Trust under </w:t>
            </w:r>
            <w:bookmarkStart w:id="193" w:name="DLM6576501"/>
            <w:r w:rsidRPr="00C27D28">
              <w:rPr>
                <w:sz w:val="16"/>
                <w:szCs w:val="16"/>
              </w:rPr>
              <w:fldChar w:fldCharType="begin"/>
            </w:r>
            <w:r w:rsidRPr="00C27D28">
              <w:rPr>
                <w:sz w:val="16"/>
                <w:szCs w:val="16"/>
              </w:rPr>
              <w:instrText xml:space="preserve"> HYPERLINK "http://www.legislation.govt.nz/act/public/2015/0076/latest/link.aspx?id=DLM6576501" \l "DLM6576501" </w:instrText>
            </w:r>
            <w:r w:rsidRPr="00C27D28">
              <w:rPr>
                <w:sz w:val="16"/>
                <w:szCs w:val="16"/>
              </w:rPr>
              <w:fldChar w:fldCharType="separate"/>
            </w:r>
            <w:r w:rsidRPr="00C27D28">
              <w:rPr>
                <w:rStyle w:val="Hyperlink"/>
                <w:color w:val="auto"/>
                <w:sz w:val="16"/>
                <w:szCs w:val="16"/>
              </w:rPr>
              <w:t>section 42</w:t>
            </w:r>
            <w:r w:rsidRPr="00C27D28">
              <w:rPr>
                <w:sz w:val="16"/>
                <w:szCs w:val="16"/>
              </w:rPr>
              <w:fldChar w:fldCharType="end"/>
            </w:r>
            <w:bookmarkEnd w:id="193"/>
            <w:r w:rsidRPr="00C27D28">
              <w:rPr>
                <w:sz w:val="16"/>
                <w:szCs w:val="16"/>
              </w:rPr>
              <w:t xml:space="preserve"> of the Te Aupouri Claims Settlement Act 2015.</w:t>
            </w:r>
          </w:p>
          <w:p w:rsidR="00982370" w:rsidRPr="00C27D28" w:rsidRDefault="00982370" w:rsidP="002772DB">
            <w:pPr>
              <w:spacing w:before="40" w:after="40"/>
              <w:jc w:val="left"/>
              <w:rPr>
                <w:sz w:val="16"/>
                <w:szCs w:val="16"/>
              </w:rPr>
            </w:pPr>
            <w:r w:rsidRPr="00C27D28">
              <w:rPr>
                <w:sz w:val="16"/>
                <w:szCs w:val="16"/>
              </w:rPr>
              <w:t xml:space="preserve">Refer to commentary on jointly vested properties at page </w:t>
            </w:r>
            <w:r w:rsidR="00CF40F8" w:rsidRPr="00CF40F8">
              <w:rPr>
                <w:color w:val="0000FF"/>
                <w:sz w:val="16"/>
                <w:szCs w:val="16"/>
              </w:rPr>
              <w:fldChar w:fldCharType="begin"/>
            </w:r>
            <w:r w:rsidR="00CF40F8" w:rsidRPr="00CF40F8">
              <w:rPr>
                <w:color w:val="0000FF"/>
                <w:sz w:val="16"/>
                <w:szCs w:val="16"/>
              </w:rPr>
              <w:instrText xml:space="preserve"> PAGEREF _Ref440461333 \h </w:instrText>
            </w:r>
            <w:r w:rsidR="00CF40F8" w:rsidRPr="00CF40F8">
              <w:rPr>
                <w:color w:val="0000FF"/>
                <w:sz w:val="16"/>
                <w:szCs w:val="16"/>
              </w:rPr>
            </w:r>
            <w:r w:rsidR="00CF40F8" w:rsidRPr="00CF40F8">
              <w:rPr>
                <w:color w:val="0000FF"/>
                <w:sz w:val="16"/>
                <w:szCs w:val="16"/>
              </w:rPr>
              <w:fldChar w:fldCharType="separate"/>
            </w:r>
            <w:r w:rsidR="00C77BD2">
              <w:rPr>
                <w:noProof/>
                <w:color w:val="0000FF"/>
                <w:sz w:val="16"/>
                <w:szCs w:val="16"/>
              </w:rPr>
              <w:t>12</w:t>
            </w:r>
            <w:r w:rsidR="00CF40F8" w:rsidRPr="00CF40F8">
              <w:rPr>
                <w:color w:val="0000FF"/>
                <w:sz w:val="16"/>
                <w:szCs w:val="16"/>
              </w:rPr>
              <w:fldChar w:fldCharType="end"/>
            </w:r>
            <w:r w:rsidR="001649FC">
              <w:rPr>
                <w:color w:val="0000FF"/>
                <w:sz w:val="16"/>
                <w:szCs w:val="16"/>
              </w:rPr>
              <w:t>.</w:t>
            </w:r>
          </w:p>
          <w:p w:rsidR="00982370" w:rsidRPr="00C27D28" w:rsidRDefault="00982370" w:rsidP="002772DB">
            <w:pPr>
              <w:spacing w:before="40" w:after="40"/>
              <w:jc w:val="left"/>
              <w:rPr>
                <w:sz w:val="16"/>
                <w:szCs w:val="16"/>
              </w:rPr>
            </w:pPr>
          </w:p>
          <w:p w:rsidR="00982370" w:rsidRPr="001149E7" w:rsidRDefault="00982370" w:rsidP="002772DB">
            <w:pPr>
              <w:spacing w:before="40" w:after="40"/>
              <w:jc w:val="left"/>
              <w:rPr>
                <w:b/>
                <w:sz w:val="16"/>
                <w:szCs w:val="16"/>
              </w:rPr>
            </w:pPr>
            <w:r w:rsidRPr="001149E7">
              <w:rPr>
                <w:b/>
                <w:sz w:val="16"/>
                <w:szCs w:val="16"/>
              </w:rPr>
              <w:t>No reserve status</w:t>
            </w:r>
          </w:p>
        </w:tc>
        <w:tc>
          <w:tcPr>
            <w:tcW w:w="2835" w:type="dxa"/>
          </w:tcPr>
          <w:p w:rsidR="00982370" w:rsidRPr="00C27D28" w:rsidRDefault="00982370" w:rsidP="002772DB">
            <w:pPr>
              <w:spacing w:before="40" w:after="40"/>
              <w:jc w:val="left"/>
              <w:rPr>
                <w:b/>
                <w:sz w:val="16"/>
                <w:szCs w:val="16"/>
              </w:rPr>
            </w:pPr>
          </w:p>
        </w:tc>
        <w:tc>
          <w:tcPr>
            <w:tcW w:w="1842" w:type="dxa"/>
          </w:tcPr>
          <w:p w:rsidR="00982370" w:rsidRPr="00C27D28" w:rsidRDefault="00982370" w:rsidP="002772DB">
            <w:pPr>
              <w:spacing w:before="40" w:after="40"/>
              <w:jc w:val="left"/>
              <w:rPr>
                <w:sz w:val="16"/>
                <w:szCs w:val="16"/>
              </w:rPr>
            </w:pPr>
            <w:r w:rsidRPr="00C27D28">
              <w:rPr>
                <w:sz w:val="16"/>
                <w:szCs w:val="16"/>
              </w:rPr>
              <w:t>N/A</w:t>
            </w:r>
          </w:p>
        </w:tc>
        <w:tc>
          <w:tcPr>
            <w:tcW w:w="3969" w:type="dxa"/>
          </w:tcPr>
          <w:p w:rsidR="00982370" w:rsidRPr="00432C07" w:rsidRDefault="00982370" w:rsidP="002772DB">
            <w:pPr>
              <w:spacing w:before="40" w:after="40"/>
              <w:jc w:val="left"/>
              <w:rPr>
                <w:rFonts w:cstheme="minorHAnsi"/>
                <w:sz w:val="16"/>
                <w:szCs w:val="16"/>
              </w:rPr>
            </w:pPr>
            <w:r w:rsidRPr="00432C07">
              <w:rPr>
                <w:rFonts w:cstheme="minorHAnsi"/>
                <w:sz w:val="16"/>
                <w:szCs w:val="16"/>
              </w:rPr>
              <w:t>'Subject to section 11 of the Crown Minerals Act 1991'</w:t>
            </w:r>
          </w:p>
          <w:p w:rsidR="00982370" w:rsidRPr="00432C07" w:rsidRDefault="00982370" w:rsidP="002772DB">
            <w:pPr>
              <w:spacing w:before="40" w:after="40"/>
              <w:jc w:val="left"/>
              <w:rPr>
                <w:rFonts w:cstheme="minorHAnsi"/>
                <w:sz w:val="16"/>
                <w:szCs w:val="16"/>
              </w:rPr>
            </w:pPr>
            <w:r w:rsidRPr="00432C07">
              <w:rPr>
                <w:rFonts w:cstheme="minorHAnsi"/>
                <w:sz w:val="16"/>
                <w:szCs w:val="16"/>
              </w:rPr>
              <w:t xml:space="preserve">Subject to s 50(1)© of the </w:t>
            </w:r>
            <w:r>
              <w:rPr>
                <w:rFonts w:cstheme="minorHAnsi"/>
                <w:sz w:val="16"/>
                <w:szCs w:val="16"/>
              </w:rPr>
              <w:t>Ngāti Kuri</w:t>
            </w:r>
            <w:r w:rsidRPr="00432C07">
              <w:rPr>
                <w:rFonts w:cstheme="minorHAnsi"/>
                <w:sz w:val="16"/>
                <w:szCs w:val="16"/>
              </w:rPr>
              <w:t xml:space="preserve"> Claims Settlement Act 2015 (which specifically excludes Part 4A of the Conservation act 19</w:t>
            </w:r>
            <w:r>
              <w:rPr>
                <w:rFonts w:cstheme="minorHAnsi"/>
                <w:sz w:val="16"/>
                <w:szCs w:val="16"/>
              </w:rPr>
              <w:t>87</w:t>
            </w:r>
            <w:r w:rsidRPr="00432C07">
              <w:rPr>
                <w:rFonts w:cstheme="minorHAnsi"/>
                <w:sz w:val="16"/>
                <w:szCs w:val="16"/>
              </w:rPr>
              <w:t xml:space="preserve"> from  applying  to the within land) </w:t>
            </w:r>
          </w:p>
          <w:p w:rsidR="00982370" w:rsidRPr="00432C07" w:rsidRDefault="00982370" w:rsidP="002772DB">
            <w:pPr>
              <w:spacing w:before="40" w:after="40"/>
              <w:jc w:val="left"/>
              <w:rPr>
                <w:rFonts w:cstheme="minorHAnsi"/>
                <w:sz w:val="16"/>
                <w:szCs w:val="16"/>
              </w:rPr>
            </w:pPr>
          </w:p>
          <w:p w:rsidR="00982370" w:rsidRPr="00432C07" w:rsidRDefault="00982370" w:rsidP="002772DB">
            <w:pPr>
              <w:spacing w:before="40" w:after="40"/>
              <w:jc w:val="left"/>
              <w:rPr>
                <w:rFonts w:cstheme="minorHAnsi"/>
                <w:sz w:val="16"/>
                <w:szCs w:val="16"/>
              </w:rPr>
            </w:pPr>
            <w:r w:rsidRPr="00432C07">
              <w:rPr>
                <w:rFonts w:cstheme="minorHAnsi"/>
                <w:b/>
                <w:sz w:val="16"/>
                <w:szCs w:val="16"/>
              </w:rPr>
              <w:t xml:space="preserve">Note </w:t>
            </w:r>
            <w:r w:rsidRPr="00432C07">
              <w:rPr>
                <w:rFonts w:cstheme="minorHAnsi"/>
                <w:sz w:val="16"/>
                <w:szCs w:val="16"/>
              </w:rPr>
              <w:t>Part 4A of the Conservation Act 19</w:t>
            </w:r>
            <w:r>
              <w:rPr>
                <w:rFonts w:cstheme="minorHAnsi"/>
                <w:sz w:val="16"/>
                <w:szCs w:val="16"/>
              </w:rPr>
              <w:t>8</w:t>
            </w:r>
            <w:r w:rsidRPr="00432C07">
              <w:rPr>
                <w:rFonts w:cstheme="minorHAnsi"/>
                <w:sz w:val="16"/>
                <w:szCs w:val="16"/>
              </w:rPr>
              <w:t>7' does not apply</w:t>
            </w:r>
          </w:p>
          <w:p w:rsidR="00982370" w:rsidRPr="00FD50C9" w:rsidRDefault="00982370" w:rsidP="002772DB">
            <w:pPr>
              <w:spacing w:before="40" w:after="40"/>
              <w:jc w:val="left"/>
              <w:rPr>
                <w:rFonts w:cstheme="minorHAnsi"/>
                <w:sz w:val="16"/>
                <w:szCs w:val="16"/>
              </w:rPr>
            </w:pPr>
          </w:p>
        </w:tc>
      </w:tr>
      <w:tr w:rsidR="00982370" w:rsidRPr="00FD50C9" w:rsidTr="0099369A">
        <w:tc>
          <w:tcPr>
            <w:tcW w:w="3227" w:type="dxa"/>
          </w:tcPr>
          <w:p w:rsidR="00982370" w:rsidRDefault="00982370" w:rsidP="002772DB">
            <w:pPr>
              <w:spacing w:before="40" w:after="40"/>
              <w:jc w:val="left"/>
              <w:rPr>
                <w:sz w:val="16"/>
                <w:szCs w:val="16"/>
              </w:rPr>
            </w:pPr>
            <w:r>
              <w:rPr>
                <w:sz w:val="16"/>
                <w:szCs w:val="16"/>
              </w:rPr>
              <w:t xml:space="preserve">Alternative description of </w:t>
            </w:r>
            <w:r w:rsidRPr="00757C39">
              <w:rPr>
                <w:b/>
                <w:sz w:val="16"/>
                <w:szCs w:val="16"/>
              </w:rPr>
              <w:t xml:space="preserve">Te Hāpua School site </w:t>
            </w:r>
            <w:r w:rsidRPr="00AA4D08">
              <w:rPr>
                <w:sz w:val="16"/>
                <w:szCs w:val="16"/>
              </w:rPr>
              <w:t>B</w:t>
            </w:r>
            <w:r>
              <w:rPr>
                <w:sz w:val="16"/>
                <w:szCs w:val="16"/>
              </w:rPr>
              <w:t xml:space="preserve"> (</w:t>
            </w:r>
            <w:r w:rsidR="002E32ED">
              <w:rPr>
                <w:sz w:val="16"/>
                <w:szCs w:val="16"/>
              </w:rPr>
              <w:t>s 2</w:t>
            </w:r>
            <w:r>
              <w:rPr>
                <w:sz w:val="16"/>
                <w:szCs w:val="16"/>
              </w:rPr>
              <w:t>6)</w:t>
            </w:r>
          </w:p>
          <w:p w:rsidR="00982370" w:rsidRPr="00AA4D08" w:rsidRDefault="00982370" w:rsidP="002772DB">
            <w:pPr>
              <w:spacing w:before="40" w:after="40"/>
              <w:jc w:val="left"/>
              <w:rPr>
                <w:sz w:val="16"/>
                <w:szCs w:val="16"/>
              </w:rPr>
            </w:pPr>
            <w:r w:rsidRPr="00AA4D08">
              <w:rPr>
                <w:sz w:val="16"/>
                <w:szCs w:val="16"/>
              </w:rPr>
              <w:t xml:space="preserve">1.2014 hectares, more or less, being Pakohu 2A. </w:t>
            </w:r>
            <w:r w:rsidRPr="00757C39">
              <w:rPr>
                <w:b/>
                <w:sz w:val="16"/>
                <w:szCs w:val="16"/>
              </w:rPr>
              <w:t xml:space="preserve">Part </w:t>
            </w:r>
            <w:r w:rsidRPr="00757C39">
              <w:rPr>
                <w:b/>
                <w:i/>
                <w:iCs/>
                <w:sz w:val="16"/>
                <w:szCs w:val="16"/>
              </w:rPr>
              <w:t>Gazette</w:t>
            </w:r>
            <w:r w:rsidRPr="00757C39">
              <w:rPr>
                <w:b/>
                <w:sz w:val="16"/>
                <w:szCs w:val="16"/>
              </w:rPr>
              <w:t xml:space="preserve"> notice A581504.</w:t>
            </w:r>
          </w:p>
          <w:p w:rsidR="00982370" w:rsidRPr="00AA4D08" w:rsidRDefault="00982370" w:rsidP="002772DB">
            <w:pPr>
              <w:spacing w:before="40" w:after="40"/>
              <w:jc w:val="left"/>
              <w:rPr>
                <w:sz w:val="16"/>
                <w:szCs w:val="16"/>
              </w:rPr>
            </w:pPr>
            <w:r w:rsidRPr="00AA4D08">
              <w:rPr>
                <w:sz w:val="16"/>
                <w:szCs w:val="16"/>
              </w:rPr>
              <w:t xml:space="preserve">0.1788 hectares, approximately, being Part Pakohu 2B2M2. </w:t>
            </w:r>
            <w:r w:rsidRPr="00757C39">
              <w:rPr>
                <w:b/>
                <w:sz w:val="16"/>
                <w:szCs w:val="16"/>
              </w:rPr>
              <w:t xml:space="preserve">Part </w:t>
            </w:r>
            <w:r w:rsidRPr="00757C39">
              <w:rPr>
                <w:b/>
                <w:i/>
                <w:iCs/>
                <w:sz w:val="16"/>
                <w:szCs w:val="16"/>
              </w:rPr>
              <w:t>Gazette</w:t>
            </w:r>
            <w:r w:rsidRPr="00757C39">
              <w:rPr>
                <w:b/>
                <w:sz w:val="16"/>
                <w:szCs w:val="16"/>
              </w:rPr>
              <w:t xml:space="preserve"> notice B418045.1</w:t>
            </w:r>
            <w:r w:rsidRPr="00AA4D08">
              <w:rPr>
                <w:sz w:val="16"/>
                <w:szCs w:val="16"/>
              </w:rPr>
              <w:t>. Subject to survey.</w:t>
            </w:r>
          </w:p>
          <w:p w:rsidR="00982370" w:rsidRPr="00AA4D08" w:rsidRDefault="00982370" w:rsidP="002772DB">
            <w:pPr>
              <w:spacing w:before="40" w:after="40"/>
              <w:jc w:val="left"/>
              <w:rPr>
                <w:sz w:val="16"/>
                <w:szCs w:val="16"/>
              </w:rPr>
            </w:pPr>
            <w:r w:rsidRPr="00AA4D08">
              <w:rPr>
                <w:sz w:val="16"/>
                <w:szCs w:val="16"/>
              </w:rPr>
              <w:t>As shown on OTS-088-26 together with the land labelled “A”, “B”, and “C” on OTS-088-41.</w:t>
            </w:r>
          </w:p>
          <w:p w:rsidR="00982370" w:rsidRPr="00AA4D08" w:rsidRDefault="00982370" w:rsidP="002772DB">
            <w:pPr>
              <w:spacing w:before="40" w:after="40"/>
              <w:jc w:val="left"/>
              <w:rPr>
                <w:sz w:val="16"/>
                <w:szCs w:val="16"/>
              </w:rPr>
            </w:pPr>
          </w:p>
        </w:tc>
        <w:tc>
          <w:tcPr>
            <w:tcW w:w="2977" w:type="dxa"/>
          </w:tcPr>
          <w:p w:rsidR="00982370" w:rsidRPr="00C27D28" w:rsidRDefault="00942FA9" w:rsidP="002772DB">
            <w:pPr>
              <w:spacing w:before="40" w:after="40"/>
              <w:jc w:val="left"/>
              <w:rPr>
                <w:sz w:val="16"/>
                <w:szCs w:val="16"/>
              </w:rPr>
            </w:pPr>
            <w:r>
              <w:rPr>
                <w:sz w:val="16"/>
                <w:szCs w:val="16"/>
              </w:rPr>
              <w:t>Vests in the T</w:t>
            </w:r>
            <w:r w:rsidR="00982370" w:rsidRPr="00C27D28">
              <w:rPr>
                <w:sz w:val="16"/>
                <w:szCs w:val="16"/>
              </w:rPr>
              <w:t xml:space="preserve">rustees in fee simple </w:t>
            </w:r>
          </w:p>
          <w:p w:rsidR="001149E7" w:rsidRDefault="001149E7" w:rsidP="002772DB">
            <w:pPr>
              <w:spacing w:before="40" w:after="40"/>
              <w:jc w:val="left"/>
              <w:rPr>
                <w:b/>
                <w:sz w:val="16"/>
                <w:szCs w:val="16"/>
              </w:rPr>
            </w:pPr>
          </w:p>
          <w:p w:rsidR="00982370" w:rsidRPr="001149E7" w:rsidRDefault="00982370" w:rsidP="002772DB">
            <w:pPr>
              <w:spacing w:before="40" w:after="40"/>
              <w:jc w:val="left"/>
              <w:rPr>
                <w:b/>
                <w:sz w:val="16"/>
                <w:szCs w:val="16"/>
              </w:rPr>
            </w:pPr>
            <w:r w:rsidRPr="001149E7">
              <w:rPr>
                <w:b/>
                <w:sz w:val="16"/>
                <w:szCs w:val="16"/>
              </w:rPr>
              <w:t>No reserve status</w:t>
            </w:r>
          </w:p>
        </w:tc>
        <w:tc>
          <w:tcPr>
            <w:tcW w:w="2835" w:type="dxa"/>
          </w:tcPr>
          <w:p w:rsidR="00982370" w:rsidRPr="00C27D28" w:rsidRDefault="00982370" w:rsidP="002772DB">
            <w:pPr>
              <w:spacing w:before="40" w:after="40"/>
              <w:jc w:val="left"/>
              <w:rPr>
                <w:b/>
                <w:sz w:val="16"/>
                <w:szCs w:val="16"/>
              </w:rPr>
            </w:pPr>
            <w:r w:rsidRPr="00C27D28">
              <w:rPr>
                <w:b/>
                <w:sz w:val="16"/>
                <w:szCs w:val="16"/>
              </w:rPr>
              <w:t>Existing Interests</w:t>
            </w:r>
          </w:p>
          <w:p w:rsidR="00982370" w:rsidRPr="00C27D28" w:rsidRDefault="00982370" w:rsidP="002772DB">
            <w:pPr>
              <w:spacing w:before="40" w:after="40"/>
              <w:jc w:val="left"/>
              <w:rPr>
                <w:sz w:val="16"/>
                <w:szCs w:val="16"/>
              </w:rPr>
            </w:pPr>
            <w:r w:rsidRPr="00C27D28">
              <w:rPr>
                <w:sz w:val="16"/>
                <w:szCs w:val="16"/>
              </w:rPr>
              <w:t xml:space="preserve">Subject to the lease referred to in </w:t>
            </w:r>
            <w:hyperlink r:id="rId62" w:anchor="DLM6056054" w:history="1">
              <w:r w:rsidRPr="00C27D28">
                <w:rPr>
                  <w:rStyle w:val="Hyperlink"/>
                  <w:color w:val="auto"/>
                  <w:sz w:val="16"/>
                  <w:szCs w:val="16"/>
                </w:rPr>
                <w:t>section 25(3)</w:t>
              </w:r>
              <w:r w:rsidRPr="00C27D28">
                <w:rPr>
                  <w:rStyle w:val="Hyperlink"/>
                  <w:rFonts w:cs="Verdana"/>
                  <w:color w:val="auto"/>
                  <w:sz w:val="16"/>
                  <w:szCs w:val="16"/>
                </w:rPr>
                <w:t>﻿</w:t>
              </w:r>
              <w:r w:rsidRPr="00C27D28">
                <w:rPr>
                  <w:rStyle w:val="Hyperlink"/>
                  <w:color w:val="auto"/>
                  <w:sz w:val="16"/>
                  <w:szCs w:val="16"/>
                </w:rPr>
                <w:t>(a)</w:t>
              </w:r>
            </w:hyperlink>
            <w:r w:rsidRPr="00C27D28">
              <w:rPr>
                <w:sz w:val="16"/>
                <w:szCs w:val="16"/>
              </w:rPr>
              <w:t>.</w:t>
            </w:r>
          </w:p>
          <w:p w:rsidR="00982370" w:rsidRPr="00C27D28" w:rsidRDefault="00982370" w:rsidP="002772DB">
            <w:pPr>
              <w:spacing w:before="40" w:after="40"/>
              <w:jc w:val="left"/>
              <w:rPr>
                <w:sz w:val="16"/>
                <w:szCs w:val="16"/>
              </w:rPr>
            </w:pPr>
          </w:p>
        </w:tc>
        <w:tc>
          <w:tcPr>
            <w:tcW w:w="1842" w:type="dxa"/>
          </w:tcPr>
          <w:p w:rsidR="00982370" w:rsidRPr="00C27D28" w:rsidRDefault="00982370" w:rsidP="002772DB">
            <w:pPr>
              <w:spacing w:before="40" w:after="40"/>
              <w:jc w:val="left"/>
              <w:rPr>
                <w:sz w:val="16"/>
                <w:szCs w:val="16"/>
              </w:rPr>
            </w:pPr>
            <w:r w:rsidRPr="00C27D28">
              <w:rPr>
                <w:sz w:val="16"/>
                <w:szCs w:val="16"/>
              </w:rPr>
              <w:t>N/A</w:t>
            </w:r>
          </w:p>
        </w:tc>
        <w:tc>
          <w:tcPr>
            <w:tcW w:w="3969" w:type="dxa"/>
          </w:tcPr>
          <w:p w:rsidR="00982370" w:rsidRPr="004F1EB5" w:rsidRDefault="00982370" w:rsidP="002772DB">
            <w:pPr>
              <w:spacing w:before="40" w:after="40"/>
              <w:jc w:val="left"/>
              <w:rPr>
                <w:rFonts w:cstheme="minorHAnsi"/>
                <w:sz w:val="16"/>
                <w:szCs w:val="16"/>
              </w:rPr>
            </w:pPr>
            <w:r w:rsidRPr="004F1EB5">
              <w:rPr>
                <w:rFonts w:cstheme="minorHAnsi"/>
                <w:sz w:val="16"/>
                <w:szCs w:val="16"/>
              </w:rPr>
              <w:t>Subject to Part 4A of the Conservation Act 1987.</w:t>
            </w:r>
          </w:p>
          <w:p w:rsidR="00982370" w:rsidRPr="00FD50C9" w:rsidRDefault="00982370" w:rsidP="002772DB">
            <w:pPr>
              <w:spacing w:before="40" w:after="40"/>
              <w:jc w:val="left"/>
              <w:rPr>
                <w:rFonts w:cstheme="minorHAnsi"/>
                <w:sz w:val="16"/>
                <w:szCs w:val="16"/>
              </w:rPr>
            </w:pPr>
            <w:r w:rsidRPr="004F1EB5">
              <w:rPr>
                <w:rFonts w:cstheme="minorHAnsi"/>
                <w:sz w:val="16"/>
                <w:szCs w:val="16"/>
              </w:rPr>
              <w:t>Subject to section 11 of the Crown Minerals Act 1991.</w:t>
            </w:r>
          </w:p>
        </w:tc>
      </w:tr>
    </w:tbl>
    <w:p w:rsidR="00AE2609" w:rsidRPr="00C30740" w:rsidRDefault="00AE2609" w:rsidP="00B85EC8">
      <w:pPr>
        <w:pStyle w:val="BlockText"/>
        <w:rPr>
          <w:sz w:val="16"/>
          <w:szCs w:val="16"/>
        </w:rPr>
      </w:pPr>
    </w:p>
    <w:sectPr w:rsidR="00AE2609" w:rsidRPr="00C30740" w:rsidSect="002E32ED">
      <w:pgSz w:w="16838" w:h="11906" w:orient="landscape" w:code="9"/>
      <w:pgMar w:top="1138" w:right="1138" w:bottom="1138" w:left="994" w:header="562" w:footer="56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0B98" w:rsidRDefault="00AD0B98" w:rsidP="008A0484">
      <w:pPr>
        <w:spacing w:before="0" w:after="0"/>
      </w:pPr>
      <w:r>
        <w:separator/>
      </w:r>
    </w:p>
  </w:endnote>
  <w:endnote w:type="continuationSeparator" w:id="0">
    <w:p w:rsidR="00AD0B98" w:rsidRDefault="00AD0B98" w:rsidP="008A048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0AFF" w:usb1="00007843" w:usb2="00000001"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B98" w:rsidRDefault="00AD0B98" w:rsidP="0090482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E049C">
      <w:rPr>
        <w:rStyle w:val="PageNumber"/>
        <w:noProof/>
      </w:rPr>
      <w:t>17</w:t>
    </w:r>
    <w:r>
      <w:rPr>
        <w:rStyle w:val="PageNumber"/>
      </w:rPr>
      <w:fldChar w:fldCharType="end"/>
    </w:r>
  </w:p>
  <w:p w:rsidR="00AD0B98" w:rsidRDefault="00AD0B98" w:rsidP="00F764F7">
    <w:pPr>
      <w:pStyle w:val="Footer"/>
      <w:pBdr>
        <w:top w:val="single" w:sz="4" w:space="1" w:color="auto"/>
      </w:pBdr>
      <w:tabs>
        <w:tab w:val="right" w:pos="9639"/>
      </w:tabs>
    </w:pPr>
    <w:r>
      <w:t>Ngāti Kuri Claims Settlement Act 2014 registration guideline  |  LINZG20752</w:t>
    </w:r>
  </w:p>
  <w:p w:rsidR="00AD0B98" w:rsidRDefault="00AD0B98" w:rsidP="00F764F7">
    <w:pPr>
      <w:pStyle w:val="Footer"/>
      <w:pBdr>
        <w:top w:val="single" w:sz="4" w:space="1" w:color="auto"/>
      </w:pBdr>
      <w:tabs>
        <w:tab w:val="right" w:pos="9639"/>
      </w:tabs>
    </w:pPr>
    <w:r>
      <w:t>Effective date  |  19 January 2016</w:t>
    </w:r>
  </w:p>
  <w:p w:rsidR="00AD0B98" w:rsidRPr="00E1689B" w:rsidRDefault="00AD0B98" w:rsidP="00F764F7">
    <w:pPr>
      <w:pStyle w:val="Footer"/>
      <w:pBdr>
        <w:top w:val="single" w:sz="4" w:space="1" w:color="auto"/>
      </w:pBdr>
      <w:tabs>
        <w:tab w:val="clear" w:pos="9026"/>
        <w:tab w:val="right" w:pos="9639"/>
      </w:tabs>
    </w:pPr>
    <w:r>
      <w:t>Registrar-General of Land  |  Land Information New Zealand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0B98" w:rsidRDefault="00AD0B98" w:rsidP="008A0484">
      <w:pPr>
        <w:spacing w:before="0" w:after="0"/>
      </w:pPr>
      <w:r>
        <w:separator/>
      </w:r>
    </w:p>
  </w:footnote>
  <w:footnote w:type="continuationSeparator" w:id="0">
    <w:p w:rsidR="00AD0B98" w:rsidRDefault="00AD0B98" w:rsidP="008A0484">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B98" w:rsidRDefault="007E049C">
    <w:pPr>
      <w:pStyle w:val="Header"/>
    </w:pPr>
    <w:r>
      <w:rPr>
        <w:noProof/>
        <w:lang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41282" o:spid="_x0000_s2050" type="#_x0000_t75" style="position:absolute;left:0;text-align:left;margin-left:0;margin-top:0;width:595.3pt;height:841.9pt;z-index:-251657216;mso-position-horizontal:center;mso-position-horizontal-relative:margin;mso-position-vertical:center;mso-position-vertical-relative:margin" o:allowincell="f">
          <v:imagedata r:id="rId1" o:title="Land Titles JPEG"/>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B98" w:rsidRDefault="007E049C" w:rsidP="00883184">
    <w:pPr>
      <w:pStyle w:val="Header"/>
      <w:tabs>
        <w:tab w:val="clear" w:pos="4513"/>
        <w:tab w:val="clear" w:pos="9026"/>
      </w:tabs>
      <w:jc w:val="center"/>
    </w:pPr>
    <w:r>
      <w:rPr>
        <w:noProof/>
        <w:lang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41283" o:spid="_x0000_s2051" type="#_x0000_t75" style="position:absolute;left:0;text-align:left;margin-left:-56.8pt;margin-top:-389.45pt;width:595.3pt;height:841.9pt;z-index:-251656192;mso-position-horizontal-relative:margin;mso-position-vertical-relative:margin" o:allowincell="f">
          <v:imagedata r:id="rId1" o:title="Land Titles JPEG"/>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B98" w:rsidRDefault="007E049C">
    <w:pPr>
      <w:pStyle w:val="Header"/>
    </w:pPr>
    <w:r>
      <w:rPr>
        <w:noProof/>
        <w:lang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41281" o:spid="_x0000_s2049" type="#_x0000_t75" style="position:absolute;left:0;text-align:left;margin-left:0;margin-top:0;width:595.3pt;height:841.9pt;z-index:-251658240;mso-position-horizontal:center;mso-position-horizontal-relative:margin;mso-position-vertical:center;mso-position-vertical-relative:margin" o:allowincell="f">
          <v:imagedata r:id="rId1" o:title="Land Titles JPEG"/>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B98" w:rsidRDefault="007E049C">
    <w:pPr>
      <w:pStyle w:val="Header"/>
    </w:pPr>
    <w:r>
      <w:rPr>
        <w:noProof/>
        <w:lang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41288" o:spid="_x0000_s2056" type="#_x0000_t75" style="position:absolute;left:0;text-align:left;margin-left:0;margin-top:0;width:595.3pt;height:841.9pt;z-index:-251651072;mso-position-horizontal:center;mso-position-horizontal-relative:margin;mso-position-vertical:center;mso-position-vertical-relative:margin" o:allowincell="f">
          <v:imagedata r:id="rId1" o:title="Land Titles JPEG"/>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B98" w:rsidRPr="00904826" w:rsidRDefault="00AD0B98" w:rsidP="0090482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B98" w:rsidRDefault="007E049C">
    <w:pPr>
      <w:pStyle w:val="Header"/>
    </w:pPr>
    <w:r>
      <w:rPr>
        <w:noProof/>
        <w:lang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41287" o:spid="_x0000_s2055" type="#_x0000_t75" style="position:absolute;left:0;text-align:left;margin-left:0;margin-top:0;width:595.3pt;height:841.9pt;z-index:-251652096;mso-position-horizontal:center;mso-position-horizontal-relative:margin;mso-position-vertical:center;mso-position-vertical-relative:margin" o:allowincell="f">
          <v:imagedata r:id="rId1" o:title="Land Titles JPEG"/>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3FE060C"/>
    <w:styleLink w:val="Guidelineindents3"/>
    <w:lvl w:ilvl="0">
      <w:start w:val="1"/>
      <w:numFmt w:val="bullet"/>
      <w:pStyle w:val="Bullettext1"/>
      <w:lvlText w:val=""/>
      <w:lvlJc w:val="left"/>
      <w:pPr>
        <w:tabs>
          <w:tab w:val="num" w:pos="360"/>
        </w:tabs>
        <w:ind w:left="360" w:hanging="360"/>
      </w:pPr>
      <w:rPr>
        <w:rFonts w:ascii="Symbol" w:hAnsi="Symbol" w:hint="default"/>
      </w:rPr>
    </w:lvl>
  </w:abstractNum>
  <w:abstractNum w:abstractNumId="1">
    <w:nsid w:val="018C7735"/>
    <w:multiLevelType w:val="multilevel"/>
    <w:tmpl w:val="1E04E494"/>
    <w:styleLink w:val="Indent1"/>
    <w:lvl w:ilvl="0">
      <w:start w:val="1"/>
      <w:numFmt w:val="lowerLetter"/>
      <w:lvlText w:val="(%1)"/>
      <w:lvlJc w:val="left"/>
      <w:pPr>
        <w:tabs>
          <w:tab w:val="num" w:pos="567"/>
        </w:tabs>
        <w:ind w:left="567" w:hanging="567"/>
      </w:pPr>
      <w:rPr>
        <w:rFonts w:ascii="Verdana" w:hAnsi="Verdana" w:hint="default"/>
        <w:b w:val="0"/>
        <w:i w:val="0"/>
        <w:sz w:val="20"/>
      </w:rPr>
    </w:lvl>
    <w:lvl w:ilvl="1">
      <w:start w:val="1"/>
      <w:numFmt w:val="lowerLetter"/>
      <w:lvlText w:val="%2."/>
      <w:lvlJc w:val="left"/>
      <w:pPr>
        <w:tabs>
          <w:tab w:val="num" w:pos="567"/>
        </w:tabs>
        <w:ind w:left="0" w:firstLine="0"/>
      </w:pPr>
      <w:rPr>
        <w:rFonts w:hint="default"/>
      </w:rPr>
    </w:lvl>
    <w:lvl w:ilvl="2">
      <w:start w:val="1"/>
      <w:numFmt w:val="lowerRoman"/>
      <w:lvlText w:val="%3."/>
      <w:lvlJc w:val="right"/>
      <w:pPr>
        <w:tabs>
          <w:tab w:val="num" w:pos="567"/>
        </w:tabs>
        <w:ind w:left="0" w:firstLine="0"/>
      </w:pPr>
      <w:rPr>
        <w:rFonts w:hint="default"/>
      </w:rPr>
    </w:lvl>
    <w:lvl w:ilvl="3">
      <w:start w:val="1"/>
      <w:numFmt w:val="decimal"/>
      <w:lvlText w:val="%4."/>
      <w:lvlJc w:val="left"/>
      <w:pPr>
        <w:tabs>
          <w:tab w:val="num" w:pos="567"/>
        </w:tabs>
        <w:ind w:left="0" w:firstLine="0"/>
      </w:pPr>
      <w:rPr>
        <w:rFonts w:hint="default"/>
      </w:rPr>
    </w:lvl>
    <w:lvl w:ilvl="4">
      <w:start w:val="1"/>
      <w:numFmt w:val="lowerLetter"/>
      <w:lvlText w:val="%5."/>
      <w:lvlJc w:val="left"/>
      <w:pPr>
        <w:tabs>
          <w:tab w:val="num" w:pos="567"/>
        </w:tabs>
        <w:ind w:left="0" w:firstLine="0"/>
      </w:pPr>
      <w:rPr>
        <w:rFonts w:hint="default"/>
      </w:rPr>
    </w:lvl>
    <w:lvl w:ilvl="5">
      <w:start w:val="1"/>
      <w:numFmt w:val="lowerRoman"/>
      <w:lvlText w:val="%6."/>
      <w:lvlJc w:val="right"/>
      <w:pPr>
        <w:tabs>
          <w:tab w:val="num" w:pos="567"/>
        </w:tabs>
        <w:ind w:left="0" w:firstLine="0"/>
      </w:pPr>
      <w:rPr>
        <w:rFonts w:hint="default"/>
      </w:rPr>
    </w:lvl>
    <w:lvl w:ilvl="6">
      <w:start w:val="1"/>
      <w:numFmt w:val="decimal"/>
      <w:lvlText w:val="%7."/>
      <w:lvlJc w:val="left"/>
      <w:pPr>
        <w:tabs>
          <w:tab w:val="num" w:pos="567"/>
        </w:tabs>
        <w:ind w:left="0" w:firstLine="0"/>
      </w:pPr>
      <w:rPr>
        <w:rFonts w:hint="default"/>
      </w:rPr>
    </w:lvl>
    <w:lvl w:ilvl="7">
      <w:start w:val="1"/>
      <w:numFmt w:val="lowerLetter"/>
      <w:lvlText w:val="%8."/>
      <w:lvlJc w:val="left"/>
      <w:pPr>
        <w:tabs>
          <w:tab w:val="num" w:pos="567"/>
        </w:tabs>
        <w:ind w:left="0" w:firstLine="0"/>
      </w:pPr>
      <w:rPr>
        <w:rFonts w:hint="default"/>
      </w:rPr>
    </w:lvl>
    <w:lvl w:ilvl="8">
      <w:start w:val="1"/>
      <w:numFmt w:val="lowerRoman"/>
      <w:lvlText w:val="%9."/>
      <w:lvlJc w:val="right"/>
      <w:pPr>
        <w:tabs>
          <w:tab w:val="num" w:pos="567"/>
        </w:tabs>
        <w:ind w:left="0" w:firstLine="0"/>
      </w:pPr>
      <w:rPr>
        <w:rFonts w:hint="default"/>
      </w:rPr>
    </w:lvl>
  </w:abstractNum>
  <w:abstractNum w:abstractNumId="2">
    <w:nsid w:val="03074C8F"/>
    <w:multiLevelType w:val="hybridMultilevel"/>
    <w:tmpl w:val="EF040FF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nsid w:val="0B1604A0"/>
    <w:multiLevelType w:val="hybridMultilevel"/>
    <w:tmpl w:val="4AB2FCCA"/>
    <w:lvl w:ilvl="0" w:tplc="E22063A0">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
    <w:nsid w:val="0B365AA8"/>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5">
    <w:nsid w:val="0C1060AC"/>
    <w:multiLevelType w:val="multilevel"/>
    <w:tmpl w:val="2E0E4862"/>
    <w:lvl w:ilvl="0">
      <w:start w:val="1"/>
      <w:numFmt w:val="lowerLetter"/>
      <w:pStyle w:val="Indent2forinfomapping"/>
      <w:lvlText w:val="(%1)"/>
      <w:lvlJc w:val="left"/>
      <w:pPr>
        <w:tabs>
          <w:tab w:val="num" w:pos="567"/>
        </w:tabs>
        <w:ind w:left="567" w:hanging="567"/>
      </w:pPr>
      <w:rPr>
        <w:rFonts w:ascii="Verdana" w:hAnsi="Verdana" w:hint="default"/>
        <w:b w:val="0"/>
        <w:i w:val="0"/>
        <w:color w:val="auto"/>
        <w:sz w:val="20"/>
        <w:szCs w:val="28"/>
      </w:rPr>
    </w:lvl>
    <w:lvl w:ilvl="1">
      <w:start w:val="1"/>
      <w:numFmt w:val="lowerRoman"/>
      <w:pStyle w:val="Indent2forinformationmapping"/>
      <w:lvlText w:val="(%2)"/>
      <w:lvlJc w:val="left"/>
      <w:pPr>
        <w:tabs>
          <w:tab w:val="num" w:pos="1134"/>
        </w:tabs>
        <w:ind w:left="1134" w:hanging="567"/>
      </w:pPr>
      <w:rPr>
        <w:b w:val="0"/>
        <w:i w:val="0"/>
        <w:sz w:val="20"/>
        <w:szCs w:val="24"/>
      </w:rPr>
    </w:lvl>
    <w:lvl w:ilvl="2">
      <w:start w:val="1"/>
      <w:numFmt w:val="upperLetter"/>
      <w:lvlText w:val="(%3)"/>
      <w:lvlJc w:val="left"/>
      <w:pPr>
        <w:tabs>
          <w:tab w:val="num" w:pos="1701"/>
        </w:tabs>
        <w:ind w:left="1701" w:hanging="567"/>
      </w:pPr>
      <w:rPr>
        <w:rFonts w:ascii="Verdana" w:hAnsi="Verdana" w:hint="default"/>
        <w:b w:val="0"/>
        <w:i w:val="0"/>
        <w:sz w:val="20"/>
      </w:rPr>
    </w:lvl>
    <w:lvl w:ilvl="3">
      <w:start w:val="1"/>
      <w:numFmt w:val="decimal"/>
      <w:lvlText w:val="%1.%2.%3.%4"/>
      <w:lvlJc w:val="left"/>
      <w:pPr>
        <w:tabs>
          <w:tab w:val="num" w:pos="-271"/>
        </w:tabs>
        <w:ind w:left="-271" w:hanging="864"/>
      </w:pPr>
      <w:rPr>
        <w:rFonts w:hint="default"/>
      </w:rPr>
    </w:lvl>
    <w:lvl w:ilvl="4">
      <w:start w:val="1"/>
      <w:numFmt w:val="decimal"/>
      <w:lvlText w:val="%1.%2.%3.%4.%5"/>
      <w:lvlJc w:val="left"/>
      <w:pPr>
        <w:tabs>
          <w:tab w:val="num" w:pos="-127"/>
        </w:tabs>
        <w:ind w:left="-127" w:hanging="1008"/>
      </w:pPr>
      <w:rPr>
        <w:rFonts w:hint="default"/>
      </w:rPr>
    </w:lvl>
    <w:lvl w:ilvl="5">
      <w:start w:val="1"/>
      <w:numFmt w:val="decimal"/>
      <w:lvlText w:val="%1.%2.%3.%4.%5.%6"/>
      <w:lvlJc w:val="left"/>
      <w:pPr>
        <w:tabs>
          <w:tab w:val="num" w:pos="17"/>
        </w:tabs>
        <w:ind w:left="17" w:hanging="1152"/>
      </w:pPr>
      <w:rPr>
        <w:rFonts w:hint="default"/>
      </w:rPr>
    </w:lvl>
    <w:lvl w:ilvl="6">
      <w:start w:val="1"/>
      <w:numFmt w:val="decimal"/>
      <w:lvlText w:val="%1.%2.%3.%4.%5.%6.%7"/>
      <w:lvlJc w:val="left"/>
      <w:pPr>
        <w:tabs>
          <w:tab w:val="num" w:pos="161"/>
        </w:tabs>
        <w:ind w:left="161" w:hanging="1296"/>
      </w:pPr>
      <w:rPr>
        <w:rFonts w:hint="default"/>
      </w:rPr>
    </w:lvl>
    <w:lvl w:ilvl="7">
      <w:start w:val="1"/>
      <w:numFmt w:val="decimal"/>
      <w:lvlText w:val="%1.%2.%3.%4.%5.%6.%7.%8"/>
      <w:lvlJc w:val="left"/>
      <w:pPr>
        <w:tabs>
          <w:tab w:val="num" w:pos="305"/>
        </w:tabs>
        <w:ind w:left="305" w:hanging="1440"/>
      </w:pPr>
      <w:rPr>
        <w:rFonts w:hint="default"/>
      </w:rPr>
    </w:lvl>
    <w:lvl w:ilvl="8">
      <w:start w:val="1"/>
      <w:numFmt w:val="decimal"/>
      <w:lvlText w:val="%1.%2.%3.%4.%5.%6.%7.%8.%9"/>
      <w:lvlJc w:val="left"/>
      <w:pPr>
        <w:tabs>
          <w:tab w:val="num" w:pos="449"/>
        </w:tabs>
        <w:ind w:left="449" w:hanging="1584"/>
      </w:pPr>
      <w:rPr>
        <w:rFonts w:hint="default"/>
      </w:rPr>
    </w:lvl>
  </w:abstractNum>
  <w:abstractNum w:abstractNumId="6">
    <w:nsid w:val="0C7E6A97"/>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7">
    <w:nsid w:val="10B528A8"/>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8">
    <w:nsid w:val="18B47344"/>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275"/>
        </w:tabs>
        <w:ind w:left="1275"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9">
    <w:nsid w:val="190C1539"/>
    <w:multiLevelType w:val="hybridMultilevel"/>
    <w:tmpl w:val="9C84ED6A"/>
    <w:lvl w:ilvl="0" w:tplc="0374D208">
      <w:start w:val="1"/>
      <w:numFmt w:val="bullet"/>
      <w:pStyle w:val="Bullettext2"/>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10">
    <w:nsid w:val="1D7C4BDB"/>
    <w:multiLevelType w:val="hybridMultilevel"/>
    <w:tmpl w:val="83DE63F2"/>
    <w:lvl w:ilvl="0" w:tplc="C546A602">
      <w:start w:val="1"/>
      <w:numFmt w:val="decimal"/>
      <w:pStyle w:val="Heading1"/>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nsid w:val="1F3B5DC6"/>
    <w:multiLevelType w:val="multilevel"/>
    <w:tmpl w:val="F10863DA"/>
    <w:lvl w:ilvl="0">
      <w:start w:val="1"/>
      <w:numFmt w:val="lowerLetter"/>
      <w:lvlText w:val="(%1)"/>
      <w:lvlJc w:val="left"/>
      <w:pPr>
        <w:tabs>
          <w:tab w:val="num" w:pos="1134"/>
        </w:tabs>
        <w:ind w:left="1134" w:hanging="567"/>
      </w:pPr>
      <w:rPr>
        <w:rFonts w:hint="default"/>
        <w:b w:val="0"/>
        <w:i w:val="0"/>
        <w:sz w:val="20"/>
      </w:rPr>
    </w:lvl>
    <w:lvl w:ilvl="1">
      <w:start w:val="1"/>
      <w:numFmt w:val="lowerRoman"/>
      <w:lvlText w:val="(%2)"/>
      <w:lvlJc w:val="left"/>
      <w:pPr>
        <w:tabs>
          <w:tab w:val="num" w:pos="1701"/>
        </w:tabs>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tabs>
          <w:tab w:val="num" w:pos="2835"/>
        </w:tabs>
        <w:ind w:left="2835" w:hanging="567"/>
      </w:pPr>
      <w:rPr>
        <w:rFonts w:hint="default"/>
      </w:rPr>
    </w:lvl>
    <w:lvl w:ilvl="4">
      <w:start w:val="1"/>
      <w:numFmt w:val="lowerLetter"/>
      <w:lvlText w:val="%5."/>
      <w:lvlJc w:val="left"/>
      <w:pPr>
        <w:tabs>
          <w:tab w:val="num" w:pos="3402"/>
        </w:tabs>
        <w:ind w:left="3402" w:hanging="567"/>
      </w:pPr>
      <w:rPr>
        <w:rFonts w:hint="default"/>
      </w:rPr>
    </w:lvl>
    <w:lvl w:ilvl="5">
      <w:start w:val="1"/>
      <w:numFmt w:val="lowerRoman"/>
      <w:lvlText w:val="%6."/>
      <w:lvlJc w:val="right"/>
      <w:pPr>
        <w:tabs>
          <w:tab w:val="num" w:pos="3969"/>
        </w:tabs>
        <w:ind w:left="3969" w:hanging="567"/>
      </w:pPr>
      <w:rPr>
        <w:rFonts w:hint="default"/>
      </w:rPr>
    </w:lvl>
    <w:lvl w:ilvl="6">
      <w:start w:val="1"/>
      <w:numFmt w:val="decimal"/>
      <w:lvlText w:val="%7."/>
      <w:lvlJc w:val="left"/>
      <w:pPr>
        <w:tabs>
          <w:tab w:val="num" w:pos="4536"/>
        </w:tabs>
        <w:ind w:left="4536" w:hanging="567"/>
      </w:pPr>
      <w:rPr>
        <w:rFonts w:hint="default"/>
      </w:rPr>
    </w:lvl>
    <w:lvl w:ilvl="7">
      <w:start w:val="1"/>
      <w:numFmt w:val="lowerLetter"/>
      <w:lvlText w:val="%8."/>
      <w:lvlJc w:val="left"/>
      <w:pPr>
        <w:tabs>
          <w:tab w:val="num" w:pos="5103"/>
        </w:tabs>
        <w:ind w:left="5103" w:hanging="567"/>
      </w:pPr>
      <w:rPr>
        <w:rFonts w:hint="default"/>
      </w:rPr>
    </w:lvl>
    <w:lvl w:ilvl="8">
      <w:start w:val="1"/>
      <w:numFmt w:val="lowerRoman"/>
      <w:lvlText w:val="%9."/>
      <w:lvlJc w:val="right"/>
      <w:pPr>
        <w:tabs>
          <w:tab w:val="num" w:pos="5670"/>
        </w:tabs>
        <w:ind w:left="5670" w:hanging="567"/>
      </w:pPr>
      <w:rPr>
        <w:rFonts w:hint="default"/>
      </w:rPr>
    </w:lvl>
  </w:abstractNum>
  <w:abstractNum w:abstractNumId="12">
    <w:nsid w:val="205354C4"/>
    <w:multiLevelType w:val="hybridMultilevel"/>
    <w:tmpl w:val="2F646C04"/>
    <w:lvl w:ilvl="0" w:tplc="C7CA2498">
      <w:start w:val="1"/>
      <w:numFmt w:val="bullet"/>
      <w:pStyle w:val="Bullettextfortables"/>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nsid w:val="214C115E"/>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14">
    <w:nsid w:val="28F27B89"/>
    <w:multiLevelType w:val="hybridMultilevel"/>
    <w:tmpl w:val="F6A849C0"/>
    <w:lvl w:ilvl="0" w:tplc="4A7491EE">
      <w:start w:val="30"/>
      <w:numFmt w:val="bullet"/>
      <w:lvlText w:val="-"/>
      <w:lvlJc w:val="left"/>
      <w:pPr>
        <w:ind w:left="720" w:hanging="360"/>
      </w:pPr>
      <w:rPr>
        <w:rFonts w:ascii="Verdana" w:eastAsiaTheme="minorHAnsi" w:hAnsi="Verdana"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329A6EDA"/>
    <w:multiLevelType w:val="multilevel"/>
    <w:tmpl w:val="035409E6"/>
    <w:name w:val="2"/>
    <w:lvl w:ilvl="0">
      <w:start w:val="1"/>
      <w:numFmt w:val="lowerRoman"/>
      <w:lvlText w:val="(%1)"/>
      <w:lvlJc w:val="left"/>
      <w:pPr>
        <w:tabs>
          <w:tab w:val="num" w:pos="1134"/>
        </w:tabs>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3BDB70DF"/>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17">
    <w:nsid w:val="437643DE"/>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18">
    <w:nsid w:val="44EB365A"/>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275"/>
        </w:tabs>
        <w:ind w:left="1275"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19">
    <w:nsid w:val="4956313C"/>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20">
    <w:nsid w:val="497F48EA"/>
    <w:multiLevelType w:val="hybridMultilevel"/>
    <w:tmpl w:val="4AB2FCCA"/>
    <w:lvl w:ilvl="0" w:tplc="E22063A0">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1">
    <w:nsid w:val="4AFD21DC"/>
    <w:multiLevelType w:val="multilevel"/>
    <w:tmpl w:val="394ED8C4"/>
    <w:styleLink w:val="Indent1abc"/>
    <w:lvl w:ilvl="0">
      <w:start w:val="1"/>
      <w:numFmt w:val="lowerLetter"/>
      <w:lvlText w:val="(%1)"/>
      <w:lvlJc w:val="left"/>
      <w:pPr>
        <w:tabs>
          <w:tab w:val="num" w:pos="567"/>
        </w:tabs>
        <w:ind w:left="0" w:firstLine="567"/>
      </w:pPr>
      <w:rPr>
        <w:rFonts w:ascii="Verdana" w:hAnsi="Verdana" w:hint="default"/>
        <w:sz w:val="20"/>
      </w:rPr>
    </w:lvl>
    <w:lvl w:ilvl="1">
      <w:start w:val="1"/>
      <w:numFmt w:val="lowerRoman"/>
      <w:lvlText w:val="(%2)"/>
      <w:lvlJc w:val="left"/>
      <w:pPr>
        <w:ind w:left="567" w:firstLine="0"/>
      </w:pPr>
      <w:rPr>
        <w:rFonts w:hint="default"/>
      </w:rPr>
    </w:lvl>
    <w:lvl w:ilvl="2">
      <w:start w:val="1"/>
      <w:numFmt w:val="upperLetter"/>
      <w:lvlText w:val="(%3)"/>
      <w:lvlJc w:val="left"/>
      <w:pPr>
        <w:ind w:left="1134" w:firstLine="0"/>
      </w:pPr>
      <w:rPr>
        <w:rFonts w:hint="default"/>
      </w:rPr>
    </w:lvl>
    <w:lvl w:ilvl="3">
      <w:start w:val="1"/>
      <w:numFmt w:val="decimal"/>
      <w:lvlText w:val="(%4)"/>
      <w:lvlJc w:val="left"/>
      <w:pPr>
        <w:ind w:left="1701" w:firstLine="0"/>
      </w:pPr>
      <w:rPr>
        <w:rFonts w:hint="default"/>
      </w:rPr>
    </w:lvl>
    <w:lvl w:ilvl="4">
      <w:start w:val="1"/>
      <w:numFmt w:val="lowerLetter"/>
      <w:lvlText w:val="(%5)"/>
      <w:lvlJc w:val="left"/>
      <w:pPr>
        <w:ind w:left="2268" w:firstLine="0"/>
      </w:pPr>
      <w:rPr>
        <w:rFonts w:hint="default"/>
      </w:rPr>
    </w:lvl>
    <w:lvl w:ilvl="5">
      <w:start w:val="1"/>
      <w:numFmt w:val="lowerRoman"/>
      <w:lvlText w:val="(%6)"/>
      <w:lvlJc w:val="left"/>
      <w:pPr>
        <w:ind w:left="2835" w:firstLine="0"/>
      </w:pPr>
      <w:rPr>
        <w:rFonts w:hint="default"/>
      </w:rPr>
    </w:lvl>
    <w:lvl w:ilvl="6">
      <w:start w:val="1"/>
      <w:numFmt w:val="decimal"/>
      <w:lvlText w:val="%7."/>
      <w:lvlJc w:val="left"/>
      <w:pPr>
        <w:ind w:left="3402" w:firstLine="0"/>
      </w:pPr>
      <w:rPr>
        <w:rFonts w:hint="default"/>
      </w:rPr>
    </w:lvl>
    <w:lvl w:ilvl="7">
      <w:start w:val="1"/>
      <w:numFmt w:val="lowerLetter"/>
      <w:lvlText w:val="%8."/>
      <w:lvlJc w:val="left"/>
      <w:pPr>
        <w:ind w:left="3969" w:firstLine="0"/>
      </w:pPr>
      <w:rPr>
        <w:rFonts w:hint="default"/>
      </w:rPr>
    </w:lvl>
    <w:lvl w:ilvl="8">
      <w:start w:val="1"/>
      <w:numFmt w:val="lowerRoman"/>
      <w:lvlText w:val="%9."/>
      <w:lvlJc w:val="left"/>
      <w:pPr>
        <w:ind w:left="4536" w:firstLine="0"/>
      </w:pPr>
      <w:rPr>
        <w:rFonts w:hint="default"/>
      </w:rPr>
    </w:lvl>
  </w:abstractNum>
  <w:abstractNum w:abstractNumId="22">
    <w:nsid w:val="4C1456AD"/>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23">
    <w:nsid w:val="4E235005"/>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24">
    <w:nsid w:val="4F552EBD"/>
    <w:multiLevelType w:val="multilevel"/>
    <w:tmpl w:val="7778AC3A"/>
    <w:styleLink w:val="Indent2"/>
    <w:lvl w:ilvl="0">
      <w:start w:val="1"/>
      <w:numFmt w:val="decimal"/>
      <w:lvlText w:val="%1)"/>
      <w:lvlJc w:val="left"/>
      <w:pPr>
        <w:ind w:left="720" w:hanging="360"/>
      </w:pPr>
      <w:rPr>
        <w:rFonts w:hint="default"/>
      </w:rPr>
    </w:lvl>
    <w:lvl w:ilvl="1">
      <w:start w:val="1"/>
      <w:numFmt w:val="lowerRoman"/>
      <w:lvlText w:val="(%2)"/>
      <w:lvlJc w:val="left"/>
      <w:pPr>
        <w:tabs>
          <w:tab w:val="num" w:pos="1134"/>
        </w:tabs>
        <w:ind w:left="1134" w:hanging="567"/>
      </w:pPr>
      <w:rPr>
        <w:rFonts w:ascii="Verdana" w:hAnsi="Verdana" w:hint="default"/>
        <w:sz w:val="20"/>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5">
    <w:nsid w:val="4FBC182E"/>
    <w:multiLevelType w:val="hybridMultilevel"/>
    <w:tmpl w:val="4AB2FCCA"/>
    <w:lvl w:ilvl="0" w:tplc="E22063A0">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6">
    <w:nsid w:val="52334612"/>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27">
    <w:nsid w:val="52514093"/>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28">
    <w:nsid w:val="596D7232"/>
    <w:multiLevelType w:val="hybridMultilevel"/>
    <w:tmpl w:val="4AB2FCCA"/>
    <w:lvl w:ilvl="0" w:tplc="E22063A0">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9">
    <w:nsid w:val="5B5D395D"/>
    <w:multiLevelType w:val="multilevel"/>
    <w:tmpl w:val="939E978C"/>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color w:val="auto"/>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30">
    <w:nsid w:val="620E009E"/>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31">
    <w:nsid w:val="65FB19A4"/>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32">
    <w:nsid w:val="6AAD3432"/>
    <w:multiLevelType w:val="hybridMultilevel"/>
    <w:tmpl w:val="4AB2FCCA"/>
    <w:lvl w:ilvl="0" w:tplc="E22063A0">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3">
    <w:nsid w:val="6AE0685E"/>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34">
    <w:nsid w:val="726316C4"/>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35">
    <w:nsid w:val="731650AA"/>
    <w:multiLevelType w:val="hybridMultilevel"/>
    <w:tmpl w:val="4AB2FCCA"/>
    <w:lvl w:ilvl="0" w:tplc="E22063A0">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6">
    <w:nsid w:val="76E75657"/>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275"/>
        </w:tabs>
        <w:ind w:left="1275"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37">
    <w:nsid w:val="77ED1F5E"/>
    <w:multiLevelType w:val="multilevel"/>
    <w:tmpl w:val="F10863DA"/>
    <w:styleLink w:val="Guidelineindents"/>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275"/>
        </w:tabs>
        <w:ind w:left="1275"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num w:numId="1">
    <w:abstractNumId w:val="0"/>
  </w:num>
  <w:num w:numId="2">
    <w:abstractNumId w:val="9"/>
  </w:num>
  <w:num w:numId="3">
    <w:abstractNumId w:val="10"/>
  </w:num>
  <w:num w:numId="4">
    <w:abstractNumId w:val="21"/>
  </w:num>
  <w:num w:numId="5">
    <w:abstractNumId w:val="1"/>
  </w:num>
  <w:num w:numId="6">
    <w:abstractNumId w:val="24"/>
  </w:num>
  <w:num w:numId="7">
    <w:abstractNumId w:val="12"/>
  </w:num>
  <w:num w:numId="8">
    <w:abstractNumId w:val="37"/>
    <w:lvlOverride w:ilvl="1">
      <w:lvl w:ilvl="1">
        <w:start w:val="1"/>
        <w:numFmt w:val="lowerRoman"/>
        <w:lvlText w:val="(%2)"/>
        <w:lvlJc w:val="left"/>
        <w:pPr>
          <w:tabs>
            <w:tab w:val="num" w:pos="1275"/>
          </w:tabs>
          <w:ind w:left="1275" w:hanging="567"/>
        </w:pPr>
        <w:rPr>
          <w:rFonts w:hint="default"/>
        </w:rPr>
      </w:lvl>
    </w:lvlOverride>
  </w:num>
  <w:num w:numId="9">
    <w:abstractNumId w:val="10"/>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7"/>
    <w:lvlOverride w:ilvl="0">
      <w:lvl w:ilvl="0">
        <w:start w:val="1"/>
        <w:numFmt w:val="lowerLetter"/>
        <w:lvlText w:val="(%1)"/>
        <w:lvlJc w:val="left"/>
        <w:pPr>
          <w:tabs>
            <w:tab w:val="num" w:pos="567"/>
          </w:tabs>
          <w:ind w:left="567" w:hanging="567"/>
        </w:pPr>
        <w:rPr>
          <w:rFonts w:hint="default"/>
          <w:b w:val="0"/>
          <w:i w:val="0"/>
          <w:sz w:val="20"/>
        </w:rPr>
      </w:lvl>
    </w:lvlOverride>
    <w:lvlOverride w:ilvl="1">
      <w:lvl w:ilvl="1">
        <w:start w:val="1"/>
        <w:numFmt w:val="lowerRoman"/>
        <w:lvlText w:val="(%2)"/>
        <w:lvlJc w:val="left"/>
        <w:pPr>
          <w:tabs>
            <w:tab w:val="num" w:pos="1134"/>
          </w:tabs>
          <w:ind w:left="1134" w:hanging="567"/>
        </w:pPr>
        <w:rPr>
          <w:rFonts w:hint="default"/>
        </w:rPr>
      </w:lvl>
    </w:lvlOverride>
    <w:lvlOverride w:ilvl="2">
      <w:lvl w:ilvl="2">
        <w:start w:val="1"/>
        <w:numFmt w:val="upperLetter"/>
        <w:lvlText w:val="(%3)"/>
        <w:lvlJc w:val="left"/>
        <w:pPr>
          <w:tabs>
            <w:tab w:val="num" w:pos="1701"/>
          </w:tabs>
          <w:ind w:left="1701" w:hanging="567"/>
        </w:pPr>
        <w:rPr>
          <w:rFonts w:hint="default"/>
        </w:rPr>
      </w:lvl>
    </w:lvlOverride>
    <w:lvlOverride w:ilvl="3">
      <w:lvl w:ilvl="3">
        <w:start w:val="1"/>
        <w:numFmt w:val="decimal"/>
        <w:lvlText w:val="%4."/>
        <w:lvlJc w:val="left"/>
        <w:pPr>
          <w:tabs>
            <w:tab w:val="num" w:pos="2268"/>
          </w:tabs>
          <w:ind w:left="2268" w:hanging="567"/>
        </w:pPr>
        <w:rPr>
          <w:rFonts w:hint="default"/>
        </w:rPr>
      </w:lvl>
    </w:lvlOverride>
    <w:lvlOverride w:ilvl="4">
      <w:lvl w:ilvl="4">
        <w:start w:val="1"/>
        <w:numFmt w:val="lowerLetter"/>
        <w:lvlText w:val="%5."/>
        <w:lvlJc w:val="left"/>
        <w:pPr>
          <w:tabs>
            <w:tab w:val="num" w:pos="2835"/>
          </w:tabs>
          <w:ind w:left="2835" w:hanging="567"/>
        </w:pPr>
        <w:rPr>
          <w:rFonts w:hint="default"/>
        </w:rPr>
      </w:lvl>
    </w:lvlOverride>
    <w:lvlOverride w:ilvl="5">
      <w:lvl w:ilvl="5">
        <w:start w:val="1"/>
        <w:numFmt w:val="lowerRoman"/>
        <w:lvlText w:val="%6."/>
        <w:lvlJc w:val="right"/>
        <w:pPr>
          <w:tabs>
            <w:tab w:val="num" w:pos="3402"/>
          </w:tabs>
          <w:ind w:left="3402" w:hanging="567"/>
        </w:pPr>
        <w:rPr>
          <w:rFonts w:hint="default"/>
        </w:rPr>
      </w:lvl>
    </w:lvlOverride>
    <w:lvlOverride w:ilvl="6">
      <w:lvl w:ilvl="6">
        <w:start w:val="1"/>
        <w:numFmt w:val="decimal"/>
        <w:lvlText w:val="%7."/>
        <w:lvlJc w:val="left"/>
        <w:pPr>
          <w:tabs>
            <w:tab w:val="num" w:pos="3969"/>
          </w:tabs>
          <w:ind w:left="3969" w:hanging="567"/>
        </w:pPr>
        <w:rPr>
          <w:rFonts w:hint="default"/>
        </w:rPr>
      </w:lvl>
    </w:lvlOverride>
    <w:lvlOverride w:ilvl="7">
      <w:lvl w:ilvl="7">
        <w:start w:val="1"/>
        <w:numFmt w:val="lowerLetter"/>
        <w:lvlText w:val="%8."/>
        <w:lvlJc w:val="left"/>
        <w:pPr>
          <w:tabs>
            <w:tab w:val="num" w:pos="4536"/>
          </w:tabs>
          <w:ind w:left="4536" w:hanging="567"/>
        </w:pPr>
        <w:rPr>
          <w:rFonts w:hint="default"/>
        </w:rPr>
      </w:lvl>
    </w:lvlOverride>
    <w:lvlOverride w:ilvl="8">
      <w:lvl w:ilvl="8">
        <w:start w:val="1"/>
        <w:numFmt w:val="lowerRoman"/>
        <w:lvlText w:val="%9."/>
        <w:lvlJc w:val="right"/>
        <w:pPr>
          <w:tabs>
            <w:tab w:val="num" w:pos="5103"/>
          </w:tabs>
          <w:ind w:left="5103" w:hanging="567"/>
        </w:pPr>
        <w:rPr>
          <w:rFonts w:hint="default"/>
        </w:rPr>
      </w:lvl>
    </w:lvlOverride>
  </w:num>
  <w:num w:numId="13">
    <w:abstractNumId w:val="37"/>
    <w:lvlOverride w:ilvl="0">
      <w:startOverride w:val="1"/>
      <w:lvl w:ilvl="0">
        <w:start w:val="1"/>
        <w:numFmt w:val="lowerLetter"/>
        <w:lvlText w:val="(%1)"/>
        <w:lvlJc w:val="left"/>
        <w:pPr>
          <w:tabs>
            <w:tab w:val="num" w:pos="567"/>
          </w:tabs>
          <w:ind w:left="567" w:hanging="567"/>
        </w:pPr>
        <w:rPr>
          <w:rFonts w:hint="default"/>
          <w:b w:val="0"/>
          <w:i w:val="0"/>
          <w:sz w:val="20"/>
        </w:rPr>
      </w:lvl>
    </w:lvlOverride>
    <w:lvlOverride w:ilvl="1">
      <w:startOverride w:val="1"/>
      <w:lvl w:ilvl="1">
        <w:start w:val="1"/>
        <w:numFmt w:val="lowerRoman"/>
        <w:lvlText w:val="(%2)"/>
        <w:lvlJc w:val="left"/>
        <w:pPr>
          <w:tabs>
            <w:tab w:val="num" w:pos="1134"/>
          </w:tabs>
          <w:ind w:left="1134" w:hanging="567"/>
        </w:pPr>
        <w:rPr>
          <w:rFonts w:hint="default"/>
        </w:rPr>
      </w:lvl>
    </w:lvlOverride>
    <w:lvlOverride w:ilvl="2">
      <w:startOverride w:val="1"/>
      <w:lvl w:ilvl="2">
        <w:start w:val="1"/>
        <w:numFmt w:val="upperLetter"/>
        <w:lvlText w:val="(%3)"/>
        <w:lvlJc w:val="left"/>
        <w:pPr>
          <w:tabs>
            <w:tab w:val="num" w:pos="1701"/>
          </w:tabs>
          <w:ind w:left="1701" w:hanging="567"/>
        </w:pPr>
        <w:rPr>
          <w:rFonts w:hint="default"/>
        </w:rPr>
      </w:lvl>
    </w:lvlOverride>
    <w:lvlOverride w:ilvl="3">
      <w:startOverride w:val="1"/>
      <w:lvl w:ilvl="3">
        <w:start w:val="1"/>
        <w:numFmt w:val="decimal"/>
        <w:lvlText w:val="%4."/>
        <w:lvlJc w:val="left"/>
        <w:pPr>
          <w:tabs>
            <w:tab w:val="num" w:pos="2268"/>
          </w:tabs>
          <w:ind w:left="2268" w:hanging="567"/>
        </w:pPr>
        <w:rPr>
          <w:rFonts w:hint="default"/>
        </w:rPr>
      </w:lvl>
    </w:lvlOverride>
    <w:lvlOverride w:ilvl="4">
      <w:startOverride w:val="1"/>
      <w:lvl w:ilvl="4">
        <w:start w:val="1"/>
        <w:numFmt w:val="lowerLetter"/>
        <w:lvlText w:val="%5."/>
        <w:lvlJc w:val="left"/>
        <w:pPr>
          <w:tabs>
            <w:tab w:val="num" w:pos="2835"/>
          </w:tabs>
          <w:ind w:left="2835" w:hanging="567"/>
        </w:pPr>
        <w:rPr>
          <w:rFonts w:hint="default"/>
        </w:rPr>
      </w:lvl>
    </w:lvlOverride>
    <w:lvlOverride w:ilvl="5">
      <w:startOverride w:val="1"/>
      <w:lvl w:ilvl="5">
        <w:start w:val="1"/>
        <w:numFmt w:val="lowerRoman"/>
        <w:lvlText w:val="%6."/>
        <w:lvlJc w:val="right"/>
        <w:pPr>
          <w:tabs>
            <w:tab w:val="num" w:pos="3402"/>
          </w:tabs>
          <w:ind w:left="3402" w:hanging="567"/>
        </w:pPr>
        <w:rPr>
          <w:rFonts w:hint="default"/>
        </w:rPr>
      </w:lvl>
    </w:lvlOverride>
    <w:lvlOverride w:ilvl="6">
      <w:startOverride w:val="1"/>
      <w:lvl w:ilvl="6">
        <w:start w:val="1"/>
        <w:numFmt w:val="decimal"/>
        <w:lvlText w:val="%7."/>
        <w:lvlJc w:val="left"/>
        <w:pPr>
          <w:tabs>
            <w:tab w:val="num" w:pos="3969"/>
          </w:tabs>
          <w:ind w:left="3969" w:hanging="567"/>
        </w:pPr>
        <w:rPr>
          <w:rFonts w:hint="default"/>
        </w:rPr>
      </w:lvl>
    </w:lvlOverride>
    <w:lvlOverride w:ilvl="7">
      <w:startOverride w:val="1"/>
      <w:lvl w:ilvl="7">
        <w:start w:val="1"/>
        <w:numFmt w:val="lowerLetter"/>
        <w:lvlText w:val="%8."/>
        <w:lvlJc w:val="left"/>
        <w:pPr>
          <w:tabs>
            <w:tab w:val="num" w:pos="4536"/>
          </w:tabs>
          <w:ind w:left="4536" w:hanging="567"/>
        </w:pPr>
        <w:rPr>
          <w:rFonts w:hint="default"/>
        </w:rPr>
      </w:lvl>
    </w:lvlOverride>
    <w:lvlOverride w:ilvl="8">
      <w:startOverride w:val="1"/>
      <w:lvl w:ilvl="8">
        <w:start w:val="1"/>
        <w:numFmt w:val="lowerRoman"/>
        <w:lvlText w:val="%9."/>
        <w:lvlJc w:val="right"/>
        <w:pPr>
          <w:tabs>
            <w:tab w:val="num" w:pos="5103"/>
          </w:tabs>
          <w:ind w:left="5103" w:hanging="567"/>
        </w:pPr>
        <w:rPr>
          <w:rFonts w:hint="default"/>
        </w:rPr>
      </w:lvl>
    </w:lvlOverride>
  </w:num>
  <w:num w:numId="1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7"/>
  </w:num>
  <w:num w:numId="18">
    <w:abstractNumId w:val="27"/>
  </w:num>
  <w:num w:numId="19">
    <w:abstractNumId w:val="4"/>
  </w:num>
  <w:num w:numId="20">
    <w:abstractNumId w:val="17"/>
  </w:num>
  <w:num w:numId="21">
    <w:abstractNumId w:val="16"/>
  </w:num>
  <w:num w:numId="22">
    <w:abstractNumId w:val="11"/>
  </w:num>
  <w:num w:numId="23">
    <w:abstractNumId w:val="29"/>
  </w:num>
  <w:num w:numId="24">
    <w:abstractNumId w:val="6"/>
  </w:num>
  <w:num w:numId="25">
    <w:abstractNumId w:val="33"/>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num>
  <w:num w:numId="31">
    <w:abstractNumId w:val="36"/>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5"/>
  </w:num>
  <w:num w:numId="36">
    <w:abstractNumId w:val="32"/>
  </w:num>
  <w:num w:numId="37">
    <w:abstractNumId w:val="3"/>
  </w:num>
  <w:num w:numId="38">
    <w:abstractNumId w:val="28"/>
  </w:num>
  <w:num w:numId="39">
    <w:abstractNumId w:val="20"/>
  </w:num>
  <w:num w:numId="40">
    <w:abstractNumId w:val="35"/>
  </w:num>
  <w:num w:numId="41">
    <w:abstractNumId w:val="18"/>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
  </w:num>
  <w:num w:numId="44">
    <w:abstractNumId w:val="14"/>
  </w:num>
  <w:num w:numId="45">
    <w:abstractNumId w:val="30"/>
  </w:num>
  <w:num w:numId="46">
    <w:abstractNumId w:val="31"/>
  </w:num>
  <w:num w:numId="47">
    <w:abstractNumId w:val="34"/>
  </w:num>
  <w:num w:numId="48">
    <w:abstractNumId w:val="26"/>
  </w:num>
  <w:num w:numId="49">
    <w:abstractNumId w:val="5"/>
  </w:num>
  <w:num w:numId="5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
  </w:num>
  <w:num w:numId="5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3"/>
  </w:num>
  <w:num w:numId="58">
    <w:abstractNumId w:val="5"/>
  </w:num>
  <w:num w:numId="59">
    <w:abstractNumId w:val="5"/>
  </w:num>
  <w:num w:numId="6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
  </w:num>
  <w:num w:numId="62">
    <w:abstractNumId w:val="5"/>
  </w:num>
  <w:num w:numId="63">
    <w:abstractNumId w:val="5"/>
  </w:num>
  <w:num w:numId="64">
    <w:abstractNumId w:val="22"/>
  </w:num>
  <w:num w:numId="65">
    <w:abstractNumId w:val="37"/>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269E"/>
    <w:rsid w:val="00007DBC"/>
    <w:rsid w:val="00011A90"/>
    <w:rsid w:val="0001434C"/>
    <w:rsid w:val="000144AC"/>
    <w:rsid w:val="000152ED"/>
    <w:rsid w:val="00016215"/>
    <w:rsid w:val="00021DBF"/>
    <w:rsid w:val="00022FF3"/>
    <w:rsid w:val="00023890"/>
    <w:rsid w:val="00024012"/>
    <w:rsid w:val="00025F50"/>
    <w:rsid w:val="000269D1"/>
    <w:rsid w:val="000304A5"/>
    <w:rsid w:val="00030928"/>
    <w:rsid w:val="00035DE2"/>
    <w:rsid w:val="000371CD"/>
    <w:rsid w:val="00037813"/>
    <w:rsid w:val="00042F72"/>
    <w:rsid w:val="000461FC"/>
    <w:rsid w:val="0005123F"/>
    <w:rsid w:val="00057FF9"/>
    <w:rsid w:val="000643D4"/>
    <w:rsid w:val="0006492C"/>
    <w:rsid w:val="000658A9"/>
    <w:rsid w:val="00066A71"/>
    <w:rsid w:val="00072B63"/>
    <w:rsid w:val="00073E98"/>
    <w:rsid w:val="0007649F"/>
    <w:rsid w:val="00077E19"/>
    <w:rsid w:val="00081A0C"/>
    <w:rsid w:val="00083F58"/>
    <w:rsid w:val="00084458"/>
    <w:rsid w:val="0008596E"/>
    <w:rsid w:val="00090C54"/>
    <w:rsid w:val="0009739C"/>
    <w:rsid w:val="0009756F"/>
    <w:rsid w:val="000A741E"/>
    <w:rsid w:val="000B5117"/>
    <w:rsid w:val="000B5855"/>
    <w:rsid w:val="000B7E5F"/>
    <w:rsid w:val="000C2F2E"/>
    <w:rsid w:val="000C7439"/>
    <w:rsid w:val="000C787B"/>
    <w:rsid w:val="000D0857"/>
    <w:rsid w:val="000D1DB6"/>
    <w:rsid w:val="000D2592"/>
    <w:rsid w:val="000D2F04"/>
    <w:rsid w:val="000E22D1"/>
    <w:rsid w:val="000E7E3B"/>
    <w:rsid w:val="000F1862"/>
    <w:rsid w:val="000F6B88"/>
    <w:rsid w:val="000F6D58"/>
    <w:rsid w:val="000F7D65"/>
    <w:rsid w:val="00100FA9"/>
    <w:rsid w:val="00102BED"/>
    <w:rsid w:val="001103C4"/>
    <w:rsid w:val="00113EDA"/>
    <w:rsid w:val="001149E7"/>
    <w:rsid w:val="00114A0F"/>
    <w:rsid w:val="001164B1"/>
    <w:rsid w:val="00116F4D"/>
    <w:rsid w:val="001174B6"/>
    <w:rsid w:val="00121D53"/>
    <w:rsid w:val="00123E02"/>
    <w:rsid w:val="00125379"/>
    <w:rsid w:val="001257FE"/>
    <w:rsid w:val="00127177"/>
    <w:rsid w:val="0013024D"/>
    <w:rsid w:val="001333C4"/>
    <w:rsid w:val="00135A3E"/>
    <w:rsid w:val="00142192"/>
    <w:rsid w:val="00143008"/>
    <w:rsid w:val="0014385D"/>
    <w:rsid w:val="00144475"/>
    <w:rsid w:val="0014465B"/>
    <w:rsid w:val="0014681C"/>
    <w:rsid w:val="0014748D"/>
    <w:rsid w:val="00152359"/>
    <w:rsid w:val="00154014"/>
    <w:rsid w:val="001540F2"/>
    <w:rsid w:val="00160100"/>
    <w:rsid w:val="00162453"/>
    <w:rsid w:val="001639AF"/>
    <w:rsid w:val="001649FC"/>
    <w:rsid w:val="00165182"/>
    <w:rsid w:val="001702FA"/>
    <w:rsid w:val="00175AB8"/>
    <w:rsid w:val="00182930"/>
    <w:rsid w:val="001836D6"/>
    <w:rsid w:val="00184618"/>
    <w:rsid w:val="00187E40"/>
    <w:rsid w:val="00190011"/>
    <w:rsid w:val="00194087"/>
    <w:rsid w:val="001A15A5"/>
    <w:rsid w:val="001A22FC"/>
    <w:rsid w:val="001A3ED1"/>
    <w:rsid w:val="001A4B32"/>
    <w:rsid w:val="001A4F03"/>
    <w:rsid w:val="001A5557"/>
    <w:rsid w:val="001A6709"/>
    <w:rsid w:val="001A762C"/>
    <w:rsid w:val="001A7EAF"/>
    <w:rsid w:val="001B0CFD"/>
    <w:rsid w:val="001B3642"/>
    <w:rsid w:val="001B3D86"/>
    <w:rsid w:val="001B3F81"/>
    <w:rsid w:val="001B4C85"/>
    <w:rsid w:val="001B4E58"/>
    <w:rsid w:val="001C0099"/>
    <w:rsid w:val="001C081B"/>
    <w:rsid w:val="001C4038"/>
    <w:rsid w:val="001C47DE"/>
    <w:rsid w:val="001C6EA7"/>
    <w:rsid w:val="001D0F8F"/>
    <w:rsid w:val="001D3AEB"/>
    <w:rsid w:val="001D3D93"/>
    <w:rsid w:val="001D401A"/>
    <w:rsid w:val="001D63ED"/>
    <w:rsid w:val="001E1CE3"/>
    <w:rsid w:val="001E3130"/>
    <w:rsid w:val="001E4460"/>
    <w:rsid w:val="001F0C5E"/>
    <w:rsid w:val="001F204A"/>
    <w:rsid w:val="001F42A5"/>
    <w:rsid w:val="001F449E"/>
    <w:rsid w:val="001F4947"/>
    <w:rsid w:val="001F599B"/>
    <w:rsid w:val="00200E9D"/>
    <w:rsid w:val="002012C5"/>
    <w:rsid w:val="002014F2"/>
    <w:rsid w:val="002030CD"/>
    <w:rsid w:val="0020484C"/>
    <w:rsid w:val="002071FA"/>
    <w:rsid w:val="00207FD7"/>
    <w:rsid w:val="00212BF8"/>
    <w:rsid w:val="00212FCC"/>
    <w:rsid w:val="002165C8"/>
    <w:rsid w:val="002168A4"/>
    <w:rsid w:val="00216D40"/>
    <w:rsid w:val="002175F9"/>
    <w:rsid w:val="0022111E"/>
    <w:rsid w:val="002214EE"/>
    <w:rsid w:val="00221FC7"/>
    <w:rsid w:val="00222A44"/>
    <w:rsid w:val="00224E11"/>
    <w:rsid w:val="00226054"/>
    <w:rsid w:val="00226784"/>
    <w:rsid w:val="00227F00"/>
    <w:rsid w:val="002341B5"/>
    <w:rsid w:val="00235B98"/>
    <w:rsid w:val="0023670C"/>
    <w:rsid w:val="002419C4"/>
    <w:rsid w:val="00245236"/>
    <w:rsid w:val="0024635E"/>
    <w:rsid w:val="00246A27"/>
    <w:rsid w:val="00247EC1"/>
    <w:rsid w:val="00252D39"/>
    <w:rsid w:val="00255144"/>
    <w:rsid w:val="0025662F"/>
    <w:rsid w:val="00256E86"/>
    <w:rsid w:val="00256F6F"/>
    <w:rsid w:val="0026152F"/>
    <w:rsid w:val="002705D9"/>
    <w:rsid w:val="002750C5"/>
    <w:rsid w:val="00276BF1"/>
    <w:rsid w:val="002772DB"/>
    <w:rsid w:val="00277905"/>
    <w:rsid w:val="0028436C"/>
    <w:rsid w:val="00285C0A"/>
    <w:rsid w:val="0028686E"/>
    <w:rsid w:val="002A41BA"/>
    <w:rsid w:val="002A7643"/>
    <w:rsid w:val="002B2611"/>
    <w:rsid w:val="002B2C71"/>
    <w:rsid w:val="002B369D"/>
    <w:rsid w:val="002B3D57"/>
    <w:rsid w:val="002B4679"/>
    <w:rsid w:val="002B46CD"/>
    <w:rsid w:val="002B55CE"/>
    <w:rsid w:val="002B592F"/>
    <w:rsid w:val="002B6032"/>
    <w:rsid w:val="002B6126"/>
    <w:rsid w:val="002B63B5"/>
    <w:rsid w:val="002C026F"/>
    <w:rsid w:val="002C0647"/>
    <w:rsid w:val="002C1449"/>
    <w:rsid w:val="002C2771"/>
    <w:rsid w:val="002C3DFC"/>
    <w:rsid w:val="002C4402"/>
    <w:rsid w:val="002C44F3"/>
    <w:rsid w:val="002C4574"/>
    <w:rsid w:val="002C7275"/>
    <w:rsid w:val="002D0C31"/>
    <w:rsid w:val="002D32E4"/>
    <w:rsid w:val="002D5D38"/>
    <w:rsid w:val="002E0FBE"/>
    <w:rsid w:val="002E32E7"/>
    <w:rsid w:val="002E32ED"/>
    <w:rsid w:val="002E4A81"/>
    <w:rsid w:val="002E4DEC"/>
    <w:rsid w:val="002E6415"/>
    <w:rsid w:val="002E7FAC"/>
    <w:rsid w:val="002F21B6"/>
    <w:rsid w:val="002F457E"/>
    <w:rsid w:val="002F52D3"/>
    <w:rsid w:val="002F5861"/>
    <w:rsid w:val="002F7199"/>
    <w:rsid w:val="00301EAA"/>
    <w:rsid w:val="00304DA1"/>
    <w:rsid w:val="00307944"/>
    <w:rsid w:val="00310D9D"/>
    <w:rsid w:val="00311AFA"/>
    <w:rsid w:val="00314886"/>
    <w:rsid w:val="0031570B"/>
    <w:rsid w:val="003162FC"/>
    <w:rsid w:val="003221B0"/>
    <w:rsid w:val="003230E8"/>
    <w:rsid w:val="003253DC"/>
    <w:rsid w:val="0032762B"/>
    <w:rsid w:val="00330D8D"/>
    <w:rsid w:val="00333A06"/>
    <w:rsid w:val="00333B37"/>
    <w:rsid w:val="00334E2C"/>
    <w:rsid w:val="003357F3"/>
    <w:rsid w:val="003374B6"/>
    <w:rsid w:val="003416CA"/>
    <w:rsid w:val="003435EC"/>
    <w:rsid w:val="0034604B"/>
    <w:rsid w:val="003506DD"/>
    <w:rsid w:val="00357F2F"/>
    <w:rsid w:val="00362567"/>
    <w:rsid w:val="003625DE"/>
    <w:rsid w:val="00363C07"/>
    <w:rsid w:val="00364198"/>
    <w:rsid w:val="00367D85"/>
    <w:rsid w:val="00372A0D"/>
    <w:rsid w:val="00373572"/>
    <w:rsid w:val="00374F5A"/>
    <w:rsid w:val="00380617"/>
    <w:rsid w:val="0038269E"/>
    <w:rsid w:val="00382C08"/>
    <w:rsid w:val="0038333C"/>
    <w:rsid w:val="00383DFC"/>
    <w:rsid w:val="00385F1E"/>
    <w:rsid w:val="003909C6"/>
    <w:rsid w:val="0039166B"/>
    <w:rsid w:val="0039366A"/>
    <w:rsid w:val="003954CE"/>
    <w:rsid w:val="003961E3"/>
    <w:rsid w:val="003A1A48"/>
    <w:rsid w:val="003A24F7"/>
    <w:rsid w:val="003A27E6"/>
    <w:rsid w:val="003A7E2C"/>
    <w:rsid w:val="003B0B98"/>
    <w:rsid w:val="003B373C"/>
    <w:rsid w:val="003B41F0"/>
    <w:rsid w:val="003B4852"/>
    <w:rsid w:val="003B59E7"/>
    <w:rsid w:val="003B5BA3"/>
    <w:rsid w:val="003C04C3"/>
    <w:rsid w:val="003C5B6B"/>
    <w:rsid w:val="003C7826"/>
    <w:rsid w:val="003D0793"/>
    <w:rsid w:val="003E70B0"/>
    <w:rsid w:val="003F09A9"/>
    <w:rsid w:val="003F506A"/>
    <w:rsid w:val="003F55FB"/>
    <w:rsid w:val="00402A46"/>
    <w:rsid w:val="00403525"/>
    <w:rsid w:val="0040707B"/>
    <w:rsid w:val="004136F6"/>
    <w:rsid w:val="004140F0"/>
    <w:rsid w:val="00415BE3"/>
    <w:rsid w:val="00425F10"/>
    <w:rsid w:val="00432C07"/>
    <w:rsid w:val="00432F1E"/>
    <w:rsid w:val="00437D5C"/>
    <w:rsid w:val="004406DF"/>
    <w:rsid w:val="004411AF"/>
    <w:rsid w:val="00441F23"/>
    <w:rsid w:val="00443774"/>
    <w:rsid w:val="004448E0"/>
    <w:rsid w:val="004478FA"/>
    <w:rsid w:val="00457169"/>
    <w:rsid w:val="004650FB"/>
    <w:rsid w:val="00466674"/>
    <w:rsid w:val="004720BF"/>
    <w:rsid w:val="00473158"/>
    <w:rsid w:val="00475B2E"/>
    <w:rsid w:val="00476C8A"/>
    <w:rsid w:val="00477708"/>
    <w:rsid w:val="00477A3B"/>
    <w:rsid w:val="00480666"/>
    <w:rsid w:val="00481459"/>
    <w:rsid w:val="00481849"/>
    <w:rsid w:val="00483438"/>
    <w:rsid w:val="00483DAC"/>
    <w:rsid w:val="004948BD"/>
    <w:rsid w:val="004A21AB"/>
    <w:rsid w:val="004A6597"/>
    <w:rsid w:val="004A65B6"/>
    <w:rsid w:val="004B40EF"/>
    <w:rsid w:val="004B4FB7"/>
    <w:rsid w:val="004B7704"/>
    <w:rsid w:val="004B7C77"/>
    <w:rsid w:val="004C3805"/>
    <w:rsid w:val="004C405E"/>
    <w:rsid w:val="004C55AA"/>
    <w:rsid w:val="004D11F4"/>
    <w:rsid w:val="004D2901"/>
    <w:rsid w:val="004D47F4"/>
    <w:rsid w:val="004D569F"/>
    <w:rsid w:val="004D58BC"/>
    <w:rsid w:val="004D7AA4"/>
    <w:rsid w:val="004D7C7A"/>
    <w:rsid w:val="004E31DA"/>
    <w:rsid w:val="004E433D"/>
    <w:rsid w:val="004E5630"/>
    <w:rsid w:val="004E6E7D"/>
    <w:rsid w:val="004F16DF"/>
    <w:rsid w:val="004F1A5C"/>
    <w:rsid w:val="004F1EB5"/>
    <w:rsid w:val="004F7BF3"/>
    <w:rsid w:val="005039AF"/>
    <w:rsid w:val="00506511"/>
    <w:rsid w:val="00506AEF"/>
    <w:rsid w:val="005074E8"/>
    <w:rsid w:val="00510AF0"/>
    <w:rsid w:val="00510B5B"/>
    <w:rsid w:val="005125A8"/>
    <w:rsid w:val="00512D02"/>
    <w:rsid w:val="005150C6"/>
    <w:rsid w:val="005165A9"/>
    <w:rsid w:val="005242C5"/>
    <w:rsid w:val="005245A3"/>
    <w:rsid w:val="005275BA"/>
    <w:rsid w:val="00530F76"/>
    <w:rsid w:val="005312CA"/>
    <w:rsid w:val="005315CC"/>
    <w:rsid w:val="005318AE"/>
    <w:rsid w:val="00531960"/>
    <w:rsid w:val="0053593E"/>
    <w:rsid w:val="005359EC"/>
    <w:rsid w:val="005412F1"/>
    <w:rsid w:val="005416F7"/>
    <w:rsid w:val="00545F81"/>
    <w:rsid w:val="0055531B"/>
    <w:rsid w:val="005602F3"/>
    <w:rsid w:val="0056109C"/>
    <w:rsid w:val="0056342E"/>
    <w:rsid w:val="00567020"/>
    <w:rsid w:val="00567A2D"/>
    <w:rsid w:val="00570089"/>
    <w:rsid w:val="005708A3"/>
    <w:rsid w:val="005842B4"/>
    <w:rsid w:val="00585077"/>
    <w:rsid w:val="00586454"/>
    <w:rsid w:val="00597DCE"/>
    <w:rsid w:val="005A3712"/>
    <w:rsid w:val="005A669F"/>
    <w:rsid w:val="005B04F5"/>
    <w:rsid w:val="005B092F"/>
    <w:rsid w:val="005B463D"/>
    <w:rsid w:val="005B7300"/>
    <w:rsid w:val="005C0643"/>
    <w:rsid w:val="005C2249"/>
    <w:rsid w:val="005C57C4"/>
    <w:rsid w:val="005C65C6"/>
    <w:rsid w:val="005D341B"/>
    <w:rsid w:val="005D3C7F"/>
    <w:rsid w:val="005E306F"/>
    <w:rsid w:val="005E6EF8"/>
    <w:rsid w:val="005F1C1B"/>
    <w:rsid w:val="005F401B"/>
    <w:rsid w:val="005F4B1F"/>
    <w:rsid w:val="00600620"/>
    <w:rsid w:val="00605857"/>
    <w:rsid w:val="00610350"/>
    <w:rsid w:val="00611BDF"/>
    <w:rsid w:val="00613758"/>
    <w:rsid w:val="00615A4F"/>
    <w:rsid w:val="006165C9"/>
    <w:rsid w:val="006232F0"/>
    <w:rsid w:val="00626329"/>
    <w:rsid w:val="00630080"/>
    <w:rsid w:val="0063322A"/>
    <w:rsid w:val="00633C56"/>
    <w:rsid w:val="00640318"/>
    <w:rsid w:val="006428A6"/>
    <w:rsid w:val="00644088"/>
    <w:rsid w:val="00647B23"/>
    <w:rsid w:val="00651079"/>
    <w:rsid w:val="00655D00"/>
    <w:rsid w:val="00656D8D"/>
    <w:rsid w:val="00657C18"/>
    <w:rsid w:val="00660C61"/>
    <w:rsid w:val="00661497"/>
    <w:rsid w:val="00661625"/>
    <w:rsid w:val="006672E9"/>
    <w:rsid w:val="00670AE2"/>
    <w:rsid w:val="0067243B"/>
    <w:rsid w:val="006774DC"/>
    <w:rsid w:val="00680259"/>
    <w:rsid w:val="00680919"/>
    <w:rsid w:val="00686DBC"/>
    <w:rsid w:val="00686E5D"/>
    <w:rsid w:val="00690665"/>
    <w:rsid w:val="006906B9"/>
    <w:rsid w:val="0069122A"/>
    <w:rsid w:val="00692186"/>
    <w:rsid w:val="00693856"/>
    <w:rsid w:val="00694218"/>
    <w:rsid w:val="00695379"/>
    <w:rsid w:val="00695C9F"/>
    <w:rsid w:val="006966F4"/>
    <w:rsid w:val="00696CFF"/>
    <w:rsid w:val="006A11C6"/>
    <w:rsid w:val="006A3B6E"/>
    <w:rsid w:val="006A3F37"/>
    <w:rsid w:val="006A7650"/>
    <w:rsid w:val="006B3C7A"/>
    <w:rsid w:val="006B40B7"/>
    <w:rsid w:val="006B7038"/>
    <w:rsid w:val="006C04FA"/>
    <w:rsid w:val="006C0D74"/>
    <w:rsid w:val="006C114C"/>
    <w:rsid w:val="006C1D2B"/>
    <w:rsid w:val="006C5B4D"/>
    <w:rsid w:val="006C5CAF"/>
    <w:rsid w:val="006C6470"/>
    <w:rsid w:val="006C6686"/>
    <w:rsid w:val="006D3C2A"/>
    <w:rsid w:val="006D52EC"/>
    <w:rsid w:val="006E07C7"/>
    <w:rsid w:val="006E2BA2"/>
    <w:rsid w:val="006E32E7"/>
    <w:rsid w:val="006E56A7"/>
    <w:rsid w:val="006E6623"/>
    <w:rsid w:val="006F1990"/>
    <w:rsid w:val="006F6279"/>
    <w:rsid w:val="006F7F62"/>
    <w:rsid w:val="00700539"/>
    <w:rsid w:val="00704C16"/>
    <w:rsid w:val="007105C9"/>
    <w:rsid w:val="00714B3C"/>
    <w:rsid w:val="00716655"/>
    <w:rsid w:val="00716F01"/>
    <w:rsid w:val="0072131C"/>
    <w:rsid w:val="0072190C"/>
    <w:rsid w:val="007300B7"/>
    <w:rsid w:val="00731E69"/>
    <w:rsid w:val="00732F1D"/>
    <w:rsid w:val="0073443D"/>
    <w:rsid w:val="00735C44"/>
    <w:rsid w:val="00735D37"/>
    <w:rsid w:val="0073634C"/>
    <w:rsid w:val="007449E4"/>
    <w:rsid w:val="00744B44"/>
    <w:rsid w:val="00745921"/>
    <w:rsid w:val="00745A91"/>
    <w:rsid w:val="00746437"/>
    <w:rsid w:val="00751A39"/>
    <w:rsid w:val="00752439"/>
    <w:rsid w:val="0075287F"/>
    <w:rsid w:val="007547B9"/>
    <w:rsid w:val="00757C39"/>
    <w:rsid w:val="00760F5C"/>
    <w:rsid w:val="00762BD6"/>
    <w:rsid w:val="00767445"/>
    <w:rsid w:val="0076759E"/>
    <w:rsid w:val="00767BCE"/>
    <w:rsid w:val="007726D6"/>
    <w:rsid w:val="00773F6B"/>
    <w:rsid w:val="007743CE"/>
    <w:rsid w:val="00775FAA"/>
    <w:rsid w:val="00776A62"/>
    <w:rsid w:val="0078013E"/>
    <w:rsid w:val="007838CD"/>
    <w:rsid w:val="00783ADA"/>
    <w:rsid w:val="00783BA9"/>
    <w:rsid w:val="0078683C"/>
    <w:rsid w:val="00787657"/>
    <w:rsid w:val="007919E2"/>
    <w:rsid w:val="00795C2C"/>
    <w:rsid w:val="007A0414"/>
    <w:rsid w:val="007A350B"/>
    <w:rsid w:val="007B22EB"/>
    <w:rsid w:val="007B3912"/>
    <w:rsid w:val="007C067F"/>
    <w:rsid w:val="007C5EB3"/>
    <w:rsid w:val="007C6338"/>
    <w:rsid w:val="007D3273"/>
    <w:rsid w:val="007E049C"/>
    <w:rsid w:val="007E3FC3"/>
    <w:rsid w:val="007F36C3"/>
    <w:rsid w:val="007F426B"/>
    <w:rsid w:val="007F436E"/>
    <w:rsid w:val="007F5E73"/>
    <w:rsid w:val="007F797E"/>
    <w:rsid w:val="00800507"/>
    <w:rsid w:val="00802820"/>
    <w:rsid w:val="00816956"/>
    <w:rsid w:val="00820AFD"/>
    <w:rsid w:val="00822AA7"/>
    <w:rsid w:val="00822DBF"/>
    <w:rsid w:val="00824708"/>
    <w:rsid w:val="00826A55"/>
    <w:rsid w:val="00834F39"/>
    <w:rsid w:val="0083535C"/>
    <w:rsid w:val="00841AD1"/>
    <w:rsid w:val="00846593"/>
    <w:rsid w:val="0085582C"/>
    <w:rsid w:val="00857D7A"/>
    <w:rsid w:val="00867CAD"/>
    <w:rsid w:val="0087234E"/>
    <w:rsid w:val="008732CD"/>
    <w:rsid w:val="00876946"/>
    <w:rsid w:val="00876B3F"/>
    <w:rsid w:val="008777BF"/>
    <w:rsid w:val="00881111"/>
    <w:rsid w:val="00883184"/>
    <w:rsid w:val="0088429B"/>
    <w:rsid w:val="00887042"/>
    <w:rsid w:val="0089002A"/>
    <w:rsid w:val="00892146"/>
    <w:rsid w:val="00895B45"/>
    <w:rsid w:val="00895F2A"/>
    <w:rsid w:val="00896BB4"/>
    <w:rsid w:val="008A0484"/>
    <w:rsid w:val="008A1431"/>
    <w:rsid w:val="008A250F"/>
    <w:rsid w:val="008A2B35"/>
    <w:rsid w:val="008A2B9E"/>
    <w:rsid w:val="008A4942"/>
    <w:rsid w:val="008A6509"/>
    <w:rsid w:val="008B257F"/>
    <w:rsid w:val="008B3343"/>
    <w:rsid w:val="008B5B16"/>
    <w:rsid w:val="008B5F52"/>
    <w:rsid w:val="008B6FE3"/>
    <w:rsid w:val="008C108D"/>
    <w:rsid w:val="008C1AD6"/>
    <w:rsid w:val="008C3006"/>
    <w:rsid w:val="008C4DBC"/>
    <w:rsid w:val="008C6E51"/>
    <w:rsid w:val="008C738F"/>
    <w:rsid w:val="008D1836"/>
    <w:rsid w:val="008D1B0A"/>
    <w:rsid w:val="008E108D"/>
    <w:rsid w:val="008E1811"/>
    <w:rsid w:val="008E210F"/>
    <w:rsid w:val="008E750A"/>
    <w:rsid w:val="008E7DBF"/>
    <w:rsid w:val="008F247B"/>
    <w:rsid w:val="008F3474"/>
    <w:rsid w:val="008F5595"/>
    <w:rsid w:val="008F615C"/>
    <w:rsid w:val="009046F1"/>
    <w:rsid w:val="00904826"/>
    <w:rsid w:val="009072F4"/>
    <w:rsid w:val="0090731A"/>
    <w:rsid w:val="00907D1E"/>
    <w:rsid w:val="00910DEA"/>
    <w:rsid w:val="009119EE"/>
    <w:rsid w:val="00913001"/>
    <w:rsid w:val="00915256"/>
    <w:rsid w:val="00915324"/>
    <w:rsid w:val="00916AC4"/>
    <w:rsid w:val="009232B9"/>
    <w:rsid w:val="00925321"/>
    <w:rsid w:val="00930FB5"/>
    <w:rsid w:val="0093109C"/>
    <w:rsid w:val="00931187"/>
    <w:rsid w:val="00931C25"/>
    <w:rsid w:val="00932804"/>
    <w:rsid w:val="00933B6B"/>
    <w:rsid w:val="00936954"/>
    <w:rsid w:val="00936A27"/>
    <w:rsid w:val="00941CBE"/>
    <w:rsid w:val="00942FA9"/>
    <w:rsid w:val="00943376"/>
    <w:rsid w:val="00946CFC"/>
    <w:rsid w:val="00946D60"/>
    <w:rsid w:val="00946F05"/>
    <w:rsid w:val="0094749B"/>
    <w:rsid w:val="00950AC1"/>
    <w:rsid w:val="00952464"/>
    <w:rsid w:val="00955E89"/>
    <w:rsid w:val="00957329"/>
    <w:rsid w:val="00960B34"/>
    <w:rsid w:val="00960FD6"/>
    <w:rsid w:val="0096167D"/>
    <w:rsid w:val="00961D20"/>
    <w:rsid w:val="00966A5E"/>
    <w:rsid w:val="00971393"/>
    <w:rsid w:val="009715F1"/>
    <w:rsid w:val="009727F7"/>
    <w:rsid w:val="00974002"/>
    <w:rsid w:val="00976552"/>
    <w:rsid w:val="009768D0"/>
    <w:rsid w:val="009771DC"/>
    <w:rsid w:val="00977E58"/>
    <w:rsid w:val="00982370"/>
    <w:rsid w:val="00983D24"/>
    <w:rsid w:val="009853CE"/>
    <w:rsid w:val="009905ED"/>
    <w:rsid w:val="00992B7E"/>
    <w:rsid w:val="0099369A"/>
    <w:rsid w:val="00995065"/>
    <w:rsid w:val="0099593A"/>
    <w:rsid w:val="0099692D"/>
    <w:rsid w:val="009A1D94"/>
    <w:rsid w:val="009A30B6"/>
    <w:rsid w:val="009A4934"/>
    <w:rsid w:val="009A5242"/>
    <w:rsid w:val="009B1C32"/>
    <w:rsid w:val="009B21FF"/>
    <w:rsid w:val="009B2CBB"/>
    <w:rsid w:val="009B5553"/>
    <w:rsid w:val="009C0207"/>
    <w:rsid w:val="009D02AB"/>
    <w:rsid w:val="009D07E5"/>
    <w:rsid w:val="009D7C46"/>
    <w:rsid w:val="009E1366"/>
    <w:rsid w:val="009E1B1D"/>
    <w:rsid w:val="009E4ABA"/>
    <w:rsid w:val="009E5D85"/>
    <w:rsid w:val="009E5EF4"/>
    <w:rsid w:val="009F003B"/>
    <w:rsid w:val="009F1CE9"/>
    <w:rsid w:val="00A03F36"/>
    <w:rsid w:val="00A0457A"/>
    <w:rsid w:val="00A046CB"/>
    <w:rsid w:val="00A06CAD"/>
    <w:rsid w:val="00A07229"/>
    <w:rsid w:val="00A07348"/>
    <w:rsid w:val="00A223ED"/>
    <w:rsid w:val="00A237B4"/>
    <w:rsid w:val="00A24B61"/>
    <w:rsid w:val="00A24F0C"/>
    <w:rsid w:val="00A258D5"/>
    <w:rsid w:val="00A27D9D"/>
    <w:rsid w:val="00A305AB"/>
    <w:rsid w:val="00A3065C"/>
    <w:rsid w:val="00A416A1"/>
    <w:rsid w:val="00A441D5"/>
    <w:rsid w:val="00A53AAE"/>
    <w:rsid w:val="00A55FD7"/>
    <w:rsid w:val="00A5618B"/>
    <w:rsid w:val="00A562E7"/>
    <w:rsid w:val="00A568C1"/>
    <w:rsid w:val="00A56F4A"/>
    <w:rsid w:val="00A60B33"/>
    <w:rsid w:val="00A60ED6"/>
    <w:rsid w:val="00A61C4E"/>
    <w:rsid w:val="00A61ED7"/>
    <w:rsid w:val="00A63465"/>
    <w:rsid w:val="00A638FB"/>
    <w:rsid w:val="00A63949"/>
    <w:rsid w:val="00A67463"/>
    <w:rsid w:val="00A70CB3"/>
    <w:rsid w:val="00A958A5"/>
    <w:rsid w:val="00A977BB"/>
    <w:rsid w:val="00AA24FB"/>
    <w:rsid w:val="00AA4D08"/>
    <w:rsid w:val="00AA55D1"/>
    <w:rsid w:val="00AA5A3F"/>
    <w:rsid w:val="00AA5C2E"/>
    <w:rsid w:val="00AA7754"/>
    <w:rsid w:val="00AC02C2"/>
    <w:rsid w:val="00AC51DC"/>
    <w:rsid w:val="00AC6776"/>
    <w:rsid w:val="00AD0B98"/>
    <w:rsid w:val="00AD5502"/>
    <w:rsid w:val="00AD5AA7"/>
    <w:rsid w:val="00AD69CD"/>
    <w:rsid w:val="00AE0885"/>
    <w:rsid w:val="00AE0897"/>
    <w:rsid w:val="00AE2609"/>
    <w:rsid w:val="00AE6DFB"/>
    <w:rsid w:val="00AF12CE"/>
    <w:rsid w:val="00AF35BB"/>
    <w:rsid w:val="00AF43F3"/>
    <w:rsid w:val="00B05111"/>
    <w:rsid w:val="00B05709"/>
    <w:rsid w:val="00B06127"/>
    <w:rsid w:val="00B105BB"/>
    <w:rsid w:val="00B11ED1"/>
    <w:rsid w:val="00B12111"/>
    <w:rsid w:val="00B1317F"/>
    <w:rsid w:val="00B132F0"/>
    <w:rsid w:val="00B137EA"/>
    <w:rsid w:val="00B148D4"/>
    <w:rsid w:val="00B14F9F"/>
    <w:rsid w:val="00B16FFD"/>
    <w:rsid w:val="00B256F0"/>
    <w:rsid w:val="00B26141"/>
    <w:rsid w:val="00B27B3E"/>
    <w:rsid w:val="00B339D4"/>
    <w:rsid w:val="00B33B90"/>
    <w:rsid w:val="00B341A1"/>
    <w:rsid w:val="00B34E4B"/>
    <w:rsid w:val="00B3566B"/>
    <w:rsid w:val="00B36161"/>
    <w:rsid w:val="00B37625"/>
    <w:rsid w:val="00B50518"/>
    <w:rsid w:val="00B51ADC"/>
    <w:rsid w:val="00B528D2"/>
    <w:rsid w:val="00B52E54"/>
    <w:rsid w:val="00B54A9C"/>
    <w:rsid w:val="00B55082"/>
    <w:rsid w:val="00B57059"/>
    <w:rsid w:val="00B57BE8"/>
    <w:rsid w:val="00B60D1C"/>
    <w:rsid w:val="00B610E0"/>
    <w:rsid w:val="00B62616"/>
    <w:rsid w:val="00B719E7"/>
    <w:rsid w:val="00B71FBA"/>
    <w:rsid w:val="00B730A5"/>
    <w:rsid w:val="00B75187"/>
    <w:rsid w:val="00B81FB0"/>
    <w:rsid w:val="00B82695"/>
    <w:rsid w:val="00B82A38"/>
    <w:rsid w:val="00B85EC8"/>
    <w:rsid w:val="00B86EA1"/>
    <w:rsid w:val="00B90006"/>
    <w:rsid w:val="00B944EC"/>
    <w:rsid w:val="00B94F54"/>
    <w:rsid w:val="00BA2C75"/>
    <w:rsid w:val="00BA5C25"/>
    <w:rsid w:val="00BA7E41"/>
    <w:rsid w:val="00BB2386"/>
    <w:rsid w:val="00BB2BED"/>
    <w:rsid w:val="00BB521C"/>
    <w:rsid w:val="00BB5799"/>
    <w:rsid w:val="00BB5B8F"/>
    <w:rsid w:val="00BB668A"/>
    <w:rsid w:val="00BB6ACE"/>
    <w:rsid w:val="00BB7627"/>
    <w:rsid w:val="00BC1698"/>
    <w:rsid w:val="00BC2D28"/>
    <w:rsid w:val="00BC305C"/>
    <w:rsid w:val="00BC32D3"/>
    <w:rsid w:val="00BC44E5"/>
    <w:rsid w:val="00BC51A2"/>
    <w:rsid w:val="00BD12E4"/>
    <w:rsid w:val="00BD1EA8"/>
    <w:rsid w:val="00BD5DCE"/>
    <w:rsid w:val="00BD7A66"/>
    <w:rsid w:val="00BE0B15"/>
    <w:rsid w:val="00BE3B2E"/>
    <w:rsid w:val="00BE4CB4"/>
    <w:rsid w:val="00BE554E"/>
    <w:rsid w:val="00BF3065"/>
    <w:rsid w:val="00BF7590"/>
    <w:rsid w:val="00C05818"/>
    <w:rsid w:val="00C06403"/>
    <w:rsid w:val="00C0720F"/>
    <w:rsid w:val="00C0744E"/>
    <w:rsid w:val="00C1537D"/>
    <w:rsid w:val="00C16350"/>
    <w:rsid w:val="00C16D55"/>
    <w:rsid w:val="00C17D72"/>
    <w:rsid w:val="00C2055B"/>
    <w:rsid w:val="00C210A4"/>
    <w:rsid w:val="00C21EDE"/>
    <w:rsid w:val="00C22EBB"/>
    <w:rsid w:val="00C24134"/>
    <w:rsid w:val="00C2634E"/>
    <w:rsid w:val="00C27D28"/>
    <w:rsid w:val="00C30740"/>
    <w:rsid w:val="00C308F1"/>
    <w:rsid w:val="00C32B47"/>
    <w:rsid w:val="00C339DE"/>
    <w:rsid w:val="00C358CF"/>
    <w:rsid w:val="00C35A47"/>
    <w:rsid w:val="00C3653A"/>
    <w:rsid w:val="00C37135"/>
    <w:rsid w:val="00C41C2E"/>
    <w:rsid w:val="00C43D0F"/>
    <w:rsid w:val="00C44CB0"/>
    <w:rsid w:val="00C45327"/>
    <w:rsid w:val="00C4586D"/>
    <w:rsid w:val="00C45D9F"/>
    <w:rsid w:val="00C467B2"/>
    <w:rsid w:val="00C534A0"/>
    <w:rsid w:val="00C53B6C"/>
    <w:rsid w:val="00C54DCD"/>
    <w:rsid w:val="00C5546B"/>
    <w:rsid w:val="00C57B7D"/>
    <w:rsid w:val="00C61570"/>
    <w:rsid w:val="00C637C5"/>
    <w:rsid w:val="00C63F35"/>
    <w:rsid w:val="00C64B10"/>
    <w:rsid w:val="00C66AED"/>
    <w:rsid w:val="00C728F5"/>
    <w:rsid w:val="00C7347F"/>
    <w:rsid w:val="00C73E35"/>
    <w:rsid w:val="00C77BD2"/>
    <w:rsid w:val="00C81856"/>
    <w:rsid w:val="00C82F0F"/>
    <w:rsid w:val="00C8666C"/>
    <w:rsid w:val="00C8689A"/>
    <w:rsid w:val="00C87C8A"/>
    <w:rsid w:val="00C91401"/>
    <w:rsid w:val="00C926EC"/>
    <w:rsid w:val="00C938A0"/>
    <w:rsid w:val="00C96954"/>
    <w:rsid w:val="00CA1D96"/>
    <w:rsid w:val="00CA2EDD"/>
    <w:rsid w:val="00CA4CBB"/>
    <w:rsid w:val="00CA4E80"/>
    <w:rsid w:val="00CA526E"/>
    <w:rsid w:val="00CA7685"/>
    <w:rsid w:val="00CA7922"/>
    <w:rsid w:val="00CA7EDD"/>
    <w:rsid w:val="00CB0F11"/>
    <w:rsid w:val="00CB23AD"/>
    <w:rsid w:val="00CB29F1"/>
    <w:rsid w:val="00CB36BA"/>
    <w:rsid w:val="00CB4C16"/>
    <w:rsid w:val="00CB6107"/>
    <w:rsid w:val="00CB702D"/>
    <w:rsid w:val="00CC179C"/>
    <w:rsid w:val="00CC401F"/>
    <w:rsid w:val="00CC5679"/>
    <w:rsid w:val="00CC5B6D"/>
    <w:rsid w:val="00CC7E7E"/>
    <w:rsid w:val="00CD3508"/>
    <w:rsid w:val="00CD58D4"/>
    <w:rsid w:val="00CD6B32"/>
    <w:rsid w:val="00CE1C44"/>
    <w:rsid w:val="00CE1F5B"/>
    <w:rsid w:val="00CE30FC"/>
    <w:rsid w:val="00CE3875"/>
    <w:rsid w:val="00CE546F"/>
    <w:rsid w:val="00CF1343"/>
    <w:rsid w:val="00CF1946"/>
    <w:rsid w:val="00CF40F8"/>
    <w:rsid w:val="00CF566A"/>
    <w:rsid w:val="00D033E2"/>
    <w:rsid w:val="00D06D6A"/>
    <w:rsid w:val="00D07B60"/>
    <w:rsid w:val="00D1404D"/>
    <w:rsid w:val="00D16B6A"/>
    <w:rsid w:val="00D17560"/>
    <w:rsid w:val="00D264C6"/>
    <w:rsid w:val="00D267AD"/>
    <w:rsid w:val="00D26AB1"/>
    <w:rsid w:val="00D301C7"/>
    <w:rsid w:val="00D32F7E"/>
    <w:rsid w:val="00D34CB1"/>
    <w:rsid w:val="00D4013B"/>
    <w:rsid w:val="00D4265E"/>
    <w:rsid w:val="00D43B0B"/>
    <w:rsid w:val="00D4565A"/>
    <w:rsid w:val="00D46722"/>
    <w:rsid w:val="00D47BEA"/>
    <w:rsid w:val="00D47F47"/>
    <w:rsid w:val="00D634B3"/>
    <w:rsid w:val="00D65DBB"/>
    <w:rsid w:val="00D66FB8"/>
    <w:rsid w:val="00D7178A"/>
    <w:rsid w:val="00D727B0"/>
    <w:rsid w:val="00D762ED"/>
    <w:rsid w:val="00D76E90"/>
    <w:rsid w:val="00D77969"/>
    <w:rsid w:val="00D801DA"/>
    <w:rsid w:val="00D859EC"/>
    <w:rsid w:val="00D85EA8"/>
    <w:rsid w:val="00D87829"/>
    <w:rsid w:val="00D91B9D"/>
    <w:rsid w:val="00D927B3"/>
    <w:rsid w:val="00D93BA7"/>
    <w:rsid w:val="00D9473A"/>
    <w:rsid w:val="00D97F5F"/>
    <w:rsid w:val="00DA5283"/>
    <w:rsid w:val="00DA593C"/>
    <w:rsid w:val="00DA6256"/>
    <w:rsid w:val="00DA6508"/>
    <w:rsid w:val="00DA65AE"/>
    <w:rsid w:val="00DA7C95"/>
    <w:rsid w:val="00DB0FCB"/>
    <w:rsid w:val="00DB5F75"/>
    <w:rsid w:val="00DB7E3B"/>
    <w:rsid w:val="00DC0E92"/>
    <w:rsid w:val="00DC1871"/>
    <w:rsid w:val="00DC1E32"/>
    <w:rsid w:val="00DC37B3"/>
    <w:rsid w:val="00DC6374"/>
    <w:rsid w:val="00DD00FC"/>
    <w:rsid w:val="00DD7B8C"/>
    <w:rsid w:val="00DE03D1"/>
    <w:rsid w:val="00DE2882"/>
    <w:rsid w:val="00DE7047"/>
    <w:rsid w:val="00DF161B"/>
    <w:rsid w:val="00DF31D1"/>
    <w:rsid w:val="00DF33FD"/>
    <w:rsid w:val="00DF7778"/>
    <w:rsid w:val="00E00147"/>
    <w:rsid w:val="00E001D3"/>
    <w:rsid w:val="00E05E6C"/>
    <w:rsid w:val="00E07F67"/>
    <w:rsid w:val="00E112FB"/>
    <w:rsid w:val="00E1254D"/>
    <w:rsid w:val="00E126EE"/>
    <w:rsid w:val="00E132E1"/>
    <w:rsid w:val="00E15E90"/>
    <w:rsid w:val="00E1689B"/>
    <w:rsid w:val="00E20B76"/>
    <w:rsid w:val="00E254CC"/>
    <w:rsid w:val="00E26AAC"/>
    <w:rsid w:val="00E30A1A"/>
    <w:rsid w:val="00E32D48"/>
    <w:rsid w:val="00E32FB4"/>
    <w:rsid w:val="00E35E68"/>
    <w:rsid w:val="00E4025F"/>
    <w:rsid w:val="00E42988"/>
    <w:rsid w:val="00E477F0"/>
    <w:rsid w:val="00E50111"/>
    <w:rsid w:val="00E53A31"/>
    <w:rsid w:val="00E57F74"/>
    <w:rsid w:val="00E63D87"/>
    <w:rsid w:val="00E66CF6"/>
    <w:rsid w:val="00E7007E"/>
    <w:rsid w:val="00E751CB"/>
    <w:rsid w:val="00E76AD5"/>
    <w:rsid w:val="00E8232A"/>
    <w:rsid w:val="00E868B9"/>
    <w:rsid w:val="00E87698"/>
    <w:rsid w:val="00E879F3"/>
    <w:rsid w:val="00E927B6"/>
    <w:rsid w:val="00E93F56"/>
    <w:rsid w:val="00E94237"/>
    <w:rsid w:val="00E96758"/>
    <w:rsid w:val="00EA0DA5"/>
    <w:rsid w:val="00EA1611"/>
    <w:rsid w:val="00EA2435"/>
    <w:rsid w:val="00EA513B"/>
    <w:rsid w:val="00EA6CD2"/>
    <w:rsid w:val="00EB3E09"/>
    <w:rsid w:val="00EC5502"/>
    <w:rsid w:val="00ED2190"/>
    <w:rsid w:val="00ED4024"/>
    <w:rsid w:val="00ED4CA6"/>
    <w:rsid w:val="00ED64FD"/>
    <w:rsid w:val="00EE18D3"/>
    <w:rsid w:val="00EE57FB"/>
    <w:rsid w:val="00EF4BB2"/>
    <w:rsid w:val="00F076E8"/>
    <w:rsid w:val="00F13325"/>
    <w:rsid w:val="00F13695"/>
    <w:rsid w:val="00F25774"/>
    <w:rsid w:val="00F3241A"/>
    <w:rsid w:val="00F32A4E"/>
    <w:rsid w:val="00F33CEC"/>
    <w:rsid w:val="00F34E05"/>
    <w:rsid w:val="00F3686C"/>
    <w:rsid w:val="00F40D0E"/>
    <w:rsid w:val="00F4288A"/>
    <w:rsid w:val="00F44200"/>
    <w:rsid w:val="00F45D36"/>
    <w:rsid w:val="00F46BBD"/>
    <w:rsid w:val="00F47897"/>
    <w:rsid w:val="00F547A2"/>
    <w:rsid w:val="00F62A79"/>
    <w:rsid w:val="00F64E8C"/>
    <w:rsid w:val="00F70F7F"/>
    <w:rsid w:val="00F764F7"/>
    <w:rsid w:val="00F7663A"/>
    <w:rsid w:val="00F77E38"/>
    <w:rsid w:val="00F822BF"/>
    <w:rsid w:val="00F82970"/>
    <w:rsid w:val="00F902BF"/>
    <w:rsid w:val="00F91203"/>
    <w:rsid w:val="00F935D3"/>
    <w:rsid w:val="00F93F6A"/>
    <w:rsid w:val="00F946FD"/>
    <w:rsid w:val="00F95AED"/>
    <w:rsid w:val="00FA18BD"/>
    <w:rsid w:val="00FA3E03"/>
    <w:rsid w:val="00FA4376"/>
    <w:rsid w:val="00FA5210"/>
    <w:rsid w:val="00FA7785"/>
    <w:rsid w:val="00FB0ED9"/>
    <w:rsid w:val="00FB11E6"/>
    <w:rsid w:val="00FB2449"/>
    <w:rsid w:val="00FB3D51"/>
    <w:rsid w:val="00FB45B5"/>
    <w:rsid w:val="00FB5EE9"/>
    <w:rsid w:val="00FB6C2A"/>
    <w:rsid w:val="00FC0F8E"/>
    <w:rsid w:val="00FC6649"/>
    <w:rsid w:val="00FC7C8E"/>
    <w:rsid w:val="00FD50C9"/>
    <w:rsid w:val="00FE0CFD"/>
    <w:rsid w:val="00FE17E6"/>
    <w:rsid w:val="00FE2D78"/>
    <w:rsid w:val="00FE438F"/>
    <w:rsid w:val="00FE46C6"/>
    <w:rsid w:val="00FF1F3A"/>
    <w:rsid w:val="00FF2CA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before="200" w:after="200"/>
        <w:jc w:val="both"/>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lsdException w:name="Block Text"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AA24FB"/>
    <w:rPr>
      <w:rFonts w:ascii="Verdana" w:hAnsi="Verdana"/>
      <w:sz w:val="20"/>
    </w:rPr>
  </w:style>
  <w:style w:type="paragraph" w:styleId="Heading1">
    <w:name w:val="heading 1"/>
    <w:aliases w:val="Map title"/>
    <w:next w:val="Normal"/>
    <w:link w:val="Heading1Char"/>
    <w:uiPriority w:val="9"/>
    <w:rsid w:val="00B50518"/>
    <w:pPr>
      <w:keepNext/>
      <w:keepLines/>
      <w:numPr>
        <w:numId w:val="9"/>
      </w:numPr>
      <w:tabs>
        <w:tab w:val="left" w:pos="851"/>
      </w:tabs>
      <w:spacing w:before="400"/>
      <w:jc w:val="left"/>
      <w:outlineLvl w:val="0"/>
    </w:pPr>
    <w:rPr>
      <w:rFonts w:ascii="Verdana" w:eastAsiaTheme="majorEastAsia" w:hAnsi="Verdana" w:cstheme="majorBidi"/>
      <w:b/>
      <w:bCs/>
      <w:color w:val="37AD47"/>
      <w:sz w:val="30"/>
      <w:szCs w:val="28"/>
    </w:rPr>
  </w:style>
  <w:style w:type="paragraph" w:styleId="Heading2">
    <w:name w:val="heading 2"/>
    <w:aliases w:val="Block label"/>
    <w:basedOn w:val="Normal"/>
    <w:next w:val="Normal"/>
    <w:link w:val="Heading2Char"/>
    <w:uiPriority w:val="9"/>
    <w:unhideWhenUsed/>
    <w:qFormat/>
    <w:rsid w:val="00773F6B"/>
    <w:pPr>
      <w:spacing w:before="120" w:after="120"/>
      <w:jc w:val="left"/>
      <w:outlineLvl w:val="1"/>
    </w:pPr>
    <w:rPr>
      <w:b/>
      <w:sz w:val="18"/>
      <w:szCs w:val="18"/>
    </w:rPr>
  </w:style>
  <w:style w:type="paragraph" w:styleId="Heading3">
    <w:name w:val="heading 3"/>
    <w:aliases w:val="Part-Chapter-Section"/>
    <w:basedOn w:val="Normal"/>
    <w:next w:val="Normal"/>
    <w:link w:val="Heading3Char"/>
    <w:uiPriority w:val="9"/>
    <w:unhideWhenUsed/>
    <w:rsid w:val="00B50518"/>
    <w:pPr>
      <w:keepNext/>
      <w:keepLines/>
      <w:spacing w:before="400"/>
      <w:jc w:val="center"/>
      <w:outlineLvl w:val="2"/>
    </w:pPr>
    <w:rPr>
      <w:rFonts w:eastAsiaTheme="majorEastAsia" w:cstheme="majorBidi"/>
      <w:b/>
      <w:bCs/>
      <w:color w:val="00ACCD"/>
      <w:sz w:val="40"/>
    </w:rPr>
  </w:style>
  <w:style w:type="paragraph" w:styleId="Heading4">
    <w:name w:val="heading 4"/>
    <w:basedOn w:val="Normal"/>
    <w:next w:val="Normal"/>
    <w:link w:val="Heading4Char"/>
    <w:uiPriority w:val="9"/>
    <w:unhideWhenUsed/>
    <w:rsid w:val="00876B3F"/>
    <w:pPr>
      <w:outlineLvl w:val="3"/>
    </w:pPr>
  </w:style>
  <w:style w:type="paragraph" w:styleId="Heading5">
    <w:name w:val="heading 5"/>
    <w:basedOn w:val="Normal"/>
    <w:next w:val="Normal"/>
    <w:link w:val="Heading5Char"/>
    <w:uiPriority w:val="9"/>
    <w:semiHidden/>
    <w:unhideWhenUsed/>
    <w:rsid w:val="00125379"/>
    <w:pPr>
      <w:keepNext/>
      <w:keepLines/>
      <w:spacing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link w:val="BlockTextChar"/>
    <w:uiPriority w:val="99"/>
    <w:unhideWhenUsed/>
    <w:qFormat/>
    <w:rsid w:val="00773F6B"/>
    <w:pPr>
      <w:spacing w:before="120" w:after="120"/>
    </w:pPr>
  </w:style>
  <w:style w:type="paragraph" w:customStyle="1" w:styleId="1Title">
    <w:name w:val="1 Title"/>
    <w:basedOn w:val="Normal"/>
    <w:next w:val="BlockText"/>
    <w:rsid w:val="00B50518"/>
    <w:pPr>
      <w:spacing w:before="0" w:after="480"/>
      <w:jc w:val="left"/>
    </w:pPr>
    <w:rPr>
      <w:color w:val="00A99D"/>
      <w:sz w:val="44"/>
    </w:rPr>
  </w:style>
  <w:style w:type="paragraph" w:customStyle="1" w:styleId="2Subheadings">
    <w:name w:val="2 Subheadings"/>
    <w:basedOn w:val="Normal"/>
    <w:rsid w:val="001A4B32"/>
    <w:pPr>
      <w:spacing w:before="0" w:after="360"/>
    </w:pPr>
    <w:rPr>
      <w:color w:val="37AD47"/>
      <w:sz w:val="28"/>
    </w:rPr>
  </w:style>
  <w:style w:type="paragraph" w:customStyle="1" w:styleId="5Forewordappendixheading">
    <w:name w:val="5 Foreword &amp; appendix heading"/>
    <w:basedOn w:val="Normal"/>
    <w:rsid w:val="00B50518"/>
    <w:pPr>
      <w:spacing w:before="360"/>
      <w:outlineLvl w:val="0"/>
    </w:pPr>
    <w:rPr>
      <w:b/>
      <w:color w:val="37AD47"/>
      <w:sz w:val="30"/>
    </w:rPr>
  </w:style>
  <w:style w:type="character" w:customStyle="1" w:styleId="Heading1Char">
    <w:name w:val="Heading 1 Char"/>
    <w:aliases w:val="Map title Char"/>
    <w:basedOn w:val="DefaultParagraphFont"/>
    <w:link w:val="Heading1"/>
    <w:uiPriority w:val="9"/>
    <w:rsid w:val="00B50518"/>
    <w:rPr>
      <w:rFonts w:ascii="Verdana" w:eastAsiaTheme="majorEastAsia" w:hAnsi="Verdana" w:cstheme="majorBidi"/>
      <w:b/>
      <w:bCs/>
      <w:color w:val="37AD47"/>
      <w:sz w:val="30"/>
      <w:szCs w:val="28"/>
    </w:rPr>
  </w:style>
  <w:style w:type="paragraph" w:styleId="TOCHeading">
    <w:name w:val="TOC Heading"/>
    <w:next w:val="Normal"/>
    <w:uiPriority w:val="39"/>
    <w:unhideWhenUsed/>
    <w:rsid w:val="00B50518"/>
    <w:pPr>
      <w:spacing w:before="120" w:after="360"/>
    </w:pPr>
    <w:rPr>
      <w:rFonts w:ascii="Verdana" w:eastAsiaTheme="majorEastAsia" w:hAnsi="Verdana" w:cstheme="majorBidi"/>
      <w:bCs/>
      <w:color w:val="00ACCD"/>
      <w:sz w:val="44"/>
      <w:szCs w:val="28"/>
    </w:rPr>
  </w:style>
  <w:style w:type="paragraph" w:customStyle="1" w:styleId="3Consultingheading">
    <w:name w:val="3 Consulting heading"/>
    <w:basedOn w:val="Normal"/>
    <w:rsid w:val="00B50518"/>
    <w:pPr>
      <w:jc w:val="center"/>
      <w:outlineLvl w:val="0"/>
    </w:pPr>
    <w:rPr>
      <w:b/>
      <w:color w:val="37AD47"/>
      <w:sz w:val="30"/>
    </w:rPr>
  </w:style>
  <w:style w:type="paragraph" w:customStyle="1" w:styleId="4Consultingsubheading">
    <w:name w:val="4 Consulting subheading"/>
    <w:basedOn w:val="Normal"/>
    <w:rsid w:val="00B50518"/>
    <w:pPr>
      <w:spacing w:before="400"/>
    </w:pPr>
    <w:rPr>
      <w:b/>
      <w:color w:val="37AD47"/>
      <w:sz w:val="30"/>
    </w:rPr>
  </w:style>
  <w:style w:type="paragraph" w:customStyle="1" w:styleId="6Consultingtext">
    <w:name w:val="6 Consulting text"/>
    <w:basedOn w:val="Normal"/>
    <w:rsid w:val="00BB5799"/>
    <w:pPr>
      <w:spacing w:before="300" w:after="300"/>
    </w:pPr>
    <w:rPr>
      <w:sz w:val="22"/>
    </w:rPr>
  </w:style>
  <w:style w:type="paragraph" w:customStyle="1" w:styleId="Tablecaption">
    <w:name w:val="Table caption"/>
    <w:basedOn w:val="Normal"/>
    <w:rsid w:val="006E07C7"/>
    <w:pPr>
      <w:spacing w:before="120" w:after="120"/>
      <w:ind w:left="1701"/>
    </w:pPr>
    <w:rPr>
      <w:b/>
    </w:rPr>
  </w:style>
  <w:style w:type="paragraph" w:customStyle="1" w:styleId="blockline">
    <w:name w:val="block line"/>
    <w:basedOn w:val="Normal"/>
    <w:next w:val="BlockText"/>
    <w:qFormat/>
    <w:rsid w:val="00B132F0"/>
    <w:pPr>
      <w:pBdr>
        <w:top w:val="single" w:sz="2" w:space="1" w:color="auto"/>
      </w:pBdr>
      <w:spacing w:before="240" w:after="0"/>
      <w:ind w:left="1985"/>
    </w:pPr>
  </w:style>
  <w:style w:type="paragraph" w:customStyle="1" w:styleId="Blocktextnote1">
    <w:name w:val="Block text note 1"/>
    <w:basedOn w:val="Normal"/>
    <w:qFormat/>
    <w:rsid w:val="004948BD"/>
    <w:pPr>
      <w:tabs>
        <w:tab w:val="left" w:pos="851"/>
      </w:tabs>
      <w:ind w:left="851" w:hanging="851"/>
    </w:pPr>
  </w:style>
  <w:style w:type="paragraph" w:customStyle="1" w:styleId="Blocktextnote2">
    <w:name w:val="Block text note 2"/>
    <w:basedOn w:val="Normal"/>
    <w:rsid w:val="004948BD"/>
    <w:pPr>
      <w:tabs>
        <w:tab w:val="left" w:pos="1418"/>
      </w:tabs>
      <w:ind w:left="1418" w:hanging="851"/>
    </w:pPr>
  </w:style>
  <w:style w:type="paragraph" w:styleId="ListParagraph">
    <w:name w:val="List Paragraph"/>
    <w:basedOn w:val="Normal"/>
    <w:uiPriority w:val="34"/>
    <w:rsid w:val="008B257F"/>
    <w:pPr>
      <w:ind w:left="720"/>
      <w:contextualSpacing/>
    </w:pPr>
  </w:style>
  <w:style w:type="numbering" w:customStyle="1" w:styleId="Indent1abc">
    <w:name w:val="Indent 1 (abc) +"/>
    <w:uiPriority w:val="99"/>
    <w:rsid w:val="008B257F"/>
    <w:pPr>
      <w:numPr>
        <w:numId w:val="4"/>
      </w:numPr>
    </w:pPr>
  </w:style>
  <w:style w:type="paragraph" w:customStyle="1" w:styleId="Indent1abc0">
    <w:name w:val="Indent 1 (abc)"/>
    <w:basedOn w:val="Normal"/>
    <w:qFormat/>
    <w:rsid w:val="00773F6B"/>
    <w:pPr>
      <w:spacing w:before="120" w:after="120"/>
    </w:pPr>
  </w:style>
  <w:style w:type="paragraph" w:customStyle="1" w:styleId="Bullettext1">
    <w:name w:val="Bullet text 1"/>
    <w:basedOn w:val="Normal"/>
    <w:rsid w:val="008B257F"/>
    <w:pPr>
      <w:numPr>
        <w:numId w:val="1"/>
      </w:numPr>
      <w:tabs>
        <w:tab w:val="clear" w:pos="360"/>
        <w:tab w:val="left" w:pos="567"/>
      </w:tabs>
      <w:spacing w:before="120" w:after="120"/>
      <w:ind w:left="567" w:hanging="567"/>
    </w:pPr>
  </w:style>
  <w:style w:type="paragraph" w:customStyle="1" w:styleId="Bullettext2">
    <w:name w:val="Bullet text 2"/>
    <w:basedOn w:val="Normal"/>
    <w:rsid w:val="008B257F"/>
    <w:pPr>
      <w:numPr>
        <w:numId w:val="2"/>
      </w:numPr>
      <w:tabs>
        <w:tab w:val="left" w:pos="1134"/>
      </w:tabs>
      <w:spacing w:before="120" w:after="120"/>
      <w:ind w:left="1134" w:hanging="567"/>
    </w:pPr>
  </w:style>
  <w:style w:type="paragraph" w:customStyle="1" w:styleId="Bullettextfortables">
    <w:name w:val="Bullet text for tables"/>
    <w:basedOn w:val="Normal"/>
    <w:rsid w:val="000C2F2E"/>
    <w:pPr>
      <w:numPr>
        <w:numId w:val="7"/>
      </w:numPr>
      <w:spacing w:before="120" w:after="120"/>
    </w:pPr>
    <w:rPr>
      <w:sz w:val="17"/>
    </w:rPr>
  </w:style>
  <w:style w:type="paragraph" w:customStyle="1" w:styleId="continuedonnextpage">
    <w:name w:val="continued on next page"/>
    <w:rsid w:val="00773F6B"/>
    <w:pPr>
      <w:pBdr>
        <w:top w:val="single" w:sz="4" w:space="1" w:color="auto"/>
      </w:pBdr>
      <w:spacing w:before="120" w:after="120"/>
      <w:ind w:left="1701"/>
      <w:jc w:val="right"/>
    </w:pPr>
    <w:rPr>
      <w:rFonts w:ascii="Verdana" w:hAnsi="Verdana"/>
      <w:i/>
      <w:sz w:val="20"/>
    </w:rPr>
  </w:style>
  <w:style w:type="paragraph" w:styleId="Footer">
    <w:name w:val="footer"/>
    <w:basedOn w:val="Normal"/>
    <w:link w:val="FooterChar"/>
    <w:unhideWhenUsed/>
    <w:rsid w:val="004948BD"/>
    <w:pPr>
      <w:tabs>
        <w:tab w:val="center" w:pos="4513"/>
        <w:tab w:val="right" w:pos="9026"/>
      </w:tabs>
      <w:spacing w:before="0" w:after="0"/>
    </w:pPr>
    <w:rPr>
      <w:color w:val="7F7F7F" w:themeColor="text1" w:themeTint="80"/>
      <w:sz w:val="16"/>
    </w:rPr>
  </w:style>
  <w:style w:type="character" w:customStyle="1" w:styleId="FooterChar">
    <w:name w:val="Footer Char"/>
    <w:basedOn w:val="DefaultParagraphFont"/>
    <w:link w:val="Footer"/>
    <w:uiPriority w:val="99"/>
    <w:rsid w:val="004948BD"/>
    <w:rPr>
      <w:rFonts w:ascii="Verdana" w:hAnsi="Verdana"/>
      <w:color w:val="7F7F7F" w:themeColor="text1" w:themeTint="80"/>
      <w:sz w:val="16"/>
    </w:rPr>
  </w:style>
  <w:style w:type="paragraph" w:styleId="FootnoteText">
    <w:name w:val="footnote text"/>
    <w:basedOn w:val="Normal"/>
    <w:link w:val="FootnoteTextChar"/>
    <w:uiPriority w:val="99"/>
    <w:unhideWhenUsed/>
    <w:rsid w:val="008A0484"/>
    <w:pPr>
      <w:spacing w:before="0" w:after="120"/>
      <w:ind w:left="851"/>
      <w:contextualSpacing/>
    </w:pPr>
    <w:rPr>
      <w:sz w:val="16"/>
      <w:szCs w:val="20"/>
    </w:rPr>
  </w:style>
  <w:style w:type="character" w:customStyle="1" w:styleId="FootnoteTextChar">
    <w:name w:val="Footnote Text Char"/>
    <w:basedOn w:val="DefaultParagraphFont"/>
    <w:link w:val="FootnoteText"/>
    <w:uiPriority w:val="99"/>
    <w:rsid w:val="008A0484"/>
    <w:rPr>
      <w:rFonts w:ascii="Verdana" w:hAnsi="Verdana"/>
      <w:sz w:val="16"/>
      <w:szCs w:val="20"/>
    </w:rPr>
  </w:style>
  <w:style w:type="numbering" w:customStyle="1" w:styleId="Indent1">
    <w:name w:val="Indent 1"/>
    <w:uiPriority w:val="99"/>
    <w:rsid w:val="00BE4CB4"/>
    <w:pPr>
      <w:numPr>
        <w:numId w:val="5"/>
      </w:numPr>
    </w:pPr>
  </w:style>
  <w:style w:type="numbering" w:customStyle="1" w:styleId="Indent2">
    <w:name w:val="Indent 2"/>
    <w:basedOn w:val="NoList"/>
    <w:uiPriority w:val="99"/>
    <w:rsid w:val="003A27E6"/>
    <w:pPr>
      <w:numPr>
        <w:numId w:val="6"/>
      </w:numPr>
    </w:pPr>
  </w:style>
  <w:style w:type="paragraph" w:customStyle="1" w:styleId="Mapsubtitle">
    <w:name w:val="Map subtitle"/>
    <w:basedOn w:val="Normal"/>
    <w:rsid w:val="00B50518"/>
    <w:pPr>
      <w:jc w:val="left"/>
    </w:pPr>
    <w:rPr>
      <w:color w:val="A6CE39"/>
      <w:sz w:val="28"/>
    </w:rPr>
  </w:style>
  <w:style w:type="paragraph" w:customStyle="1" w:styleId="Maptitlecontinued2">
    <w:name w:val="Map title continued 2"/>
    <w:link w:val="Maptitlecontinued2Char"/>
    <w:rsid w:val="00B50518"/>
    <w:pPr>
      <w:spacing w:before="400"/>
      <w:jc w:val="left"/>
    </w:pPr>
    <w:rPr>
      <w:rFonts w:ascii="Verdana" w:hAnsi="Verdana"/>
      <w:color w:val="37AD47"/>
      <w:sz w:val="24"/>
    </w:rPr>
  </w:style>
  <w:style w:type="paragraph" w:customStyle="1" w:styleId="Maptitlecontinued">
    <w:name w:val="Map title continued"/>
    <w:link w:val="MaptitlecontinuedChar"/>
    <w:rsid w:val="007105C9"/>
    <w:pPr>
      <w:jc w:val="left"/>
    </w:pPr>
    <w:rPr>
      <w:rFonts w:ascii="Verdana" w:hAnsi="Verdana"/>
      <w:b/>
      <w:color w:val="37AD47"/>
      <w:sz w:val="30"/>
    </w:rPr>
  </w:style>
  <w:style w:type="character" w:customStyle="1" w:styleId="Maptitlecontinued2Char">
    <w:name w:val="Map title continued 2 Char"/>
    <w:basedOn w:val="DefaultParagraphFont"/>
    <w:link w:val="Maptitlecontinued2"/>
    <w:rsid w:val="00B50518"/>
    <w:rPr>
      <w:rFonts w:ascii="Verdana" w:hAnsi="Verdana"/>
      <w:color w:val="37AD47"/>
      <w:sz w:val="24"/>
    </w:rPr>
  </w:style>
  <w:style w:type="paragraph" w:customStyle="1" w:styleId="Memorial1cm">
    <w:name w:val="Memorial 1cm"/>
    <w:basedOn w:val="Normal"/>
    <w:rsid w:val="00DF7778"/>
    <w:pPr>
      <w:ind w:left="567" w:right="567"/>
    </w:pPr>
  </w:style>
  <w:style w:type="character" w:customStyle="1" w:styleId="MaptitlecontinuedChar">
    <w:name w:val="Map title continued Char"/>
    <w:basedOn w:val="DefaultParagraphFont"/>
    <w:link w:val="Maptitlecontinued"/>
    <w:rsid w:val="007105C9"/>
    <w:rPr>
      <w:rFonts w:ascii="Verdana" w:hAnsi="Verdana"/>
      <w:b/>
      <w:color w:val="37AD47"/>
      <w:sz w:val="30"/>
    </w:rPr>
  </w:style>
  <w:style w:type="paragraph" w:customStyle="1" w:styleId="Memorial2cm">
    <w:name w:val="Memorial 2cm"/>
    <w:basedOn w:val="Normal"/>
    <w:rsid w:val="00D97F5F"/>
    <w:pPr>
      <w:ind w:left="1134" w:right="567"/>
    </w:pPr>
  </w:style>
  <w:style w:type="character" w:customStyle="1" w:styleId="Heading2Char">
    <w:name w:val="Heading 2 Char"/>
    <w:aliases w:val="Block label Char"/>
    <w:basedOn w:val="DefaultParagraphFont"/>
    <w:link w:val="Heading2"/>
    <w:uiPriority w:val="9"/>
    <w:rsid w:val="00773F6B"/>
    <w:rPr>
      <w:rFonts w:ascii="Verdana" w:hAnsi="Verdana"/>
      <w:b/>
      <w:sz w:val="18"/>
      <w:szCs w:val="18"/>
    </w:rPr>
  </w:style>
  <w:style w:type="character" w:customStyle="1" w:styleId="Heading3Char">
    <w:name w:val="Heading 3 Char"/>
    <w:aliases w:val="Part-Chapter-Section Char"/>
    <w:basedOn w:val="DefaultParagraphFont"/>
    <w:link w:val="Heading3"/>
    <w:uiPriority w:val="9"/>
    <w:rsid w:val="00B50518"/>
    <w:rPr>
      <w:rFonts w:ascii="Verdana" w:eastAsiaTheme="majorEastAsia" w:hAnsi="Verdana" w:cstheme="majorBidi"/>
      <w:b/>
      <w:bCs/>
      <w:color w:val="00ACCD"/>
      <w:sz w:val="40"/>
    </w:rPr>
  </w:style>
  <w:style w:type="paragraph" w:customStyle="1" w:styleId="Tableheading">
    <w:name w:val="Table heading"/>
    <w:basedOn w:val="Normal"/>
    <w:rsid w:val="00695C9F"/>
    <w:pPr>
      <w:spacing w:before="120" w:after="120"/>
      <w:jc w:val="left"/>
    </w:pPr>
    <w:rPr>
      <w:b/>
    </w:rPr>
  </w:style>
  <w:style w:type="paragraph" w:customStyle="1" w:styleId="Tableheading9font">
    <w:name w:val="Table heading 9 font"/>
    <w:basedOn w:val="Normal"/>
    <w:rsid w:val="00695C9F"/>
    <w:pPr>
      <w:spacing w:before="120" w:after="120"/>
      <w:jc w:val="left"/>
    </w:pPr>
    <w:rPr>
      <w:b/>
      <w:sz w:val="18"/>
    </w:rPr>
  </w:style>
  <w:style w:type="paragraph" w:customStyle="1" w:styleId="Tabletext">
    <w:name w:val="Table text"/>
    <w:basedOn w:val="Normal"/>
    <w:rsid w:val="00BE4CB4"/>
    <w:pPr>
      <w:spacing w:before="120" w:after="120"/>
      <w:jc w:val="left"/>
    </w:pPr>
  </w:style>
  <w:style w:type="paragraph" w:customStyle="1" w:styleId="Tabletext85font3pt">
    <w:name w:val="Table text 8.5 font &amp; 3pt"/>
    <w:basedOn w:val="Normal"/>
    <w:rsid w:val="00BE4CB4"/>
    <w:pPr>
      <w:spacing w:before="60" w:after="60"/>
      <w:jc w:val="left"/>
    </w:pPr>
    <w:rPr>
      <w:sz w:val="17"/>
    </w:rPr>
  </w:style>
  <w:style w:type="paragraph" w:customStyle="1" w:styleId="Tabletext9font">
    <w:name w:val="Table text 9 font"/>
    <w:basedOn w:val="Normal"/>
    <w:rsid w:val="00BE4CB4"/>
    <w:pPr>
      <w:spacing w:before="120" w:after="120"/>
      <w:jc w:val="left"/>
    </w:pPr>
    <w:rPr>
      <w:sz w:val="18"/>
    </w:rPr>
  </w:style>
  <w:style w:type="paragraph" w:customStyle="1" w:styleId="Blocktextindent1">
    <w:name w:val="Block text indent 1"/>
    <w:basedOn w:val="Normal"/>
    <w:rsid w:val="00BE0B15"/>
    <w:pPr>
      <w:ind w:left="567"/>
    </w:pPr>
  </w:style>
  <w:style w:type="paragraph" w:customStyle="1" w:styleId="Blocktextindent2">
    <w:name w:val="Block text indent 2"/>
    <w:basedOn w:val="Normal"/>
    <w:rsid w:val="00BE0B15"/>
    <w:pPr>
      <w:ind w:left="1134"/>
    </w:pPr>
  </w:style>
  <w:style w:type="paragraph" w:styleId="TOC1">
    <w:name w:val="toc 1"/>
    <w:basedOn w:val="Normal"/>
    <w:next w:val="Normal"/>
    <w:uiPriority w:val="39"/>
    <w:unhideWhenUsed/>
    <w:rsid w:val="00B50518"/>
    <w:pPr>
      <w:tabs>
        <w:tab w:val="right" w:leader="dot" w:pos="9639"/>
      </w:tabs>
      <w:spacing w:before="180" w:after="180"/>
      <w:ind w:left="567" w:hanging="567"/>
    </w:pPr>
    <w:rPr>
      <w:color w:val="37AD47"/>
    </w:rPr>
  </w:style>
  <w:style w:type="paragraph" w:styleId="TOC2">
    <w:name w:val="toc 2"/>
    <w:basedOn w:val="Normal"/>
    <w:next w:val="Normal"/>
    <w:uiPriority w:val="39"/>
    <w:unhideWhenUsed/>
    <w:rsid w:val="00B730A5"/>
    <w:pPr>
      <w:tabs>
        <w:tab w:val="right" w:leader="dot" w:pos="9639"/>
      </w:tabs>
      <w:spacing w:before="180" w:after="180"/>
      <w:ind w:left="567"/>
      <w:contextualSpacing/>
    </w:pPr>
    <w:rPr>
      <w:sz w:val="18"/>
    </w:rPr>
  </w:style>
  <w:style w:type="table" w:styleId="TableGrid">
    <w:name w:val="Table Grid"/>
    <w:basedOn w:val="TableNormal"/>
    <w:uiPriority w:val="59"/>
    <w:rsid w:val="00121D5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21D53"/>
    <w:rPr>
      <w:color w:val="0000FF" w:themeColor="hyperlink"/>
      <w:u w:val="single"/>
    </w:rPr>
  </w:style>
  <w:style w:type="paragraph" w:styleId="Bibliography">
    <w:name w:val="Bibliography"/>
    <w:basedOn w:val="Normal"/>
    <w:next w:val="Normal"/>
    <w:uiPriority w:val="37"/>
    <w:unhideWhenUsed/>
    <w:rsid w:val="00B132F0"/>
  </w:style>
  <w:style w:type="paragraph" w:styleId="ListNumber2">
    <w:name w:val="List Number 2"/>
    <w:basedOn w:val="Normal"/>
    <w:uiPriority w:val="99"/>
    <w:unhideWhenUsed/>
    <w:rsid w:val="009771DC"/>
    <w:pPr>
      <w:tabs>
        <w:tab w:val="left" w:pos="1134"/>
      </w:tabs>
      <w:ind w:left="1134" w:hanging="567"/>
    </w:pPr>
  </w:style>
  <w:style w:type="paragraph" w:styleId="BodyTextIndent">
    <w:name w:val="Body Text Indent"/>
    <w:basedOn w:val="Normal"/>
    <w:link w:val="BodyTextIndentChar"/>
    <w:uiPriority w:val="99"/>
    <w:semiHidden/>
    <w:unhideWhenUsed/>
    <w:rsid w:val="008F247B"/>
    <w:pPr>
      <w:spacing w:after="120"/>
      <w:ind w:left="283"/>
    </w:pPr>
  </w:style>
  <w:style w:type="paragraph" w:customStyle="1" w:styleId="Indent3ABC">
    <w:name w:val="Indent 3 (ABC)"/>
    <w:basedOn w:val="Normal"/>
    <w:rsid w:val="006A11C6"/>
  </w:style>
  <w:style w:type="character" w:customStyle="1" w:styleId="BodyTextIndentChar">
    <w:name w:val="Body Text Indent Char"/>
    <w:basedOn w:val="DefaultParagraphFont"/>
    <w:link w:val="BodyTextIndent"/>
    <w:uiPriority w:val="99"/>
    <w:semiHidden/>
    <w:rsid w:val="008F247B"/>
    <w:rPr>
      <w:rFonts w:ascii="Verdana" w:hAnsi="Verdana"/>
      <w:sz w:val="20"/>
    </w:rPr>
  </w:style>
  <w:style w:type="paragraph" w:styleId="BodyTextFirstIndent2">
    <w:name w:val="Body Text First Indent 2"/>
    <w:basedOn w:val="BodyTextIndent"/>
    <w:link w:val="BodyTextFirstIndent2Char"/>
    <w:uiPriority w:val="99"/>
    <w:semiHidden/>
    <w:unhideWhenUsed/>
    <w:rsid w:val="008F247B"/>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8F247B"/>
    <w:rPr>
      <w:rFonts w:ascii="Verdana" w:hAnsi="Verdana"/>
      <w:sz w:val="20"/>
    </w:rPr>
  </w:style>
  <w:style w:type="paragraph" w:customStyle="1" w:styleId="indent2iiiiii">
    <w:name w:val="indent 2 (i ii iii)"/>
    <w:qFormat/>
    <w:rsid w:val="006A11C6"/>
    <w:rPr>
      <w:rFonts w:ascii="Verdana" w:hAnsi="Verdana"/>
      <w:sz w:val="20"/>
    </w:rPr>
  </w:style>
  <w:style w:type="paragraph" w:styleId="List2">
    <w:name w:val="List 2"/>
    <w:basedOn w:val="Normal"/>
    <w:uiPriority w:val="99"/>
    <w:semiHidden/>
    <w:unhideWhenUsed/>
    <w:rsid w:val="00F946FD"/>
    <w:pPr>
      <w:ind w:left="1134" w:hanging="567"/>
      <w:contextualSpacing/>
    </w:pPr>
  </w:style>
  <w:style w:type="paragraph" w:styleId="Index2">
    <w:name w:val="index 2"/>
    <w:basedOn w:val="Normal"/>
    <w:next w:val="Normal"/>
    <w:autoRedefine/>
    <w:uiPriority w:val="99"/>
    <w:unhideWhenUsed/>
    <w:rsid w:val="00EC5502"/>
    <w:pPr>
      <w:spacing w:before="0" w:after="0"/>
      <w:ind w:left="400" w:hanging="200"/>
    </w:pPr>
  </w:style>
  <w:style w:type="character" w:styleId="FootnoteReference">
    <w:name w:val="footnote reference"/>
    <w:basedOn w:val="DefaultParagraphFont"/>
    <w:uiPriority w:val="99"/>
    <w:semiHidden/>
    <w:unhideWhenUsed/>
    <w:rsid w:val="008A0484"/>
    <w:rPr>
      <w:vertAlign w:val="superscript"/>
    </w:rPr>
  </w:style>
  <w:style w:type="character" w:customStyle="1" w:styleId="BlockTextChar">
    <w:name w:val="Block Text Char"/>
    <w:basedOn w:val="DefaultParagraphFont"/>
    <w:link w:val="BlockText"/>
    <w:uiPriority w:val="99"/>
    <w:rsid w:val="00773F6B"/>
    <w:rPr>
      <w:rFonts w:ascii="Verdana" w:hAnsi="Verdana"/>
      <w:sz w:val="20"/>
    </w:rPr>
  </w:style>
  <w:style w:type="table" w:customStyle="1" w:styleId="Standard">
    <w:name w:val="Standard"/>
    <w:basedOn w:val="TableNormal"/>
    <w:uiPriority w:val="99"/>
    <w:rsid w:val="008A0484"/>
    <w:pPr>
      <w:spacing w:before="0" w:after="0"/>
      <w:jc w:val="left"/>
    </w:pPr>
    <w:tblPr/>
  </w:style>
  <w:style w:type="table" w:styleId="LightShading">
    <w:name w:val="Light Shading"/>
    <w:basedOn w:val="TableNormal"/>
    <w:uiPriority w:val="60"/>
    <w:rsid w:val="003A7E2C"/>
    <w:pPr>
      <w:spacing w:before="0"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tyle1">
    <w:name w:val="Style1"/>
    <w:basedOn w:val="TableNormal"/>
    <w:uiPriority w:val="99"/>
    <w:rsid w:val="00ED64FD"/>
    <w:pPr>
      <w:spacing w:before="0" w:after="0"/>
      <w:jc w:val="left"/>
    </w:pPr>
    <w:tblPr/>
  </w:style>
  <w:style w:type="paragraph" w:styleId="Header">
    <w:name w:val="header"/>
    <w:basedOn w:val="Normal"/>
    <w:link w:val="HeaderChar"/>
    <w:uiPriority w:val="99"/>
    <w:unhideWhenUsed/>
    <w:rsid w:val="00E1689B"/>
    <w:pPr>
      <w:tabs>
        <w:tab w:val="center" w:pos="4513"/>
        <w:tab w:val="right" w:pos="9026"/>
      </w:tabs>
      <w:spacing w:before="0" w:after="0"/>
    </w:pPr>
  </w:style>
  <w:style w:type="character" w:customStyle="1" w:styleId="HeaderChar">
    <w:name w:val="Header Char"/>
    <w:basedOn w:val="DefaultParagraphFont"/>
    <w:link w:val="Header"/>
    <w:uiPriority w:val="99"/>
    <w:rsid w:val="00E1689B"/>
    <w:rPr>
      <w:rFonts w:ascii="Verdana" w:hAnsi="Verdana"/>
      <w:sz w:val="20"/>
    </w:rPr>
  </w:style>
  <w:style w:type="paragraph" w:customStyle="1" w:styleId="Memorial3cm">
    <w:name w:val="Memorial 3cm"/>
    <w:basedOn w:val="Normal"/>
    <w:rsid w:val="00D97F5F"/>
    <w:pPr>
      <w:ind w:left="1701" w:right="567"/>
    </w:pPr>
  </w:style>
  <w:style w:type="paragraph" w:styleId="BalloonText">
    <w:name w:val="Balloon Text"/>
    <w:basedOn w:val="Normal"/>
    <w:link w:val="BalloonTextChar"/>
    <w:uiPriority w:val="99"/>
    <w:semiHidden/>
    <w:unhideWhenUsed/>
    <w:rsid w:val="00FC6649"/>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6649"/>
    <w:rPr>
      <w:rFonts w:ascii="Tahoma" w:hAnsi="Tahoma" w:cs="Tahoma"/>
      <w:sz w:val="16"/>
      <w:szCs w:val="16"/>
    </w:rPr>
  </w:style>
  <w:style w:type="character" w:customStyle="1" w:styleId="Heading4Char">
    <w:name w:val="Heading 4 Char"/>
    <w:basedOn w:val="DefaultParagraphFont"/>
    <w:link w:val="Heading4"/>
    <w:uiPriority w:val="9"/>
    <w:rsid w:val="00876B3F"/>
    <w:rPr>
      <w:rFonts w:ascii="Verdana" w:hAnsi="Verdana"/>
      <w:sz w:val="20"/>
    </w:rPr>
  </w:style>
  <w:style w:type="character" w:styleId="PageNumber">
    <w:name w:val="page number"/>
    <w:basedOn w:val="DefaultParagraphFont"/>
    <w:rsid w:val="00904826"/>
    <w:rPr>
      <w:rFonts w:ascii="Verdana" w:hAnsi="Verdana"/>
      <w:color w:val="808080"/>
      <w:sz w:val="20"/>
    </w:rPr>
  </w:style>
  <w:style w:type="table" w:customStyle="1" w:styleId="Treatyguideline">
    <w:name w:val="Treaty guideline"/>
    <w:basedOn w:val="TableNormal"/>
    <w:uiPriority w:val="99"/>
    <w:rsid w:val="002F21B6"/>
    <w:pPr>
      <w:spacing w:before="0" w:after="0"/>
      <w:jc w:val="left"/>
    </w:pPr>
    <w:tblPr/>
  </w:style>
  <w:style w:type="numbering" w:customStyle="1" w:styleId="Guidelineindents">
    <w:name w:val="Guideline indents"/>
    <w:uiPriority w:val="99"/>
    <w:rsid w:val="006A11C6"/>
    <w:pPr>
      <w:numPr>
        <w:numId w:val="65"/>
      </w:numPr>
    </w:pPr>
  </w:style>
  <w:style w:type="paragraph" w:customStyle="1" w:styleId="Indent2forinformationmapping">
    <w:name w:val="Indent 2 for information mapping"/>
    <w:basedOn w:val="Bullettext2"/>
    <w:rsid w:val="00DC1E32"/>
    <w:pPr>
      <w:numPr>
        <w:ilvl w:val="1"/>
        <w:numId w:val="49"/>
      </w:numPr>
      <w:spacing w:before="200" w:after="200"/>
    </w:pPr>
    <w:rPr>
      <w:rFonts w:eastAsia="Times New Roman" w:cs="Times New Roman"/>
      <w:szCs w:val="20"/>
      <w:lang w:val="en-US"/>
    </w:rPr>
  </w:style>
  <w:style w:type="paragraph" w:customStyle="1" w:styleId="Indent2forinfomapping">
    <w:name w:val="Indent 2 for info mapping"/>
    <w:basedOn w:val="Normal"/>
    <w:rsid w:val="00DC1E32"/>
    <w:pPr>
      <w:numPr>
        <w:numId w:val="49"/>
      </w:numPr>
      <w:tabs>
        <w:tab w:val="left" w:pos="1985"/>
      </w:tabs>
    </w:pPr>
    <w:rPr>
      <w:rFonts w:eastAsia="Times New Roman" w:cs="Times New Roman"/>
      <w:szCs w:val="20"/>
      <w:lang w:val="en-AU"/>
    </w:rPr>
  </w:style>
  <w:style w:type="paragraph" w:customStyle="1" w:styleId="text5">
    <w:name w:val="text5"/>
    <w:basedOn w:val="Normal"/>
    <w:rsid w:val="00AF12CE"/>
    <w:pPr>
      <w:spacing w:before="83" w:after="216" w:line="288" w:lineRule="atLeast"/>
      <w:jc w:val="left"/>
    </w:pPr>
    <w:rPr>
      <w:rFonts w:ascii="Times New Roman" w:eastAsia="Times New Roman" w:hAnsi="Times New Roman" w:cs="Times New Roman"/>
      <w:sz w:val="24"/>
      <w:szCs w:val="24"/>
      <w:lang w:eastAsia="en-NZ"/>
    </w:rPr>
  </w:style>
  <w:style w:type="character" w:styleId="FollowedHyperlink">
    <w:name w:val="FollowedHyperlink"/>
    <w:basedOn w:val="DefaultParagraphFont"/>
    <w:uiPriority w:val="99"/>
    <w:semiHidden/>
    <w:unhideWhenUsed/>
    <w:rsid w:val="00CD6B32"/>
    <w:rPr>
      <w:color w:val="800080" w:themeColor="followedHyperlink"/>
      <w:u w:val="single"/>
    </w:rPr>
  </w:style>
  <w:style w:type="character" w:styleId="CommentReference">
    <w:name w:val="annotation reference"/>
    <w:basedOn w:val="DefaultParagraphFont"/>
    <w:uiPriority w:val="99"/>
    <w:semiHidden/>
    <w:unhideWhenUsed/>
    <w:rsid w:val="003506DD"/>
    <w:rPr>
      <w:sz w:val="16"/>
      <w:szCs w:val="16"/>
    </w:rPr>
  </w:style>
  <w:style w:type="paragraph" w:styleId="CommentText">
    <w:name w:val="annotation text"/>
    <w:basedOn w:val="Normal"/>
    <w:link w:val="CommentTextChar"/>
    <w:uiPriority w:val="99"/>
    <w:semiHidden/>
    <w:unhideWhenUsed/>
    <w:rsid w:val="003506DD"/>
    <w:rPr>
      <w:szCs w:val="20"/>
    </w:rPr>
  </w:style>
  <w:style w:type="character" w:customStyle="1" w:styleId="CommentTextChar">
    <w:name w:val="Comment Text Char"/>
    <w:basedOn w:val="DefaultParagraphFont"/>
    <w:link w:val="CommentText"/>
    <w:uiPriority w:val="99"/>
    <w:semiHidden/>
    <w:rsid w:val="003506DD"/>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3506DD"/>
    <w:rPr>
      <w:b/>
      <w:bCs/>
    </w:rPr>
  </w:style>
  <w:style w:type="character" w:customStyle="1" w:styleId="CommentSubjectChar">
    <w:name w:val="Comment Subject Char"/>
    <w:basedOn w:val="CommentTextChar"/>
    <w:link w:val="CommentSubject"/>
    <w:uiPriority w:val="99"/>
    <w:semiHidden/>
    <w:rsid w:val="003506DD"/>
    <w:rPr>
      <w:rFonts w:ascii="Verdana" w:hAnsi="Verdana"/>
      <w:b/>
      <w:bCs/>
      <w:sz w:val="20"/>
      <w:szCs w:val="20"/>
    </w:rPr>
  </w:style>
  <w:style w:type="paragraph" w:styleId="Revision">
    <w:name w:val="Revision"/>
    <w:hidden/>
    <w:uiPriority w:val="99"/>
    <w:semiHidden/>
    <w:rsid w:val="00FA4376"/>
    <w:pPr>
      <w:spacing w:before="0" w:after="0"/>
      <w:jc w:val="left"/>
    </w:pPr>
    <w:rPr>
      <w:rFonts w:ascii="Verdana" w:hAnsi="Verdana"/>
      <w:sz w:val="20"/>
    </w:rPr>
  </w:style>
  <w:style w:type="numbering" w:customStyle="1" w:styleId="Guidelineindents1">
    <w:name w:val="Guideline indents1"/>
    <w:uiPriority w:val="99"/>
    <w:rsid w:val="00E20B76"/>
  </w:style>
  <w:style w:type="numbering" w:customStyle="1" w:styleId="Guidelineindents2">
    <w:name w:val="Guideline indents2"/>
    <w:uiPriority w:val="99"/>
    <w:rsid w:val="005A669F"/>
  </w:style>
  <w:style w:type="numbering" w:customStyle="1" w:styleId="Guidelineindents3">
    <w:name w:val="Guideline indents3"/>
    <w:uiPriority w:val="99"/>
    <w:rsid w:val="00F93F6A"/>
    <w:pPr>
      <w:numPr>
        <w:numId w:val="1"/>
      </w:numPr>
    </w:pPr>
  </w:style>
  <w:style w:type="character" w:customStyle="1" w:styleId="Heading5Char">
    <w:name w:val="Heading 5 Char"/>
    <w:basedOn w:val="DefaultParagraphFont"/>
    <w:link w:val="Heading5"/>
    <w:uiPriority w:val="9"/>
    <w:semiHidden/>
    <w:rsid w:val="00125379"/>
    <w:rPr>
      <w:rFonts w:asciiTheme="majorHAnsi" w:eastAsiaTheme="majorEastAsia" w:hAnsiTheme="majorHAnsi" w:cstheme="majorBidi"/>
      <w:color w:val="243F60" w:themeColor="accent1" w:themeShade="7F"/>
      <w:sz w:val="20"/>
    </w:rPr>
  </w:style>
  <w:style w:type="paragraph" w:customStyle="1" w:styleId="text">
    <w:name w:val="text"/>
    <w:basedOn w:val="Normal"/>
    <w:rsid w:val="009E5D85"/>
    <w:pPr>
      <w:spacing w:before="100" w:beforeAutospacing="1" w:after="100" w:afterAutospacing="1"/>
      <w:jc w:val="left"/>
    </w:pPr>
    <w:rPr>
      <w:rFonts w:ascii="Times New Roman" w:eastAsia="Times New Roman" w:hAnsi="Times New Roman" w:cs="Times New Roman"/>
      <w:sz w:val="24"/>
      <w:szCs w:val="24"/>
      <w:lang w:eastAsia="en-NZ"/>
    </w:rPr>
  </w:style>
  <w:style w:type="character" w:customStyle="1" w:styleId="label">
    <w:name w:val="label"/>
    <w:basedOn w:val="DefaultParagraphFont"/>
    <w:rsid w:val="009E5D85"/>
  </w:style>
  <w:style w:type="character" w:customStyle="1" w:styleId="apple-converted-space">
    <w:name w:val="apple-converted-space"/>
    <w:basedOn w:val="DefaultParagraphFont"/>
    <w:rsid w:val="0099593A"/>
  </w:style>
  <w:style w:type="paragraph" w:styleId="Caption">
    <w:name w:val="caption"/>
    <w:basedOn w:val="Normal"/>
    <w:next w:val="Normal"/>
    <w:uiPriority w:val="35"/>
    <w:unhideWhenUsed/>
    <w:qFormat/>
    <w:rsid w:val="003B4852"/>
    <w:pPr>
      <w:spacing w:before="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before="200" w:after="200"/>
        <w:jc w:val="both"/>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lsdException w:name="Block Text"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AA24FB"/>
    <w:rPr>
      <w:rFonts w:ascii="Verdana" w:hAnsi="Verdana"/>
      <w:sz w:val="20"/>
    </w:rPr>
  </w:style>
  <w:style w:type="paragraph" w:styleId="Heading1">
    <w:name w:val="heading 1"/>
    <w:aliases w:val="Map title"/>
    <w:next w:val="Normal"/>
    <w:link w:val="Heading1Char"/>
    <w:uiPriority w:val="9"/>
    <w:rsid w:val="00B50518"/>
    <w:pPr>
      <w:keepNext/>
      <w:keepLines/>
      <w:numPr>
        <w:numId w:val="9"/>
      </w:numPr>
      <w:tabs>
        <w:tab w:val="left" w:pos="851"/>
      </w:tabs>
      <w:spacing w:before="400"/>
      <w:jc w:val="left"/>
      <w:outlineLvl w:val="0"/>
    </w:pPr>
    <w:rPr>
      <w:rFonts w:ascii="Verdana" w:eastAsiaTheme="majorEastAsia" w:hAnsi="Verdana" w:cstheme="majorBidi"/>
      <w:b/>
      <w:bCs/>
      <w:color w:val="37AD47"/>
      <w:sz w:val="30"/>
      <w:szCs w:val="28"/>
    </w:rPr>
  </w:style>
  <w:style w:type="paragraph" w:styleId="Heading2">
    <w:name w:val="heading 2"/>
    <w:aliases w:val="Block label"/>
    <w:basedOn w:val="Normal"/>
    <w:next w:val="Normal"/>
    <w:link w:val="Heading2Char"/>
    <w:uiPriority w:val="9"/>
    <w:unhideWhenUsed/>
    <w:qFormat/>
    <w:rsid w:val="00773F6B"/>
    <w:pPr>
      <w:spacing w:before="120" w:after="120"/>
      <w:jc w:val="left"/>
      <w:outlineLvl w:val="1"/>
    </w:pPr>
    <w:rPr>
      <w:b/>
      <w:sz w:val="18"/>
      <w:szCs w:val="18"/>
    </w:rPr>
  </w:style>
  <w:style w:type="paragraph" w:styleId="Heading3">
    <w:name w:val="heading 3"/>
    <w:aliases w:val="Part-Chapter-Section"/>
    <w:basedOn w:val="Normal"/>
    <w:next w:val="Normal"/>
    <w:link w:val="Heading3Char"/>
    <w:uiPriority w:val="9"/>
    <w:unhideWhenUsed/>
    <w:rsid w:val="00B50518"/>
    <w:pPr>
      <w:keepNext/>
      <w:keepLines/>
      <w:spacing w:before="400"/>
      <w:jc w:val="center"/>
      <w:outlineLvl w:val="2"/>
    </w:pPr>
    <w:rPr>
      <w:rFonts w:eastAsiaTheme="majorEastAsia" w:cstheme="majorBidi"/>
      <w:b/>
      <w:bCs/>
      <w:color w:val="00ACCD"/>
      <w:sz w:val="40"/>
    </w:rPr>
  </w:style>
  <w:style w:type="paragraph" w:styleId="Heading4">
    <w:name w:val="heading 4"/>
    <w:basedOn w:val="Normal"/>
    <w:next w:val="Normal"/>
    <w:link w:val="Heading4Char"/>
    <w:uiPriority w:val="9"/>
    <w:unhideWhenUsed/>
    <w:rsid w:val="00876B3F"/>
    <w:pPr>
      <w:outlineLvl w:val="3"/>
    </w:pPr>
  </w:style>
  <w:style w:type="paragraph" w:styleId="Heading5">
    <w:name w:val="heading 5"/>
    <w:basedOn w:val="Normal"/>
    <w:next w:val="Normal"/>
    <w:link w:val="Heading5Char"/>
    <w:uiPriority w:val="9"/>
    <w:semiHidden/>
    <w:unhideWhenUsed/>
    <w:rsid w:val="00125379"/>
    <w:pPr>
      <w:keepNext/>
      <w:keepLines/>
      <w:spacing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link w:val="BlockTextChar"/>
    <w:uiPriority w:val="99"/>
    <w:unhideWhenUsed/>
    <w:qFormat/>
    <w:rsid w:val="00773F6B"/>
    <w:pPr>
      <w:spacing w:before="120" w:after="120"/>
    </w:pPr>
  </w:style>
  <w:style w:type="paragraph" w:customStyle="1" w:styleId="1Title">
    <w:name w:val="1 Title"/>
    <w:basedOn w:val="Normal"/>
    <w:next w:val="BlockText"/>
    <w:rsid w:val="00B50518"/>
    <w:pPr>
      <w:spacing w:before="0" w:after="480"/>
      <w:jc w:val="left"/>
    </w:pPr>
    <w:rPr>
      <w:color w:val="00A99D"/>
      <w:sz w:val="44"/>
    </w:rPr>
  </w:style>
  <w:style w:type="paragraph" w:customStyle="1" w:styleId="2Subheadings">
    <w:name w:val="2 Subheadings"/>
    <w:basedOn w:val="Normal"/>
    <w:rsid w:val="001A4B32"/>
    <w:pPr>
      <w:spacing w:before="0" w:after="360"/>
    </w:pPr>
    <w:rPr>
      <w:color w:val="37AD47"/>
      <w:sz w:val="28"/>
    </w:rPr>
  </w:style>
  <w:style w:type="paragraph" w:customStyle="1" w:styleId="5Forewordappendixheading">
    <w:name w:val="5 Foreword &amp; appendix heading"/>
    <w:basedOn w:val="Normal"/>
    <w:rsid w:val="00B50518"/>
    <w:pPr>
      <w:spacing w:before="360"/>
      <w:outlineLvl w:val="0"/>
    </w:pPr>
    <w:rPr>
      <w:b/>
      <w:color w:val="37AD47"/>
      <w:sz w:val="30"/>
    </w:rPr>
  </w:style>
  <w:style w:type="character" w:customStyle="1" w:styleId="Heading1Char">
    <w:name w:val="Heading 1 Char"/>
    <w:aliases w:val="Map title Char"/>
    <w:basedOn w:val="DefaultParagraphFont"/>
    <w:link w:val="Heading1"/>
    <w:uiPriority w:val="9"/>
    <w:rsid w:val="00B50518"/>
    <w:rPr>
      <w:rFonts w:ascii="Verdana" w:eastAsiaTheme="majorEastAsia" w:hAnsi="Verdana" w:cstheme="majorBidi"/>
      <w:b/>
      <w:bCs/>
      <w:color w:val="37AD47"/>
      <w:sz w:val="30"/>
      <w:szCs w:val="28"/>
    </w:rPr>
  </w:style>
  <w:style w:type="paragraph" w:styleId="TOCHeading">
    <w:name w:val="TOC Heading"/>
    <w:next w:val="Normal"/>
    <w:uiPriority w:val="39"/>
    <w:unhideWhenUsed/>
    <w:rsid w:val="00B50518"/>
    <w:pPr>
      <w:spacing w:before="120" w:after="360"/>
    </w:pPr>
    <w:rPr>
      <w:rFonts w:ascii="Verdana" w:eastAsiaTheme="majorEastAsia" w:hAnsi="Verdana" w:cstheme="majorBidi"/>
      <w:bCs/>
      <w:color w:val="00ACCD"/>
      <w:sz w:val="44"/>
      <w:szCs w:val="28"/>
    </w:rPr>
  </w:style>
  <w:style w:type="paragraph" w:customStyle="1" w:styleId="3Consultingheading">
    <w:name w:val="3 Consulting heading"/>
    <w:basedOn w:val="Normal"/>
    <w:rsid w:val="00B50518"/>
    <w:pPr>
      <w:jc w:val="center"/>
      <w:outlineLvl w:val="0"/>
    </w:pPr>
    <w:rPr>
      <w:b/>
      <w:color w:val="37AD47"/>
      <w:sz w:val="30"/>
    </w:rPr>
  </w:style>
  <w:style w:type="paragraph" w:customStyle="1" w:styleId="4Consultingsubheading">
    <w:name w:val="4 Consulting subheading"/>
    <w:basedOn w:val="Normal"/>
    <w:rsid w:val="00B50518"/>
    <w:pPr>
      <w:spacing w:before="400"/>
    </w:pPr>
    <w:rPr>
      <w:b/>
      <w:color w:val="37AD47"/>
      <w:sz w:val="30"/>
    </w:rPr>
  </w:style>
  <w:style w:type="paragraph" w:customStyle="1" w:styleId="6Consultingtext">
    <w:name w:val="6 Consulting text"/>
    <w:basedOn w:val="Normal"/>
    <w:rsid w:val="00BB5799"/>
    <w:pPr>
      <w:spacing w:before="300" w:after="300"/>
    </w:pPr>
    <w:rPr>
      <w:sz w:val="22"/>
    </w:rPr>
  </w:style>
  <w:style w:type="paragraph" w:customStyle="1" w:styleId="Tablecaption">
    <w:name w:val="Table caption"/>
    <w:basedOn w:val="Normal"/>
    <w:rsid w:val="006E07C7"/>
    <w:pPr>
      <w:spacing w:before="120" w:after="120"/>
      <w:ind w:left="1701"/>
    </w:pPr>
    <w:rPr>
      <w:b/>
    </w:rPr>
  </w:style>
  <w:style w:type="paragraph" w:customStyle="1" w:styleId="blockline">
    <w:name w:val="block line"/>
    <w:basedOn w:val="Normal"/>
    <w:next w:val="BlockText"/>
    <w:qFormat/>
    <w:rsid w:val="00B132F0"/>
    <w:pPr>
      <w:pBdr>
        <w:top w:val="single" w:sz="2" w:space="1" w:color="auto"/>
      </w:pBdr>
      <w:spacing w:before="240" w:after="0"/>
      <w:ind w:left="1985"/>
    </w:pPr>
  </w:style>
  <w:style w:type="paragraph" w:customStyle="1" w:styleId="Blocktextnote1">
    <w:name w:val="Block text note 1"/>
    <w:basedOn w:val="Normal"/>
    <w:qFormat/>
    <w:rsid w:val="004948BD"/>
    <w:pPr>
      <w:tabs>
        <w:tab w:val="left" w:pos="851"/>
      </w:tabs>
      <w:ind w:left="851" w:hanging="851"/>
    </w:pPr>
  </w:style>
  <w:style w:type="paragraph" w:customStyle="1" w:styleId="Blocktextnote2">
    <w:name w:val="Block text note 2"/>
    <w:basedOn w:val="Normal"/>
    <w:rsid w:val="004948BD"/>
    <w:pPr>
      <w:tabs>
        <w:tab w:val="left" w:pos="1418"/>
      </w:tabs>
      <w:ind w:left="1418" w:hanging="851"/>
    </w:pPr>
  </w:style>
  <w:style w:type="paragraph" w:styleId="ListParagraph">
    <w:name w:val="List Paragraph"/>
    <w:basedOn w:val="Normal"/>
    <w:uiPriority w:val="34"/>
    <w:rsid w:val="008B257F"/>
    <w:pPr>
      <w:ind w:left="720"/>
      <w:contextualSpacing/>
    </w:pPr>
  </w:style>
  <w:style w:type="numbering" w:customStyle="1" w:styleId="Indent1abc">
    <w:name w:val="Indent 1 (abc) +"/>
    <w:uiPriority w:val="99"/>
    <w:rsid w:val="008B257F"/>
    <w:pPr>
      <w:numPr>
        <w:numId w:val="4"/>
      </w:numPr>
    </w:pPr>
  </w:style>
  <w:style w:type="paragraph" w:customStyle="1" w:styleId="Indent1abc0">
    <w:name w:val="Indent 1 (abc)"/>
    <w:basedOn w:val="Normal"/>
    <w:qFormat/>
    <w:rsid w:val="00773F6B"/>
    <w:pPr>
      <w:spacing w:before="120" w:after="120"/>
    </w:pPr>
  </w:style>
  <w:style w:type="paragraph" w:customStyle="1" w:styleId="Bullettext1">
    <w:name w:val="Bullet text 1"/>
    <w:basedOn w:val="Normal"/>
    <w:rsid w:val="008B257F"/>
    <w:pPr>
      <w:numPr>
        <w:numId w:val="1"/>
      </w:numPr>
      <w:tabs>
        <w:tab w:val="clear" w:pos="360"/>
        <w:tab w:val="left" w:pos="567"/>
      </w:tabs>
      <w:spacing w:before="120" w:after="120"/>
      <w:ind w:left="567" w:hanging="567"/>
    </w:pPr>
  </w:style>
  <w:style w:type="paragraph" w:customStyle="1" w:styleId="Bullettext2">
    <w:name w:val="Bullet text 2"/>
    <w:basedOn w:val="Normal"/>
    <w:rsid w:val="008B257F"/>
    <w:pPr>
      <w:numPr>
        <w:numId w:val="2"/>
      </w:numPr>
      <w:tabs>
        <w:tab w:val="left" w:pos="1134"/>
      </w:tabs>
      <w:spacing w:before="120" w:after="120"/>
      <w:ind w:left="1134" w:hanging="567"/>
    </w:pPr>
  </w:style>
  <w:style w:type="paragraph" w:customStyle="1" w:styleId="Bullettextfortables">
    <w:name w:val="Bullet text for tables"/>
    <w:basedOn w:val="Normal"/>
    <w:rsid w:val="000C2F2E"/>
    <w:pPr>
      <w:numPr>
        <w:numId w:val="7"/>
      </w:numPr>
      <w:spacing w:before="120" w:after="120"/>
    </w:pPr>
    <w:rPr>
      <w:sz w:val="17"/>
    </w:rPr>
  </w:style>
  <w:style w:type="paragraph" w:customStyle="1" w:styleId="continuedonnextpage">
    <w:name w:val="continued on next page"/>
    <w:rsid w:val="00773F6B"/>
    <w:pPr>
      <w:pBdr>
        <w:top w:val="single" w:sz="4" w:space="1" w:color="auto"/>
      </w:pBdr>
      <w:spacing w:before="120" w:after="120"/>
      <w:ind w:left="1701"/>
      <w:jc w:val="right"/>
    </w:pPr>
    <w:rPr>
      <w:rFonts w:ascii="Verdana" w:hAnsi="Verdana"/>
      <w:i/>
      <w:sz w:val="20"/>
    </w:rPr>
  </w:style>
  <w:style w:type="paragraph" w:styleId="Footer">
    <w:name w:val="footer"/>
    <w:basedOn w:val="Normal"/>
    <w:link w:val="FooterChar"/>
    <w:unhideWhenUsed/>
    <w:rsid w:val="004948BD"/>
    <w:pPr>
      <w:tabs>
        <w:tab w:val="center" w:pos="4513"/>
        <w:tab w:val="right" w:pos="9026"/>
      </w:tabs>
      <w:spacing w:before="0" w:after="0"/>
    </w:pPr>
    <w:rPr>
      <w:color w:val="7F7F7F" w:themeColor="text1" w:themeTint="80"/>
      <w:sz w:val="16"/>
    </w:rPr>
  </w:style>
  <w:style w:type="character" w:customStyle="1" w:styleId="FooterChar">
    <w:name w:val="Footer Char"/>
    <w:basedOn w:val="DefaultParagraphFont"/>
    <w:link w:val="Footer"/>
    <w:uiPriority w:val="99"/>
    <w:rsid w:val="004948BD"/>
    <w:rPr>
      <w:rFonts w:ascii="Verdana" w:hAnsi="Verdana"/>
      <w:color w:val="7F7F7F" w:themeColor="text1" w:themeTint="80"/>
      <w:sz w:val="16"/>
    </w:rPr>
  </w:style>
  <w:style w:type="paragraph" w:styleId="FootnoteText">
    <w:name w:val="footnote text"/>
    <w:basedOn w:val="Normal"/>
    <w:link w:val="FootnoteTextChar"/>
    <w:uiPriority w:val="99"/>
    <w:unhideWhenUsed/>
    <w:rsid w:val="008A0484"/>
    <w:pPr>
      <w:spacing w:before="0" w:after="120"/>
      <w:ind w:left="851"/>
      <w:contextualSpacing/>
    </w:pPr>
    <w:rPr>
      <w:sz w:val="16"/>
      <w:szCs w:val="20"/>
    </w:rPr>
  </w:style>
  <w:style w:type="character" w:customStyle="1" w:styleId="FootnoteTextChar">
    <w:name w:val="Footnote Text Char"/>
    <w:basedOn w:val="DefaultParagraphFont"/>
    <w:link w:val="FootnoteText"/>
    <w:uiPriority w:val="99"/>
    <w:rsid w:val="008A0484"/>
    <w:rPr>
      <w:rFonts w:ascii="Verdana" w:hAnsi="Verdana"/>
      <w:sz w:val="16"/>
      <w:szCs w:val="20"/>
    </w:rPr>
  </w:style>
  <w:style w:type="numbering" w:customStyle="1" w:styleId="Indent1">
    <w:name w:val="Indent 1"/>
    <w:uiPriority w:val="99"/>
    <w:rsid w:val="00BE4CB4"/>
    <w:pPr>
      <w:numPr>
        <w:numId w:val="5"/>
      </w:numPr>
    </w:pPr>
  </w:style>
  <w:style w:type="numbering" w:customStyle="1" w:styleId="Indent2">
    <w:name w:val="Indent 2"/>
    <w:basedOn w:val="NoList"/>
    <w:uiPriority w:val="99"/>
    <w:rsid w:val="003A27E6"/>
    <w:pPr>
      <w:numPr>
        <w:numId w:val="6"/>
      </w:numPr>
    </w:pPr>
  </w:style>
  <w:style w:type="paragraph" w:customStyle="1" w:styleId="Mapsubtitle">
    <w:name w:val="Map subtitle"/>
    <w:basedOn w:val="Normal"/>
    <w:rsid w:val="00B50518"/>
    <w:pPr>
      <w:jc w:val="left"/>
    </w:pPr>
    <w:rPr>
      <w:color w:val="A6CE39"/>
      <w:sz w:val="28"/>
    </w:rPr>
  </w:style>
  <w:style w:type="paragraph" w:customStyle="1" w:styleId="Maptitlecontinued2">
    <w:name w:val="Map title continued 2"/>
    <w:link w:val="Maptitlecontinued2Char"/>
    <w:rsid w:val="00B50518"/>
    <w:pPr>
      <w:spacing w:before="400"/>
      <w:jc w:val="left"/>
    </w:pPr>
    <w:rPr>
      <w:rFonts w:ascii="Verdana" w:hAnsi="Verdana"/>
      <w:color w:val="37AD47"/>
      <w:sz w:val="24"/>
    </w:rPr>
  </w:style>
  <w:style w:type="paragraph" w:customStyle="1" w:styleId="Maptitlecontinued">
    <w:name w:val="Map title continued"/>
    <w:link w:val="MaptitlecontinuedChar"/>
    <w:rsid w:val="007105C9"/>
    <w:pPr>
      <w:jc w:val="left"/>
    </w:pPr>
    <w:rPr>
      <w:rFonts w:ascii="Verdana" w:hAnsi="Verdana"/>
      <w:b/>
      <w:color w:val="37AD47"/>
      <w:sz w:val="30"/>
    </w:rPr>
  </w:style>
  <w:style w:type="character" w:customStyle="1" w:styleId="Maptitlecontinued2Char">
    <w:name w:val="Map title continued 2 Char"/>
    <w:basedOn w:val="DefaultParagraphFont"/>
    <w:link w:val="Maptitlecontinued2"/>
    <w:rsid w:val="00B50518"/>
    <w:rPr>
      <w:rFonts w:ascii="Verdana" w:hAnsi="Verdana"/>
      <w:color w:val="37AD47"/>
      <w:sz w:val="24"/>
    </w:rPr>
  </w:style>
  <w:style w:type="paragraph" w:customStyle="1" w:styleId="Memorial1cm">
    <w:name w:val="Memorial 1cm"/>
    <w:basedOn w:val="Normal"/>
    <w:rsid w:val="00DF7778"/>
    <w:pPr>
      <w:ind w:left="567" w:right="567"/>
    </w:pPr>
  </w:style>
  <w:style w:type="character" w:customStyle="1" w:styleId="MaptitlecontinuedChar">
    <w:name w:val="Map title continued Char"/>
    <w:basedOn w:val="DefaultParagraphFont"/>
    <w:link w:val="Maptitlecontinued"/>
    <w:rsid w:val="007105C9"/>
    <w:rPr>
      <w:rFonts w:ascii="Verdana" w:hAnsi="Verdana"/>
      <w:b/>
      <w:color w:val="37AD47"/>
      <w:sz w:val="30"/>
    </w:rPr>
  </w:style>
  <w:style w:type="paragraph" w:customStyle="1" w:styleId="Memorial2cm">
    <w:name w:val="Memorial 2cm"/>
    <w:basedOn w:val="Normal"/>
    <w:rsid w:val="00D97F5F"/>
    <w:pPr>
      <w:ind w:left="1134" w:right="567"/>
    </w:pPr>
  </w:style>
  <w:style w:type="character" w:customStyle="1" w:styleId="Heading2Char">
    <w:name w:val="Heading 2 Char"/>
    <w:aliases w:val="Block label Char"/>
    <w:basedOn w:val="DefaultParagraphFont"/>
    <w:link w:val="Heading2"/>
    <w:uiPriority w:val="9"/>
    <w:rsid w:val="00773F6B"/>
    <w:rPr>
      <w:rFonts w:ascii="Verdana" w:hAnsi="Verdana"/>
      <w:b/>
      <w:sz w:val="18"/>
      <w:szCs w:val="18"/>
    </w:rPr>
  </w:style>
  <w:style w:type="character" w:customStyle="1" w:styleId="Heading3Char">
    <w:name w:val="Heading 3 Char"/>
    <w:aliases w:val="Part-Chapter-Section Char"/>
    <w:basedOn w:val="DefaultParagraphFont"/>
    <w:link w:val="Heading3"/>
    <w:uiPriority w:val="9"/>
    <w:rsid w:val="00B50518"/>
    <w:rPr>
      <w:rFonts w:ascii="Verdana" w:eastAsiaTheme="majorEastAsia" w:hAnsi="Verdana" w:cstheme="majorBidi"/>
      <w:b/>
      <w:bCs/>
      <w:color w:val="00ACCD"/>
      <w:sz w:val="40"/>
    </w:rPr>
  </w:style>
  <w:style w:type="paragraph" w:customStyle="1" w:styleId="Tableheading">
    <w:name w:val="Table heading"/>
    <w:basedOn w:val="Normal"/>
    <w:rsid w:val="00695C9F"/>
    <w:pPr>
      <w:spacing w:before="120" w:after="120"/>
      <w:jc w:val="left"/>
    </w:pPr>
    <w:rPr>
      <w:b/>
    </w:rPr>
  </w:style>
  <w:style w:type="paragraph" w:customStyle="1" w:styleId="Tableheading9font">
    <w:name w:val="Table heading 9 font"/>
    <w:basedOn w:val="Normal"/>
    <w:rsid w:val="00695C9F"/>
    <w:pPr>
      <w:spacing w:before="120" w:after="120"/>
      <w:jc w:val="left"/>
    </w:pPr>
    <w:rPr>
      <w:b/>
      <w:sz w:val="18"/>
    </w:rPr>
  </w:style>
  <w:style w:type="paragraph" w:customStyle="1" w:styleId="Tabletext">
    <w:name w:val="Table text"/>
    <w:basedOn w:val="Normal"/>
    <w:rsid w:val="00BE4CB4"/>
    <w:pPr>
      <w:spacing w:before="120" w:after="120"/>
      <w:jc w:val="left"/>
    </w:pPr>
  </w:style>
  <w:style w:type="paragraph" w:customStyle="1" w:styleId="Tabletext85font3pt">
    <w:name w:val="Table text 8.5 font &amp; 3pt"/>
    <w:basedOn w:val="Normal"/>
    <w:rsid w:val="00BE4CB4"/>
    <w:pPr>
      <w:spacing w:before="60" w:after="60"/>
      <w:jc w:val="left"/>
    </w:pPr>
    <w:rPr>
      <w:sz w:val="17"/>
    </w:rPr>
  </w:style>
  <w:style w:type="paragraph" w:customStyle="1" w:styleId="Tabletext9font">
    <w:name w:val="Table text 9 font"/>
    <w:basedOn w:val="Normal"/>
    <w:rsid w:val="00BE4CB4"/>
    <w:pPr>
      <w:spacing w:before="120" w:after="120"/>
      <w:jc w:val="left"/>
    </w:pPr>
    <w:rPr>
      <w:sz w:val="18"/>
    </w:rPr>
  </w:style>
  <w:style w:type="paragraph" w:customStyle="1" w:styleId="Blocktextindent1">
    <w:name w:val="Block text indent 1"/>
    <w:basedOn w:val="Normal"/>
    <w:rsid w:val="00BE0B15"/>
    <w:pPr>
      <w:ind w:left="567"/>
    </w:pPr>
  </w:style>
  <w:style w:type="paragraph" w:customStyle="1" w:styleId="Blocktextindent2">
    <w:name w:val="Block text indent 2"/>
    <w:basedOn w:val="Normal"/>
    <w:rsid w:val="00BE0B15"/>
    <w:pPr>
      <w:ind w:left="1134"/>
    </w:pPr>
  </w:style>
  <w:style w:type="paragraph" w:styleId="TOC1">
    <w:name w:val="toc 1"/>
    <w:basedOn w:val="Normal"/>
    <w:next w:val="Normal"/>
    <w:uiPriority w:val="39"/>
    <w:unhideWhenUsed/>
    <w:rsid w:val="00B50518"/>
    <w:pPr>
      <w:tabs>
        <w:tab w:val="right" w:leader="dot" w:pos="9639"/>
      </w:tabs>
      <w:spacing w:before="180" w:after="180"/>
      <w:ind w:left="567" w:hanging="567"/>
    </w:pPr>
    <w:rPr>
      <w:color w:val="37AD47"/>
    </w:rPr>
  </w:style>
  <w:style w:type="paragraph" w:styleId="TOC2">
    <w:name w:val="toc 2"/>
    <w:basedOn w:val="Normal"/>
    <w:next w:val="Normal"/>
    <w:uiPriority w:val="39"/>
    <w:unhideWhenUsed/>
    <w:rsid w:val="00B730A5"/>
    <w:pPr>
      <w:tabs>
        <w:tab w:val="right" w:leader="dot" w:pos="9639"/>
      </w:tabs>
      <w:spacing w:before="180" w:after="180"/>
      <w:ind w:left="567"/>
      <w:contextualSpacing/>
    </w:pPr>
    <w:rPr>
      <w:sz w:val="18"/>
    </w:rPr>
  </w:style>
  <w:style w:type="table" w:styleId="TableGrid">
    <w:name w:val="Table Grid"/>
    <w:basedOn w:val="TableNormal"/>
    <w:uiPriority w:val="59"/>
    <w:rsid w:val="00121D5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21D53"/>
    <w:rPr>
      <w:color w:val="0000FF" w:themeColor="hyperlink"/>
      <w:u w:val="single"/>
    </w:rPr>
  </w:style>
  <w:style w:type="paragraph" w:styleId="Bibliography">
    <w:name w:val="Bibliography"/>
    <w:basedOn w:val="Normal"/>
    <w:next w:val="Normal"/>
    <w:uiPriority w:val="37"/>
    <w:unhideWhenUsed/>
    <w:rsid w:val="00B132F0"/>
  </w:style>
  <w:style w:type="paragraph" w:styleId="ListNumber2">
    <w:name w:val="List Number 2"/>
    <w:basedOn w:val="Normal"/>
    <w:uiPriority w:val="99"/>
    <w:unhideWhenUsed/>
    <w:rsid w:val="009771DC"/>
    <w:pPr>
      <w:tabs>
        <w:tab w:val="left" w:pos="1134"/>
      </w:tabs>
      <w:ind w:left="1134" w:hanging="567"/>
    </w:pPr>
  </w:style>
  <w:style w:type="paragraph" w:styleId="BodyTextIndent">
    <w:name w:val="Body Text Indent"/>
    <w:basedOn w:val="Normal"/>
    <w:link w:val="BodyTextIndentChar"/>
    <w:uiPriority w:val="99"/>
    <w:semiHidden/>
    <w:unhideWhenUsed/>
    <w:rsid w:val="008F247B"/>
    <w:pPr>
      <w:spacing w:after="120"/>
      <w:ind w:left="283"/>
    </w:pPr>
  </w:style>
  <w:style w:type="paragraph" w:customStyle="1" w:styleId="Indent3ABC">
    <w:name w:val="Indent 3 (ABC)"/>
    <w:basedOn w:val="Normal"/>
    <w:rsid w:val="006A11C6"/>
  </w:style>
  <w:style w:type="character" w:customStyle="1" w:styleId="BodyTextIndentChar">
    <w:name w:val="Body Text Indent Char"/>
    <w:basedOn w:val="DefaultParagraphFont"/>
    <w:link w:val="BodyTextIndent"/>
    <w:uiPriority w:val="99"/>
    <w:semiHidden/>
    <w:rsid w:val="008F247B"/>
    <w:rPr>
      <w:rFonts w:ascii="Verdana" w:hAnsi="Verdana"/>
      <w:sz w:val="20"/>
    </w:rPr>
  </w:style>
  <w:style w:type="paragraph" w:styleId="BodyTextFirstIndent2">
    <w:name w:val="Body Text First Indent 2"/>
    <w:basedOn w:val="BodyTextIndent"/>
    <w:link w:val="BodyTextFirstIndent2Char"/>
    <w:uiPriority w:val="99"/>
    <w:semiHidden/>
    <w:unhideWhenUsed/>
    <w:rsid w:val="008F247B"/>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8F247B"/>
    <w:rPr>
      <w:rFonts w:ascii="Verdana" w:hAnsi="Verdana"/>
      <w:sz w:val="20"/>
    </w:rPr>
  </w:style>
  <w:style w:type="paragraph" w:customStyle="1" w:styleId="indent2iiiiii">
    <w:name w:val="indent 2 (i ii iii)"/>
    <w:qFormat/>
    <w:rsid w:val="006A11C6"/>
    <w:rPr>
      <w:rFonts w:ascii="Verdana" w:hAnsi="Verdana"/>
      <w:sz w:val="20"/>
    </w:rPr>
  </w:style>
  <w:style w:type="paragraph" w:styleId="List2">
    <w:name w:val="List 2"/>
    <w:basedOn w:val="Normal"/>
    <w:uiPriority w:val="99"/>
    <w:semiHidden/>
    <w:unhideWhenUsed/>
    <w:rsid w:val="00F946FD"/>
    <w:pPr>
      <w:ind w:left="1134" w:hanging="567"/>
      <w:contextualSpacing/>
    </w:pPr>
  </w:style>
  <w:style w:type="paragraph" w:styleId="Index2">
    <w:name w:val="index 2"/>
    <w:basedOn w:val="Normal"/>
    <w:next w:val="Normal"/>
    <w:autoRedefine/>
    <w:uiPriority w:val="99"/>
    <w:unhideWhenUsed/>
    <w:rsid w:val="00EC5502"/>
    <w:pPr>
      <w:spacing w:before="0" w:after="0"/>
      <w:ind w:left="400" w:hanging="200"/>
    </w:pPr>
  </w:style>
  <w:style w:type="character" w:styleId="FootnoteReference">
    <w:name w:val="footnote reference"/>
    <w:basedOn w:val="DefaultParagraphFont"/>
    <w:uiPriority w:val="99"/>
    <w:semiHidden/>
    <w:unhideWhenUsed/>
    <w:rsid w:val="008A0484"/>
    <w:rPr>
      <w:vertAlign w:val="superscript"/>
    </w:rPr>
  </w:style>
  <w:style w:type="character" w:customStyle="1" w:styleId="BlockTextChar">
    <w:name w:val="Block Text Char"/>
    <w:basedOn w:val="DefaultParagraphFont"/>
    <w:link w:val="BlockText"/>
    <w:uiPriority w:val="99"/>
    <w:rsid w:val="00773F6B"/>
    <w:rPr>
      <w:rFonts w:ascii="Verdana" w:hAnsi="Verdana"/>
      <w:sz w:val="20"/>
    </w:rPr>
  </w:style>
  <w:style w:type="table" w:customStyle="1" w:styleId="Standard">
    <w:name w:val="Standard"/>
    <w:basedOn w:val="TableNormal"/>
    <w:uiPriority w:val="99"/>
    <w:rsid w:val="008A0484"/>
    <w:pPr>
      <w:spacing w:before="0" w:after="0"/>
      <w:jc w:val="left"/>
    </w:pPr>
    <w:tblPr/>
  </w:style>
  <w:style w:type="table" w:styleId="LightShading">
    <w:name w:val="Light Shading"/>
    <w:basedOn w:val="TableNormal"/>
    <w:uiPriority w:val="60"/>
    <w:rsid w:val="003A7E2C"/>
    <w:pPr>
      <w:spacing w:before="0"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tyle1">
    <w:name w:val="Style1"/>
    <w:basedOn w:val="TableNormal"/>
    <w:uiPriority w:val="99"/>
    <w:rsid w:val="00ED64FD"/>
    <w:pPr>
      <w:spacing w:before="0" w:after="0"/>
      <w:jc w:val="left"/>
    </w:pPr>
    <w:tblPr/>
  </w:style>
  <w:style w:type="paragraph" w:styleId="Header">
    <w:name w:val="header"/>
    <w:basedOn w:val="Normal"/>
    <w:link w:val="HeaderChar"/>
    <w:uiPriority w:val="99"/>
    <w:unhideWhenUsed/>
    <w:rsid w:val="00E1689B"/>
    <w:pPr>
      <w:tabs>
        <w:tab w:val="center" w:pos="4513"/>
        <w:tab w:val="right" w:pos="9026"/>
      </w:tabs>
      <w:spacing w:before="0" w:after="0"/>
    </w:pPr>
  </w:style>
  <w:style w:type="character" w:customStyle="1" w:styleId="HeaderChar">
    <w:name w:val="Header Char"/>
    <w:basedOn w:val="DefaultParagraphFont"/>
    <w:link w:val="Header"/>
    <w:uiPriority w:val="99"/>
    <w:rsid w:val="00E1689B"/>
    <w:rPr>
      <w:rFonts w:ascii="Verdana" w:hAnsi="Verdana"/>
      <w:sz w:val="20"/>
    </w:rPr>
  </w:style>
  <w:style w:type="paragraph" w:customStyle="1" w:styleId="Memorial3cm">
    <w:name w:val="Memorial 3cm"/>
    <w:basedOn w:val="Normal"/>
    <w:rsid w:val="00D97F5F"/>
    <w:pPr>
      <w:ind w:left="1701" w:right="567"/>
    </w:pPr>
  </w:style>
  <w:style w:type="paragraph" w:styleId="BalloonText">
    <w:name w:val="Balloon Text"/>
    <w:basedOn w:val="Normal"/>
    <w:link w:val="BalloonTextChar"/>
    <w:uiPriority w:val="99"/>
    <w:semiHidden/>
    <w:unhideWhenUsed/>
    <w:rsid w:val="00FC6649"/>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6649"/>
    <w:rPr>
      <w:rFonts w:ascii="Tahoma" w:hAnsi="Tahoma" w:cs="Tahoma"/>
      <w:sz w:val="16"/>
      <w:szCs w:val="16"/>
    </w:rPr>
  </w:style>
  <w:style w:type="character" w:customStyle="1" w:styleId="Heading4Char">
    <w:name w:val="Heading 4 Char"/>
    <w:basedOn w:val="DefaultParagraphFont"/>
    <w:link w:val="Heading4"/>
    <w:uiPriority w:val="9"/>
    <w:rsid w:val="00876B3F"/>
    <w:rPr>
      <w:rFonts w:ascii="Verdana" w:hAnsi="Verdana"/>
      <w:sz w:val="20"/>
    </w:rPr>
  </w:style>
  <w:style w:type="character" w:styleId="PageNumber">
    <w:name w:val="page number"/>
    <w:basedOn w:val="DefaultParagraphFont"/>
    <w:rsid w:val="00904826"/>
    <w:rPr>
      <w:rFonts w:ascii="Verdana" w:hAnsi="Verdana"/>
      <w:color w:val="808080"/>
      <w:sz w:val="20"/>
    </w:rPr>
  </w:style>
  <w:style w:type="table" w:customStyle="1" w:styleId="Treatyguideline">
    <w:name w:val="Treaty guideline"/>
    <w:basedOn w:val="TableNormal"/>
    <w:uiPriority w:val="99"/>
    <w:rsid w:val="002F21B6"/>
    <w:pPr>
      <w:spacing w:before="0" w:after="0"/>
      <w:jc w:val="left"/>
    </w:pPr>
    <w:tblPr/>
  </w:style>
  <w:style w:type="numbering" w:customStyle="1" w:styleId="Guidelineindents">
    <w:name w:val="Guideline indents"/>
    <w:uiPriority w:val="99"/>
    <w:rsid w:val="006A11C6"/>
    <w:pPr>
      <w:numPr>
        <w:numId w:val="65"/>
      </w:numPr>
    </w:pPr>
  </w:style>
  <w:style w:type="paragraph" w:customStyle="1" w:styleId="Indent2forinformationmapping">
    <w:name w:val="Indent 2 for information mapping"/>
    <w:basedOn w:val="Bullettext2"/>
    <w:rsid w:val="00DC1E32"/>
    <w:pPr>
      <w:numPr>
        <w:ilvl w:val="1"/>
        <w:numId w:val="49"/>
      </w:numPr>
      <w:spacing w:before="200" w:after="200"/>
    </w:pPr>
    <w:rPr>
      <w:rFonts w:eastAsia="Times New Roman" w:cs="Times New Roman"/>
      <w:szCs w:val="20"/>
      <w:lang w:val="en-US"/>
    </w:rPr>
  </w:style>
  <w:style w:type="paragraph" w:customStyle="1" w:styleId="Indent2forinfomapping">
    <w:name w:val="Indent 2 for info mapping"/>
    <w:basedOn w:val="Normal"/>
    <w:rsid w:val="00DC1E32"/>
    <w:pPr>
      <w:numPr>
        <w:numId w:val="49"/>
      </w:numPr>
      <w:tabs>
        <w:tab w:val="left" w:pos="1985"/>
      </w:tabs>
    </w:pPr>
    <w:rPr>
      <w:rFonts w:eastAsia="Times New Roman" w:cs="Times New Roman"/>
      <w:szCs w:val="20"/>
      <w:lang w:val="en-AU"/>
    </w:rPr>
  </w:style>
  <w:style w:type="paragraph" w:customStyle="1" w:styleId="text5">
    <w:name w:val="text5"/>
    <w:basedOn w:val="Normal"/>
    <w:rsid w:val="00AF12CE"/>
    <w:pPr>
      <w:spacing w:before="83" w:after="216" w:line="288" w:lineRule="atLeast"/>
      <w:jc w:val="left"/>
    </w:pPr>
    <w:rPr>
      <w:rFonts w:ascii="Times New Roman" w:eastAsia="Times New Roman" w:hAnsi="Times New Roman" w:cs="Times New Roman"/>
      <w:sz w:val="24"/>
      <w:szCs w:val="24"/>
      <w:lang w:eastAsia="en-NZ"/>
    </w:rPr>
  </w:style>
  <w:style w:type="character" w:styleId="FollowedHyperlink">
    <w:name w:val="FollowedHyperlink"/>
    <w:basedOn w:val="DefaultParagraphFont"/>
    <w:uiPriority w:val="99"/>
    <w:semiHidden/>
    <w:unhideWhenUsed/>
    <w:rsid w:val="00CD6B32"/>
    <w:rPr>
      <w:color w:val="800080" w:themeColor="followedHyperlink"/>
      <w:u w:val="single"/>
    </w:rPr>
  </w:style>
  <w:style w:type="character" w:styleId="CommentReference">
    <w:name w:val="annotation reference"/>
    <w:basedOn w:val="DefaultParagraphFont"/>
    <w:uiPriority w:val="99"/>
    <w:semiHidden/>
    <w:unhideWhenUsed/>
    <w:rsid w:val="003506DD"/>
    <w:rPr>
      <w:sz w:val="16"/>
      <w:szCs w:val="16"/>
    </w:rPr>
  </w:style>
  <w:style w:type="paragraph" w:styleId="CommentText">
    <w:name w:val="annotation text"/>
    <w:basedOn w:val="Normal"/>
    <w:link w:val="CommentTextChar"/>
    <w:uiPriority w:val="99"/>
    <w:semiHidden/>
    <w:unhideWhenUsed/>
    <w:rsid w:val="003506DD"/>
    <w:rPr>
      <w:szCs w:val="20"/>
    </w:rPr>
  </w:style>
  <w:style w:type="character" w:customStyle="1" w:styleId="CommentTextChar">
    <w:name w:val="Comment Text Char"/>
    <w:basedOn w:val="DefaultParagraphFont"/>
    <w:link w:val="CommentText"/>
    <w:uiPriority w:val="99"/>
    <w:semiHidden/>
    <w:rsid w:val="003506DD"/>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3506DD"/>
    <w:rPr>
      <w:b/>
      <w:bCs/>
    </w:rPr>
  </w:style>
  <w:style w:type="character" w:customStyle="1" w:styleId="CommentSubjectChar">
    <w:name w:val="Comment Subject Char"/>
    <w:basedOn w:val="CommentTextChar"/>
    <w:link w:val="CommentSubject"/>
    <w:uiPriority w:val="99"/>
    <w:semiHidden/>
    <w:rsid w:val="003506DD"/>
    <w:rPr>
      <w:rFonts w:ascii="Verdana" w:hAnsi="Verdana"/>
      <w:b/>
      <w:bCs/>
      <w:sz w:val="20"/>
      <w:szCs w:val="20"/>
    </w:rPr>
  </w:style>
  <w:style w:type="paragraph" w:styleId="Revision">
    <w:name w:val="Revision"/>
    <w:hidden/>
    <w:uiPriority w:val="99"/>
    <w:semiHidden/>
    <w:rsid w:val="00FA4376"/>
    <w:pPr>
      <w:spacing w:before="0" w:after="0"/>
      <w:jc w:val="left"/>
    </w:pPr>
    <w:rPr>
      <w:rFonts w:ascii="Verdana" w:hAnsi="Verdana"/>
      <w:sz w:val="20"/>
    </w:rPr>
  </w:style>
  <w:style w:type="numbering" w:customStyle="1" w:styleId="Guidelineindents1">
    <w:name w:val="Guideline indents1"/>
    <w:uiPriority w:val="99"/>
    <w:rsid w:val="00E20B76"/>
  </w:style>
  <w:style w:type="numbering" w:customStyle="1" w:styleId="Guidelineindents2">
    <w:name w:val="Guideline indents2"/>
    <w:uiPriority w:val="99"/>
    <w:rsid w:val="005A669F"/>
  </w:style>
  <w:style w:type="numbering" w:customStyle="1" w:styleId="Guidelineindents3">
    <w:name w:val="Guideline indents3"/>
    <w:uiPriority w:val="99"/>
    <w:rsid w:val="00F93F6A"/>
    <w:pPr>
      <w:numPr>
        <w:numId w:val="1"/>
      </w:numPr>
    </w:pPr>
  </w:style>
  <w:style w:type="character" w:customStyle="1" w:styleId="Heading5Char">
    <w:name w:val="Heading 5 Char"/>
    <w:basedOn w:val="DefaultParagraphFont"/>
    <w:link w:val="Heading5"/>
    <w:uiPriority w:val="9"/>
    <w:semiHidden/>
    <w:rsid w:val="00125379"/>
    <w:rPr>
      <w:rFonts w:asciiTheme="majorHAnsi" w:eastAsiaTheme="majorEastAsia" w:hAnsiTheme="majorHAnsi" w:cstheme="majorBidi"/>
      <w:color w:val="243F60" w:themeColor="accent1" w:themeShade="7F"/>
      <w:sz w:val="20"/>
    </w:rPr>
  </w:style>
  <w:style w:type="paragraph" w:customStyle="1" w:styleId="text">
    <w:name w:val="text"/>
    <w:basedOn w:val="Normal"/>
    <w:rsid w:val="009E5D85"/>
    <w:pPr>
      <w:spacing w:before="100" w:beforeAutospacing="1" w:after="100" w:afterAutospacing="1"/>
      <w:jc w:val="left"/>
    </w:pPr>
    <w:rPr>
      <w:rFonts w:ascii="Times New Roman" w:eastAsia="Times New Roman" w:hAnsi="Times New Roman" w:cs="Times New Roman"/>
      <w:sz w:val="24"/>
      <w:szCs w:val="24"/>
      <w:lang w:eastAsia="en-NZ"/>
    </w:rPr>
  </w:style>
  <w:style w:type="character" w:customStyle="1" w:styleId="label">
    <w:name w:val="label"/>
    <w:basedOn w:val="DefaultParagraphFont"/>
    <w:rsid w:val="009E5D85"/>
  </w:style>
  <w:style w:type="character" w:customStyle="1" w:styleId="apple-converted-space">
    <w:name w:val="apple-converted-space"/>
    <w:basedOn w:val="DefaultParagraphFont"/>
    <w:rsid w:val="0099593A"/>
  </w:style>
  <w:style w:type="paragraph" w:styleId="Caption">
    <w:name w:val="caption"/>
    <w:basedOn w:val="Normal"/>
    <w:next w:val="Normal"/>
    <w:uiPriority w:val="35"/>
    <w:unhideWhenUsed/>
    <w:qFormat/>
    <w:rsid w:val="003B4852"/>
    <w:pPr>
      <w:spacing w:before="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9797">
      <w:bodyDiv w:val="1"/>
      <w:marLeft w:val="0"/>
      <w:marRight w:val="0"/>
      <w:marTop w:val="0"/>
      <w:marBottom w:val="0"/>
      <w:divBdr>
        <w:top w:val="none" w:sz="0" w:space="0" w:color="auto"/>
        <w:left w:val="none" w:sz="0" w:space="0" w:color="auto"/>
        <w:bottom w:val="none" w:sz="0" w:space="0" w:color="auto"/>
        <w:right w:val="none" w:sz="0" w:space="0" w:color="auto"/>
      </w:divBdr>
      <w:divsChild>
        <w:div w:id="76833515">
          <w:marLeft w:val="0"/>
          <w:marRight w:val="0"/>
          <w:marTop w:val="0"/>
          <w:marBottom w:val="0"/>
          <w:divBdr>
            <w:top w:val="none" w:sz="0" w:space="0" w:color="auto"/>
            <w:left w:val="none" w:sz="0" w:space="0" w:color="auto"/>
            <w:bottom w:val="none" w:sz="0" w:space="0" w:color="auto"/>
            <w:right w:val="none" w:sz="0" w:space="0" w:color="auto"/>
          </w:divBdr>
          <w:divsChild>
            <w:div w:id="803884661">
              <w:marLeft w:val="0"/>
              <w:marRight w:val="0"/>
              <w:marTop w:val="0"/>
              <w:marBottom w:val="0"/>
              <w:divBdr>
                <w:top w:val="none" w:sz="0" w:space="0" w:color="auto"/>
                <w:left w:val="none" w:sz="0" w:space="0" w:color="auto"/>
                <w:bottom w:val="none" w:sz="0" w:space="0" w:color="auto"/>
                <w:right w:val="none" w:sz="0" w:space="0" w:color="auto"/>
              </w:divBdr>
              <w:divsChild>
                <w:div w:id="400101995">
                  <w:marLeft w:val="0"/>
                  <w:marRight w:val="0"/>
                  <w:marTop w:val="105"/>
                  <w:marBottom w:val="0"/>
                  <w:divBdr>
                    <w:top w:val="none" w:sz="0" w:space="0" w:color="auto"/>
                    <w:left w:val="none" w:sz="0" w:space="0" w:color="auto"/>
                    <w:bottom w:val="none" w:sz="0" w:space="0" w:color="auto"/>
                    <w:right w:val="none" w:sz="0" w:space="0" w:color="auto"/>
                  </w:divBdr>
                  <w:divsChild>
                    <w:div w:id="611939250">
                      <w:marLeft w:val="450"/>
                      <w:marRight w:val="225"/>
                      <w:marTop w:val="0"/>
                      <w:marBottom w:val="0"/>
                      <w:divBdr>
                        <w:top w:val="none" w:sz="0" w:space="0" w:color="auto"/>
                        <w:left w:val="none" w:sz="0" w:space="0" w:color="auto"/>
                        <w:bottom w:val="none" w:sz="0" w:space="0" w:color="auto"/>
                        <w:right w:val="none" w:sz="0" w:space="0" w:color="auto"/>
                      </w:divBdr>
                      <w:divsChild>
                        <w:div w:id="2035185566">
                          <w:marLeft w:val="0"/>
                          <w:marRight w:val="0"/>
                          <w:marTop w:val="0"/>
                          <w:marBottom w:val="600"/>
                          <w:divBdr>
                            <w:top w:val="single" w:sz="6" w:space="0" w:color="314664"/>
                            <w:left w:val="single" w:sz="6" w:space="0" w:color="314664"/>
                            <w:bottom w:val="single" w:sz="6" w:space="0" w:color="314664"/>
                            <w:right w:val="single" w:sz="6" w:space="0" w:color="314664"/>
                          </w:divBdr>
                          <w:divsChild>
                            <w:div w:id="645816133">
                              <w:marLeft w:val="0"/>
                              <w:marRight w:val="0"/>
                              <w:marTop w:val="0"/>
                              <w:marBottom w:val="0"/>
                              <w:divBdr>
                                <w:top w:val="none" w:sz="0" w:space="0" w:color="auto"/>
                                <w:left w:val="none" w:sz="0" w:space="0" w:color="auto"/>
                                <w:bottom w:val="none" w:sz="0" w:space="0" w:color="auto"/>
                                <w:right w:val="none" w:sz="0" w:space="0" w:color="auto"/>
                              </w:divBdr>
                              <w:divsChild>
                                <w:div w:id="1203904775">
                                  <w:marLeft w:val="0"/>
                                  <w:marRight w:val="0"/>
                                  <w:marTop w:val="0"/>
                                  <w:marBottom w:val="0"/>
                                  <w:divBdr>
                                    <w:top w:val="none" w:sz="0" w:space="0" w:color="auto"/>
                                    <w:left w:val="none" w:sz="0" w:space="0" w:color="auto"/>
                                    <w:bottom w:val="none" w:sz="0" w:space="0" w:color="auto"/>
                                    <w:right w:val="none" w:sz="0" w:space="0" w:color="auto"/>
                                  </w:divBdr>
                                  <w:divsChild>
                                    <w:div w:id="509874913">
                                      <w:marLeft w:val="0"/>
                                      <w:marRight w:val="0"/>
                                      <w:marTop w:val="0"/>
                                      <w:marBottom w:val="0"/>
                                      <w:divBdr>
                                        <w:top w:val="none" w:sz="0" w:space="0" w:color="auto"/>
                                        <w:left w:val="none" w:sz="0" w:space="0" w:color="auto"/>
                                        <w:bottom w:val="none" w:sz="0" w:space="0" w:color="auto"/>
                                        <w:right w:val="none" w:sz="0" w:space="0" w:color="auto"/>
                                      </w:divBdr>
                                      <w:divsChild>
                                        <w:div w:id="2119786190">
                                          <w:marLeft w:val="0"/>
                                          <w:marRight w:val="0"/>
                                          <w:marTop w:val="0"/>
                                          <w:marBottom w:val="0"/>
                                          <w:divBdr>
                                            <w:top w:val="none" w:sz="0" w:space="0" w:color="auto"/>
                                            <w:left w:val="none" w:sz="0" w:space="0" w:color="auto"/>
                                            <w:bottom w:val="none" w:sz="0" w:space="0" w:color="auto"/>
                                            <w:right w:val="none" w:sz="0" w:space="0" w:color="auto"/>
                                          </w:divBdr>
                                          <w:divsChild>
                                            <w:div w:id="1510564791">
                                              <w:marLeft w:val="0"/>
                                              <w:marRight w:val="0"/>
                                              <w:marTop w:val="0"/>
                                              <w:marBottom w:val="0"/>
                                              <w:divBdr>
                                                <w:top w:val="none" w:sz="0" w:space="0" w:color="auto"/>
                                                <w:left w:val="none" w:sz="0" w:space="0" w:color="auto"/>
                                                <w:bottom w:val="none" w:sz="0" w:space="0" w:color="auto"/>
                                                <w:right w:val="none" w:sz="0" w:space="0" w:color="auto"/>
                                              </w:divBdr>
                                              <w:divsChild>
                                                <w:div w:id="604460304">
                                                  <w:marLeft w:val="0"/>
                                                  <w:marRight w:val="0"/>
                                                  <w:marTop w:val="0"/>
                                                  <w:marBottom w:val="0"/>
                                                  <w:divBdr>
                                                    <w:top w:val="none" w:sz="0" w:space="0" w:color="auto"/>
                                                    <w:left w:val="none" w:sz="0" w:space="0" w:color="auto"/>
                                                    <w:bottom w:val="none" w:sz="0" w:space="0" w:color="auto"/>
                                                    <w:right w:val="none" w:sz="0" w:space="0" w:color="auto"/>
                                                  </w:divBdr>
                                                  <w:divsChild>
                                                    <w:div w:id="775367684">
                                                      <w:marLeft w:val="0"/>
                                                      <w:marRight w:val="0"/>
                                                      <w:marTop w:val="0"/>
                                                      <w:marBottom w:val="0"/>
                                                      <w:divBdr>
                                                        <w:top w:val="none" w:sz="0" w:space="0" w:color="auto"/>
                                                        <w:left w:val="none" w:sz="0" w:space="0" w:color="auto"/>
                                                        <w:bottom w:val="none" w:sz="0" w:space="0" w:color="auto"/>
                                                        <w:right w:val="none" w:sz="0" w:space="0" w:color="auto"/>
                                                      </w:divBdr>
                                                      <w:divsChild>
                                                        <w:div w:id="1815826829">
                                                          <w:marLeft w:val="0"/>
                                                          <w:marRight w:val="0"/>
                                                          <w:marTop w:val="0"/>
                                                          <w:marBottom w:val="0"/>
                                                          <w:divBdr>
                                                            <w:top w:val="none" w:sz="0" w:space="0" w:color="auto"/>
                                                            <w:left w:val="none" w:sz="0" w:space="0" w:color="auto"/>
                                                            <w:bottom w:val="none" w:sz="0" w:space="0" w:color="auto"/>
                                                            <w:right w:val="none" w:sz="0" w:space="0" w:color="auto"/>
                                                          </w:divBdr>
                                                          <w:divsChild>
                                                            <w:div w:id="1764299546">
                                                              <w:marLeft w:val="0"/>
                                                              <w:marRight w:val="0"/>
                                                              <w:marTop w:val="0"/>
                                                              <w:marBottom w:val="0"/>
                                                              <w:divBdr>
                                                                <w:top w:val="none" w:sz="0" w:space="0" w:color="auto"/>
                                                                <w:left w:val="none" w:sz="0" w:space="0" w:color="auto"/>
                                                                <w:bottom w:val="none" w:sz="0" w:space="0" w:color="auto"/>
                                                                <w:right w:val="none" w:sz="0" w:space="0" w:color="auto"/>
                                                              </w:divBdr>
                                                              <w:divsChild>
                                                                <w:div w:id="177232798">
                                                                  <w:marLeft w:val="0"/>
                                                                  <w:marRight w:val="0"/>
                                                                  <w:marTop w:val="0"/>
                                                                  <w:marBottom w:val="0"/>
                                                                  <w:divBdr>
                                                                    <w:top w:val="none" w:sz="0" w:space="0" w:color="auto"/>
                                                                    <w:left w:val="none" w:sz="0" w:space="0" w:color="auto"/>
                                                                    <w:bottom w:val="none" w:sz="0" w:space="0" w:color="auto"/>
                                                                    <w:right w:val="none" w:sz="0" w:space="0" w:color="auto"/>
                                                                  </w:divBdr>
                                                                  <w:divsChild>
                                                                    <w:div w:id="2083261037">
                                                                      <w:marLeft w:val="0"/>
                                                                      <w:marRight w:val="0"/>
                                                                      <w:marTop w:val="83"/>
                                                                      <w:marBottom w:val="0"/>
                                                                      <w:divBdr>
                                                                        <w:top w:val="none" w:sz="0" w:space="0" w:color="auto"/>
                                                                        <w:left w:val="none" w:sz="0" w:space="0" w:color="auto"/>
                                                                        <w:bottom w:val="none" w:sz="0" w:space="0" w:color="auto"/>
                                                                        <w:right w:val="none" w:sz="0" w:space="0" w:color="auto"/>
                                                                      </w:divBdr>
                                                                      <w:divsChild>
                                                                        <w:div w:id="1892155901">
                                                                          <w:marLeft w:val="0"/>
                                                                          <w:marRight w:val="0"/>
                                                                          <w:marTop w:val="0"/>
                                                                          <w:marBottom w:val="0"/>
                                                                          <w:divBdr>
                                                                            <w:top w:val="none" w:sz="0" w:space="0" w:color="auto"/>
                                                                            <w:left w:val="none" w:sz="0" w:space="0" w:color="auto"/>
                                                                            <w:bottom w:val="none" w:sz="0" w:space="0" w:color="auto"/>
                                                                            <w:right w:val="none" w:sz="0" w:space="0" w:color="auto"/>
                                                                          </w:divBdr>
                                                                          <w:divsChild>
                                                                            <w:div w:id="602802520">
                                                                              <w:marLeft w:val="0"/>
                                                                              <w:marRight w:val="0"/>
                                                                              <w:marTop w:val="83"/>
                                                                              <w:marBottom w:val="0"/>
                                                                              <w:divBdr>
                                                                                <w:top w:val="none" w:sz="0" w:space="0" w:color="auto"/>
                                                                                <w:left w:val="none" w:sz="0" w:space="0" w:color="auto"/>
                                                                                <w:bottom w:val="none" w:sz="0" w:space="0" w:color="auto"/>
                                                                                <w:right w:val="none" w:sz="0" w:space="0" w:color="auto"/>
                                                                              </w:divBdr>
                                                                            </w:div>
                                                                          </w:divsChild>
                                                                        </w:div>
                                                                        <w:div w:id="714238774">
                                                                          <w:marLeft w:val="0"/>
                                                                          <w:marRight w:val="0"/>
                                                                          <w:marTop w:val="0"/>
                                                                          <w:marBottom w:val="0"/>
                                                                          <w:divBdr>
                                                                            <w:top w:val="none" w:sz="0" w:space="0" w:color="auto"/>
                                                                            <w:left w:val="none" w:sz="0" w:space="0" w:color="auto"/>
                                                                            <w:bottom w:val="none" w:sz="0" w:space="0" w:color="auto"/>
                                                                            <w:right w:val="none" w:sz="0" w:space="0" w:color="auto"/>
                                                                          </w:divBdr>
                                                                          <w:divsChild>
                                                                            <w:div w:id="1463498440">
                                                                              <w:marLeft w:val="0"/>
                                                                              <w:marRight w:val="0"/>
                                                                              <w:marTop w:val="83"/>
                                                                              <w:marBottom w:val="0"/>
                                                                              <w:divBdr>
                                                                                <w:top w:val="none" w:sz="0" w:space="0" w:color="auto"/>
                                                                                <w:left w:val="none" w:sz="0" w:space="0" w:color="auto"/>
                                                                                <w:bottom w:val="none" w:sz="0" w:space="0" w:color="auto"/>
                                                                                <w:right w:val="none" w:sz="0" w:space="0" w:color="auto"/>
                                                                              </w:divBdr>
                                                                            </w:div>
                                                                          </w:divsChild>
                                                                        </w:div>
                                                                        <w:div w:id="1777140406">
                                                                          <w:marLeft w:val="0"/>
                                                                          <w:marRight w:val="0"/>
                                                                          <w:marTop w:val="0"/>
                                                                          <w:marBottom w:val="0"/>
                                                                          <w:divBdr>
                                                                            <w:top w:val="none" w:sz="0" w:space="0" w:color="auto"/>
                                                                            <w:left w:val="none" w:sz="0" w:space="0" w:color="auto"/>
                                                                            <w:bottom w:val="none" w:sz="0" w:space="0" w:color="auto"/>
                                                                            <w:right w:val="none" w:sz="0" w:space="0" w:color="auto"/>
                                                                          </w:divBdr>
                                                                          <w:divsChild>
                                                                            <w:div w:id="361593023">
                                                                              <w:marLeft w:val="0"/>
                                                                              <w:marRight w:val="0"/>
                                                                              <w:marTop w:val="83"/>
                                                                              <w:marBottom w:val="0"/>
                                                                              <w:divBdr>
                                                                                <w:top w:val="none" w:sz="0" w:space="0" w:color="auto"/>
                                                                                <w:left w:val="none" w:sz="0" w:space="0" w:color="auto"/>
                                                                                <w:bottom w:val="none" w:sz="0" w:space="0" w:color="auto"/>
                                                                                <w:right w:val="none" w:sz="0" w:space="0" w:color="auto"/>
                                                                              </w:divBdr>
                                                                            </w:div>
                                                                          </w:divsChild>
                                                                        </w:div>
                                                                        <w:div w:id="532112221">
                                                                          <w:marLeft w:val="0"/>
                                                                          <w:marRight w:val="0"/>
                                                                          <w:marTop w:val="0"/>
                                                                          <w:marBottom w:val="0"/>
                                                                          <w:divBdr>
                                                                            <w:top w:val="none" w:sz="0" w:space="0" w:color="auto"/>
                                                                            <w:left w:val="none" w:sz="0" w:space="0" w:color="auto"/>
                                                                            <w:bottom w:val="none" w:sz="0" w:space="0" w:color="auto"/>
                                                                            <w:right w:val="none" w:sz="0" w:space="0" w:color="auto"/>
                                                                          </w:divBdr>
                                                                          <w:divsChild>
                                                                            <w:div w:id="464352652">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308156">
      <w:bodyDiv w:val="1"/>
      <w:marLeft w:val="0"/>
      <w:marRight w:val="0"/>
      <w:marTop w:val="0"/>
      <w:marBottom w:val="0"/>
      <w:divBdr>
        <w:top w:val="none" w:sz="0" w:space="0" w:color="auto"/>
        <w:left w:val="none" w:sz="0" w:space="0" w:color="auto"/>
        <w:bottom w:val="none" w:sz="0" w:space="0" w:color="auto"/>
        <w:right w:val="none" w:sz="0" w:space="0" w:color="auto"/>
      </w:divBdr>
    </w:div>
    <w:div w:id="139884326">
      <w:bodyDiv w:val="1"/>
      <w:marLeft w:val="0"/>
      <w:marRight w:val="0"/>
      <w:marTop w:val="0"/>
      <w:marBottom w:val="0"/>
      <w:divBdr>
        <w:top w:val="none" w:sz="0" w:space="0" w:color="auto"/>
        <w:left w:val="none" w:sz="0" w:space="0" w:color="auto"/>
        <w:bottom w:val="none" w:sz="0" w:space="0" w:color="auto"/>
        <w:right w:val="none" w:sz="0" w:space="0" w:color="auto"/>
      </w:divBdr>
      <w:divsChild>
        <w:div w:id="1109087218">
          <w:marLeft w:val="0"/>
          <w:marRight w:val="0"/>
          <w:marTop w:val="0"/>
          <w:marBottom w:val="0"/>
          <w:divBdr>
            <w:top w:val="none" w:sz="0" w:space="0" w:color="auto"/>
            <w:left w:val="none" w:sz="0" w:space="0" w:color="auto"/>
            <w:bottom w:val="none" w:sz="0" w:space="0" w:color="auto"/>
            <w:right w:val="none" w:sz="0" w:space="0" w:color="auto"/>
          </w:divBdr>
          <w:divsChild>
            <w:div w:id="1753702625">
              <w:marLeft w:val="0"/>
              <w:marRight w:val="0"/>
              <w:marTop w:val="0"/>
              <w:marBottom w:val="0"/>
              <w:divBdr>
                <w:top w:val="none" w:sz="0" w:space="0" w:color="auto"/>
                <w:left w:val="none" w:sz="0" w:space="0" w:color="auto"/>
                <w:bottom w:val="none" w:sz="0" w:space="0" w:color="auto"/>
                <w:right w:val="none" w:sz="0" w:space="0" w:color="auto"/>
              </w:divBdr>
              <w:divsChild>
                <w:div w:id="121726605">
                  <w:marLeft w:val="0"/>
                  <w:marRight w:val="0"/>
                  <w:marTop w:val="105"/>
                  <w:marBottom w:val="0"/>
                  <w:divBdr>
                    <w:top w:val="none" w:sz="0" w:space="0" w:color="auto"/>
                    <w:left w:val="none" w:sz="0" w:space="0" w:color="auto"/>
                    <w:bottom w:val="none" w:sz="0" w:space="0" w:color="auto"/>
                    <w:right w:val="none" w:sz="0" w:space="0" w:color="auto"/>
                  </w:divBdr>
                  <w:divsChild>
                    <w:div w:id="1982036530">
                      <w:marLeft w:val="450"/>
                      <w:marRight w:val="225"/>
                      <w:marTop w:val="0"/>
                      <w:marBottom w:val="0"/>
                      <w:divBdr>
                        <w:top w:val="none" w:sz="0" w:space="0" w:color="auto"/>
                        <w:left w:val="none" w:sz="0" w:space="0" w:color="auto"/>
                        <w:bottom w:val="none" w:sz="0" w:space="0" w:color="auto"/>
                        <w:right w:val="none" w:sz="0" w:space="0" w:color="auto"/>
                      </w:divBdr>
                      <w:divsChild>
                        <w:div w:id="73163549">
                          <w:marLeft w:val="0"/>
                          <w:marRight w:val="0"/>
                          <w:marTop w:val="0"/>
                          <w:marBottom w:val="600"/>
                          <w:divBdr>
                            <w:top w:val="single" w:sz="6" w:space="0" w:color="314664"/>
                            <w:left w:val="single" w:sz="6" w:space="0" w:color="314664"/>
                            <w:bottom w:val="single" w:sz="6" w:space="0" w:color="314664"/>
                            <w:right w:val="single" w:sz="6" w:space="0" w:color="314664"/>
                          </w:divBdr>
                          <w:divsChild>
                            <w:div w:id="581767453">
                              <w:marLeft w:val="0"/>
                              <w:marRight w:val="0"/>
                              <w:marTop w:val="0"/>
                              <w:marBottom w:val="0"/>
                              <w:divBdr>
                                <w:top w:val="none" w:sz="0" w:space="0" w:color="auto"/>
                                <w:left w:val="none" w:sz="0" w:space="0" w:color="auto"/>
                                <w:bottom w:val="none" w:sz="0" w:space="0" w:color="auto"/>
                                <w:right w:val="none" w:sz="0" w:space="0" w:color="auto"/>
                              </w:divBdr>
                              <w:divsChild>
                                <w:div w:id="961306465">
                                  <w:marLeft w:val="0"/>
                                  <w:marRight w:val="0"/>
                                  <w:marTop w:val="0"/>
                                  <w:marBottom w:val="0"/>
                                  <w:divBdr>
                                    <w:top w:val="none" w:sz="0" w:space="0" w:color="auto"/>
                                    <w:left w:val="none" w:sz="0" w:space="0" w:color="auto"/>
                                    <w:bottom w:val="none" w:sz="0" w:space="0" w:color="auto"/>
                                    <w:right w:val="none" w:sz="0" w:space="0" w:color="auto"/>
                                  </w:divBdr>
                                  <w:divsChild>
                                    <w:div w:id="891310697">
                                      <w:marLeft w:val="0"/>
                                      <w:marRight w:val="0"/>
                                      <w:marTop w:val="0"/>
                                      <w:marBottom w:val="0"/>
                                      <w:divBdr>
                                        <w:top w:val="none" w:sz="0" w:space="0" w:color="auto"/>
                                        <w:left w:val="none" w:sz="0" w:space="0" w:color="auto"/>
                                        <w:bottom w:val="none" w:sz="0" w:space="0" w:color="auto"/>
                                        <w:right w:val="none" w:sz="0" w:space="0" w:color="auto"/>
                                      </w:divBdr>
                                      <w:divsChild>
                                        <w:div w:id="1039404067">
                                          <w:marLeft w:val="0"/>
                                          <w:marRight w:val="0"/>
                                          <w:marTop w:val="0"/>
                                          <w:marBottom w:val="0"/>
                                          <w:divBdr>
                                            <w:top w:val="none" w:sz="0" w:space="0" w:color="auto"/>
                                            <w:left w:val="none" w:sz="0" w:space="0" w:color="auto"/>
                                            <w:bottom w:val="none" w:sz="0" w:space="0" w:color="auto"/>
                                            <w:right w:val="none" w:sz="0" w:space="0" w:color="auto"/>
                                          </w:divBdr>
                                          <w:divsChild>
                                            <w:div w:id="1311903807">
                                              <w:marLeft w:val="0"/>
                                              <w:marRight w:val="0"/>
                                              <w:marTop w:val="0"/>
                                              <w:marBottom w:val="0"/>
                                              <w:divBdr>
                                                <w:top w:val="none" w:sz="0" w:space="0" w:color="auto"/>
                                                <w:left w:val="none" w:sz="0" w:space="0" w:color="auto"/>
                                                <w:bottom w:val="none" w:sz="0" w:space="0" w:color="auto"/>
                                                <w:right w:val="none" w:sz="0" w:space="0" w:color="auto"/>
                                              </w:divBdr>
                                              <w:divsChild>
                                                <w:div w:id="216014568">
                                                  <w:marLeft w:val="0"/>
                                                  <w:marRight w:val="0"/>
                                                  <w:marTop w:val="0"/>
                                                  <w:marBottom w:val="0"/>
                                                  <w:divBdr>
                                                    <w:top w:val="none" w:sz="0" w:space="0" w:color="auto"/>
                                                    <w:left w:val="none" w:sz="0" w:space="0" w:color="auto"/>
                                                    <w:bottom w:val="none" w:sz="0" w:space="0" w:color="auto"/>
                                                    <w:right w:val="none" w:sz="0" w:space="0" w:color="auto"/>
                                                  </w:divBdr>
                                                  <w:divsChild>
                                                    <w:div w:id="2129426654">
                                                      <w:marLeft w:val="0"/>
                                                      <w:marRight w:val="0"/>
                                                      <w:marTop w:val="0"/>
                                                      <w:marBottom w:val="0"/>
                                                      <w:divBdr>
                                                        <w:top w:val="none" w:sz="0" w:space="0" w:color="auto"/>
                                                        <w:left w:val="none" w:sz="0" w:space="0" w:color="auto"/>
                                                        <w:bottom w:val="none" w:sz="0" w:space="0" w:color="auto"/>
                                                        <w:right w:val="none" w:sz="0" w:space="0" w:color="auto"/>
                                                      </w:divBdr>
                                                      <w:divsChild>
                                                        <w:div w:id="134104235">
                                                          <w:marLeft w:val="0"/>
                                                          <w:marRight w:val="0"/>
                                                          <w:marTop w:val="0"/>
                                                          <w:marBottom w:val="0"/>
                                                          <w:divBdr>
                                                            <w:top w:val="none" w:sz="0" w:space="0" w:color="auto"/>
                                                            <w:left w:val="none" w:sz="0" w:space="0" w:color="auto"/>
                                                            <w:bottom w:val="none" w:sz="0" w:space="0" w:color="auto"/>
                                                            <w:right w:val="none" w:sz="0" w:space="0" w:color="auto"/>
                                                          </w:divBdr>
                                                          <w:divsChild>
                                                            <w:div w:id="1220018920">
                                                              <w:marLeft w:val="0"/>
                                                              <w:marRight w:val="0"/>
                                                              <w:marTop w:val="83"/>
                                                              <w:marBottom w:val="0"/>
                                                              <w:divBdr>
                                                                <w:top w:val="none" w:sz="0" w:space="0" w:color="auto"/>
                                                                <w:left w:val="none" w:sz="0" w:space="0" w:color="auto"/>
                                                                <w:bottom w:val="none" w:sz="0" w:space="0" w:color="auto"/>
                                                                <w:right w:val="none" w:sz="0" w:space="0" w:color="auto"/>
                                                              </w:divBdr>
                                                              <w:divsChild>
                                                                <w:div w:id="1368414069">
                                                                  <w:marLeft w:val="0"/>
                                                                  <w:marRight w:val="0"/>
                                                                  <w:marTop w:val="0"/>
                                                                  <w:marBottom w:val="0"/>
                                                                  <w:divBdr>
                                                                    <w:top w:val="none" w:sz="0" w:space="0" w:color="auto"/>
                                                                    <w:left w:val="none" w:sz="0" w:space="0" w:color="auto"/>
                                                                    <w:bottom w:val="none" w:sz="0" w:space="0" w:color="auto"/>
                                                                    <w:right w:val="none" w:sz="0" w:space="0" w:color="auto"/>
                                                                  </w:divBdr>
                                                                  <w:divsChild>
                                                                    <w:div w:id="1146164554">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3396731">
      <w:bodyDiv w:val="1"/>
      <w:marLeft w:val="0"/>
      <w:marRight w:val="0"/>
      <w:marTop w:val="0"/>
      <w:marBottom w:val="0"/>
      <w:divBdr>
        <w:top w:val="none" w:sz="0" w:space="0" w:color="auto"/>
        <w:left w:val="none" w:sz="0" w:space="0" w:color="auto"/>
        <w:bottom w:val="none" w:sz="0" w:space="0" w:color="auto"/>
        <w:right w:val="none" w:sz="0" w:space="0" w:color="auto"/>
      </w:divBdr>
      <w:divsChild>
        <w:div w:id="978651163">
          <w:marLeft w:val="0"/>
          <w:marRight w:val="0"/>
          <w:marTop w:val="0"/>
          <w:marBottom w:val="0"/>
          <w:divBdr>
            <w:top w:val="none" w:sz="0" w:space="0" w:color="auto"/>
            <w:left w:val="none" w:sz="0" w:space="0" w:color="auto"/>
            <w:bottom w:val="none" w:sz="0" w:space="0" w:color="auto"/>
            <w:right w:val="none" w:sz="0" w:space="0" w:color="auto"/>
          </w:divBdr>
          <w:divsChild>
            <w:div w:id="1988700698">
              <w:marLeft w:val="0"/>
              <w:marRight w:val="0"/>
              <w:marTop w:val="0"/>
              <w:marBottom w:val="0"/>
              <w:divBdr>
                <w:top w:val="none" w:sz="0" w:space="0" w:color="auto"/>
                <w:left w:val="none" w:sz="0" w:space="0" w:color="auto"/>
                <w:bottom w:val="none" w:sz="0" w:space="0" w:color="auto"/>
                <w:right w:val="none" w:sz="0" w:space="0" w:color="auto"/>
              </w:divBdr>
              <w:divsChild>
                <w:div w:id="1853490593">
                  <w:marLeft w:val="0"/>
                  <w:marRight w:val="0"/>
                  <w:marTop w:val="105"/>
                  <w:marBottom w:val="0"/>
                  <w:divBdr>
                    <w:top w:val="none" w:sz="0" w:space="0" w:color="auto"/>
                    <w:left w:val="none" w:sz="0" w:space="0" w:color="auto"/>
                    <w:bottom w:val="none" w:sz="0" w:space="0" w:color="auto"/>
                    <w:right w:val="none" w:sz="0" w:space="0" w:color="auto"/>
                  </w:divBdr>
                  <w:divsChild>
                    <w:div w:id="765660994">
                      <w:marLeft w:val="450"/>
                      <w:marRight w:val="225"/>
                      <w:marTop w:val="0"/>
                      <w:marBottom w:val="0"/>
                      <w:divBdr>
                        <w:top w:val="none" w:sz="0" w:space="0" w:color="auto"/>
                        <w:left w:val="none" w:sz="0" w:space="0" w:color="auto"/>
                        <w:bottom w:val="none" w:sz="0" w:space="0" w:color="auto"/>
                        <w:right w:val="none" w:sz="0" w:space="0" w:color="auto"/>
                      </w:divBdr>
                      <w:divsChild>
                        <w:div w:id="1048725243">
                          <w:marLeft w:val="0"/>
                          <w:marRight w:val="0"/>
                          <w:marTop w:val="0"/>
                          <w:marBottom w:val="600"/>
                          <w:divBdr>
                            <w:top w:val="single" w:sz="6" w:space="0" w:color="314664"/>
                            <w:left w:val="single" w:sz="6" w:space="0" w:color="314664"/>
                            <w:bottom w:val="single" w:sz="6" w:space="0" w:color="314664"/>
                            <w:right w:val="single" w:sz="6" w:space="0" w:color="314664"/>
                          </w:divBdr>
                          <w:divsChild>
                            <w:div w:id="1574269765">
                              <w:marLeft w:val="0"/>
                              <w:marRight w:val="0"/>
                              <w:marTop w:val="0"/>
                              <w:marBottom w:val="0"/>
                              <w:divBdr>
                                <w:top w:val="none" w:sz="0" w:space="0" w:color="auto"/>
                                <w:left w:val="none" w:sz="0" w:space="0" w:color="auto"/>
                                <w:bottom w:val="none" w:sz="0" w:space="0" w:color="auto"/>
                                <w:right w:val="none" w:sz="0" w:space="0" w:color="auto"/>
                              </w:divBdr>
                              <w:divsChild>
                                <w:div w:id="686759850">
                                  <w:marLeft w:val="0"/>
                                  <w:marRight w:val="0"/>
                                  <w:marTop w:val="0"/>
                                  <w:marBottom w:val="0"/>
                                  <w:divBdr>
                                    <w:top w:val="none" w:sz="0" w:space="0" w:color="auto"/>
                                    <w:left w:val="none" w:sz="0" w:space="0" w:color="auto"/>
                                    <w:bottom w:val="none" w:sz="0" w:space="0" w:color="auto"/>
                                    <w:right w:val="none" w:sz="0" w:space="0" w:color="auto"/>
                                  </w:divBdr>
                                  <w:divsChild>
                                    <w:div w:id="1761632537">
                                      <w:marLeft w:val="0"/>
                                      <w:marRight w:val="0"/>
                                      <w:marTop w:val="0"/>
                                      <w:marBottom w:val="0"/>
                                      <w:divBdr>
                                        <w:top w:val="none" w:sz="0" w:space="0" w:color="auto"/>
                                        <w:left w:val="none" w:sz="0" w:space="0" w:color="auto"/>
                                        <w:bottom w:val="none" w:sz="0" w:space="0" w:color="auto"/>
                                        <w:right w:val="none" w:sz="0" w:space="0" w:color="auto"/>
                                      </w:divBdr>
                                      <w:divsChild>
                                        <w:div w:id="162748995">
                                          <w:marLeft w:val="0"/>
                                          <w:marRight w:val="0"/>
                                          <w:marTop w:val="0"/>
                                          <w:marBottom w:val="0"/>
                                          <w:divBdr>
                                            <w:top w:val="none" w:sz="0" w:space="0" w:color="auto"/>
                                            <w:left w:val="none" w:sz="0" w:space="0" w:color="auto"/>
                                            <w:bottom w:val="none" w:sz="0" w:space="0" w:color="auto"/>
                                            <w:right w:val="none" w:sz="0" w:space="0" w:color="auto"/>
                                          </w:divBdr>
                                          <w:divsChild>
                                            <w:div w:id="106849240">
                                              <w:marLeft w:val="0"/>
                                              <w:marRight w:val="0"/>
                                              <w:marTop w:val="0"/>
                                              <w:marBottom w:val="0"/>
                                              <w:divBdr>
                                                <w:top w:val="none" w:sz="0" w:space="0" w:color="auto"/>
                                                <w:left w:val="none" w:sz="0" w:space="0" w:color="auto"/>
                                                <w:bottom w:val="none" w:sz="0" w:space="0" w:color="auto"/>
                                                <w:right w:val="none" w:sz="0" w:space="0" w:color="auto"/>
                                              </w:divBdr>
                                              <w:divsChild>
                                                <w:div w:id="1103765703">
                                                  <w:marLeft w:val="0"/>
                                                  <w:marRight w:val="0"/>
                                                  <w:marTop w:val="0"/>
                                                  <w:marBottom w:val="0"/>
                                                  <w:divBdr>
                                                    <w:top w:val="none" w:sz="0" w:space="0" w:color="auto"/>
                                                    <w:left w:val="none" w:sz="0" w:space="0" w:color="auto"/>
                                                    <w:bottom w:val="none" w:sz="0" w:space="0" w:color="auto"/>
                                                    <w:right w:val="none" w:sz="0" w:space="0" w:color="auto"/>
                                                  </w:divBdr>
                                                  <w:divsChild>
                                                    <w:div w:id="1178230609">
                                                      <w:marLeft w:val="0"/>
                                                      <w:marRight w:val="0"/>
                                                      <w:marTop w:val="0"/>
                                                      <w:marBottom w:val="0"/>
                                                      <w:divBdr>
                                                        <w:top w:val="none" w:sz="0" w:space="0" w:color="auto"/>
                                                        <w:left w:val="none" w:sz="0" w:space="0" w:color="auto"/>
                                                        <w:bottom w:val="none" w:sz="0" w:space="0" w:color="auto"/>
                                                        <w:right w:val="none" w:sz="0" w:space="0" w:color="auto"/>
                                                      </w:divBdr>
                                                      <w:divsChild>
                                                        <w:div w:id="977413288">
                                                          <w:marLeft w:val="0"/>
                                                          <w:marRight w:val="0"/>
                                                          <w:marTop w:val="0"/>
                                                          <w:marBottom w:val="0"/>
                                                          <w:divBdr>
                                                            <w:top w:val="none" w:sz="0" w:space="0" w:color="auto"/>
                                                            <w:left w:val="none" w:sz="0" w:space="0" w:color="auto"/>
                                                            <w:bottom w:val="none" w:sz="0" w:space="0" w:color="auto"/>
                                                            <w:right w:val="none" w:sz="0" w:space="0" w:color="auto"/>
                                                          </w:divBdr>
                                                          <w:divsChild>
                                                            <w:div w:id="469596347">
                                                              <w:marLeft w:val="0"/>
                                                              <w:marRight w:val="0"/>
                                                              <w:marTop w:val="83"/>
                                                              <w:marBottom w:val="0"/>
                                                              <w:divBdr>
                                                                <w:top w:val="none" w:sz="0" w:space="0" w:color="auto"/>
                                                                <w:left w:val="none" w:sz="0" w:space="0" w:color="auto"/>
                                                                <w:bottom w:val="none" w:sz="0" w:space="0" w:color="auto"/>
                                                                <w:right w:val="none" w:sz="0" w:space="0" w:color="auto"/>
                                                              </w:divBdr>
                                                              <w:divsChild>
                                                                <w:div w:id="1741102199">
                                                                  <w:marLeft w:val="0"/>
                                                                  <w:marRight w:val="0"/>
                                                                  <w:marTop w:val="0"/>
                                                                  <w:marBottom w:val="0"/>
                                                                  <w:divBdr>
                                                                    <w:top w:val="none" w:sz="0" w:space="0" w:color="auto"/>
                                                                    <w:left w:val="none" w:sz="0" w:space="0" w:color="auto"/>
                                                                    <w:bottom w:val="none" w:sz="0" w:space="0" w:color="auto"/>
                                                                    <w:right w:val="none" w:sz="0" w:space="0" w:color="auto"/>
                                                                  </w:divBdr>
                                                                  <w:divsChild>
                                                                    <w:div w:id="607078126">
                                                                      <w:marLeft w:val="0"/>
                                                                      <w:marRight w:val="0"/>
                                                                      <w:marTop w:val="83"/>
                                                                      <w:marBottom w:val="0"/>
                                                                      <w:divBdr>
                                                                        <w:top w:val="none" w:sz="0" w:space="0" w:color="auto"/>
                                                                        <w:left w:val="none" w:sz="0" w:space="0" w:color="auto"/>
                                                                        <w:bottom w:val="none" w:sz="0" w:space="0" w:color="auto"/>
                                                                        <w:right w:val="none" w:sz="0" w:space="0" w:color="auto"/>
                                                                      </w:divBdr>
                                                                    </w:div>
                                                                    <w:div w:id="929504627">
                                                                      <w:marLeft w:val="0"/>
                                                                      <w:marRight w:val="0"/>
                                                                      <w:marTop w:val="83"/>
                                                                      <w:marBottom w:val="0"/>
                                                                      <w:divBdr>
                                                                        <w:top w:val="none" w:sz="0" w:space="0" w:color="auto"/>
                                                                        <w:left w:val="none" w:sz="0" w:space="0" w:color="auto"/>
                                                                        <w:bottom w:val="none" w:sz="0" w:space="0" w:color="auto"/>
                                                                        <w:right w:val="none" w:sz="0" w:space="0" w:color="auto"/>
                                                                      </w:divBdr>
                                                                    </w:div>
                                                                    <w:div w:id="1651208737">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3424317">
      <w:bodyDiv w:val="1"/>
      <w:marLeft w:val="0"/>
      <w:marRight w:val="0"/>
      <w:marTop w:val="0"/>
      <w:marBottom w:val="0"/>
      <w:divBdr>
        <w:top w:val="none" w:sz="0" w:space="0" w:color="auto"/>
        <w:left w:val="none" w:sz="0" w:space="0" w:color="auto"/>
        <w:bottom w:val="none" w:sz="0" w:space="0" w:color="auto"/>
        <w:right w:val="none" w:sz="0" w:space="0" w:color="auto"/>
      </w:divBdr>
      <w:divsChild>
        <w:div w:id="1707178620">
          <w:marLeft w:val="0"/>
          <w:marRight w:val="0"/>
          <w:marTop w:val="0"/>
          <w:marBottom w:val="0"/>
          <w:divBdr>
            <w:top w:val="none" w:sz="0" w:space="0" w:color="auto"/>
            <w:left w:val="none" w:sz="0" w:space="0" w:color="auto"/>
            <w:bottom w:val="none" w:sz="0" w:space="0" w:color="auto"/>
            <w:right w:val="none" w:sz="0" w:space="0" w:color="auto"/>
          </w:divBdr>
          <w:divsChild>
            <w:div w:id="297614503">
              <w:marLeft w:val="0"/>
              <w:marRight w:val="0"/>
              <w:marTop w:val="0"/>
              <w:marBottom w:val="0"/>
              <w:divBdr>
                <w:top w:val="none" w:sz="0" w:space="0" w:color="auto"/>
                <w:left w:val="none" w:sz="0" w:space="0" w:color="auto"/>
                <w:bottom w:val="none" w:sz="0" w:space="0" w:color="auto"/>
                <w:right w:val="none" w:sz="0" w:space="0" w:color="auto"/>
              </w:divBdr>
              <w:divsChild>
                <w:div w:id="351076379">
                  <w:marLeft w:val="0"/>
                  <w:marRight w:val="0"/>
                  <w:marTop w:val="105"/>
                  <w:marBottom w:val="0"/>
                  <w:divBdr>
                    <w:top w:val="none" w:sz="0" w:space="0" w:color="auto"/>
                    <w:left w:val="none" w:sz="0" w:space="0" w:color="auto"/>
                    <w:bottom w:val="none" w:sz="0" w:space="0" w:color="auto"/>
                    <w:right w:val="none" w:sz="0" w:space="0" w:color="auto"/>
                  </w:divBdr>
                  <w:divsChild>
                    <w:div w:id="1886217564">
                      <w:marLeft w:val="450"/>
                      <w:marRight w:val="225"/>
                      <w:marTop w:val="0"/>
                      <w:marBottom w:val="0"/>
                      <w:divBdr>
                        <w:top w:val="none" w:sz="0" w:space="0" w:color="auto"/>
                        <w:left w:val="none" w:sz="0" w:space="0" w:color="auto"/>
                        <w:bottom w:val="none" w:sz="0" w:space="0" w:color="auto"/>
                        <w:right w:val="none" w:sz="0" w:space="0" w:color="auto"/>
                      </w:divBdr>
                      <w:divsChild>
                        <w:div w:id="1479033393">
                          <w:marLeft w:val="0"/>
                          <w:marRight w:val="0"/>
                          <w:marTop w:val="0"/>
                          <w:marBottom w:val="600"/>
                          <w:divBdr>
                            <w:top w:val="single" w:sz="6" w:space="0" w:color="314664"/>
                            <w:left w:val="single" w:sz="6" w:space="0" w:color="314664"/>
                            <w:bottom w:val="single" w:sz="6" w:space="0" w:color="314664"/>
                            <w:right w:val="single" w:sz="6" w:space="0" w:color="314664"/>
                          </w:divBdr>
                          <w:divsChild>
                            <w:div w:id="1843159326">
                              <w:marLeft w:val="0"/>
                              <w:marRight w:val="0"/>
                              <w:marTop w:val="0"/>
                              <w:marBottom w:val="0"/>
                              <w:divBdr>
                                <w:top w:val="none" w:sz="0" w:space="0" w:color="auto"/>
                                <w:left w:val="none" w:sz="0" w:space="0" w:color="auto"/>
                                <w:bottom w:val="none" w:sz="0" w:space="0" w:color="auto"/>
                                <w:right w:val="none" w:sz="0" w:space="0" w:color="auto"/>
                              </w:divBdr>
                              <w:divsChild>
                                <w:div w:id="854274094">
                                  <w:marLeft w:val="0"/>
                                  <w:marRight w:val="0"/>
                                  <w:marTop w:val="0"/>
                                  <w:marBottom w:val="0"/>
                                  <w:divBdr>
                                    <w:top w:val="none" w:sz="0" w:space="0" w:color="auto"/>
                                    <w:left w:val="none" w:sz="0" w:space="0" w:color="auto"/>
                                    <w:bottom w:val="none" w:sz="0" w:space="0" w:color="auto"/>
                                    <w:right w:val="none" w:sz="0" w:space="0" w:color="auto"/>
                                  </w:divBdr>
                                  <w:divsChild>
                                    <w:div w:id="2039889852">
                                      <w:marLeft w:val="0"/>
                                      <w:marRight w:val="0"/>
                                      <w:marTop w:val="0"/>
                                      <w:marBottom w:val="0"/>
                                      <w:divBdr>
                                        <w:top w:val="none" w:sz="0" w:space="0" w:color="auto"/>
                                        <w:left w:val="none" w:sz="0" w:space="0" w:color="auto"/>
                                        <w:bottom w:val="none" w:sz="0" w:space="0" w:color="auto"/>
                                        <w:right w:val="none" w:sz="0" w:space="0" w:color="auto"/>
                                      </w:divBdr>
                                      <w:divsChild>
                                        <w:div w:id="612706467">
                                          <w:marLeft w:val="0"/>
                                          <w:marRight w:val="0"/>
                                          <w:marTop w:val="0"/>
                                          <w:marBottom w:val="0"/>
                                          <w:divBdr>
                                            <w:top w:val="none" w:sz="0" w:space="0" w:color="auto"/>
                                            <w:left w:val="none" w:sz="0" w:space="0" w:color="auto"/>
                                            <w:bottom w:val="none" w:sz="0" w:space="0" w:color="auto"/>
                                            <w:right w:val="none" w:sz="0" w:space="0" w:color="auto"/>
                                          </w:divBdr>
                                          <w:divsChild>
                                            <w:div w:id="390349239">
                                              <w:marLeft w:val="0"/>
                                              <w:marRight w:val="0"/>
                                              <w:marTop w:val="0"/>
                                              <w:marBottom w:val="0"/>
                                              <w:divBdr>
                                                <w:top w:val="none" w:sz="0" w:space="0" w:color="auto"/>
                                                <w:left w:val="none" w:sz="0" w:space="0" w:color="auto"/>
                                                <w:bottom w:val="none" w:sz="0" w:space="0" w:color="auto"/>
                                                <w:right w:val="none" w:sz="0" w:space="0" w:color="auto"/>
                                              </w:divBdr>
                                              <w:divsChild>
                                                <w:div w:id="1013266450">
                                                  <w:marLeft w:val="0"/>
                                                  <w:marRight w:val="0"/>
                                                  <w:marTop w:val="0"/>
                                                  <w:marBottom w:val="0"/>
                                                  <w:divBdr>
                                                    <w:top w:val="none" w:sz="0" w:space="0" w:color="auto"/>
                                                    <w:left w:val="none" w:sz="0" w:space="0" w:color="auto"/>
                                                    <w:bottom w:val="none" w:sz="0" w:space="0" w:color="auto"/>
                                                    <w:right w:val="none" w:sz="0" w:space="0" w:color="auto"/>
                                                  </w:divBdr>
                                                  <w:divsChild>
                                                    <w:div w:id="1374378489">
                                                      <w:marLeft w:val="0"/>
                                                      <w:marRight w:val="0"/>
                                                      <w:marTop w:val="0"/>
                                                      <w:marBottom w:val="0"/>
                                                      <w:divBdr>
                                                        <w:top w:val="none" w:sz="0" w:space="0" w:color="auto"/>
                                                        <w:left w:val="none" w:sz="0" w:space="0" w:color="auto"/>
                                                        <w:bottom w:val="none" w:sz="0" w:space="0" w:color="auto"/>
                                                        <w:right w:val="none" w:sz="0" w:space="0" w:color="auto"/>
                                                      </w:divBdr>
                                                      <w:divsChild>
                                                        <w:div w:id="140732235">
                                                          <w:marLeft w:val="0"/>
                                                          <w:marRight w:val="0"/>
                                                          <w:marTop w:val="0"/>
                                                          <w:marBottom w:val="0"/>
                                                          <w:divBdr>
                                                            <w:top w:val="none" w:sz="0" w:space="0" w:color="auto"/>
                                                            <w:left w:val="none" w:sz="0" w:space="0" w:color="auto"/>
                                                            <w:bottom w:val="none" w:sz="0" w:space="0" w:color="auto"/>
                                                            <w:right w:val="none" w:sz="0" w:space="0" w:color="auto"/>
                                                          </w:divBdr>
                                                          <w:divsChild>
                                                            <w:div w:id="174728011">
                                                              <w:marLeft w:val="0"/>
                                                              <w:marRight w:val="0"/>
                                                              <w:marTop w:val="83"/>
                                                              <w:marBottom w:val="0"/>
                                                              <w:divBdr>
                                                                <w:top w:val="none" w:sz="0" w:space="0" w:color="auto"/>
                                                                <w:left w:val="none" w:sz="0" w:space="0" w:color="auto"/>
                                                                <w:bottom w:val="none" w:sz="0" w:space="0" w:color="auto"/>
                                                                <w:right w:val="none" w:sz="0" w:space="0" w:color="auto"/>
                                                              </w:divBdr>
                                                              <w:divsChild>
                                                                <w:div w:id="1330210850">
                                                                  <w:marLeft w:val="0"/>
                                                                  <w:marRight w:val="0"/>
                                                                  <w:marTop w:val="0"/>
                                                                  <w:marBottom w:val="0"/>
                                                                  <w:divBdr>
                                                                    <w:top w:val="none" w:sz="0" w:space="0" w:color="auto"/>
                                                                    <w:left w:val="none" w:sz="0" w:space="0" w:color="auto"/>
                                                                    <w:bottom w:val="none" w:sz="0" w:space="0" w:color="auto"/>
                                                                    <w:right w:val="none" w:sz="0" w:space="0" w:color="auto"/>
                                                                  </w:divBdr>
                                                                  <w:divsChild>
                                                                    <w:div w:id="2064407784">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66625184">
      <w:bodyDiv w:val="1"/>
      <w:marLeft w:val="0"/>
      <w:marRight w:val="0"/>
      <w:marTop w:val="0"/>
      <w:marBottom w:val="0"/>
      <w:divBdr>
        <w:top w:val="none" w:sz="0" w:space="0" w:color="auto"/>
        <w:left w:val="none" w:sz="0" w:space="0" w:color="auto"/>
        <w:bottom w:val="none" w:sz="0" w:space="0" w:color="auto"/>
        <w:right w:val="none" w:sz="0" w:space="0" w:color="auto"/>
      </w:divBdr>
      <w:divsChild>
        <w:div w:id="361439555">
          <w:marLeft w:val="0"/>
          <w:marRight w:val="0"/>
          <w:marTop w:val="0"/>
          <w:marBottom w:val="0"/>
          <w:divBdr>
            <w:top w:val="none" w:sz="0" w:space="0" w:color="auto"/>
            <w:left w:val="none" w:sz="0" w:space="0" w:color="auto"/>
            <w:bottom w:val="none" w:sz="0" w:space="0" w:color="auto"/>
            <w:right w:val="none" w:sz="0" w:space="0" w:color="auto"/>
          </w:divBdr>
          <w:divsChild>
            <w:div w:id="1301231273">
              <w:marLeft w:val="0"/>
              <w:marRight w:val="0"/>
              <w:marTop w:val="0"/>
              <w:marBottom w:val="0"/>
              <w:divBdr>
                <w:top w:val="none" w:sz="0" w:space="0" w:color="auto"/>
                <w:left w:val="none" w:sz="0" w:space="0" w:color="auto"/>
                <w:bottom w:val="none" w:sz="0" w:space="0" w:color="auto"/>
                <w:right w:val="none" w:sz="0" w:space="0" w:color="auto"/>
              </w:divBdr>
              <w:divsChild>
                <w:div w:id="1418402690">
                  <w:marLeft w:val="0"/>
                  <w:marRight w:val="0"/>
                  <w:marTop w:val="105"/>
                  <w:marBottom w:val="0"/>
                  <w:divBdr>
                    <w:top w:val="none" w:sz="0" w:space="0" w:color="auto"/>
                    <w:left w:val="none" w:sz="0" w:space="0" w:color="auto"/>
                    <w:bottom w:val="none" w:sz="0" w:space="0" w:color="auto"/>
                    <w:right w:val="none" w:sz="0" w:space="0" w:color="auto"/>
                  </w:divBdr>
                  <w:divsChild>
                    <w:div w:id="641277169">
                      <w:marLeft w:val="450"/>
                      <w:marRight w:val="225"/>
                      <w:marTop w:val="0"/>
                      <w:marBottom w:val="0"/>
                      <w:divBdr>
                        <w:top w:val="none" w:sz="0" w:space="0" w:color="auto"/>
                        <w:left w:val="none" w:sz="0" w:space="0" w:color="auto"/>
                        <w:bottom w:val="none" w:sz="0" w:space="0" w:color="auto"/>
                        <w:right w:val="none" w:sz="0" w:space="0" w:color="auto"/>
                      </w:divBdr>
                      <w:divsChild>
                        <w:div w:id="2055080481">
                          <w:marLeft w:val="0"/>
                          <w:marRight w:val="0"/>
                          <w:marTop w:val="0"/>
                          <w:marBottom w:val="600"/>
                          <w:divBdr>
                            <w:top w:val="single" w:sz="6" w:space="0" w:color="314664"/>
                            <w:left w:val="single" w:sz="6" w:space="0" w:color="314664"/>
                            <w:bottom w:val="single" w:sz="6" w:space="0" w:color="314664"/>
                            <w:right w:val="single" w:sz="6" w:space="0" w:color="314664"/>
                          </w:divBdr>
                          <w:divsChild>
                            <w:div w:id="383868811">
                              <w:marLeft w:val="0"/>
                              <w:marRight w:val="0"/>
                              <w:marTop w:val="0"/>
                              <w:marBottom w:val="0"/>
                              <w:divBdr>
                                <w:top w:val="none" w:sz="0" w:space="0" w:color="auto"/>
                                <w:left w:val="none" w:sz="0" w:space="0" w:color="auto"/>
                                <w:bottom w:val="none" w:sz="0" w:space="0" w:color="auto"/>
                                <w:right w:val="none" w:sz="0" w:space="0" w:color="auto"/>
                              </w:divBdr>
                              <w:divsChild>
                                <w:div w:id="2059353366">
                                  <w:marLeft w:val="0"/>
                                  <w:marRight w:val="0"/>
                                  <w:marTop w:val="0"/>
                                  <w:marBottom w:val="0"/>
                                  <w:divBdr>
                                    <w:top w:val="none" w:sz="0" w:space="0" w:color="auto"/>
                                    <w:left w:val="none" w:sz="0" w:space="0" w:color="auto"/>
                                    <w:bottom w:val="none" w:sz="0" w:space="0" w:color="auto"/>
                                    <w:right w:val="none" w:sz="0" w:space="0" w:color="auto"/>
                                  </w:divBdr>
                                  <w:divsChild>
                                    <w:div w:id="308554661">
                                      <w:marLeft w:val="0"/>
                                      <w:marRight w:val="0"/>
                                      <w:marTop w:val="0"/>
                                      <w:marBottom w:val="0"/>
                                      <w:divBdr>
                                        <w:top w:val="none" w:sz="0" w:space="0" w:color="auto"/>
                                        <w:left w:val="none" w:sz="0" w:space="0" w:color="auto"/>
                                        <w:bottom w:val="none" w:sz="0" w:space="0" w:color="auto"/>
                                        <w:right w:val="none" w:sz="0" w:space="0" w:color="auto"/>
                                      </w:divBdr>
                                      <w:divsChild>
                                        <w:div w:id="1156409779">
                                          <w:marLeft w:val="0"/>
                                          <w:marRight w:val="0"/>
                                          <w:marTop w:val="0"/>
                                          <w:marBottom w:val="0"/>
                                          <w:divBdr>
                                            <w:top w:val="none" w:sz="0" w:space="0" w:color="auto"/>
                                            <w:left w:val="none" w:sz="0" w:space="0" w:color="auto"/>
                                            <w:bottom w:val="none" w:sz="0" w:space="0" w:color="auto"/>
                                            <w:right w:val="none" w:sz="0" w:space="0" w:color="auto"/>
                                          </w:divBdr>
                                          <w:divsChild>
                                            <w:div w:id="356581785">
                                              <w:marLeft w:val="0"/>
                                              <w:marRight w:val="0"/>
                                              <w:marTop w:val="0"/>
                                              <w:marBottom w:val="0"/>
                                              <w:divBdr>
                                                <w:top w:val="none" w:sz="0" w:space="0" w:color="auto"/>
                                                <w:left w:val="none" w:sz="0" w:space="0" w:color="auto"/>
                                                <w:bottom w:val="none" w:sz="0" w:space="0" w:color="auto"/>
                                                <w:right w:val="none" w:sz="0" w:space="0" w:color="auto"/>
                                              </w:divBdr>
                                              <w:divsChild>
                                                <w:div w:id="1135028821">
                                                  <w:marLeft w:val="0"/>
                                                  <w:marRight w:val="0"/>
                                                  <w:marTop w:val="0"/>
                                                  <w:marBottom w:val="0"/>
                                                  <w:divBdr>
                                                    <w:top w:val="none" w:sz="0" w:space="0" w:color="auto"/>
                                                    <w:left w:val="none" w:sz="0" w:space="0" w:color="auto"/>
                                                    <w:bottom w:val="none" w:sz="0" w:space="0" w:color="auto"/>
                                                    <w:right w:val="none" w:sz="0" w:space="0" w:color="auto"/>
                                                  </w:divBdr>
                                                  <w:divsChild>
                                                    <w:div w:id="1325233429">
                                                      <w:marLeft w:val="0"/>
                                                      <w:marRight w:val="0"/>
                                                      <w:marTop w:val="0"/>
                                                      <w:marBottom w:val="0"/>
                                                      <w:divBdr>
                                                        <w:top w:val="none" w:sz="0" w:space="0" w:color="auto"/>
                                                        <w:left w:val="none" w:sz="0" w:space="0" w:color="auto"/>
                                                        <w:bottom w:val="none" w:sz="0" w:space="0" w:color="auto"/>
                                                        <w:right w:val="none" w:sz="0" w:space="0" w:color="auto"/>
                                                      </w:divBdr>
                                                      <w:divsChild>
                                                        <w:div w:id="840202394">
                                                          <w:marLeft w:val="0"/>
                                                          <w:marRight w:val="0"/>
                                                          <w:marTop w:val="0"/>
                                                          <w:marBottom w:val="0"/>
                                                          <w:divBdr>
                                                            <w:top w:val="none" w:sz="0" w:space="0" w:color="auto"/>
                                                            <w:left w:val="none" w:sz="0" w:space="0" w:color="auto"/>
                                                            <w:bottom w:val="none" w:sz="0" w:space="0" w:color="auto"/>
                                                            <w:right w:val="none" w:sz="0" w:space="0" w:color="auto"/>
                                                          </w:divBdr>
                                                          <w:divsChild>
                                                            <w:div w:id="1877037984">
                                                              <w:marLeft w:val="0"/>
                                                              <w:marRight w:val="0"/>
                                                              <w:marTop w:val="83"/>
                                                              <w:marBottom w:val="0"/>
                                                              <w:divBdr>
                                                                <w:top w:val="none" w:sz="0" w:space="0" w:color="auto"/>
                                                                <w:left w:val="none" w:sz="0" w:space="0" w:color="auto"/>
                                                                <w:bottom w:val="none" w:sz="0" w:space="0" w:color="auto"/>
                                                                <w:right w:val="none" w:sz="0" w:space="0" w:color="auto"/>
                                                              </w:divBdr>
                                                              <w:divsChild>
                                                                <w:div w:id="1368530889">
                                                                  <w:marLeft w:val="0"/>
                                                                  <w:marRight w:val="0"/>
                                                                  <w:marTop w:val="0"/>
                                                                  <w:marBottom w:val="0"/>
                                                                  <w:divBdr>
                                                                    <w:top w:val="none" w:sz="0" w:space="0" w:color="auto"/>
                                                                    <w:left w:val="none" w:sz="0" w:space="0" w:color="auto"/>
                                                                    <w:bottom w:val="none" w:sz="0" w:space="0" w:color="auto"/>
                                                                    <w:right w:val="none" w:sz="0" w:space="0" w:color="auto"/>
                                                                  </w:divBdr>
                                                                  <w:divsChild>
                                                                    <w:div w:id="2004814183">
                                                                      <w:marLeft w:val="0"/>
                                                                      <w:marRight w:val="0"/>
                                                                      <w:marTop w:val="83"/>
                                                                      <w:marBottom w:val="0"/>
                                                                      <w:divBdr>
                                                                        <w:top w:val="none" w:sz="0" w:space="0" w:color="auto"/>
                                                                        <w:left w:val="none" w:sz="0" w:space="0" w:color="auto"/>
                                                                        <w:bottom w:val="none" w:sz="0" w:space="0" w:color="auto"/>
                                                                        <w:right w:val="none" w:sz="0" w:space="0" w:color="auto"/>
                                                                      </w:divBdr>
                                                                    </w:div>
                                                                    <w:div w:id="736980760">
                                                                      <w:marLeft w:val="0"/>
                                                                      <w:marRight w:val="0"/>
                                                                      <w:marTop w:val="83"/>
                                                                      <w:marBottom w:val="0"/>
                                                                      <w:divBdr>
                                                                        <w:top w:val="none" w:sz="0" w:space="0" w:color="auto"/>
                                                                        <w:left w:val="none" w:sz="0" w:space="0" w:color="auto"/>
                                                                        <w:bottom w:val="none" w:sz="0" w:space="0" w:color="auto"/>
                                                                        <w:right w:val="none" w:sz="0" w:space="0" w:color="auto"/>
                                                                      </w:divBdr>
                                                                    </w:div>
                                                                    <w:div w:id="430247214">
                                                                      <w:marLeft w:val="0"/>
                                                                      <w:marRight w:val="0"/>
                                                                      <w:marTop w:val="83"/>
                                                                      <w:marBottom w:val="0"/>
                                                                      <w:divBdr>
                                                                        <w:top w:val="none" w:sz="0" w:space="0" w:color="auto"/>
                                                                        <w:left w:val="none" w:sz="0" w:space="0" w:color="auto"/>
                                                                        <w:bottom w:val="none" w:sz="0" w:space="0" w:color="auto"/>
                                                                        <w:right w:val="none" w:sz="0" w:space="0" w:color="auto"/>
                                                                      </w:divBdr>
                                                                    </w:div>
                                                                    <w:div w:id="965550997">
                                                                      <w:marLeft w:val="0"/>
                                                                      <w:marRight w:val="0"/>
                                                                      <w:marTop w:val="83"/>
                                                                      <w:marBottom w:val="0"/>
                                                                      <w:divBdr>
                                                                        <w:top w:val="none" w:sz="0" w:space="0" w:color="auto"/>
                                                                        <w:left w:val="none" w:sz="0" w:space="0" w:color="auto"/>
                                                                        <w:bottom w:val="none" w:sz="0" w:space="0" w:color="auto"/>
                                                                        <w:right w:val="none" w:sz="0" w:space="0" w:color="auto"/>
                                                                      </w:divBdr>
                                                                    </w:div>
                                                                    <w:div w:id="526874283">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22606534">
      <w:bodyDiv w:val="1"/>
      <w:marLeft w:val="0"/>
      <w:marRight w:val="0"/>
      <w:marTop w:val="0"/>
      <w:marBottom w:val="0"/>
      <w:divBdr>
        <w:top w:val="none" w:sz="0" w:space="0" w:color="auto"/>
        <w:left w:val="none" w:sz="0" w:space="0" w:color="auto"/>
        <w:bottom w:val="none" w:sz="0" w:space="0" w:color="auto"/>
        <w:right w:val="none" w:sz="0" w:space="0" w:color="auto"/>
      </w:divBdr>
      <w:divsChild>
        <w:div w:id="893083329">
          <w:marLeft w:val="0"/>
          <w:marRight w:val="0"/>
          <w:marTop w:val="83"/>
          <w:marBottom w:val="0"/>
          <w:divBdr>
            <w:top w:val="none" w:sz="0" w:space="0" w:color="auto"/>
            <w:left w:val="none" w:sz="0" w:space="0" w:color="auto"/>
            <w:bottom w:val="none" w:sz="0" w:space="0" w:color="auto"/>
            <w:right w:val="none" w:sz="0" w:space="0" w:color="auto"/>
          </w:divBdr>
        </w:div>
        <w:div w:id="989485373">
          <w:marLeft w:val="0"/>
          <w:marRight w:val="0"/>
          <w:marTop w:val="83"/>
          <w:marBottom w:val="0"/>
          <w:divBdr>
            <w:top w:val="none" w:sz="0" w:space="0" w:color="auto"/>
            <w:left w:val="none" w:sz="0" w:space="0" w:color="auto"/>
            <w:bottom w:val="none" w:sz="0" w:space="0" w:color="auto"/>
            <w:right w:val="none" w:sz="0" w:space="0" w:color="auto"/>
          </w:divBdr>
        </w:div>
        <w:div w:id="318048017">
          <w:marLeft w:val="0"/>
          <w:marRight w:val="0"/>
          <w:marTop w:val="83"/>
          <w:marBottom w:val="0"/>
          <w:divBdr>
            <w:top w:val="none" w:sz="0" w:space="0" w:color="auto"/>
            <w:left w:val="none" w:sz="0" w:space="0" w:color="auto"/>
            <w:bottom w:val="none" w:sz="0" w:space="0" w:color="auto"/>
            <w:right w:val="none" w:sz="0" w:space="0" w:color="auto"/>
          </w:divBdr>
        </w:div>
      </w:divsChild>
    </w:div>
    <w:div w:id="433019636">
      <w:bodyDiv w:val="1"/>
      <w:marLeft w:val="0"/>
      <w:marRight w:val="0"/>
      <w:marTop w:val="0"/>
      <w:marBottom w:val="0"/>
      <w:divBdr>
        <w:top w:val="none" w:sz="0" w:space="0" w:color="auto"/>
        <w:left w:val="none" w:sz="0" w:space="0" w:color="auto"/>
        <w:bottom w:val="none" w:sz="0" w:space="0" w:color="auto"/>
        <w:right w:val="none" w:sz="0" w:space="0" w:color="auto"/>
      </w:divBdr>
      <w:divsChild>
        <w:div w:id="326632423">
          <w:marLeft w:val="0"/>
          <w:marRight w:val="0"/>
          <w:marTop w:val="83"/>
          <w:marBottom w:val="0"/>
          <w:divBdr>
            <w:top w:val="none" w:sz="0" w:space="0" w:color="auto"/>
            <w:left w:val="none" w:sz="0" w:space="0" w:color="auto"/>
            <w:bottom w:val="none" w:sz="0" w:space="0" w:color="auto"/>
            <w:right w:val="none" w:sz="0" w:space="0" w:color="auto"/>
          </w:divBdr>
        </w:div>
        <w:div w:id="735010486">
          <w:marLeft w:val="0"/>
          <w:marRight w:val="0"/>
          <w:marTop w:val="83"/>
          <w:marBottom w:val="0"/>
          <w:divBdr>
            <w:top w:val="none" w:sz="0" w:space="0" w:color="auto"/>
            <w:left w:val="none" w:sz="0" w:space="0" w:color="auto"/>
            <w:bottom w:val="none" w:sz="0" w:space="0" w:color="auto"/>
            <w:right w:val="none" w:sz="0" w:space="0" w:color="auto"/>
          </w:divBdr>
        </w:div>
      </w:divsChild>
    </w:div>
    <w:div w:id="445583927">
      <w:bodyDiv w:val="1"/>
      <w:marLeft w:val="0"/>
      <w:marRight w:val="0"/>
      <w:marTop w:val="0"/>
      <w:marBottom w:val="0"/>
      <w:divBdr>
        <w:top w:val="none" w:sz="0" w:space="0" w:color="auto"/>
        <w:left w:val="none" w:sz="0" w:space="0" w:color="auto"/>
        <w:bottom w:val="none" w:sz="0" w:space="0" w:color="auto"/>
        <w:right w:val="none" w:sz="0" w:space="0" w:color="auto"/>
      </w:divBdr>
      <w:divsChild>
        <w:div w:id="1785610238">
          <w:marLeft w:val="0"/>
          <w:marRight w:val="0"/>
          <w:marTop w:val="0"/>
          <w:marBottom w:val="0"/>
          <w:divBdr>
            <w:top w:val="none" w:sz="0" w:space="0" w:color="auto"/>
            <w:left w:val="none" w:sz="0" w:space="0" w:color="auto"/>
            <w:bottom w:val="none" w:sz="0" w:space="0" w:color="auto"/>
            <w:right w:val="none" w:sz="0" w:space="0" w:color="auto"/>
          </w:divBdr>
          <w:divsChild>
            <w:div w:id="929040984">
              <w:marLeft w:val="0"/>
              <w:marRight w:val="0"/>
              <w:marTop w:val="0"/>
              <w:marBottom w:val="0"/>
              <w:divBdr>
                <w:top w:val="none" w:sz="0" w:space="0" w:color="auto"/>
                <w:left w:val="none" w:sz="0" w:space="0" w:color="auto"/>
                <w:bottom w:val="none" w:sz="0" w:space="0" w:color="auto"/>
                <w:right w:val="none" w:sz="0" w:space="0" w:color="auto"/>
              </w:divBdr>
              <w:divsChild>
                <w:div w:id="1623224212">
                  <w:marLeft w:val="0"/>
                  <w:marRight w:val="0"/>
                  <w:marTop w:val="105"/>
                  <w:marBottom w:val="0"/>
                  <w:divBdr>
                    <w:top w:val="none" w:sz="0" w:space="0" w:color="auto"/>
                    <w:left w:val="none" w:sz="0" w:space="0" w:color="auto"/>
                    <w:bottom w:val="none" w:sz="0" w:space="0" w:color="auto"/>
                    <w:right w:val="none" w:sz="0" w:space="0" w:color="auto"/>
                  </w:divBdr>
                  <w:divsChild>
                    <w:div w:id="1356007287">
                      <w:marLeft w:val="450"/>
                      <w:marRight w:val="225"/>
                      <w:marTop w:val="0"/>
                      <w:marBottom w:val="0"/>
                      <w:divBdr>
                        <w:top w:val="none" w:sz="0" w:space="0" w:color="auto"/>
                        <w:left w:val="none" w:sz="0" w:space="0" w:color="auto"/>
                        <w:bottom w:val="none" w:sz="0" w:space="0" w:color="auto"/>
                        <w:right w:val="none" w:sz="0" w:space="0" w:color="auto"/>
                      </w:divBdr>
                      <w:divsChild>
                        <w:div w:id="2044479618">
                          <w:marLeft w:val="0"/>
                          <w:marRight w:val="0"/>
                          <w:marTop w:val="0"/>
                          <w:marBottom w:val="600"/>
                          <w:divBdr>
                            <w:top w:val="single" w:sz="6" w:space="0" w:color="314664"/>
                            <w:left w:val="single" w:sz="6" w:space="0" w:color="314664"/>
                            <w:bottom w:val="single" w:sz="6" w:space="0" w:color="314664"/>
                            <w:right w:val="single" w:sz="6" w:space="0" w:color="314664"/>
                          </w:divBdr>
                          <w:divsChild>
                            <w:div w:id="615722687">
                              <w:marLeft w:val="0"/>
                              <w:marRight w:val="0"/>
                              <w:marTop w:val="0"/>
                              <w:marBottom w:val="0"/>
                              <w:divBdr>
                                <w:top w:val="none" w:sz="0" w:space="0" w:color="auto"/>
                                <w:left w:val="none" w:sz="0" w:space="0" w:color="auto"/>
                                <w:bottom w:val="none" w:sz="0" w:space="0" w:color="auto"/>
                                <w:right w:val="none" w:sz="0" w:space="0" w:color="auto"/>
                              </w:divBdr>
                              <w:divsChild>
                                <w:div w:id="95057923">
                                  <w:marLeft w:val="0"/>
                                  <w:marRight w:val="0"/>
                                  <w:marTop w:val="0"/>
                                  <w:marBottom w:val="0"/>
                                  <w:divBdr>
                                    <w:top w:val="none" w:sz="0" w:space="0" w:color="auto"/>
                                    <w:left w:val="none" w:sz="0" w:space="0" w:color="auto"/>
                                    <w:bottom w:val="none" w:sz="0" w:space="0" w:color="auto"/>
                                    <w:right w:val="none" w:sz="0" w:space="0" w:color="auto"/>
                                  </w:divBdr>
                                  <w:divsChild>
                                    <w:div w:id="842282288">
                                      <w:marLeft w:val="0"/>
                                      <w:marRight w:val="0"/>
                                      <w:marTop w:val="0"/>
                                      <w:marBottom w:val="0"/>
                                      <w:divBdr>
                                        <w:top w:val="none" w:sz="0" w:space="0" w:color="auto"/>
                                        <w:left w:val="none" w:sz="0" w:space="0" w:color="auto"/>
                                        <w:bottom w:val="none" w:sz="0" w:space="0" w:color="auto"/>
                                        <w:right w:val="none" w:sz="0" w:space="0" w:color="auto"/>
                                      </w:divBdr>
                                      <w:divsChild>
                                        <w:div w:id="2125538284">
                                          <w:marLeft w:val="0"/>
                                          <w:marRight w:val="0"/>
                                          <w:marTop w:val="0"/>
                                          <w:marBottom w:val="0"/>
                                          <w:divBdr>
                                            <w:top w:val="none" w:sz="0" w:space="0" w:color="auto"/>
                                            <w:left w:val="none" w:sz="0" w:space="0" w:color="auto"/>
                                            <w:bottom w:val="none" w:sz="0" w:space="0" w:color="auto"/>
                                            <w:right w:val="none" w:sz="0" w:space="0" w:color="auto"/>
                                          </w:divBdr>
                                          <w:divsChild>
                                            <w:div w:id="853114735">
                                              <w:marLeft w:val="0"/>
                                              <w:marRight w:val="0"/>
                                              <w:marTop w:val="0"/>
                                              <w:marBottom w:val="0"/>
                                              <w:divBdr>
                                                <w:top w:val="none" w:sz="0" w:space="0" w:color="auto"/>
                                                <w:left w:val="none" w:sz="0" w:space="0" w:color="auto"/>
                                                <w:bottom w:val="none" w:sz="0" w:space="0" w:color="auto"/>
                                                <w:right w:val="none" w:sz="0" w:space="0" w:color="auto"/>
                                              </w:divBdr>
                                              <w:divsChild>
                                                <w:div w:id="621964060">
                                                  <w:marLeft w:val="0"/>
                                                  <w:marRight w:val="0"/>
                                                  <w:marTop w:val="0"/>
                                                  <w:marBottom w:val="0"/>
                                                  <w:divBdr>
                                                    <w:top w:val="none" w:sz="0" w:space="0" w:color="auto"/>
                                                    <w:left w:val="none" w:sz="0" w:space="0" w:color="auto"/>
                                                    <w:bottom w:val="none" w:sz="0" w:space="0" w:color="auto"/>
                                                    <w:right w:val="none" w:sz="0" w:space="0" w:color="auto"/>
                                                  </w:divBdr>
                                                  <w:divsChild>
                                                    <w:div w:id="1171020223">
                                                      <w:marLeft w:val="0"/>
                                                      <w:marRight w:val="0"/>
                                                      <w:marTop w:val="0"/>
                                                      <w:marBottom w:val="0"/>
                                                      <w:divBdr>
                                                        <w:top w:val="none" w:sz="0" w:space="0" w:color="auto"/>
                                                        <w:left w:val="none" w:sz="0" w:space="0" w:color="auto"/>
                                                        <w:bottom w:val="none" w:sz="0" w:space="0" w:color="auto"/>
                                                        <w:right w:val="none" w:sz="0" w:space="0" w:color="auto"/>
                                                      </w:divBdr>
                                                      <w:divsChild>
                                                        <w:div w:id="780760107">
                                                          <w:marLeft w:val="0"/>
                                                          <w:marRight w:val="0"/>
                                                          <w:marTop w:val="0"/>
                                                          <w:marBottom w:val="0"/>
                                                          <w:divBdr>
                                                            <w:top w:val="none" w:sz="0" w:space="0" w:color="auto"/>
                                                            <w:left w:val="none" w:sz="0" w:space="0" w:color="auto"/>
                                                            <w:bottom w:val="none" w:sz="0" w:space="0" w:color="auto"/>
                                                            <w:right w:val="none" w:sz="0" w:space="0" w:color="auto"/>
                                                          </w:divBdr>
                                                          <w:divsChild>
                                                            <w:div w:id="1397314517">
                                                              <w:marLeft w:val="0"/>
                                                              <w:marRight w:val="0"/>
                                                              <w:marTop w:val="83"/>
                                                              <w:marBottom w:val="0"/>
                                                              <w:divBdr>
                                                                <w:top w:val="none" w:sz="0" w:space="0" w:color="auto"/>
                                                                <w:left w:val="none" w:sz="0" w:space="0" w:color="auto"/>
                                                                <w:bottom w:val="none" w:sz="0" w:space="0" w:color="auto"/>
                                                                <w:right w:val="none" w:sz="0" w:space="0" w:color="auto"/>
                                                              </w:divBdr>
                                                              <w:divsChild>
                                                                <w:div w:id="856314824">
                                                                  <w:marLeft w:val="0"/>
                                                                  <w:marRight w:val="0"/>
                                                                  <w:marTop w:val="0"/>
                                                                  <w:marBottom w:val="0"/>
                                                                  <w:divBdr>
                                                                    <w:top w:val="none" w:sz="0" w:space="0" w:color="auto"/>
                                                                    <w:left w:val="none" w:sz="0" w:space="0" w:color="auto"/>
                                                                    <w:bottom w:val="none" w:sz="0" w:space="0" w:color="auto"/>
                                                                    <w:right w:val="none" w:sz="0" w:space="0" w:color="auto"/>
                                                                  </w:divBdr>
                                                                  <w:divsChild>
                                                                    <w:div w:id="1732192108">
                                                                      <w:marLeft w:val="0"/>
                                                                      <w:marRight w:val="0"/>
                                                                      <w:marTop w:val="83"/>
                                                                      <w:marBottom w:val="0"/>
                                                                      <w:divBdr>
                                                                        <w:top w:val="none" w:sz="0" w:space="0" w:color="auto"/>
                                                                        <w:left w:val="none" w:sz="0" w:space="0" w:color="auto"/>
                                                                        <w:bottom w:val="none" w:sz="0" w:space="0" w:color="auto"/>
                                                                        <w:right w:val="none" w:sz="0" w:space="0" w:color="auto"/>
                                                                      </w:divBdr>
                                                                    </w:div>
                                                                    <w:div w:id="1550800518">
                                                                      <w:marLeft w:val="0"/>
                                                                      <w:marRight w:val="0"/>
                                                                      <w:marTop w:val="83"/>
                                                                      <w:marBottom w:val="0"/>
                                                                      <w:divBdr>
                                                                        <w:top w:val="none" w:sz="0" w:space="0" w:color="auto"/>
                                                                        <w:left w:val="none" w:sz="0" w:space="0" w:color="auto"/>
                                                                        <w:bottom w:val="none" w:sz="0" w:space="0" w:color="auto"/>
                                                                        <w:right w:val="none" w:sz="0" w:space="0" w:color="auto"/>
                                                                      </w:divBdr>
                                                                    </w:div>
                                                                    <w:div w:id="7997545">
                                                                      <w:marLeft w:val="0"/>
                                                                      <w:marRight w:val="0"/>
                                                                      <w:marTop w:val="83"/>
                                                                      <w:marBottom w:val="0"/>
                                                                      <w:divBdr>
                                                                        <w:top w:val="none" w:sz="0" w:space="0" w:color="auto"/>
                                                                        <w:left w:val="none" w:sz="0" w:space="0" w:color="auto"/>
                                                                        <w:bottom w:val="none" w:sz="0" w:space="0" w:color="auto"/>
                                                                        <w:right w:val="none" w:sz="0" w:space="0" w:color="auto"/>
                                                                      </w:divBdr>
                                                                    </w:div>
                                                                    <w:div w:id="912161345">
                                                                      <w:marLeft w:val="0"/>
                                                                      <w:marRight w:val="0"/>
                                                                      <w:marTop w:val="83"/>
                                                                      <w:marBottom w:val="0"/>
                                                                      <w:divBdr>
                                                                        <w:top w:val="none" w:sz="0" w:space="0" w:color="auto"/>
                                                                        <w:left w:val="none" w:sz="0" w:space="0" w:color="auto"/>
                                                                        <w:bottom w:val="none" w:sz="0" w:space="0" w:color="auto"/>
                                                                        <w:right w:val="none" w:sz="0" w:space="0" w:color="auto"/>
                                                                      </w:divBdr>
                                                                    </w:div>
                                                                    <w:div w:id="777020616">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88251982">
      <w:bodyDiv w:val="1"/>
      <w:marLeft w:val="0"/>
      <w:marRight w:val="0"/>
      <w:marTop w:val="0"/>
      <w:marBottom w:val="0"/>
      <w:divBdr>
        <w:top w:val="none" w:sz="0" w:space="0" w:color="auto"/>
        <w:left w:val="none" w:sz="0" w:space="0" w:color="auto"/>
        <w:bottom w:val="none" w:sz="0" w:space="0" w:color="auto"/>
        <w:right w:val="none" w:sz="0" w:space="0" w:color="auto"/>
      </w:divBdr>
      <w:divsChild>
        <w:div w:id="750541718">
          <w:marLeft w:val="0"/>
          <w:marRight w:val="0"/>
          <w:marTop w:val="0"/>
          <w:marBottom w:val="0"/>
          <w:divBdr>
            <w:top w:val="none" w:sz="0" w:space="0" w:color="auto"/>
            <w:left w:val="none" w:sz="0" w:space="0" w:color="auto"/>
            <w:bottom w:val="none" w:sz="0" w:space="0" w:color="auto"/>
            <w:right w:val="none" w:sz="0" w:space="0" w:color="auto"/>
          </w:divBdr>
          <w:divsChild>
            <w:div w:id="335117672">
              <w:marLeft w:val="0"/>
              <w:marRight w:val="0"/>
              <w:marTop w:val="0"/>
              <w:marBottom w:val="0"/>
              <w:divBdr>
                <w:top w:val="none" w:sz="0" w:space="0" w:color="auto"/>
                <w:left w:val="none" w:sz="0" w:space="0" w:color="auto"/>
                <w:bottom w:val="none" w:sz="0" w:space="0" w:color="auto"/>
                <w:right w:val="none" w:sz="0" w:space="0" w:color="auto"/>
              </w:divBdr>
              <w:divsChild>
                <w:div w:id="1020164936">
                  <w:marLeft w:val="0"/>
                  <w:marRight w:val="0"/>
                  <w:marTop w:val="105"/>
                  <w:marBottom w:val="0"/>
                  <w:divBdr>
                    <w:top w:val="none" w:sz="0" w:space="0" w:color="auto"/>
                    <w:left w:val="none" w:sz="0" w:space="0" w:color="auto"/>
                    <w:bottom w:val="none" w:sz="0" w:space="0" w:color="auto"/>
                    <w:right w:val="none" w:sz="0" w:space="0" w:color="auto"/>
                  </w:divBdr>
                  <w:divsChild>
                    <w:div w:id="573977799">
                      <w:marLeft w:val="450"/>
                      <w:marRight w:val="225"/>
                      <w:marTop w:val="0"/>
                      <w:marBottom w:val="0"/>
                      <w:divBdr>
                        <w:top w:val="none" w:sz="0" w:space="0" w:color="auto"/>
                        <w:left w:val="none" w:sz="0" w:space="0" w:color="auto"/>
                        <w:bottom w:val="none" w:sz="0" w:space="0" w:color="auto"/>
                        <w:right w:val="none" w:sz="0" w:space="0" w:color="auto"/>
                      </w:divBdr>
                      <w:divsChild>
                        <w:div w:id="1450007426">
                          <w:marLeft w:val="0"/>
                          <w:marRight w:val="0"/>
                          <w:marTop w:val="0"/>
                          <w:marBottom w:val="600"/>
                          <w:divBdr>
                            <w:top w:val="single" w:sz="6" w:space="0" w:color="314664"/>
                            <w:left w:val="single" w:sz="6" w:space="0" w:color="314664"/>
                            <w:bottom w:val="single" w:sz="6" w:space="0" w:color="314664"/>
                            <w:right w:val="single" w:sz="6" w:space="0" w:color="314664"/>
                          </w:divBdr>
                          <w:divsChild>
                            <w:div w:id="1839540406">
                              <w:marLeft w:val="0"/>
                              <w:marRight w:val="0"/>
                              <w:marTop w:val="0"/>
                              <w:marBottom w:val="0"/>
                              <w:divBdr>
                                <w:top w:val="none" w:sz="0" w:space="0" w:color="auto"/>
                                <w:left w:val="none" w:sz="0" w:space="0" w:color="auto"/>
                                <w:bottom w:val="none" w:sz="0" w:space="0" w:color="auto"/>
                                <w:right w:val="none" w:sz="0" w:space="0" w:color="auto"/>
                              </w:divBdr>
                              <w:divsChild>
                                <w:div w:id="1355962744">
                                  <w:marLeft w:val="0"/>
                                  <w:marRight w:val="0"/>
                                  <w:marTop w:val="0"/>
                                  <w:marBottom w:val="0"/>
                                  <w:divBdr>
                                    <w:top w:val="none" w:sz="0" w:space="0" w:color="auto"/>
                                    <w:left w:val="none" w:sz="0" w:space="0" w:color="auto"/>
                                    <w:bottom w:val="none" w:sz="0" w:space="0" w:color="auto"/>
                                    <w:right w:val="none" w:sz="0" w:space="0" w:color="auto"/>
                                  </w:divBdr>
                                  <w:divsChild>
                                    <w:div w:id="227150420">
                                      <w:marLeft w:val="0"/>
                                      <w:marRight w:val="0"/>
                                      <w:marTop w:val="0"/>
                                      <w:marBottom w:val="0"/>
                                      <w:divBdr>
                                        <w:top w:val="none" w:sz="0" w:space="0" w:color="auto"/>
                                        <w:left w:val="none" w:sz="0" w:space="0" w:color="auto"/>
                                        <w:bottom w:val="none" w:sz="0" w:space="0" w:color="auto"/>
                                        <w:right w:val="none" w:sz="0" w:space="0" w:color="auto"/>
                                      </w:divBdr>
                                      <w:divsChild>
                                        <w:div w:id="1918897133">
                                          <w:marLeft w:val="0"/>
                                          <w:marRight w:val="0"/>
                                          <w:marTop w:val="0"/>
                                          <w:marBottom w:val="0"/>
                                          <w:divBdr>
                                            <w:top w:val="none" w:sz="0" w:space="0" w:color="auto"/>
                                            <w:left w:val="none" w:sz="0" w:space="0" w:color="auto"/>
                                            <w:bottom w:val="none" w:sz="0" w:space="0" w:color="auto"/>
                                            <w:right w:val="none" w:sz="0" w:space="0" w:color="auto"/>
                                          </w:divBdr>
                                          <w:divsChild>
                                            <w:div w:id="717317994">
                                              <w:marLeft w:val="0"/>
                                              <w:marRight w:val="0"/>
                                              <w:marTop w:val="0"/>
                                              <w:marBottom w:val="0"/>
                                              <w:divBdr>
                                                <w:top w:val="none" w:sz="0" w:space="0" w:color="auto"/>
                                                <w:left w:val="none" w:sz="0" w:space="0" w:color="auto"/>
                                                <w:bottom w:val="none" w:sz="0" w:space="0" w:color="auto"/>
                                                <w:right w:val="none" w:sz="0" w:space="0" w:color="auto"/>
                                              </w:divBdr>
                                              <w:divsChild>
                                                <w:div w:id="1952318485">
                                                  <w:marLeft w:val="0"/>
                                                  <w:marRight w:val="0"/>
                                                  <w:marTop w:val="0"/>
                                                  <w:marBottom w:val="0"/>
                                                  <w:divBdr>
                                                    <w:top w:val="none" w:sz="0" w:space="0" w:color="auto"/>
                                                    <w:left w:val="none" w:sz="0" w:space="0" w:color="auto"/>
                                                    <w:bottom w:val="none" w:sz="0" w:space="0" w:color="auto"/>
                                                    <w:right w:val="none" w:sz="0" w:space="0" w:color="auto"/>
                                                  </w:divBdr>
                                                  <w:divsChild>
                                                    <w:div w:id="496387080">
                                                      <w:marLeft w:val="0"/>
                                                      <w:marRight w:val="0"/>
                                                      <w:marTop w:val="0"/>
                                                      <w:marBottom w:val="0"/>
                                                      <w:divBdr>
                                                        <w:top w:val="none" w:sz="0" w:space="0" w:color="auto"/>
                                                        <w:left w:val="none" w:sz="0" w:space="0" w:color="auto"/>
                                                        <w:bottom w:val="none" w:sz="0" w:space="0" w:color="auto"/>
                                                        <w:right w:val="none" w:sz="0" w:space="0" w:color="auto"/>
                                                      </w:divBdr>
                                                      <w:divsChild>
                                                        <w:div w:id="2013338410">
                                                          <w:marLeft w:val="0"/>
                                                          <w:marRight w:val="0"/>
                                                          <w:marTop w:val="0"/>
                                                          <w:marBottom w:val="0"/>
                                                          <w:divBdr>
                                                            <w:top w:val="none" w:sz="0" w:space="0" w:color="auto"/>
                                                            <w:left w:val="none" w:sz="0" w:space="0" w:color="auto"/>
                                                            <w:bottom w:val="none" w:sz="0" w:space="0" w:color="auto"/>
                                                            <w:right w:val="none" w:sz="0" w:space="0" w:color="auto"/>
                                                          </w:divBdr>
                                                          <w:divsChild>
                                                            <w:div w:id="246381770">
                                                              <w:marLeft w:val="0"/>
                                                              <w:marRight w:val="0"/>
                                                              <w:marTop w:val="83"/>
                                                              <w:marBottom w:val="0"/>
                                                              <w:divBdr>
                                                                <w:top w:val="none" w:sz="0" w:space="0" w:color="auto"/>
                                                                <w:left w:val="none" w:sz="0" w:space="0" w:color="auto"/>
                                                                <w:bottom w:val="none" w:sz="0" w:space="0" w:color="auto"/>
                                                                <w:right w:val="none" w:sz="0" w:space="0" w:color="auto"/>
                                                              </w:divBdr>
                                                              <w:divsChild>
                                                                <w:div w:id="98917209">
                                                                  <w:marLeft w:val="0"/>
                                                                  <w:marRight w:val="0"/>
                                                                  <w:marTop w:val="0"/>
                                                                  <w:marBottom w:val="0"/>
                                                                  <w:divBdr>
                                                                    <w:top w:val="none" w:sz="0" w:space="0" w:color="auto"/>
                                                                    <w:left w:val="none" w:sz="0" w:space="0" w:color="auto"/>
                                                                    <w:bottom w:val="none" w:sz="0" w:space="0" w:color="auto"/>
                                                                    <w:right w:val="none" w:sz="0" w:space="0" w:color="auto"/>
                                                                  </w:divBdr>
                                                                  <w:divsChild>
                                                                    <w:div w:id="1803765419">
                                                                      <w:marLeft w:val="0"/>
                                                                      <w:marRight w:val="0"/>
                                                                      <w:marTop w:val="83"/>
                                                                      <w:marBottom w:val="0"/>
                                                                      <w:divBdr>
                                                                        <w:top w:val="none" w:sz="0" w:space="0" w:color="auto"/>
                                                                        <w:left w:val="none" w:sz="0" w:space="0" w:color="auto"/>
                                                                        <w:bottom w:val="none" w:sz="0" w:space="0" w:color="auto"/>
                                                                        <w:right w:val="none" w:sz="0" w:space="0" w:color="auto"/>
                                                                      </w:divBdr>
                                                                    </w:div>
                                                                    <w:div w:id="722363396">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48034765">
      <w:bodyDiv w:val="1"/>
      <w:marLeft w:val="0"/>
      <w:marRight w:val="0"/>
      <w:marTop w:val="0"/>
      <w:marBottom w:val="0"/>
      <w:divBdr>
        <w:top w:val="none" w:sz="0" w:space="0" w:color="auto"/>
        <w:left w:val="none" w:sz="0" w:space="0" w:color="auto"/>
        <w:bottom w:val="none" w:sz="0" w:space="0" w:color="auto"/>
        <w:right w:val="none" w:sz="0" w:space="0" w:color="auto"/>
      </w:divBdr>
      <w:divsChild>
        <w:div w:id="283661712">
          <w:marLeft w:val="0"/>
          <w:marRight w:val="0"/>
          <w:marTop w:val="0"/>
          <w:marBottom w:val="0"/>
          <w:divBdr>
            <w:top w:val="none" w:sz="0" w:space="0" w:color="auto"/>
            <w:left w:val="none" w:sz="0" w:space="0" w:color="auto"/>
            <w:bottom w:val="none" w:sz="0" w:space="0" w:color="auto"/>
            <w:right w:val="none" w:sz="0" w:space="0" w:color="auto"/>
          </w:divBdr>
          <w:divsChild>
            <w:div w:id="425615193">
              <w:marLeft w:val="0"/>
              <w:marRight w:val="0"/>
              <w:marTop w:val="0"/>
              <w:marBottom w:val="0"/>
              <w:divBdr>
                <w:top w:val="none" w:sz="0" w:space="0" w:color="auto"/>
                <w:left w:val="none" w:sz="0" w:space="0" w:color="auto"/>
                <w:bottom w:val="none" w:sz="0" w:space="0" w:color="auto"/>
                <w:right w:val="none" w:sz="0" w:space="0" w:color="auto"/>
              </w:divBdr>
              <w:divsChild>
                <w:div w:id="1807164953">
                  <w:marLeft w:val="0"/>
                  <w:marRight w:val="0"/>
                  <w:marTop w:val="105"/>
                  <w:marBottom w:val="0"/>
                  <w:divBdr>
                    <w:top w:val="none" w:sz="0" w:space="0" w:color="auto"/>
                    <w:left w:val="none" w:sz="0" w:space="0" w:color="auto"/>
                    <w:bottom w:val="none" w:sz="0" w:space="0" w:color="auto"/>
                    <w:right w:val="none" w:sz="0" w:space="0" w:color="auto"/>
                  </w:divBdr>
                  <w:divsChild>
                    <w:div w:id="420759576">
                      <w:marLeft w:val="450"/>
                      <w:marRight w:val="225"/>
                      <w:marTop w:val="0"/>
                      <w:marBottom w:val="0"/>
                      <w:divBdr>
                        <w:top w:val="none" w:sz="0" w:space="0" w:color="auto"/>
                        <w:left w:val="none" w:sz="0" w:space="0" w:color="auto"/>
                        <w:bottom w:val="none" w:sz="0" w:space="0" w:color="auto"/>
                        <w:right w:val="none" w:sz="0" w:space="0" w:color="auto"/>
                      </w:divBdr>
                      <w:divsChild>
                        <w:div w:id="1539123837">
                          <w:marLeft w:val="0"/>
                          <w:marRight w:val="0"/>
                          <w:marTop w:val="0"/>
                          <w:marBottom w:val="600"/>
                          <w:divBdr>
                            <w:top w:val="single" w:sz="6" w:space="0" w:color="314664"/>
                            <w:left w:val="single" w:sz="6" w:space="0" w:color="314664"/>
                            <w:bottom w:val="single" w:sz="6" w:space="0" w:color="314664"/>
                            <w:right w:val="single" w:sz="6" w:space="0" w:color="314664"/>
                          </w:divBdr>
                          <w:divsChild>
                            <w:div w:id="234508383">
                              <w:marLeft w:val="0"/>
                              <w:marRight w:val="0"/>
                              <w:marTop w:val="0"/>
                              <w:marBottom w:val="0"/>
                              <w:divBdr>
                                <w:top w:val="none" w:sz="0" w:space="0" w:color="auto"/>
                                <w:left w:val="none" w:sz="0" w:space="0" w:color="auto"/>
                                <w:bottom w:val="none" w:sz="0" w:space="0" w:color="auto"/>
                                <w:right w:val="none" w:sz="0" w:space="0" w:color="auto"/>
                              </w:divBdr>
                              <w:divsChild>
                                <w:div w:id="1690637961">
                                  <w:marLeft w:val="0"/>
                                  <w:marRight w:val="0"/>
                                  <w:marTop w:val="0"/>
                                  <w:marBottom w:val="0"/>
                                  <w:divBdr>
                                    <w:top w:val="none" w:sz="0" w:space="0" w:color="auto"/>
                                    <w:left w:val="none" w:sz="0" w:space="0" w:color="auto"/>
                                    <w:bottom w:val="none" w:sz="0" w:space="0" w:color="auto"/>
                                    <w:right w:val="none" w:sz="0" w:space="0" w:color="auto"/>
                                  </w:divBdr>
                                  <w:divsChild>
                                    <w:div w:id="1592158832">
                                      <w:marLeft w:val="0"/>
                                      <w:marRight w:val="0"/>
                                      <w:marTop w:val="0"/>
                                      <w:marBottom w:val="0"/>
                                      <w:divBdr>
                                        <w:top w:val="none" w:sz="0" w:space="0" w:color="auto"/>
                                        <w:left w:val="none" w:sz="0" w:space="0" w:color="auto"/>
                                        <w:bottom w:val="none" w:sz="0" w:space="0" w:color="auto"/>
                                        <w:right w:val="none" w:sz="0" w:space="0" w:color="auto"/>
                                      </w:divBdr>
                                      <w:divsChild>
                                        <w:div w:id="134027145">
                                          <w:marLeft w:val="0"/>
                                          <w:marRight w:val="0"/>
                                          <w:marTop w:val="0"/>
                                          <w:marBottom w:val="0"/>
                                          <w:divBdr>
                                            <w:top w:val="none" w:sz="0" w:space="0" w:color="auto"/>
                                            <w:left w:val="none" w:sz="0" w:space="0" w:color="auto"/>
                                            <w:bottom w:val="none" w:sz="0" w:space="0" w:color="auto"/>
                                            <w:right w:val="none" w:sz="0" w:space="0" w:color="auto"/>
                                          </w:divBdr>
                                          <w:divsChild>
                                            <w:div w:id="1370950987">
                                              <w:marLeft w:val="0"/>
                                              <w:marRight w:val="0"/>
                                              <w:marTop w:val="0"/>
                                              <w:marBottom w:val="0"/>
                                              <w:divBdr>
                                                <w:top w:val="none" w:sz="0" w:space="0" w:color="auto"/>
                                                <w:left w:val="none" w:sz="0" w:space="0" w:color="auto"/>
                                                <w:bottom w:val="none" w:sz="0" w:space="0" w:color="auto"/>
                                                <w:right w:val="none" w:sz="0" w:space="0" w:color="auto"/>
                                              </w:divBdr>
                                              <w:divsChild>
                                                <w:div w:id="392847852">
                                                  <w:marLeft w:val="0"/>
                                                  <w:marRight w:val="0"/>
                                                  <w:marTop w:val="0"/>
                                                  <w:marBottom w:val="0"/>
                                                  <w:divBdr>
                                                    <w:top w:val="none" w:sz="0" w:space="0" w:color="auto"/>
                                                    <w:left w:val="none" w:sz="0" w:space="0" w:color="auto"/>
                                                    <w:bottom w:val="none" w:sz="0" w:space="0" w:color="auto"/>
                                                    <w:right w:val="none" w:sz="0" w:space="0" w:color="auto"/>
                                                  </w:divBdr>
                                                  <w:divsChild>
                                                    <w:div w:id="850339329">
                                                      <w:marLeft w:val="0"/>
                                                      <w:marRight w:val="0"/>
                                                      <w:marTop w:val="0"/>
                                                      <w:marBottom w:val="0"/>
                                                      <w:divBdr>
                                                        <w:top w:val="none" w:sz="0" w:space="0" w:color="auto"/>
                                                        <w:left w:val="none" w:sz="0" w:space="0" w:color="auto"/>
                                                        <w:bottom w:val="none" w:sz="0" w:space="0" w:color="auto"/>
                                                        <w:right w:val="none" w:sz="0" w:space="0" w:color="auto"/>
                                                      </w:divBdr>
                                                      <w:divsChild>
                                                        <w:div w:id="1612476195">
                                                          <w:marLeft w:val="0"/>
                                                          <w:marRight w:val="0"/>
                                                          <w:marTop w:val="0"/>
                                                          <w:marBottom w:val="0"/>
                                                          <w:divBdr>
                                                            <w:top w:val="none" w:sz="0" w:space="0" w:color="auto"/>
                                                            <w:left w:val="none" w:sz="0" w:space="0" w:color="auto"/>
                                                            <w:bottom w:val="none" w:sz="0" w:space="0" w:color="auto"/>
                                                            <w:right w:val="none" w:sz="0" w:space="0" w:color="auto"/>
                                                          </w:divBdr>
                                                          <w:divsChild>
                                                            <w:div w:id="2093817507">
                                                              <w:marLeft w:val="0"/>
                                                              <w:marRight w:val="0"/>
                                                              <w:marTop w:val="83"/>
                                                              <w:marBottom w:val="0"/>
                                                              <w:divBdr>
                                                                <w:top w:val="none" w:sz="0" w:space="0" w:color="auto"/>
                                                                <w:left w:val="none" w:sz="0" w:space="0" w:color="auto"/>
                                                                <w:bottom w:val="none" w:sz="0" w:space="0" w:color="auto"/>
                                                                <w:right w:val="none" w:sz="0" w:space="0" w:color="auto"/>
                                                              </w:divBdr>
                                                              <w:divsChild>
                                                                <w:div w:id="397367562">
                                                                  <w:marLeft w:val="0"/>
                                                                  <w:marRight w:val="0"/>
                                                                  <w:marTop w:val="0"/>
                                                                  <w:marBottom w:val="0"/>
                                                                  <w:divBdr>
                                                                    <w:top w:val="none" w:sz="0" w:space="0" w:color="auto"/>
                                                                    <w:left w:val="none" w:sz="0" w:space="0" w:color="auto"/>
                                                                    <w:bottom w:val="none" w:sz="0" w:space="0" w:color="auto"/>
                                                                    <w:right w:val="none" w:sz="0" w:space="0" w:color="auto"/>
                                                                  </w:divBdr>
                                                                  <w:divsChild>
                                                                    <w:div w:id="1094204277">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14287486">
      <w:bodyDiv w:val="1"/>
      <w:marLeft w:val="0"/>
      <w:marRight w:val="0"/>
      <w:marTop w:val="0"/>
      <w:marBottom w:val="0"/>
      <w:divBdr>
        <w:top w:val="none" w:sz="0" w:space="0" w:color="auto"/>
        <w:left w:val="none" w:sz="0" w:space="0" w:color="auto"/>
        <w:bottom w:val="none" w:sz="0" w:space="0" w:color="auto"/>
        <w:right w:val="none" w:sz="0" w:space="0" w:color="auto"/>
      </w:divBdr>
      <w:divsChild>
        <w:div w:id="2008436335">
          <w:marLeft w:val="0"/>
          <w:marRight w:val="0"/>
          <w:marTop w:val="0"/>
          <w:marBottom w:val="0"/>
          <w:divBdr>
            <w:top w:val="none" w:sz="0" w:space="0" w:color="auto"/>
            <w:left w:val="none" w:sz="0" w:space="0" w:color="auto"/>
            <w:bottom w:val="none" w:sz="0" w:space="0" w:color="auto"/>
            <w:right w:val="none" w:sz="0" w:space="0" w:color="auto"/>
          </w:divBdr>
          <w:divsChild>
            <w:div w:id="262694025">
              <w:marLeft w:val="0"/>
              <w:marRight w:val="0"/>
              <w:marTop w:val="0"/>
              <w:marBottom w:val="0"/>
              <w:divBdr>
                <w:top w:val="none" w:sz="0" w:space="0" w:color="auto"/>
                <w:left w:val="none" w:sz="0" w:space="0" w:color="auto"/>
                <w:bottom w:val="none" w:sz="0" w:space="0" w:color="auto"/>
                <w:right w:val="none" w:sz="0" w:space="0" w:color="auto"/>
              </w:divBdr>
              <w:divsChild>
                <w:div w:id="856313718">
                  <w:marLeft w:val="0"/>
                  <w:marRight w:val="0"/>
                  <w:marTop w:val="105"/>
                  <w:marBottom w:val="0"/>
                  <w:divBdr>
                    <w:top w:val="none" w:sz="0" w:space="0" w:color="auto"/>
                    <w:left w:val="none" w:sz="0" w:space="0" w:color="auto"/>
                    <w:bottom w:val="none" w:sz="0" w:space="0" w:color="auto"/>
                    <w:right w:val="none" w:sz="0" w:space="0" w:color="auto"/>
                  </w:divBdr>
                  <w:divsChild>
                    <w:div w:id="285476989">
                      <w:marLeft w:val="450"/>
                      <w:marRight w:val="225"/>
                      <w:marTop w:val="0"/>
                      <w:marBottom w:val="0"/>
                      <w:divBdr>
                        <w:top w:val="none" w:sz="0" w:space="0" w:color="auto"/>
                        <w:left w:val="none" w:sz="0" w:space="0" w:color="auto"/>
                        <w:bottom w:val="none" w:sz="0" w:space="0" w:color="auto"/>
                        <w:right w:val="none" w:sz="0" w:space="0" w:color="auto"/>
                      </w:divBdr>
                      <w:divsChild>
                        <w:div w:id="162817669">
                          <w:marLeft w:val="0"/>
                          <w:marRight w:val="0"/>
                          <w:marTop w:val="0"/>
                          <w:marBottom w:val="600"/>
                          <w:divBdr>
                            <w:top w:val="single" w:sz="6" w:space="0" w:color="314664"/>
                            <w:left w:val="single" w:sz="6" w:space="0" w:color="314664"/>
                            <w:bottom w:val="single" w:sz="6" w:space="0" w:color="314664"/>
                            <w:right w:val="single" w:sz="6" w:space="0" w:color="314664"/>
                          </w:divBdr>
                          <w:divsChild>
                            <w:div w:id="192035177">
                              <w:marLeft w:val="0"/>
                              <w:marRight w:val="0"/>
                              <w:marTop w:val="0"/>
                              <w:marBottom w:val="0"/>
                              <w:divBdr>
                                <w:top w:val="none" w:sz="0" w:space="0" w:color="auto"/>
                                <w:left w:val="none" w:sz="0" w:space="0" w:color="auto"/>
                                <w:bottom w:val="none" w:sz="0" w:space="0" w:color="auto"/>
                                <w:right w:val="none" w:sz="0" w:space="0" w:color="auto"/>
                              </w:divBdr>
                              <w:divsChild>
                                <w:div w:id="596212078">
                                  <w:marLeft w:val="0"/>
                                  <w:marRight w:val="0"/>
                                  <w:marTop w:val="0"/>
                                  <w:marBottom w:val="0"/>
                                  <w:divBdr>
                                    <w:top w:val="none" w:sz="0" w:space="0" w:color="auto"/>
                                    <w:left w:val="none" w:sz="0" w:space="0" w:color="auto"/>
                                    <w:bottom w:val="none" w:sz="0" w:space="0" w:color="auto"/>
                                    <w:right w:val="none" w:sz="0" w:space="0" w:color="auto"/>
                                  </w:divBdr>
                                  <w:divsChild>
                                    <w:div w:id="1874923812">
                                      <w:marLeft w:val="0"/>
                                      <w:marRight w:val="0"/>
                                      <w:marTop w:val="0"/>
                                      <w:marBottom w:val="0"/>
                                      <w:divBdr>
                                        <w:top w:val="none" w:sz="0" w:space="0" w:color="auto"/>
                                        <w:left w:val="none" w:sz="0" w:space="0" w:color="auto"/>
                                        <w:bottom w:val="none" w:sz="0" w:space="0" w:color="auto"/>
                                        <w:right w:val="none" w:sz="0" w:space="0" w:color="auto"/>
                                      </w:divBdr>
                                      <w:divsChild>
                                        <w:div w:id="224537913">
                                          <w:marLeft w:val="0"/>
                                          <w:marRight w:val="0"/>
                                          <w:marTop w:val="0"/>
                                          <w:marBottom w:val="0"/>
                                          <w:divBdr>
                                            <w:top w:val="none" w:sz="0" w:space="0" w:color="auto"/>
                                            <w:left w:val="none" w:sz="0" w:space="0" w:color="auto"/>
                                            <w:bottom w:val="none" w:sz="0" w:space="0" w:color="auto"/>
                                            <w:right w:val="none" w:sz="0" w:space="0" w:color="auto"/>
                                          </w:divBdr>
                                          <w:divsChild>
                                            <w:div w:id="16002799">
                                              <w:marLeft w:val="0"/>
                                              <w:marRight w:val="0"/>
                                              <w:marTop w:val="0"/>
                                              <w:marBottom w:val="0"/>
                                              <w:divBdr>
                                                <w:top w:val="none" w:sz="0" w:space="0" w:color="auto"/>
                                                <w:left w:val="none" w:sz="0" w:space="0" w:color="auto"/>
                                                <w:bottom w:val="none" w:sz="0" w:space="0" w:color="auto"/>
                                                <w:right w:val="none" w:sz="0" w:space="0" w:color="auto"/>
                                              </w:divBdr>
                                              <w:divsChild>
                                                <w:div w:id="1338775170">
                                                  <w:marLeft w:val="0"/>
                                                  <w:marRight w:val="0"/>
                                                  <w:marTop w:val="0"/>
                                                  <w:marBottom w:val="0"/>
                                                  <w:divBdr>
                                                    <w:top w:val="none" w:sz="0" w:space="0" w:color="auto"/>
                                                    <w:left w:val="none" w:sz="0" w:space="0" w:color="auto"/>
                                                    <w:bottom w:val="none" w:sz="0" w:space="0" w:color="auto"/>
                                                    <w:right w:val="none" w:sz="0" w:space="0" w:color="auto"/>
                                                  </w:divBdr>
                                                  <w:divsChild>
                                                    <w:div w:id="1522089573">
                                                      <w:marLeft w:val="0"/>
                                                      <w:marRight w:val="0"/>
                                                      <w:marTop w:val="0"/>
                                                      <w:marBottom w:val="0"/>
                                                      <w:divBdr>
                                                        <w:top w:val="none" w:sz="0" w:space="0" w:color="auto"/>
                                                        <w:left w:val="none" w:sz="0" w:space="0" w:color="auto"/>
                                                        <w:bottom w:val="none" w:sz="0" w:space="0" w:color="auto"/>
                                                        <w:right w:val="none" w:sz="0" w:space="0" w:color="auto"/>
                                                      </w:divBdr>
                                                      <w:divsChild>
                                                        <w:div w:id="1893076448">
                                                          <w:marLeft w:val="0"/>
                                                          <w:marRight w:val="0"/>
                                                          <w:marTop w:val="0"/>
                                                          <w:marBottom w:val="0"/>
                                                          <w:divBdr>
                                                            <w:top w:val="none" w:sz="0" w:space="0" w:color="auto"/>
                                                            <w:left w:val="none" w:sz="0" w:space="0" w:color="auto"/>
                                                            <w:bottom w:val="none" w:sz="0" w:space="0" w:color="auto"/>
                                                            <w:right w:val="none" w:sz="0" w:space="0" w:color="auto"/>
                                                          </w:divBdr>
                                                          <w:divsChild>
                                                            <w:div w:id="1725059614">
                                                              <w:marLeft w:val="0"/>
                                                              <w:marRight w:val="0"/>
                                                              <w:marTop w:val="0"/>
                                                              <w:marBottom w:val="0"/>
                                                              <w:divBdr>
                                                                <w:top w:val="none" w:sz="0" w:space="0" w:color="auto"/>
                                                                <w:left w:val="none" w:sz="0" w:space="0" w:color="auto"/>
                                                                <w:bottom w:val="none" w:sz="0" w:space="0" w:color="auto"/>
                                                                <w:right w:val="none" w:sz="0" w:space="0" w:color="auto"/>
                                                              </w:divBdr>
                                                              <w:divsChild>
                                                                <w:div w:id="1780250094">
                                                                  <w:marLeft w:val="0"/>
                                                                  <w:marRight w:val="0"/>
                                                                  <w:marTop w:val="0"/>
                                                                  <w:marBottom w:val="0"/>
                                                                  <w:divBdr>
                                                                    <w:top w:val="none" w:sz="0" w:space="0" w:color="auto"/>
                                                                    <w:left w:val="none" w:sz="0" w:space="0" w:color="auto"/>
                                                                    <w:bottom w:val="none" w:sz="0" w:space="0" w:color="auto"/>
                                                                    <w:right w:val="none" w:sz="0" w:space="0" w:color="auto"/>
                                                                  </w:divBdr>
                                                                  <w:divsChild>
                                                                    <w:div w:id="2061396762">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14873798">
      <w:bodyDiv w:val="1"/>
      <w:marLeft w:val="0"/>
      <w:marRight w:val="0"/>
      <w:marTop w:val="0"/>
      <w:marBottom w:val="0"/>
      <w:divBdr>
        <w:top w:val="none" w:sz="0" w:space="0" w:color="auto"/>
        <w:left w:val="none" w:sz="0" w:space="0" w:color="auto"/>
        <w:bottom w:val="none" w:sz="0" w:space="0" w:color="auto"/>
        <w:right w:val="none" w:sz="0" w:space="0" w:color="auto"/>
      </w:divBdr>
      <w:divsChild>
        <w:div w:id="2021615300">
          <w:marLeft w:val="0"/>
          <w:marRight w:val="0"/>
          <w:marTop w:val="0"/>
          <w:marBottom w:val="0"/>
          <w:divBdr>
            <w:top w:val="none" w:sz="0" w:space="0" w:color="auto"/>
            <w:left w:val="none" w:sz="0" w:space="0" w:color="auto"/>
            <w:bottom w:val="none" w:sz="0" w:space="0" w:color="auto"/>
            <w:right w:val="none" w:sz="0" w:space="0" w:color="auto"/>
          </w:divBdr>
          <w:divsChild>
            <w:div w:id="1214730702">
              <w:marLeft w:val="0"/>
              <w:marRight w:val="0"/>
              <w:marTop w:val="0"/>
              <w:marBottom w:val="0"/>
              <w:divBdr>
                <w:top w:val="none" w:sz="0" w:space="0" w:color="auto"/>
                <w:left w:val="none" w:sz="0" w:space="0" w:color="auto"/>
                <w:bottom w:val="none" w:sz="0" w:space="0" w:color="auto"/>
                <w:right w:val="none" w:sz="0" w:space="0" w:color="auto"/>
              </w:divBdr>
              <w:divsChild>
                <w:div w:id="389113168">
                  <w:marLeft w:val="0"/>
                  <w:marRight w:val="0"/>
                  <w:marTop w:val="105"/>
                  <w:marBottom w:val="0"/>
                  <w:divBdr>
                    <w:top w:val="none" w:sz="0" w:space="0" w:color="auto"/>
                    <w:left w:val="none" w:sz="0" w:space="0" w:color="auto"/>
                    <w:bottom w:val="none" w:sz="0" w:space="0" w:color="auto"/>
                    <w:right w:val="none" w:sz="0" w:space="0" w:color="auto"/>
                  </w:divBdr>
                  <w:divsChild>
                    <w:div w:id="459344957">
                      <w:marLeft w:val="450"/>
                      <w:marRight w:val="225"/>
                      <w:marTop w:val="0"/>
                      <w:marBottom w:val="0"/>
                      <w:divBdr>
                        <w:top w:val="none" w:sz="0" w:space="0" w:color="auto"/>
                        <w:left w:val="none" w:sz="0" w:space="0" w:color="auto"/>
                        <w:bottom w:val="none" w:sz="0" w:space="0" w:color="auto"/>
                        <w:right w:val="none" w:sz="0" w:space="0" w:color="auto"/>
                      </w:divBdr>
                      <w:divsChild>
                        <w:div w:id="1453474007">
                          <w:marLeft w:val="0"/>
                          <w:marRight w:val="0"/>
                          <w:marTop w:val="0"/>
                          <w:marBottom w:val="600"/>
                          <w:divBdr>
                            <w:top w:val="single" w:sz="6" w:space="0" w:color="314664"/>
                            <w:left w:val="single" w:sz="6" w:space="0" w:color="314664"/>
                            <w:bottom w:val="single" w:sz="6" w:space="0" w:color="314664"/>
                            <w:right w:val="single" w:sz="6" w:space="0" w:color="314664"/>
                          </w:divBdr>
                          <w:divsChild>
                            <w:div w:id="94177666">
                              <w:marLeft w:val="0"/>
                              <w:marRight w:val="0"/>
                              <w:marTop w:val="0"/>
                              <w:marBottom w:val="0"/>
                              <w:divBdr>
                                <w:top w:val="none" w:sz="0" w:space="0" w:color="auto"/>
                                <w:left w:val="none" w:sz="0" w:space="0" w:color="auto"/>
                                <w:bottom w:val="none" w:sz="0" w:space="0" w:color="auto"/>
                                <w:right w:val="none" w:sz="0" w:space="0" w:color="auto"/>
                              </w:divBdr>
                              <w:divsChild>
                                <w:div w:id="1644654950">
                                  <w:marLeft w:val="0"/>
                                  <w:marRight w:val="0"/>
                                  <w:marTop w:val="0"/>
                                  <w:marBottom w:val="0"/>
                                  <w:divBdr>
                                    <w:top w:val="none" w:sz="0" w:space="0" w:color="auto"/>
                                    <w:left w:val="none" w:sz="0" w:space="0" w:color="auto"/>
                                    <w:bottom w:val="none" w:sz="0" w:space="0" w:color="auto"/>
                                    <w:right w:val="none" w:sz="0" w:space="0" w:color="auto"/>
                                  </w:divBdr>
                                  <w:divsChild>
                                    <w:div w:id="320088303">
                                      <w:marLeft w:val="0"/>
                                      <w:marRight w:val="0"/>
                                      <w:marTop w:val="0"/>
                                      <w:marBottom w:val="0"/>
                                      <w:divBdr>
                                        <w:top w:val="none" w:sz="0" w:space="0" w:color="auto"/>
                                        <w:left w:val="none" w:sz="0" w:space="0" w:color="auto"/>
                                        <w:bottom w:val="none" w:sz="0" w:space="0" w:color="auto"/>
                                        <w:right w:val="none" w:sz="0" w:space="0" w:color="auto"/>
                                      </w:divBdr>
                                      <w:divsChild>
                                        <w:div w:id="606087338">
                                          <w:marLeft w:val="0"/>
                                          <w:marRight w:val="0"/>
                                          <w:marTop w:val="0"/>
                                          <w:marBottom w:val="0"/>
                                          <w:divBdr>
                                            <w:top w:val="none" w:sz="0" w:space="0" w:color="auto"/>
                                            <w:left w:val="none" w:sz="0" w:space="0" w:color="auto"/>
                                            <w:bottom w:val="none" w:sz="0" w:space="0" w:color="auto"/>
                                            <w:right w:val="none" w:sz="0" w:space="0" w:color="auto"/>
                                          </w:divBdr>
                                          <w:divsChild>
                                            <w:div w:id="216673968">
                                              <w:marLeft w:val="0"/>
                                              <w:marRight w:val="0"/>
                                              <w:marTop w:val="0"/>
                                              <w:marBottom w:val="0"/>
                                              <w:divBdr>
                                                <w:top w:val="none" w:sz="0" w:space="0" w:color="auto"/>
                                                <w:left w:val="none" w:sz="0" w:space="0" w:color="auto"/>
                                                <w:bottom w:val="none" w:sz="0" w:space="0" w:color="auto"/>
                                                <w:right w:val="none" w:sz="0" w:space="0" w:color="auto"/>
                                              </w:divBdr>
                                              <w:divsChild>
                                                <w:div w:id="1030298703">
                                                  <w:marLeft w:val="0"/>
                                                  <w:marRight w:val="0"/>
                                                  <w:marTop w:val="0"/>
                                                  <w:marBottom w:val="0"/>
                                                  <w:divBdr>
                                                    <w:top w:val="none" w:sz="0" w:space="0" w:color="auto"/>
                                                    <w:left w:val="none" w:sz="0" w:space="0" w:color="auto"/>
                                                    <w:bottom w:val="none" w:sz="0" w:space="0" w:color="auto"/>
                                                    <w:right w:val="none" w:sz="0" w:space="0" w:color="auto"/>
                                                  </w:divBdr>
                                                  <w:divsChild>
                                                    <w:div w:id="228153458">
                                                      <w:marLeft w:val="0"/>
                                                      <w:marRight w:val="0"/>
                                                      <w:marTop w:val="0"/>
                                                      <w:marBottom w:val="0"/>
                                                      <w:divBdr>
                                                        <w:top w:val="none" w:sz="0" w:space="0" w:color="auto"/>
                                                        <w:left w:val="none" w:sz="0" w:space="0" w:color="auto"/>
                                                        <w:bottom w:val="none" w:sz="0" w:space="0" w:color="auto"/>
                                                        <w:right w:val="none" w:sz="0" w:space="0" w:color="auto"/>
                                                      </w:divBdr>
                                                      <w:divsChild>
                                                        <w:div w:id="1318537768">
                                                          <w:marLeft w:val="0"/>
                                                          <w:marRight w:val="0"/>
                                                          <w:marTop w:val="0"/>
                                                          <w:marBottom w:val="0"/>
                                                          <w:divBdr>
                                                            <w:top w:val="none" w:sz="0" w:space="0" w:color="auto"/>
                                                            <w:left w:val="none" w:sz="0" w:space="0" w:color="auto"/>
                                                            <w:bottom w:val="none" w:sz="0" w:space="0" w:color="auto"/>
                                                            <w:right w:val="none" w:sz="0" w:space="0" w:color="auto"/>
                                                          </w:divBdr>
                                                          <w:divsChild>
                                                            <w:div w:id="1892035335">
                                                              <w:marLeft w:val="0"/>
                                                              <w:marRight w:val="0"/>
                                                              <w:marTop w:val="83"/>
                                                              <w:marBottom w:val="0"/>
                                                              <w:divBdr>
                                                                <w:top w:val="none" w:sz="0" w:space="0" w:color="auto"/>
                                                                <w:left w:val="none" w:sz="0" w:space="0" w:color="auto"/>
                                                                <w:bottom w:val="none" w:sz="0" w:space="0" w:color="auto"/>
                                                                <w:right w:val="none" w:sz="0" w:space="0" w:color="auto"/>
                                                              </w:divBdr>
                                                              <w:divsChild>
                                                                <w:div w:id="1934707019">
                                                                  <w:marLeft w:val="0"/>
                                                                  <w:marRight w:val="0"/>
                                                                  <w:marTop w:val="0"/>
                                                                  <w:marBottom w:val="0"/>
                                                                  <w:divBdr>
                                                                    <w:top w:val="none" w:sz="0" w:space="0" w:color="auto"/>
                                                                    <w:left w:val="none" w:sz="0" w:space="0" w:color="auto"/>
                                                                    <w:bottom w:val="none" w:sz="0" w:space="0" w:color="auto"/>
                                                                    <w:right w:val="none" w:sz="0" w:space="0" w:color="auto"/>
                                                                  </w:divBdr>
                                                                  <w:divsChild>
                                                                    <w:div w:id="892545361">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27668579">
      <w:bodyDiv w:val="1"/>
      <w:marLeft w:val="0"/>
      <w:marRight w:val="0"/>
      <w:marTop w:val="0"/>
      <w:marBottom w:val="0"/>
      <w:divBdr>
        <w:top w:val="none" w:sz="0" w:space="0" w:color="auto"/>
        <w:left w:val="none" w:sz="0" w:space="0" w:color="auto"/>
        <w:bottom w:val="none" w:sz="0" w:space="0" w:color="auto"/>
        <w:right w:val="none" w:sz="0" w:space="0" w:color="auto"/>
      </w:divBdr>
      <w:divsChild>
        <w:div w:id="445588166">
          <w:marLeft w:val="0"/>
          <w:marRight w:val="0"/>
          <w:marTop w:val="0"/>
          <w:marBottom w:val="0"/>
          <w:divBdr>
            <w:top w:val="none" w:sz="0" w:space="0" w:color="auto"/>
            <w:left w:val="none" w:sz="0" w:space="0" w:color="auto"/>
            <w:bottom w:val="none" w:sz="0" w:space="0" w:color="auto"/>
            <w:right w:val="none" w:sz="0" w:space="0" w:color="auto"/>
          </w:divBdr>
          <w:divsChild>
            <w:div w:id="1850868593">
              <w:marLeft w:val="0"/>
              <w:marRight w:val="0"/>
              <w:marTop w:val="0"/>
              <w:marBottom w:val="0"/>
              <w:divBdr>
                <w:top w:val="none" w:sz="0" w:space="0" w:color="auto"/>
                <w:left w:val="none" w:sz="0" w:space="0" w:color="auto"/>
                <w:bottom w:val="none" w:sz="0" w:space="0" w:color="auto"/>
                <w:right w:val="none" w:sz="0" w:space="0" w:color="auto"/>
              </w:divBdr>
              <w:divsChild>
                <w:div w:id="1690523920">
                  <w:marLeft w:val="0"/>
                  <w:marRight w:val="0"/>
                  <w:marTop w:val="105"/>
                  <w:marBottom w:val="0"/>
                  <w:divBdr>
                    <w:top w:val="none" w:sz="0" w:space="0" w:color="auto"/>
                    <w:left w:val="none" w:sz="0" w:space="0" w:color="auto"/>
                    <w:bottom w:val="none" w:sz="0" w:space="0" w:color="auto"/>
                    <w:right w:val="none" w:sz="0" w:space="0" w:color="auto"/>
                  </w:divBdr>
                  <w:divsChild>
                    <w:div w:id="1645894448">
                      <w:marLeft w:val="450"/>
                      <w:marRight w:val="225"/>
                      <w:marTop w:val="0"/>
                      <w:marBottom w:val="0"/>
                      <w:divBdr>
                        <w:top w:val="none" w:sz="0" w:space="0" w:color="auto"/>
                        <w:left w:val="none" w:sz="0" w:space="0" w:color="auto"/>
                        <w:bottom w:val="none" w:sz="0" w:space="0" w:color="auto"/>
                        <w:right w:val="none" w:sz="0" w:space="0" w:color="auto"/>
                      </w:divBdr>
                      <w:divsChild>
                        <w:div w:id="978387143">
                          <w:marLeft w:val="0"/>
                          <w:marRight w:val="0"/>
                          <w:marTop w:val="0"/>
                          <w:marBottom w:val="600"/>
                          <w:divBdr>
                            <w:top w:val="single" w:sz="6" w:space="0" w:color="314664"/>
                            <w:left w:val="single" w:sz="6" w:space="0" w:color="314664"/>
                            <w:bottom w:val="single" w:sz="6" w:space="0" w:color="314664"/>
                            <w:right w:val="single" w:sz="6" w:space="0" w:color="314664"/>
                          </w:divBdr>
                          <w:divsChild>
                            <w:div w:id="866797024">
                              <w:marLeft w:val="0"/>
                              <w:marRight w:val="0"/>
                              <w:marTop w:val="0"/>
                              <w:marBottom w:val="0"/>
                              <w:divBdr>
                                <w:top w:val="none" w:sz="0" w:space="0" w:color="auto"/>
                                <w:left w:val="none" w:sz="0" w:space="0" w:color="auto"/>
                                <w:bottom w:val="none" w:sz="0" w:space="0" w:color="auto"/>
                                <w:right w:val="none" w:sz="0" w:space="0" w:color="auto"/>
                              </w:divBdr>
                              <w:divsChild>
                                <w:div w:id="162014168">
                                  <w:marLeft w:val="0"/>
                                  <w:marRight w:val="0"/>
                                  <w:marTop w:val="0"/>
                                  <w:marBottom w:val="0"/>
                                  <w:divBdr>
                                    <w:top w:val="none" w:sz="0" w:space="0" w:color="auto"/>
                                    <w:left w:val="none" w:sz="0" w:space="0" w:color="auto"/>
                                    <w:bottom w:val="none" w:sz="0" w:space="0" w:color="auto"/>
                                    <w:right w:val="none" w:sz="0" w:space="0" w:color="auto"/>
                                  </w:divBdr>
                                  <w:divsChild>
                                    <w:div w:id="1290818573">
                                      <w:marLeft w:val="0"/>
                                      <w:marRight w:val="0"/>
                                      <w:marTop w:val="0"/>
                                      <w:marBottom w:val="0"/>
                                      <w:divBdr>
                                        <w:top w:val="none" w:sz="0" w:space="0" w:color="auto"/>
                                        <w:left w:val="none" w:sz="0" w:space="0" w:color="auto"/>
                                        <w:bottom w:val="none" w:sz="0" w:space="0" w:color="auto"/>
                                        <w:right w:val="none" w:sz="0" w:space="0" w:color="auto"/>
                                      </w:divBdr>
                                      <w:divsChild>
                                        <w:div w:id="253979751">
                                          <w:marLeft w:val="0"/>
                                          <w:marRight w:val="0"/>
                                          <w:marTop w:val="0"/>
                                          <w:marBottom w:val="0"/>
                                          <w:divBdr>
                                            <w:top w:val="none" w:sz="0" w:space="0" w:color="auto"/>
                                            <w:left w:val="none" w:sz="0" w:space="0" w:color="auto"/>
                                            <w:bottom w:val="none" w:sz="0" w:space="0" w:color="auto"/>
                                            <w:right w:val="none" w:sz="0" w:space="0" w:color="auto"/>
                                          </w:divBdr>
                                          <w:divsChild>
                                            <w:div w:id="89665399">
                                              <w:marLeft w:val="0"/>
                                              <w:marRight w:val="0"/>
                                              <w:marTop w:val="0"/>
                                              <w:marBottom w:val="0"/>
                                              <w:divBdr>
                                                <w:top w:val="none" w:sz="0" w:space="0" w:color="auto"/>
                                                <w:left w:val="none" w:sz="0" w:space="0" w:color="auto"/>
                                                <w:bottom w:val="none" w:sz="0" w:space="0" w:color="auto"/>
                                                <w:right w:val="none" w:sz="0" w:space="0" w:color="auto"/>
                                              </w:divBdr>
                                              <w:divsChild>
                                                <w:div w:id="316808287">
                                                  <w:marLeft w:val="0"/>
                                                  <w:marRight w:val="0"/>
                                                  <w:marTop w:val="0"/>
                                                  <w:marBottom w:val="0"/>
                                                  <w:divBdr>
                                                    <w:top w:val="none" w:sz="0" w:space="0" w:color="auto"/>
                                                    <w:left w:val="none" w:sz="0" w:space="0" w:color="auto"/>
                                                    <w:bottom w:val="none" w:sz="0" w:space="0" w:color="auto"/>
                                                    <w:right w:val="none" w:sz="0" w:space="0" w:color="auto"/>
                                                  </w:divBdr>
                                                  <w:divsChild>
                                                    <w:div w:id="864559544">
                                                      <w:marLeft w:val="0"/>
                                                      <w:marRight w:val="0"/>
                                                      <w:marTop w:val="0"/>
                                                      <w:marBottom w:val="0"/>
                                                      <w:divBdr>
                                                        <w:top w:val="none" w:sz="0" w:space="0" w:color="auto"/>
                                                        <w:left w:val="none" w:sz="0" w:space="0" w:color="auto"/>
                                                        <w:bottom w:val="none" w:sz="0" w:space="0" w:color="auto"/>
                                                        <w:right w:val="none" w:sz="0" w:space="0" w:color="auto"/>
                                                      </w:divBdr>
                                                      <w:divsChild>
                                                        <w:div w:id="79447600">
                                                          <w:marLeft w:val="0"/>
                                                          <w:marRight w:val="0"/>
                                                          <w:marTop w:val="0"/>
                                                          <w:marBottom w:val="0"/>
                                                          <w:divBdr>
                                                            <w:top w:val="none" w:sz="0" w:space="0" w:color="auto"/>
                                                            <w:left w:val="none" w:sz="0" w:space="0" w:color="auto"/>
                                                            <w:bottom w:val="none" w:sz="0" w:space="0" w:color="auto"/>
                                                            <w:right w:val="none" w:sz="0" w:space="0" w:color="auto"/>
                                                          </w:divBdr>
                                                          <w:divsChild>
                                                            <w:div w:id="259990570">
                                                              <w:marLeft w:val="0"/>
                                                              <w:marRight w:val="0"/>
                                                              <w:marTop w:val="83"/>
                                                              <w:marBottom w:val="0"/>
                                                              <w:divBdr>
                                                                <w:top w:val="none" w:sz="0" w:space="0" w:color="auto"/>
                                                                <w:left w:val="none" w:sz="0" w:space="0" w:color="auto"/>
                                                                <w:bottom w:val="none" w:sz="0" w:space="0" w:color="auto"/>
                                                                <w:right w:val="none" w:sz="0" w:space="0" w:color="auto"/>
                                                              </w:divBdr>
                                                              <w:divsChild>
                                                                <w:div w:id="1680158480">
                                                                  <w:marLeft w:val="0"/>
                                                                  <w:marRight w:val="0"/>
                                                                  <w:marTop w:val="0"/>
                                                                  <w:marBottom w:val="0"/>
                                                                  <w:divBdr>
                                                                    <w:top w:val="none" w:sz="0" w:space="0" w:color="auto"/>
                                                                    <w:left w:val="none" w:sz="0" w:space="0" w:color="auto"/>
                                                                    <w:bottom w:val="none" w:sz="0" w:space="0" w:color="auto"/>
                                                                    <w:right w:val="none" w:sz="0" w:space="0" w:color="auto"/>
                                                                  </w:divBdr>
                                                                  <w:divsChild>
                                                                    <w:div w:id="379592813">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62397286">
      <w:bodyDiv w:val="1"/>
      <w:marLeft w:val="0"/>
      <w:marRight w:val="0"/>
      <w:marTop w:val="0"/>
      <w:marBottom w:val="0"/>
      <w:divBdr>
        <w:top w:val="none" w:sz="0" w:space="0" w:color="auto"/>
        <w:left w:val="none" w:sz="0" w:space="0" w:color="auto"/>
        <w:bottom w:val="none" w:sz="0" w:space="0" w:color="auto"/>
        <w:right w:val="none" w:sz="0" w:space="0" w:color="auto"/>
      </w:divBdr>
      <w:divsChild>
        <w:div w:id="1773159386">
          <w:marLeft w:val="0"/>
          <w:marRight w:val="0"/>
          <w:marTop w:val="0"/>
          <w:marBottom w:val="0"/>
          <w:divBdr>
            <w:top w:val="none" w:sz="0" w:space="0" w:color="auto"/>
            <w:left w:val="none" w:sz="0" w:space="0" w:color="auto"/>
            <w:bottom w:val="none" w:sz="0" w:space="0" w:color="auto"/>
            <w:right w:val="none" w:sz="0" w:space="0" w:color="auto"/>
          </w:divBdr>
          <w:divsChild>
            <w:div w:id="990451056">
              <w:marLeft w:val="0"/>
              <w:marRight w:val="0"/>
              <w:marTop w:val="0"/>
              <w:marBottom w:val="0"/>
              <w:divBdr>
                <w:top w:val="none" w:sz="0" w:space="0" w:color="auto"/>
                <w:left w:val="none" w:sz="0" w:space="0" w:color="auto"/>
                <w:bottom w:val="none" w:sz="0" w:space="0" w:color="auto"/>
                <w:right w:val="none" w:sz="0" w:space="0" w:color="auto"/>
              </w:divBdr>
              <w:divsChild>
                <w:div w:id="1205096515">
                  <w:marLeft w:val="0"/>
                  <w:marRight w:val="0"/>
                  <w:marTop w:val="105"/>
                  <w:marBottom w:val="0"/>
                  <w:divBdr>
                    <w:top w:val="none" w:sz="0" w:space="0" w:color="auto"/>
                    <w:left w:val="none" w:sz="0" w:space="0" w:color="auto"/>
                    <w:bottom w:val="none" w:sz="0" w:space="0" w:color="auto"/>
                    <w:right w:val="none" w:sz="0" w:space="0" w:color="auto"/>
                  </w:divBdr>
                  <w:divsChild>
                    <w:div w:id="885218779">
                      <w:marLeft w:val="450"/>
                      <w:marRight w:val="225"/>
                      <w:marTop w:val="0"/>
                      <w:marBottom w:val="0"/>
                      <w:divBdr>
                        <w:top w:val="none" w:sz="0" w:space="0" w:color="auto"/>
                        <w:left w:val="none" w:sz="0" w:space="0" w:color="auto"/>
                        <w:bottom w:val="none" w:sz="0" w:space="0" w:color="auto"/>
                        <w:right w:val="none" w:sz="0" w:space="0" w:color="auto"/>
                      </w:divBdr>
                      <w:divsChild>
                        <w:div w:id="1994871268">
                          <w:marLeft w:val="0"/>
                          <w:marRight w:val="0"/>
                          <w:marTop w:val="0"/>
                          <w:marBottom w:val="600"/>
                          <w:divBdr>
                            <w:top w:val="single" w:sz="6" w:space="0" w:color="314664"/>
                            <w:left w:val="single" w:sz="6" w:space="0" w:color="314664"/>
                            <w:bottom w:val="single" w:sz="6" w:space="0" w:color="314664"/>
                            <w:right w:val="single" w:sz="6" w:space="0" w:color="314664"/>
                          </w:divBdr>
                          <w:divsChild>
                            <w:div w:id="1417483158">
                              <w:marLeft w:val="0"/>
                              <w:marRight w:val="0"/>
                              <w:marTop w:val="0"/>
                              <w:marBottom w:val="0"/>
                              <w:divBdr>
                                <w:top w:val="none" w:sz="0" w:space="0" w:color="auto"/>
                                <w:left w:val="none" w:sz="0" w:space="0" w:color="auto"/>
                                <w:bottom w:val="none" w:sz="0" w:space="0" w:color="auto"/>
                                <w:right w:val="none" w:sz="0" w:space="0" w:color="auto"/>
                              </w:divBdr>
                              <w:divsChild>
                                <w:div w:id="1045180712">
                                  <w:marLeft w:val="0"/>
                                  <w:marRight w:val="0"/>
                                  <w:marTop w:val="0"/>
                                  <w:marBottom w:val="0"/>
                                  <w:divBdr>
                                    <w:top w:val="none" w:sz="0" w:space="0" w:color="auto"/>
                                    <w:left w:val="none" w:sz="0" w:space="0" w:color="auto"/>
                                    <w:bottom w:val="none" w:sz="0" w:space="0" w:color="auto"/>
                                    <w:right w:val="none" w:sz="0" w:space="0" w:color="auto"/>
                                  </w:divBdr>
                                  <w:divsChild>
                                    <w:div w:id="1984848407">
                                      <w:marLeft w:val="0"/>
                                      <w:marRight w:val="0"/>
                                      <w:marTop w:val="0"/>
                                      <w:marBottom w:val="0"/>
                                      <w:divBdr>
                                        <w:top w:val="none" w:sz="0" w:space="0" w:color="auto"/>
                                        <w:left w:val="none" w:sz="0" w:space="0" w:color="auto"/>
                                        <w:bottom w:val="none" w:sz="0" w:space="0" w:color="auto"/>
                                        <w:right w:val="none" w:sz="0" w:space="0" w:color="auto"/>
                                      </w:divBdr>
                                      <w:divsChild>
                                        <w:div w:id="1564023396">
                                          <w:marLeft w:val="0"/>
                                          <w:marRight w:val="0"/>
                                          <w:marTop w:val="0"/>
                                          <w:marBottom w:val="0"/>
                                          <w:divBdr>
                                            <w:top w:val="none" w:sz="0" w:space="0" w:color="auto"/>
                                            <w:left w:val="none" w:sz="0" w:space="0" w:color="auto"/>
                                            <w:bottom w:val="none" w:sz="0" w:space="0" w:color="auto"/>
                                            <w:right w:val="none" w:sz="0" w:space="0" w:color="auto"/>
                                          </w:divBdr>
                                          <w:divsChild>
                                            <w:div w:id="1847939260">
                                              <w:marLeft w:val="0"/>
                                              <w:marRight w:val="0"/>
                                              <w:marTop w:val="0"/>
                                              <w:marBottom w:val="0"/>
                                              <w:divBdr>
                                                <w:top w:val="none" w:sz="0" w:space="0" w:color="auto"/>
                                                <w:left w:val="none" w:sz="0" w:space="0" w:color="auto"/>
                                                <w:bottom w:val="none" w:sz="0" w:space="0" w:color="auto"/>
                                                <w:right w:val="none" w:sz="0" w:space="0" w:color="auto"/>
                                              </w:divBdr>
                                              <w:divsChild>
                                                <w:div w:id="396513222">
                                                  <w:marLeft w:val="0"/>
                                                  <w:marRight w:val="0"/>
                                                  <w:marTop w:val="0"/>
                                                  <w:marBottom w:val="0"/>
                                                  <w:divBdr>
                                                    <w:top w:val="none" w:sz="0" w:space="0" w:color="auto"/>
                                                    <w:left w:val="none" w:sz="0" w:space="0" w:color="auto"/>
                                                    <w:bottom w:val="none" w:sz="0" w:space="0" w:color="auto"/>
                                                    <w:right w:val="none" w:sz="0" w:space="0" w:color="auto"/>
                                                  </w:divBdr>
                                                  <w:divsChild>
                                                    <w:div w:id="1698004237">
                                                      <w:marLeft w:val="0"/>
                                                      <w:marRight w:val="0"/>
                                                      <w:marTop w:val="0"/>
                                                      <w:marBottom w:val="0"/>
                                                      <w:divBdr>
                                                        <w:top w:val="none" w:sz="0" w:space="0" w:color="auto"/>
                                                        <w:left w:val="none" w:sz="0" w:space="0" w:color="auto"/>
                                                        <w:bottom w:val="none" w:sz="0" w:space="0" w:color="auto"/>
                                                        <w:right w:val="none" w:sz="0" w:space="0" w:color="auto"/>
                                                      </w:divBdr>
                                                      <w:divsChild>
                                                        <w:div w:id="1899247125">
                                                          <w:marLeft w:val="0"/>
                                                          <w:marRight w:val="0"/>
                                                          <w:marTop w:val="0"/>
                                                          <w:marBottom w:val="0"/>
                                                          <w:divBdr>
                                                            <w:top w:val="none" w:sz="0" w:space="0" w:color="auto"/>
                                                            <w:left w:val="none" w:sz="0" w:space="0" w:color="auto"/>
                                                            <w:bottom w:val="none" w:sz="0" w:space="0" w:color="auto"/>
                                                            <w:right w:val="none" w:sz="0" w:space="0" w:color="auto"/>
                                                          </w:divBdr>
                                                          <w:divsChild>
                                                            <w:div w:id="918640179">
                                                              <w:marLeft w:val="0"/>
                                                              <w:marRight w:val="0"/>
                                                              <w:marTop w:val="0"/>
                                                              <w:marBottom w:val="0"/>
                                                              <w:divBdr>
                                                                <w:top w:val="none" w:sz="0" w:space="0" w:color="auto"/>
                                                                <w:left w:val="none" w:sz="0" w:space="0" w:color="auto"/>
                                                                <w:bottom w:val="none" w:sz="0" w:space="0" w:color="auto"/>
                                                                <w:right w:val="none" w:sz="0" w:space="0" w:color="auto"/>
                                                              </w:divBdr>
                                                              <w:divsChild>
                                                                <w:div w:id="1560047225">
                                                                  <w:marLeft w:val="0"/>
                                                                  <w:marRight w:val="0"/>
                                                                  <w:marTop w:val="0"/>
                                                                  <w:marBottom w:val="0"/>
                                                                  <w:divBdr>
                                                                    <w:top w:val="none" w:sz="0" w:space="0" w:color="auto"/>
                                                                    <w:left w:val="none" w:sz="0" w:space="0" w:color="auto"/>
                                                                    <w:bottom w:val="none" w:sz="0" w:space="0" w:color="auto"/>
                                                                    <w:right w:val="none" w:sz="0" w:space="0" w:color="auto"/>
                                                                  </w:divBdr>
                                                                  <w:divsChild>
                                                                    <w:div w:id="992874946">
                                                                      <w:marLeft w:val="0"/>
                                                                      <w:marRight w:val="0"/>
                                                                      <w:marTop w:val="83"/>
                                                                      <w:marBottom w:val="0"/>
                                                                      <w:divBdr>
                                                                        <w:top w:val="none" w:sz="0" w:space="0" w:color="auto"/>
                                                                        <w:left w:val="none" w:sz="0" w:space="0" w:color="auto"/>
                                                                        <w:bottom w:val="none" w:sz="0" w:space="0" w:color="auto"/>
                                                                        <w:right w:val="none" w:sz="0" w:space="0" w:color="auto"/>
                                                                      </w:divBdr>
                                                                      <w:divsChild>
                                                                        <w:div w:id="1391807189">
                                                                          <w:marLeft w:val="0"/>
                                                                          <w:marRight w:val="0"/>
                                                                          <w:marTop w:val="0"/>
                                                                          <w:marBottom w:val="0"/>
                                                                          <w:divBdr>
                                                                            <w:top w:val="none" w:sz="0" w:space="0" w:color="auto"/>
                                                                            <w:left w:val="none" w:sz="0" w:space="0" w:color="auto"/>
                                                                            <w:bottom w:val="none" w:sz="0" w:space="0" w:color="auto"/>
                                                                            <w:right w:val="none" w:sz="0" w:space="0" w:color="auto"/>
                                                                          </w:divBdr>
                                                                          <w:divsChild>
                                                                            <w:div w:id="1925993967">
                                                                              <w:marLeft w:val="0"/>
                                                                              <w:marRight w:val="0"/>
                                                                              <w:marTop w:val="83"/>
                                                                              <w:marBottom w:val="0"/>
                                                                              <w:divBdr>
                                                                                <w:top w:val="none" w:sz="0" w:space="0" w:color="auto"/>
                                                                                <w:left w:val="none" w:sz="0" w:space="0" w:color="auto"/>
                                                                                <w:bottom w:val="none" w:sz="0" w:space="0" w:color="auto"/>
                                                                                <w:right w:val="none" w:sz="0" w:space="0" w:color="auto"/>
                                                                              </w:divBdr>
                                                                            </w:div>
                                                                          </w:divsChild>
                                                                        </w:div>
                                                                        <w:div w:id="1015226602">
                                                                          <w:marLeft w:val="0"/>
                                                                          <w:marRight w:val="0"/>
                                                                          <w:marTop w:val="0"/>
                                                                          <w:marBottom w:val="0"/>
                                                                          <w:divBdr>
                                                                            <w:top w:val="none" w:sz="0" w:space="0" w:color="auto"/>
                                                                            <w:left w:val="none" w:sz="0" w:space="0" w:color="auto"/>
                                                                            <w:bottom w:val="none" w:sz="0" w:space="0" w:color="auto"/>
                                                                            <w:right w:val="none" w:sz="0" w:space="0" w:color="auto"/>
                                                                          </w:divBdr>
                                                                          <w:divsChild>
                                                                            <w:div w:id="1677075693">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5351220">
      <w:bodyDiv w:val="1"/>
      <w:marLeft w:val="0"/>
      <w:marRight w:val="0"/>
      <w:marTop w:val="0"/>
      <w:marBottom w:val="0"/>
      <w:divBdr>
        <w:top w:val="none" w:sz="0" w:space="0" w:color="auto"/>
        <w:left w:val="none" w:sz="0" w:space="0" w:color="auto"/>
        <w:bottom w:val="none" w:sz="0" w:space="0" w:color="auto"/>
        <w:right w:val="none" w:sz="0" w:space="0" w:color="auto"/>
      </w:divBdr>
      <w:divsChild>
        <w:div w:id="824318832">
          <w:marLeft w:val="0"/>
          <w:marRight w:val="0"/>
          <w:marTop w:val="0"/>
          <w:marBottom w:val="0"/>
          <w:divBdr>
            <w:top w:val="none" w:sz="0" w:space="0" w:color="auto"/>
            <w:left w:val="none" w:sz="0" w:space="0" w:color="auto"/>
            <w:bottom w:val="none" w:sz="0" w:space="0" w:color="auto"/>
            <w:right w:val="none" w:sz="0" w:space="0" w:color="auto"/>
          </w:divBdr>
          <w:divsChild>
            <w:div w:id="937180936">
              <w:marLeft w:val="0"/>
              <w:marRight w:val="0"/>
              <w:marTop w:val="0"/>
              <w:marBottom w:val="0"/>
              <w:divBdr>
                <w:top w:val="none" w:sz="0" w:space="0" w:color="auto"/>
                <w:left w:val="none" w:sz="0" w:space="0" w:color="auto"/>
                <w:bottom w:val="none" w:sz="0" w:space="0" w:color="auto"/>
                <w:right w:val="none" w:sz="0" w:space="0" w:color="auto"/>
              </w:divBdr>
              <w:divsChild>
                <w:div w:id="1300183052">
                  <w:marLeft w:val="0"/>
                  <w:marRight w:val="0"/>
                  <w:marTop w:val="105"/>
                  <w:marBottom w:val="0"/>
                  <w:divBdr>
                    <w:top w:val="none" w:sz="0" w:space="0" w:color="auto"/>
                    <w:left w:val="none" w:sz="0" w:space="0" w:color="auto"/>
                    <w:bottom w:val="none" w:sz="0" w:space="0" w:color="auto"/>
                    <w:right w:val="none" w:sz="0" w:space="0" w:color="auto"/>
                  </w:divBdr>
                  <w:divsChild>
                    <w:div w:id="2015254326">
                      <w:marLeft w:val="450"/>
                      <w:marRight w:val="225"/>
                      <w:marTop w:val="0"/>
                      <w:marBottom w:val="0"/>
                      <w:divBdr>
                        <w:top w:val="none" w:sz="0" w:space="0" w:color="auto"/>
                        <w:left w:val="none" w:sz="0" w:space="0" w:color="auto"/>
                        <w:bottom w:val="none" w:sz="0" w:space="0" w:color="auto"/>
                        <w:right w:val="none" w:sz="0" w:space="0" w:color="auto"/>
                      </w:divBdr>
                      <w:divsChild>
                        <w:div w:id="1360159113">
                          <w:marLeft w:val="0"/>
                          <w:marRight w:val="0"/>
                          <w:marTop w:val="0"/>
                          <w:marBottom w:val="600"/>
                          <w:divBdr>
                            <w:top w:val="single" w:sz="6" w:space="0" w:color="314664"/>
                            <w:left w:val="single" w:sz="6" w:space="0" w:color="314664"/>
                            <w:bottom w:val="single" w:sz="6" w:space="0" w:color="314664"/>
                            <w:right w:val="single" w:sz="6" w:space="0" w:color="314664"/>
                          </w:divBdr>
                          <w:divsChild>
                            <w:div w:id="598293136">
                              <w:marLeft w:val="0"/>
                              <w:marRight w:val="0"/>
                              <w:marTop w:val="0"/>
                              <w:marBottom w:val="0"/>
                              <w:divBdr>
                                <w:top w:val="none" w:sz="0" w:space="0" w:color="auto"/>
                                <w:left w:val="none" w:sz="0" w:space="0" w:color="auto"/>
                                <w:bottom w:val="none" w:sz="0" w:space="0" w:color="auto"/>
                                <w:right w:val="none" w:sz="0" w:space="0" w:color="auto"/>
                              </w:divBdr>
                              <w:divsChild>
                                <w:div w:id="700514899">
                                  <w:marLeft w:val="0"/>
                                  <w:marRight w:val="0"/>
                                  <w:marTop w:val="0"/>
                                  <w:marBottom w:val="0"/>
                                  <w:divBdr>
                                    <w:top w:val="none" w:sz="0" w:space="0" w:color="auto"/>
                                    <w:left w:val="none" w:sz="0" w:space="0" w:color="auto"/>
                                    <w:bottom w:val="none" w:sz="0" w:space="0" w:color="auto"/>
                                    <w:right w:val="none" w:sz="0" w:space="0" w:color="auto"/>
                                  </w:divBdr>
                                  <w:divsChild>
                                    <w:div w:id="1271472144">
                                      <w:marLeft w:val="0"/>
                                      <w:marRight w:val="0"/>
                                      <w:marTop w:val="0"/>
                                      <w:marBottom w:val="0"/>
                                      <w:divBdr>
                                        <w:top w:val="none" w:sz="0" w:space="0" w:color="auto"/>
                                        <w:left w:val="none" w:sz="0" w:space="0" w:color="auto"/>
                                        <w:bottom w:val="none" w:sz="0" w:space="0" w:color="auto"/>
                                        <w:right w:val="none" w:sz="0" w:space="0" w:color="auto"/>
                                      </w:divBdr>
                                      <w:divsChild>
                                        <w:div w:id="1031685093">
                                          <w:marLeft w:val="0"/>
                                          <w:marRight w:val="0"/>
                                          <w:marTop w:val="0"/>
                                          <w:marBottom w:val="0"/>
                                          <w:divBdr>
                                            <w:top w:val="none" w:sz="0" w:space="0" w:color="auto"/>
                                            <w:left w:val="none" w:sz="0" w:space="0" w:color="auto"/>
                                            <w:bottom w:val="none" w:sz="0" w:space="0" w:color="auto"/>
                                            <w:right w:val="none" w:sz="0" w:space="0" w:color="auto"/>
                                          </w:divBdr>
                                          <w:divsChild>
                                            <w:div w:id="1782529500">
                                              <w:marLeft w:val="0"/>
                                              <w:marRight w:val="0"/>
                                              <w:marTop w:val="0"/>
                                              <w:marBottom w:val="0"/>
                                              <w:divBdr>
                                                <w:top w:val="none" w:sz="0" w:space="0" w:color="auto"/>
                                                <w:left w:val="none" w:sz="0" w:space="0" w:color="auto"/>
                                                <w:bottom w:val="none" w:sz="0" w:space="0" w:color="auto"/>
                                                <w:right w:val="none" w:sz="0" w:space="0" w:color="auto"/>
                                              </w:divBdr>
                                              <w:divsChild>
                                                <w:div w:id="1186362325">
                                                  <w:marLeft w:val="0"/>
                                                  <w:marRight w:val="0"/>
                                                  <w:marTop w:val="0"/>
                                                  <w:marBottom w:val="0"/>
                                                  <w:divBdr>
                                                    <w:top w:val="none" w:sz="0" w:space="0" w:color="auto"/>
                                                    <w:left w:val="none" w:sz="0" w:space="0" w:color="auto"/>
                                                    <w:bottom w:val="none" w:sz="0" w:space="0" w:color="auto"/>
                                                    <w:right w:val="none" w:sz="0" w:space="0" w:color="auto"/>
                                                  </w:divBdr>
                                                  <w:divsChild>
                                                    <w:div w:id="2115900459">
                                                      <w:marLeft w:val="0"/>
                                                      <w:marRight w:val="0"/>
                                                      <w:marTop w:val="0"/>
                                                      <w:marBottom w:val="0"/>
                                                      <w:divBdr>
                                                        <w:top w:val="none" w:sz="0" w:space="0" w:color="auto"/>
                                                        <w:left w:val="none" w:sz="0" w:space="0" w:color="auto"/>
                                                        <w:bottom w:val="none" w:sz="0" w:space="0" w:color="auto"/>
                                                        <w:right w:val="none" w:sz="0" w:space="0" w:color="auto"/>
                                                      </w:divBdr>
                                                      <w:divsChild>
                                                        <w:div w:id="1476724353">
                                                          <w:marLeft w:val="0"/>
                                                          <w:marRight w:val="0"/>
                                                          <w:marTop w:val="0"/>
                                                          <w:marBottom w:val="0"/>
                                                          <w:divBdr>
                                                            <w:top w:val="none" w:sz="0" w:space="0" w:color="auto"/>
                                                            <w:left w:val="none" w:sz="0" w:space="0" w:color="auto"/>
                                                            <w:bottom w:val="none" w:sz="0" w:space="0" w:color="auto"/>
                                                            <w:right w:val="none" w:sz="0" w:space="0" w:color="auto"/>
                                                          </w:divBdr>
                                                          <w:divsChild>
                                                            <w:div w:id="384447530">
                                                              <w:marLeft w:val="0"/>
                                                              <w:marRight w:val="0"/>
                                                              <w:marTop w:val="83"/>
                                                              <w:marBottom w:val="0"/>
                                                              <w:divBdr>
                                                                <w:top w:val="none" w:sz="0" w:space="0" w:color="auto"/>
                                                                <w:left w:val="none" w:sz="0" w:space="0" w:color="auto"/>
                                                                <w:bottom w:val="none" w:sz="0" w:space="0" w:color="auto"/>
                                                                <w:right w:val="none" w:sz="0" w:space="0" w:color="auto"/>
                                                              </w:divBdr>
                                                              <w:divsChild>
                                                                <w:div w:id="589118639">
                                                                  <w:marLeft w:val="0"/>
                                                                  <w:marRight w:val="0"/>
                                                                  <w:marTop w:val="0"/>
                                                                  <w:marBottom w:val="0"/>
                                                                  <w:divBdr>
                                                                    <w:top w:val="none" w:sz="0" w:space="0" w:color="auto"/>
                                                                    <w:left w:val="none" w:sz="0" w:space="0" w:color="auto"/>
                                                                    <w:bottom w:val="none" w:sz="0" w:space="0" w:color="auto"/>
                                                                    <w:right w:val="none" w:sz="0" w:space="0" w:color="auto"/>
                                                                  </w:divBdr>
                                                                  <w:divsChild>
                                                                    <w:div w:id="1865484751">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39132952">
      <w:bodyDiv w:val="1"/>
      <w:marLeft w:val="0"/>
      <w:marRight w:val="0"/>
      <w:marTop w:val="0"/>
      <w:marBottom w:val="0"/>
      <w:divBdr>
        <w:top w:val="none" w:sz="0" w:space="0" w:color="auto"/>
        <w:left w:val="none" w:sz="0" w:space="0" w:color="auto"/>
        <w:bottom w:val="none" w:sz="0" w:space="0" w:color="auto"/>
        <w:right w:val="none" w:sz="0" w:space="0" w:color="auto"/>
      </w:divBdr>
      <w:divsChild>
        <w:div w:id="1121845870">
          <w:marLeft w:val="0"/>
          <w:marRight w:val="0"/>
          <w:marTop w:val="0"/>
          <w:marBottom w:val="0"/>
          <w:divBdr>
            <w:top w:val="none" w:sz="0" w:space="0" w:color="auto"/>
            <w:left w:val="none" w:sz="0" w:space="0" w:color="auto"/>
            <w:bottom w:val="none" w:sz="0" w:space="0" w:color="auto"/>
            <w:right w:val="none" w:sz="0" w:space="0" w:color="auto"/>
          </w:divBdr>
          <w:divsChild>
            <w:div w:id="983199750">
              <w:marLeft w:val="0"/>
              <w:marRight w:val="0"/>
              <w:marTop w:val="0"/>
              <w:marBottom w:val="0"/>
              <w:divBdr>
                <w:top w:val="none" w:sz="0" w:space="0" w:color="auto"/>
                <w:left w:val="none" w:sz="0" w:space="0" w:color="auto"/>
                <w:bottom w:val="none" w:sz="0" w:space="0" w:color="auto"/>
                <w:right w:val="none" w:sz="0" w:space="0" w:color="auto"/>
              </w:divBdr>
              <w:divsChild>
                <w:div w:id="1512836966">
                  <w:marLeft w:val="0"/>
                  <w:marRight w:val="0"/>
                  <w:marTop w:val="105"/>
                  <w:marBottom w:val="0"/>
                  <w:divBdr>
                    <w:top w:val="none" w:sz="0" w:space="0" w:color="auto"/>
                    <w:left w:val="none" w:sz="0" w:space="0" w:color="auto"/>
                    <w:bottom w:val="none" w:sz="0" w:space="0" w:color="auto"/>
                    <w:right w:val="none" w:sz="0" w:space="0" w:color="auto"/>
                  </w:divBdr>
                  <w:divsChild>
                    <w:div w:id="1444764357">
                      <w:marLeft w:val="450"/>
                      <w:marRight w:val="225"/>
                      <w:marTop w:val="0"/>
                      <w:marBottom w:val="0"/>
                      <w:divBdr>
                        <w:top w:val="none" w:sz="0" w:space="0" w:color="auto"/>
                        <w:left w:val="none" w:sz="0" w:space="0" w:color="auto"/>
                        <w:bottom w:val="none" w:sz="0" w:space="0" w:color="auto"/>
                        <w:right w:val="none" w:sz="0" w:space="0" w:color="auto"/>
                      </w:divBdr>
                      <w:divsChild>
                        <w:div w:id="655495391">
                          <w:marLeft w:val="0"/>
                          <w:marRight w:val="0"/>
                          <w:marTop w:val="0"/>
                          <w:marBottom w:val="600"/>
                          <w:divBdr>
                            <w:top w:val="single" w:sz="6" w:space="0" w:color="314664"/>
                            <w:left w:val="single" w:sz="6" w:space="0" w:color="314664"/>
                            <w:bottom w:val="single" w:sz="6" w:space="0" w:color="314664"/>
                            <w:right w:val="single" w:sz="6" w:space="0" w:color="314664"/>
                          </w:divBdr>
                          <w:divsChild>
                            <w:div w:id="959334479">
                              <w:marLeft w:val="0"/>
                              <w:marRight w:val="0"/>
                              <w:marTop w:val="0"/>
                              <w:marBottom w:val="0"/>
                              <w:divBdr>
                                <w:top w:val="none" w:sz="0" w:space="0" w:color="auto"/>
                                <w:left w:val="none" w:sz="0" w:space="0" w:color="auto"/>
                                <w:bottom w:val="none" w:sz="0" w:space="0" w:color="auto"/>
                                <w:right w:val="none" w:sz="0" w:space="0" w:color="auto"/>
                              </w:divBdr>
                              <w:divsChild>
                                <w:div w:id="777333517">
                                  <w:marLeft w:val="0"/>
                                  <w:marRight w:val="0"/>
                                  <w:marTop w:val="0"/>
                                  <w:marBottom w:val="0"/>
                                  <w:divBdr>
                                    <w:top w:val="none" w:sz="0" w:space="0" w:color="auto"/>
                                    <w:left w:val="none" w:sz="0" w:space="0" w:color="auto"/>
                                    <w:bottom w:val="none" w:sz="0" w:space="0" w:color="auto"/>
                                    <w:right w:val="none" w:sz="0" w:space="0" w:color="auto"/>
                                  </w:divBdr>
                                  <w:divsChild>
                                    <w:div w:id="511653269">
                                      <w:marLeft w:val="0"/>
                                      <w:marRight w:val="0"/>
                                      <w:marTop w:val="0"/>
                                      <w:marBottom w:val="0"/>
                                      <w:divBdr>
                                        <w:top w:val="none" w:sz="0" w:space="0" w:color="auto"/>
                                        <w:left w:val="none" w:sz="0" w:space="0" w:color="auto"/>
                                        <w:bottom w:val="none" w:sz="0" w:space="0" w:color="auto"/>
                                        <w:right w:val="none" w:sz="0" w:space="0" w:color="auto"/>
                                      </w:divBdr>
                                      <w:divsChild>
                                        <w:div w:id="1549754979">
                                          <w:marLeft w:val="0"/>
                                          <w:marRight w:val="0"/>
                                          <w:marTop w:val="0"/>
                                          <w:marBottom w:val="0"/>
                                          <w:divBdr>
                                            <w:top w:val="none" w:sz="0" w:space="0" w:color="auto"/>
                                            <w:left w:val="none" w:sz="0" w:space="0" w:color="auto"/>
                                            <w:bottom w:val="none" w:sz="0" w:space="0" w:color="auto"/>
                                            <w:right w:val="none" w:sz="0" w:space="0" w:color="auto"/>
                                          </w:divBdr>
                                          <w:divsChild>
                                            <w:div w:id="77215140">
                                              <w:marLeft w:val="0"/>
                                              <w:marRight w:val="0"/>
                                              <w:marTop w:val="0"/>
                                              <w:marBottom w:val="0"/>
                                              <w:divBdr>
                                                <w:top w:val="none" w:sz="0" w:space="0" w:color="auto"/>
                                                <w:left w:val="none" w:sz="0" w:space="0" w:color="auto"/>
                                                <w:bottom w:val="none" w:sz="0" w:space="0" w:color="auto"/>
                                                <w:right w:val="none" w:sz="0" w:space="0" w:color="auto"/>
                                              </w:divBdr>
                                              <w:divsChild>
                                                <w:div w:id="1487817653">
                                                  <w:marLeft w:val="0"/>
                                                  <w:marRight w:val="0"/>
                                                  <w:marTop w:val="0"/>
                                                  <w:marBottom w:val="0"/>
                                                  <w:divBdr>
                                                    <w:top w:val="none" w:sz="0" w:space="0" w:color="auto"/>
                                                    <w:left w:val="none" w:sz="0" w:space="0" w:color="auto"/>
                                                    <w:bottom w:val="none" w:sz="0" w:space="0" w:color="auto"/>
                                                    <w:right w:val="none" w:sz="0" w:space="0" w:color="auto"/>
                                                  </w:divBdr>
                                                  <w:divsChild>
                                                    <w:div w:id="385572519">
                                                      <w:marLeft w:val="0"/>
                                                      <w:marRight w:val="0"/>
                                                      <w:marTop w:val="0"/>
                                                      <w:marBottom w:val="0"/>
                                                      <w:divBdr>
                                                        <w:top w:val="none" w:sz="0" w:space="0" w:color="auto"/>
                                                        <w:left w:val="none" w:sz="0" w:space="0" w:color="auto"/>
                                                        <w:bottom w:val="none" w:sz="0" w:space="0" w:color="auto"/>
                                                        <w:right w:val="none" w:sz="0" w:space="0" w:color="auto"/>
                                                      </w:divBdr>
                                                      <w:divsChild>
                                                        <w:div w:id="1749185101">
                                                          <w:marLeft w:val="0"/>
                                                          <w:marRight w:val="0"/>
                                                          <w:marTop w:val="0"/>
                                                          <w:marBottom w:val="0"/>
                                                          <w:divBdr>
                                                            <w:top w:val="none" w:sz="0" w:space="0" w:color="auto"/>
                                                            <w:left w:val="none" w:sz="0" w:space="0" w:color="auto"/>
                                                            <w:bottom w:val="none" w:sz="0" w:space="0" w:color="auto"/>
                                                            <w:right w:val="none" w:sz="0" w:space="0" w:color="auto"/>
                                                          </w:divBdr>
                                                          <w:divsChild>
                                                            <w:div w:id="1106654895">
                                                              <w:marLeft w:val="0"/>
                                                              <w:marRight w:val="0"/>
                                                              <w:marTop w:val="83"/>
                                                              <w:marBottom w:val="0"/>
                                                              <w:divBdr>
                                                                <w:top w:val="none" w:sz="0" w:space="0" w:color="auto"/>
                                                                <w:left w:val="none" w:sz="0" w:space="0" w:color="auto"/>
                                                                <w:bottom w:val="none" w:sz="0" w:space="0" w:color="auto"/>
                                                                <w:right w:val="none" w:sz="0" w:space="0" w:color="auto"/>
                                                              </w:divBdr>
                                                              <w:divsChild>
                                                                <w:div w:id="707531195">
                                                                  <w:marLeft w:val="0"/>
                                                                  <w:marRight w:val="0"/>
                                                                  <w:marTop w:val="0"/>
                                                                  <w:marBottom w:val="0"/>
                                                                  <w:divBdr>
                                                                    <w:top w:val="none" w:sz="0" w:space="0" w:color="auto"/>
                                                                    <w:left w:val="none" w:sz="0" w:space="0" w:color="auto"/>
                                                                    <w:bottom w:val="none" w:sz="0" w:space="0" w:color="auto"/>
                                                                    <w:right w:val="none" w:sz="0" w:space="0" w:color="auto"/>
                                                                  </w:divBdr>
                                                                  <w:divsChild>
                                                                    <w:div w:id="1328678238">
                                                                      <w:marLeft w:val="0"/>
                                                                      <w:marRight w:val="0"/>
                                                                      <w:marTop w:val="83"/>
                                                                      <w:marBottom w:val="0"/>
                                                                      <w:divBdr>
                                                                        <w:top w:val="none" w:sz="0" w:space="0" w:color="auto"/>
                                                                        <w:left w:val="none" w:sz="0" w:space="0" w:color="auto"/>
                                                                        <w:bottom w:val="none" w:sz="0" w:space="0" w:color="auto"/>
                                                                        <w:right w:val="none" w:sz="0" w:space="0" w:color="auto"/>
                                                                      </w:divBdr>
                                                                    </w:div>
                                                                    <w:div w:id="37246010">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49026488">
      <w:bodyDiv w:val="1"/>
      <w:marLeft w:val="0"/>
      <w:marRight w:val="0"/>
      <w:marTop w:val="0"/>
      <w:marBottom w:val="0"/>
      <w:divBdr>
        <w:top w:val="none" w:sz="0" w:space="0" w:color="auto"/>
        <w:left w:val="none" w:sz="0" w:space="0" w:color="auto"/>
        <w:bottom w:val="none" w:sz="0" w:space="0" w:color="auto"/>
        <w:right w:val="none" w:sz="0" w:space="0" w:color="auto"/>
      </w:divBdr>
      <w:divsChild>
        <w:div w:id="262957902">
          <w:marLeft w:val="0"/>
          <w:marRight w:val="0"/>
          <w:marTop w:val="0"/>
          <w:marBottom w:val="0"/>
          <w:divBdr>
            <w:top w:val="none" w:sz="0" w:space="0" w:color="auto"/>
            <w:left w:val="none" w:sz="0" w:space="0" w:color="auto"/>
            <w:bottom w:val="none" w:sz="0" w:space="0" w:color="auto"/>
            <w:right w:val="none" w:sz="0" w:space="0" w:color="auto"/>
          </w:divBdr>
          <w:divsChild>
            <w:div w:id="1573663334">
              <w:marLeft w:val="0"/>
              <w:marRight w:val="0"/>
              <w:marTop w:val="0"/>
              <w:marBottom w:val="0"/>
              <w:divBdr>
                <w:top w:val="none" w:sz="0" w:space="0" w:color="auto"/>
                <w:left w:val="none" w:sz="0" w:space="0" w:color="auto"/>
                <w:bottom w:val="none" w:sz="0" w:space="0" w:color="auto"/>
                <w:right w:val="none" w:sz="0" w:space="0" w:color="auto"/>
              </w:divBdr>
              <w:divsChild>
                <w:div w:id="517039881">
                  <w:marLeft w:val="0"/>
                  <w:marRight w:val="0"/>
                  <w:marTop w:val="105"/>
                  <w:marBottom w:val="0"/>
                  <w:divBdr>
                    <w:top w:val="none" w:sz="0" w:space="0" w:color="auto"/>
                    <w:left w:val="none" w:sz="0" w:space="0" w:color="auto"/>
                    <w:bottom w:val="none" w:sz="0" w:space="0" w:color="auto"/>
                    <w:right w:val="none" w:sz="0" w:space="0" w:color="auto"/>
                  </w:divBdr>
                  <w:divsChild>
                    <w:div w:id="369648854">
                      <w:marLeft w:val="450"/>
                      <w:marRight w:val="225"/>
                      <w:marTop w:val="0"/>
                      <w:marBottom w:val="0"/>
                      <w:divBdr>
                        <w:top w:val="none" w:sz="0" w:space="0" w:color="auto"/>
                        <w:left w:val="none" w:sz="0" w:space="0" w:color="auto"/>
                        <w:bottom w:val="none" w:sz="0" w:space="0" w:color="auto"/>
                        <w:right w:val="none" w:sz="0" w:space="0" w:color="auto"/>
                      </w:divBdr>
                      <w:divsChild>
                        <w:div w:id="722754013">
                          <w:marLeft w:val="0"/>
                          <w:marRight w:val="0"/>
                          <w:marTop w:val="0"/>
                          <w:marBottom w:val="600"/>
                          <w:divBdr>
                            <w:top w:val="single" w:sz="6" w:space="0" w:color="314664"/>
                            <w:left w:val="single" w:sz="6" w:space="0" w:color="314664"/>
                            <w:bottom w:val="single" w:sz="6" w:space="0" w:color="314664"/>
                            <w:right w:val="single" w:sz="6" w:space="0" w:color="314664"/>
                          </w:divBdr>
                          <w:divsChild>
                            <w:div w:id="1835488476">
                              <w:marLeft w:val="0"/>
                              <w:marRight w:val="0"/>
                              <w:marTop w:val="0"/>
                              <w:marBottom w:val="0"/>
                              <w:divBdr>
                                <w:top w:val="none" w:sz="0" w:space="0" w:color="auto"/>
                                <w:left w:val="none" w:sz="0" w:space="0" w:color="auto"/>
                                <w:bottom w:val="none" w:sz="0" w:space="0" w:color="auto"/>
                                <w:right w:val="none" w:sz="0" w:space="0" w:color="auto"/>
                              </w:divBdr>
                              <w:divsChild>
                                <w:div w:id="145899691">
                                  <w:marLeft w:val="0"/>
                                  <w:marRight w:val="0"/>
                                  <w:marTop w:val="0"/>
                                  <w:marBottom w:val="0"/>
                                  <w:divBdr>
                                    <w:top w:val="none" w:sz="0" w:space="0" w:color="auto"/>
                                    <w:left w:val="none" w:sz="0" w:space="0" w:color="auto"/>
                                    <w:bottom w:val="none" w:sz="0" w:space="0" w:color="auto"/>
                                    <w:right w:val="none" w:sz="0" w:space="0" w:color="auto"/>
                                  </w:divBdr>
                                  <w:divsChild>
                                    <w:div w:id="1990279630">
                                      <w:marLeft w:val="0"/>
                                      <w:marRight w:val="0"/>
                                      <w:marTop w:val="0"/>
                                      <w:marBottom w:val="0"/>
                                      <w:divBdr>
                                        <w:top w:val="none" w:sz="0" w:space="0" w:color="auto"/>
                                        <w:left w:val="none" w:sz="0" w:space="0" w:color="auto"/>
                                        <w:bottom w:val="none" w:sz="0" w:space="0" w:color="auto"/>
                                        <w:right w:val="none" w:sz="0" w:space="0" w:color="auto"/>
                                      </w:divBdr>
                                      <w:divsChild>
                                        <w:div w:id="1977252692">
                                          <w:marLeft w:val="0"/>
                                          <w:marRight w:val="0"/>
                                          <w:marTop w:val="0"/>
                                          <w:marBottom w:val="0"/>
                                          <w:divBdr>
                                            <w:top w:val="none" w:sz="0" w:space="0" w:color="auto"/>
                                            <w:left w:val="none" w:sz="0" w:space="0" w:color="auto"/>
                                            <w:bottom w:val="none" w:sz="0" w:space="0" w:color="auto"/>
                                            <w:right w:val="none" w:sz="0" w:space="0" w:color="auto"/>
                                          </w:divBdr>
                                          <w:divsChild>
                                            <w:div w:id="379595368">
                                              <w:marLeft w:val="0"/>
                                              <w:marRight w:val="0"/>
                                              <w:marTop w:val="0"/>
                                              <w:marBottom w:val="0"/>
                                              <w:divBdr>
                                                <w:top w:val="none" w:sz="0" w:space="0" w:color="auto"/>
                                                <w:left w:val="none" w:sz="0" w:space="0" w:color="auto"/>
                                                <w:bottom w:val="none" w:sz="0" w:space="0" w:color="auto"/>
                                                <w:right w:val="none" w:sz="0" w:space="0" w:color="auto"/>
                                              </w:divBdr>
                                              <w:divsChild>
                                                <w:div w:id="242568358">
                                                  <w:marLeft w:val="0"/>
                                                  <w:marRight w:val="0"/>
                                                  <w:marTop w:val="0"/>
                                                  <w:marBottom w:val="0"/>
                                                  <w:divBdr>
                                                    <w:top w:val="none" w:sz="0" w:space="0" w:color="auto"/>
                                                    <w:left w:val="none" w:sz="0" w:space="0" w:color="auto"/>
                                                    <w:bottom w:val="none" w:sz="0" w:space="0" w:color="auto"/>
                                                    <w:right w:val="none" w:sz="0" w:space="0" w:color="auto"/>
                                                  </w:divBdr>
                                                  <w:divsChild>
                                                    <w:div w:id="674916333">
                                                      <w:marLeft w:val="0"/>
                                                      <w:marRight w:val="0"/>
                                                      <w:marTop w:val="0"/>
                                                      <w:marBottom w:val="0"/>
                                                      <w:divBdr>
                                                        <w:top w:val="none" w:sz="0" w:space="0" w:color="auto"/>
                                                        <w:left w:val="none" w:sz="0" w:space="0" w:color="auto"/>
                                                        <w:bottom w:val="none" w:sz="0" w:space="0" w:color="auto"/>
                                                        <w:right w:val="none" w:sz="0" w:space="0" w:color="auto"/>
                                                      </w:divBdr>
                                                      <w:divsChild>
                                                        <w:div w:id="84039827">
                                                          <w:marLeft w:val="0"/>
                                                          <w:marRight w:val="0"/>
                                                          <w:marTop w:val="0"/>
                                                          <w:marBottom w:val="0"/>
                                                          <w:divBdr>
                                                            <w:top w:val="none" w:sz="0" w:space="0" w:color="auto"/>
                                                            <w:left w:val="none" w:sz="0" w:space="0" w:color="auto"/>
                                                            <w:bottom w:val="none" w:sz="0" w:space="0" w:color="auto"/>
                                                            <w:right w:val="none" w:sz="0" w:space="0" w:color="auto"/>
                                                          </w:divBdr>
                                                          <w:divsChild>
                                                            <w:div w:id="517349942">
                                                              <w:marLeft w:val="0"/>
                                                              <w:marRight w:val="0"/>
                                                              <w:marTop w:val="83"/>
                                                              <w:marBottom w:val="0"/>
                                                              <w:divBdr>
                                                                <w:top w:val="none" w:sz="0" w:space="0" w:color="auto"/>
                                                                <w:left w:val="none" w:sz="0" w:space="0" w:color="auto"/>
                                                                <w:bottom w:val="none" w:sz="0" w:space="0" w:color="auto"/>
                                                                <w:right w:val="none" w:sz="0" w:space="0" w:color="auto"/>
                                                              </w:divBdr>
                                                              <w:divsChild>
                                                                <w:div w:id="159278441">
                                                                  <w:marLeft w:val="0"/>
                                                                  <w:marRight w:val="0"/>
                                                                  <w:marTop w:val="0"/>
                                                                  <w:marBottom w:val="0"/>
                                                                  <w:divBdr>
                                                                    <w:top w:val="none" w:sz="0" w:space="0" w:color="auto"/>
                                                                    <w:left w:val="none" w:sz="0" w:space="0" w:color="auto"/>
                                                                    <w:bottom w:val="none" w:sz="0" w:space="0" w:color="auto"/>
                                                                    <w:right w:val="none" w:sz="0" w:space="0" w:color="auto"/>
                                                                  </w:divBdr>
                                                                  <w:divsChild>
                                                                    <w:div w:id="1571892135">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74276348">
      <w:bodyDiv w:val="1"/>
      <w:marLeft w:val="0"/>
      <w:marRight w:val="0"/>
      <w:marTop w:val="0"/>
      <w:marBottom w:val="0"/>
      <w:divBdr>
        <w:top w:val="none" w:sz="0" w:space="0" w:color="auto"/>
        <w:left w:val="none" w:sz="0" w:space="0" w:color="auto"/>
        <w:bottom w:val="none" w:sz="0" w:space="0" w:color="auto"/>
        <w:right w:val="none" w:sz="0" w:space="0" w:color="auto"/>
      </w:divBdr>
      <w:divsChild>
        <w:div w:id="451821577">
          <w:marLeft w:val="0"/>
          <w:marRight w:val="0"/>
          <w:marTop w:val="0"/>
          <w:marBottom w:val="0"/>
          <w:divBdr>
            <w:top w:val="none" w:sz="0" w:space="0" w:color="auto"/>
            <w:left w:val="none" w:sz="0" w:space="0" w:color="auto"/>
            <w:bottom w:val="none" w:sz="0" w:space="0" w:color="auto"/>
            <w:right w:val="none" w:sz="0" w:space="0" w:color="auto"/>
          </w:divBdr>
          <w:divsChild>
            <w:div w:id="2033142123">
              <w:marLeft w:val="0"/>
              <w:marRight w:val="0"/>
              <w:marTop w:val="0"/>
              <w:marBottom w:val="0"/>
              <w:divBdr>
                <w:top w:val="none" w:sz="0" w:space="0" w:color="auto"/>
                <w:left w:val="none" w:sz="0" w:space="0" w:color="auto"/>
                <w:bottom w:val="none" w:sz="0" w:space="0" w:color="auto"/>
                <w:right w:val="none" w:sz="0" w:space="0" w:color="auto"/>
              </w:divBdr>
              <w:divsChild>
                <w:div w:id="454443099">
                  <w:marLeft w:val="0"/>
                  <w:marRight w:val="0"/>
                  <w:marTop w:val="105"/>
                  <w:marBottom w:val="0"/>
                  <w:divBdr>
                    <w:top w:val="none" w:sz="0" w:space="0" w:color="auto"/>
                    <w:left w:val="none" w:sz="0" w:space="0" w:color="auto"/>
                    <w:bottom w:val="none" w:sz="0" w:space="0" w:color="auto"/>
                    <w:right w:val="none" w:sz="0" w:space="0" w:color="auto"/>
                  </w:divBdr>
                  <w:divsChild>
                    <w:div w:id="1480924580">
                      <w:marLeft w:val="450"/>
                      <w:marRight w:val="225"/>
                      <w:marTop w:val="0"/>
                      <w:marBottom w:val="0"/>
                      <w:divBdr>
                        <w:top w:val="none" w:sz="0" w:space="0" w:color="auto"/>
                        <w:left w:val="none" w:sz="0" w:space="0" w:color="auto"/>
                        <w:bottom w:val="none" w:sz="0" w:space="0" w:color="auto"/>
                        <w:right w:val="none" w:sz="0" w:space="0" w:color="auto"/>
                      </w:divBdr>
                      <w:divsChild>
                        <w:div w:id="1664237585">
                          <w:marLeft w:val="0"/>
                          <w:marRight w:val="0"/>
                          <w:marTop w:val="0"/>
                          <w:marBottom w:val="600"/>
                          <w:divBdr>
                            <w:top w:val="single" w:sz="6" w:space="0" w:color="314664"/>
                            <w:left w:val="single" w:sz="6" w:space="0" w:color="314664"/>
                            <w:bottom w:val="single" w:sz="6" w:space="0" w:color="314664"/>
                            <w:right w:val="single" w:sz="6" w:space="0" w:color="314664"/>
                          </w:divBdr>
                          <w:divsChild>
                            <w:div w:id="1474834605">
                              <w:marLeft w:val="0"/>
                              <w:marRight w:val="0"/>
                              <w:marTop w:val="0"/>
                              <w:marBottom w:val="0"/>
                              <w:divBdr>
                                <w:top w:val="none" w:sz="0" w:space="0" w:color="auto"/>
                                <w:left w:val="none" w:sz="0" w:space="0" w:color="auto"/>
                                <w:bottom w:val="none" w:sz="0" w:space="0" w:color="auto"/>
                                <w:right w:val="none" w:sz="0" w:space="0" w:color="auto"/>
                              </w:divBdr>
                              <w:divsChild>
                                <w:div w:id="1062563129">
                                  <w:marLeft w:val="0"/>
                                  <w:marRight w:val="0"/>
                                  <w:marTop w:val="0"/>
                                  <w:marBottom w:val="0"/>
                                  <w:divBdr>
                                    <w:top w:val="none" w:sz="0" w:space="0" w:color="auto"/>
                                    <w:left w:val="none" w:sz="0" w:space="0" w:color="auto"/>
                                    <w:bottom w:val="none" w:sz="0" w:space="0" w:color="auto"/>
                                    <w:right w:val="none" w:sz="0" w:space="0" w:color="auto"/>
                                  </w:divBdr>
                                  <w:divsChild>
                                    <w:div w:id="475798381">
                                      <w:marLeft w:val="0"/>
                                      <w:marRight w:val="0"/>
                                      <w:marTop w:val="0"/>
                                      <w:marBottom w:val="0"/>
                                      <w:divBdr>
                                        <w:top w:val="none" w:sz="0" w:space="0" w:color="auto"/>
                                        <w:left w:val="none" w:sz="0" w:space="0" w:color="auto"/>
                                        <w:bottom w:val="none" w:sz="0" w:space="0" w:color="auto"/>
                                        <w:right w:val="none" w:sz="0" w:space="0" w:color="auto"/>
                                      </w:divBdr>
                                      <w:divsChild>
                                        <w:div w:id="2058310906">
                                          <w:marLeft w:val="0"/>
                                          <w:marRight w:val="0"/>
                                          <w:marTop w:val="0"/>
                                          <w:marBottom w:val="0"/>
                                          <w:divBdr>
                                            <w:top w:val="none" w:sz="0" w:space="0" w:color="auto"/>
                                            <w:left w:val="none" w:sz="0" w:space="0" w:color="auto"/>
                                            <w:bottom w:val="none" w:sz="0" w:space="0" w:color="auto"/>
                                            <w:right w:val="none" w:sz="0" w:space="0" w:color="auto"/>
                                          </w:divBdr>
                                          <w:divsChild>
                                            <w:div w:id="125319665">
                                              <w:marLeft w:val="0"/>
                                              <w:marRight w:val="0"/>
                                              <w:marTop w:val="0"/>
                                              <w:marBottom w:val="0"/>
                                              <w:divBdr>
                                                <w:top w:val="none" w:sz="0" w:space="0" w:color="auto"/>
                                                <w:left w:val="none" w:sz="0" w:space="0" w:color="auto"/>
                                                <w:bottom w:val="none" w:sz="0" w:space="0" w:color="auto"/>
                                                <w:right w:val="none" w:sz="0" w:space="0" w:color="auto"/>
                                              </w:divBdr>
                                              <w:divsChild>
                                                <w:div w:id="1598371347">
                                                  <w:marLeft w:val="0"/>
                                                  <w:marRight w:val="0"/>
                                                  <w:marTop w:val="0"/>
                                                  <w:marBottom w:val="0"/>
                                                  <w:divBdr>
                                                    <w:top w:val="none" w:sz="0" w:space="0" w:color="auto"/>
                                                    <w:left w:val="none" w:sz="0" w:space="0" w:color="auto"/>
                                                    <w:bottom w:val="none" w:sz="0" w:space="0" w:color="auto"/>
                                                    <w:right w:val="none" w:sz="0" w:space="0" w:color="auto"/>
                                                  </w:divBdr>
                                                  <w:divsChild>
                                                    <w:div w:id="2072384422">
                                                      <w:marLeft w:val="0"/>
                                                      <w:marRight w:val="0"/>
                                                      <w:marTop w:val="0"/>
                                                      <w:marBottom w:val="0"/>
                                                      <w:divBdr>
                                                        <w:top w:val="none" w:sz="0" w:space="0" w:color="auto"/>
                                                        <w:left w:val="none" w:sz="0" w:space="0" w:color="auto"/>
                                                        <w:bottom w:val="none" w:sz="0" w:space="0" w:color="auto"/>
                                                        <w:right w:val="none" w:sz="0" w:space="0" w:color="auto"/>
                                                      </w:divBdr>
                                                      <w:divsChild>
                                                        <w:div w:id="373194641">
                                                          <w:marLeft w:val="0"/>
                                                          <w:marRight w:val="0"/>
                                                          <w:marTop w:val="0"/>
                                                          <w:marBottom w:val="0"/>
                                                          <w:divBdr>
                                                            <w:top w:val="none" w:sz="0" w:space="0" w:color="auto"/>
                                                            <w:left w:val="none" w:sz="0" w:space="0" w:color="auto"/>
                                                            <w:bottom w:val="none" w:sz="0" w:space="0" w:color="auto"/>
                                                            <w:right w:val="none" w:sz="0" w:space="0" w:color="auto"/>
                                                          </w:divBdr>
                                                          <w:divsChild>
                                                            <w:div w:id="2001805698">
                                                              <w:marLeft w:val="0"/>
                                                              <w:marRight w:val="0"/>
                                                              <w:marTop w:val="83"/>
                                                              <w:marBottom w:val="0"/>
                                                              <w:divBdr>
                                                                <w:top w:val="none" w:sz="0" w:space="0" w:color="auto"/>
                                                                <w:left w:val="none" w:sz="0" w:space="0" w:color="auto"/>
                                                                <w:bottom w:val="none" w:sz="0" w:space="0" w:color="auto"/>
                                                                <w:right w:val="none" w:sz="0" w:space="0" w:color="auto"/>
                                                              </w:divBdr>
                                                              <w:divsChild>
                                                                <w:div w:id="1425373459">
                                                                  <w:marLeft w:val="0"/>
                                                                  <w:marRight w:val="0"/>
                                                                  <w:marTop w:val="0"/>
                                                                  <w:marBottom w:val="0"/>
                                                                  <w:divBdr>
                                                                    <w:top w:val="none" w:sz="0" w:space="0" w:color="auto"/>
                                                                    <w:left w:val="none" w:sz="0" w:space="0" w:color="auto"/>
                                                                    <w:bottom w:val="none" w:sz="0" w:space="0" w:color="auto"/>
                                                                    <w:right w:val="none" w:sz="0" w:space="0" w:color="auto"/>
                                                                  </w:divBdr>
                                                                  <w:divsChild>
                                                                    <w:div w:id="1076393422">
                                                                      <w:marLeft w:val="0"/>
                                                                      <w:marRight w:val="0"/>
                                                                      <w:marTop w:val="83"/>
                                                                      <w:marBottom w:val="0"/>
                                                                      <w:divBdr>
                                                                        <w:top w:val="none" w:sz="0" w:space="0" w:color="auto"/>
                                                                        <w:left w:val="none" w:sz="0" w:space="0" w:color="auto"/>
                                                                        <w:bottom w:val="none" w:sz="0" w:space="0" w:color="auto"/>
                                                                        <w:right w:val="none" w:sz="0" w:space="0" w:color="auto"/>
                                                                      </w:divBdr>
                                                                    </w:div>
                                                                    <w:div w:id="435449027">
                                                                      <w:marLeft w:val="0"/>
                                                                      <w:marRight w:val="0"/>
                                                                      <w:marTop w:val="83"/>
                                                                      <w:marBottom w:val="0"/>
                                                                      <w:divBdr>
                                                                        <w:top w:val="none" w:sz="0" w:space="0" w:color="auto"/>
                                                                        <w:left w:val="none" w:sz="0" w:space="0" w:color="auto"/>
                                                                        <w:bottom w:val="none" w:sz="0" w:space="0" w:color="auto"/>
                                                                        <w:right w:val="none" w:sz="0" w:space="0" w:color="auto"/>
                                                                      </w:divBdr>
                                                                    </w:div>
                                                                    <w:div w:id="694115011">
                                                                      <w:marLeft w:val="0"/>
                                                                      <w:marRight w:val="0"/>
                                                                      <w:marTop w:val="83"/>
                                                                      <w:marBottom w:val="0"/>
                                                                      <w:divBdr>
                                                                        <w:top w:val="none" w:sz="0" w:space="0" w:color="auto"/>
                                                                        <w:left w:val="none" w:sz="0" w:space="0" w:color="auto"/>
                                                                        <w:bottom w:val="none" w:sz="0" w:space="0" w:color="auto"/>
                                                                        <w:right w:val="none" w:sz="0" w:space="0" w:color="auto"/>
                                                                      </w:divBdr>
                                                                    </w:div>
                                                                    <w:div w:id="235090102">
                                                                      <w:marLeft w:val="0"/>
                                                                      <w:marRight w:val="0"/>
                                                                      <w:marTop w:val="83"/>
                                                                      <w:marBottom w:val="0"/>
                                                                      <w:divBdr>
                                                                        <w:top w:val="none" w:sz="0" w:space="0" w:color="auto"/>
                                                                        <w:left w:val="none" w:sz="0" w:space="0" w:color="auto"/>
                                                                        <w:bottom w:val="none" w:sz="0" w:space="0" w:color="auto"/>
                                                                        <w:right w:val="none" w:sz="0" w:space="0" w:color="auto"/>
                                                                      </w:divBdr>
                                                                    </w:div>
                                                                    <w:div w:id="1411997636">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46742352">
      <w:bodyDiv w:val="1"/>
      <w:marLeft w:val="0"/>
      <w:marRight w:val="0"/>
      <w:marTop w:val="0"/>
      <w:marBottom w:val="0"/>
      <w:divBdr>
        <w:top w:val="none" w:sz="0" w:space="0" w:color="auto"/>
        <w:left w:val="none" w:sz="0" w:space="0" w:color="auto"/>
        <w:bottom w:val="none" w:sz="0" w:space="0" w:color="auto"/>
        <w:right w:val="none" w:sz="0" w:space="0" w:color="auto"/>
      </w:divBdr>
      <w:divsChild>
        <w:div w:id="476723806">
          <w:marLeft w:val="0"/>
          <w:marRight w:val="0"/>
          <w:marTop w:val="0"/>
          <w:marBottom w:val="0"/>
          <w:divBdr>
            <w:top w:val="none" w:sz="0" w:space="0" w:color="auto"/>
            <w:left w:val="none" w:sz="0" w:space="0" w:color="auto"/>
            <w:bottom w:val="none" w:sz="0" w:space="0" w:color="auto"/>
            <w:right w:val="none" w:sz="0" w:space="0" w:color="auto"/>
          </w:divBdr>
          <w:divsChild>
            <w:div w:id="195850685">
              <w:marLeft w:val="0"/>
              <w:marRight w:val="0"/>
              <w:marTop w:val="0"/>
              <w:marBottom w:val="0"/>
              <w:divBdr>
                <w:top w:val="none" w:sz="0" w:space="0" w:color="auto"/>
                <w:left w:val="none" w:sz="0" w:space="0" w:color="auto"/>
                <w:bottom w:val="none" w:sz="0" w:space="0" w:color="auto"/>
                <w:right w:val="none" w:sz="0" w:space="0" w:color="auto"/>
              </w:divBdr>
              <w:divsChild>
                <w:div w:id="2127581110">
                  <w:marLeft w:val="0"/>
                  <w:marRight w:val="0"/>
                  <w:marTop w:val="105"/>
                  <w:marBottom w:val="0"/>
                  <w:divBdr>
                    <w:top w:val="none" w:sz="0" w:space="0" w:color="auto"/>
                    <w:left w:val="none" w:sz="0" w:space="0" w:color="auto"/>
                    <w:bottom w:val="none" w:sz="0" w:space="0" w:color="auto"/>
                    <w:right w:val="none" w:sz="0" w:space="0" w:color="auto"/>
                  </w:divBdr>
                  <w:divsChild>
                    <w:div w:id="2113889527">
                      <w:marLeft w:val="450"/>
                      <w:marRight w:val="225"/>
                      <w:marTop w:val="0"/>
                      <w:marBottom w:val="0"/>
                      <w:divBdr>
                        <w:top w:val="none" w:sz="0" w:space="0" w:color="auto"/>
                        <w:left w:val="none" w:sz="0" w:space="0" w:color="auto"/>
                        <w:bottom w:val="none" w:sz="0" w:space="0" w:color="auto"/>
                        <w:right w:val="none" w:sz="0" w:space="0" w:color="auto"/>
                      </w:divBdr>
                      <w:divsChild>
                        <w:div w:id="1320883882">
                          <w:marLeft w:val="0"/>
                          <w:marRight w:val="0"/>
                          <w:marTop w:val="0"/>
                          <w:marBottom w:val="600"/>
                          <w:divBdr>
                            <w:top w:val="single" w:sz="6" w:space="0" w:color="314664"/>
                            <w:left w:val="single" w:sz="6" w:space="0" w:color="314664"/>
                            <w:bottom w:val="single" w:sz="6" w:space="0" w:color="314664"/>
                            <w:right w:val="single" w:sz="6" w:space="0" w:color="314664"/>
                          </w:divBdr>
                          <w:divsChild>
                            <w:div w:id="845436452">
                              <w:marLeft w:val="0"/>
                              <w:marRight w:val="0"/>
                              <w:marTop w:val="0"/>
                              <w:marBottom w:val="0"/>
                              <w:divBdr>
                                <w:top w:val="none" w:sz="0" w:space="0" w:color="auto"/>
                                <w:left w:val="none" w:sz="0" w:space="0" w:color="auto"/>
                                <w:bottom w:val="none" w:sz="0" w:space="0" w:color="auto"/>
                                <w:right w:val="none" w:sz="0" w:space="0" w:color="auto"/>
                              </w:divBdr>
                              <w:divsChild>
                                <w:div w:id="1896231177">
                                  <w:marLeft w:val="0"/>
                                  <w:marRight w:val="0"/>
                                  <w:marTop w:val="0"/>
                                  <w:marBottom w:val="0"/>
                                  <w:divBdr>
                                    <w:top w:val="none" w:sz="0" w:space="0" w:color="auto"/>
                                    <w:left w:val="none" w:sz="0" w:space="0" w:color="auto"/>
                                    <w:bottom w:val="none" w:sz="0" w:space="0" w:color="auto"/>
                                    <w:right w:val="none" w:sz="0" w:space="0" w:color="auto"/>
                                  </w:divBdr>
                                  <w:divsChild>
                                    <w:div w:id="1981692198">
                                      <w:marLeft w:val="0"/>
                                      <w:marRight w:val="0"/>
                                      <w:marTop w:val="0"/>
                                      <w:marBottom w:val="0"/>
                                      <w:divBdr>
                                        <w:top w:val="none" w:sz="0" w:space="0" w:color="auto"/>
                                        <w:left w:val="none" w:sz="0" w:space="0" w:color="auto"/>
                                        <w:bottom w:val="none" w:sz="0" w:space="0" w:color="auto"/>
                                        <w:right w:val="none" w:sz="0" w:space="0" w:color="auto"/>
                                      </w:divBdr>
                                      <w:divsChild>
                                        <w:div w:id="1661352513">
                                          <w:marLeft w:val="0"/>
                                          <w:marRight w:val="0"/>
                                          <w:marTop w:val="0"/>
                                          <w:marBottom w:val="0"/>
                                          <w:divBdr>
                                            <w:top w:val="none" w:sz="0" w:space="0" w:color="auto"/>
                                            <w:left w:val="none" w:sz="0" w:space="0" w:color="auto"/>
                                            <w:bottom w:val="none" w:sz="0" w:space="0" w:color="auto"/>
                                            <w:right w:val="none" w:sz="0" w:space="0" w:color="auto"/>
                                          </w:divBdr>
                                          <w:divsChild>
                                            <w:div w:id="1997606502">
                                              <w:marLeft w:val="0"/>
                                              <w:marRight w:val="0"/>
                                              <w:marTop w:val="0"/>
                                              <w:marBottom w:val="0"/>
                                              <w:divBdr>
                                                <w:top w:val="none" w:sz="0" w:space="0" w:color="auto"/>
                                                <w:left w:val="none" w:sz="0" w:space="0" w:color="auto"/>
                                                <w:bottom w:val="none" w:sz="0" w:space="0" w:color="auto"/>
                                                <w:right w:val="none" w:sz="0" w:space="0" w:color="auto"/>
                                              </w:divBdr>
                                              <w:divsChild>
                                                <w:div w:id="1706516880">
                                                  <w:marLeft w:val="0"/>
                                                  <w:marRight w:val="0"/>
                                                  <w:marTop w:val="0"/>
                                                  <w:marBottom w:val="0"/>
                                                  <w:divBdr>
                                                    <w:top w:val="none" w:sz="0" w:space="0" w:color="auto"/>
                                                    <w:left w:val="none" w:sz="0" w:space="0" w:color="auto"/>
                                                    <w:bottom w:val="none" w:sz="0" w:space="0" w:color="auto"/>
                                                    <w:right w:val="none" w:sz="0" w:space="0" w:color="auto"/>
                                                  </w:divBdr>
                                                  <w:divsChild>
                                                    <w:div w:id="1526940653">
                                                      <w:marLeft w:val="0"/>
                                                      <w:marRight w:val="0"/>
                                                      <w:marTop w:val="0"/>
                                                      <w:marBottom w:val="0"/>
                                                      <w:divBdr>
                                                        <w:top w:val="none" w:sz="0" w:space="0" w:color="auto"/>
                                                        <w:left w:val="none" w:sz="0" w:space="0" w:color="auto"/>
                                                        <w:bottom w:val="none" w:sz="0" w:space="0" w:color="auto"/>
                                                        <w:right w:val="none" w:sz="0" w:space="0" w:color="auto"/>
                                                      </w:divBdr>
                                                      <w:divsChild>
                                                        <w:div w:id="28578780">
                                                          <w:marLeft w:val="0"/>
                                                          <w:marRight w:val="0"/>
                                                          <w:marTop w:val="0"/>
                                                          <w:marBottom w:val="0"/>
                                                          <w:divBdr>
                                                            <w:top w:val="none" w:sz="0" w:space="0" w:color="auto"/>
                                                            <w:left w:val="none" w:sz="0" w:space="0" w:color="auto"/>
                                                            <w:bottom w:val="none" w:sz="0" w:space="0" w:color="auto"/>
                                                            <w:right w:val="none" w:sz="0" w:space="0" w:color="auto"/>
                                                          </w:divBdr>
                                                          <w:divsChild>
                                                            <w:div w:id="503783293">
                                                              <w:marLeft w:val="0"/>
                                                              <w:marRight w:val="0"/>
                                                              <w:marTop w:val="0"/>
                                                              <w:marBottom w:val="0"/>
                                                              <w:divBdr>
                                                                <w:top w:val="none" w:sz="0" w:space="0" w:color="auto"/>
                                                                <w:left w:val="none" w:sz="0" w:space="0" w:color="auto"/>
                                                                <w:bottom w:val="none" w:sz="0" w:space="0" w:color="auto"/>
                                                                <w:right w:val="none" w:sz="0" w:space="0" w:color="auto"/>
                                                              </w:divBdr>
                                                              <w:divsChild>
                                                                <w:div w:id="1248688411">
                                                                  <w:marLeft w:val="0"/>
                                                                  <w:marRight w:val="0"/>
                                                                  <w:marTop w:val="0"/>
                                                                  <w:marBottom w:val="0"/>
                                                                  <w:divBdr>
                                                                    <w:top w:val="none" w:sz="0" w:space="0" w:color="auto"/>
                                                                    <w:left w:val="none" w:sz="0" w:space="0" w:color="auto"/>
                                                                    <w:bottom w:val="none" w:sz="0" w:space="0" w:color="auto"/>
                                                                    <w:right w:val="none" w:sz="0" w:space="0" w:color="auto"/>
                                                                  </w:divBdr>
                                                                  <w:divsChild>
                                                                    <w:div w:id="1085880302">
                                                                      <w:marLeft w:val="0"/>
                                                                      <w:marRight w:val="0"/>
                                                                      <w:marTop w:val="83"/>
                                                                      <w:marBottom w:val="0"/>
                                                                      <w:divBdr>
                                                                        <w:top w:val="none" w:sz="0" w:space="0" w:color="auto"/>
                                                                        <w:left w:val="none" w:sz="0" w:space="0" w:color="auto"/>
                                                                        <w:bottom w:val="none" w:sz="0" w:space="0" w:color="auto"/>
                                                                        <w:right w:val="none" w:sz="0" w:space="0" w:color="auto"/>
                                                                      </w:divBdr>
                                                                      <w:divsChild>
                                                                        <w:div w:id="1140684530">
                                                                          <w:marLeft w:val="0"/>
                                                                          <w:marRight w:val="0"/>
                                                                          <w:marTop w:val="0"/>
                                                                          <w:marBottom w:val="0"/>
                                                                          <w:divBdr>
                                                                            <w:top w:val="none" w:sz="0" w:space="0" w:color="auto"/>
                                                                            <w:left w:val="none" w:sz="0" w:space="0" w:color="auto"/>
                                                                            <w:bottom w:val="none" w:sz="0" w:space="0" w:color="auto"/>
                                                                            <w:right w:val="none" w:sz="0" w:space="0" w:color="auto"/>
                                                                          </w:divBdr>
                                                                          <w:divsChild>
                                                                            <w:div w:id="1056198530">
                                                                              <w:marLeft w:val="0"/>
                                                                              <w:marRight w:val="0"/>
                                                                              <w:marTop w:val="83"/>
                                                                              <w:marBottom w:val="0"/>
                                                                              <w:divBdr>
                                                                                <w:top w:val="none" w:sz="0" w:space="0" w:color="auto"/>
                                                                                <w:left w:val="none" w:sz="0" w:space="0" w:color="auto"/>
                                                                                <w:bottom w:val="none" w:sz="0" w:space="0" w:color="auto"/>
                                                                                <w:right w:val="none" w:sz="0" w:space="0" w:color="auto"/>
                                                                              </w:divBdr>
                                                                            </w:div>
                                                                          </w:divsChild>
                                                                        </w:div>
                                                                        <w:div w:id="2092697495">
                                                                          <w:marLeft w:val="0"/>
                                                                          <w:marRight w:val="0"/>
                                                                          <w:marTop w:val="0"/>
                                                                          <w:marBottom w:val="0"/>
                                                                          <w:divBdr>
                                                                            <w:top w:val="none" w:sz="0" w:space="0" w:color="auto"/>
                                                                            <w:left w:val="none" w:sz="0" w:space="0" w:color="auto"/>
                                                                            <w:bottom w:val="none" w:sz="0" w:space="0" w:color="auto"/>
                                                                            <w:right w:val="none" w:sz="0" w:space="0" w:color="auto"/>
                                                                          </w:divBdr>
                                                                          <w:divsChild>
                                                                            <w:div w:id="1599675220">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9985924">
      <w:bodyDiv w:val="1"/>
      <w:marLeft w:val="0"/>
      <w:marRight w:val="0"/>
      <w:marTop w:val="0"/>
      <w:marBottom w:val="0"/>
      <w:divBdr>
        <w:top w:val="none" w:sz="0" w:space="0" w:color="auto"/>
        <w:left w:val="none" w:sz="0" w:space="0" w:color="auto"/>
        <w:bottom w:val="none" w:sz="0" w:space="0" w:color="auto"/>
        <w:right w:val="none" w:sz="0" w:space="0" w:color="auto"/>
      </w:divBdr>
      <w:divsChild>
        <w:div w:id="539436927">
          <w:marLeft w:val="0"/>
          <w:marRight w:val="0"/>
          <w:marTop w:val="0"/>
          <w:marBottom w:val="0"/>
          <w:divBdr>
            <w:top w:val="none" w:sz="0" w:space="0" w:color="auto"/>
            <w:left w:val="none" w:sz="0" w:space="0" w:color="auto"/>
            <w:bottom w:val="none" w:sz="0" w:space="0" w:color="auto"/>
            <w:right w:val="none" w:sz="0" w:space="0" w:color="auto"/>
          </w:divBdr>
          <w:divsChild>
            <w:div w:id="286736613">
              <w:marLeft w:val="0"/>
              <w:marRight w:val="0"/>
              <w:marTop w:val="0"/>
              <w:marBottom w:val="0"/>
              <w:divBdr>
                <w:top w:val="none" w:sz="0" w:space="0" w:color="auto"/>
                <w:left w:val="none" w:sz="0" w:space="0" w:color="auto"/>
                <w:bottom w:val="none" w:sz="0" w:space="0" w:color="auto"/>
                <w:right w:val="none" w:sz="0" w:space="0" w:color="auto"/>
              </w:divBdr>
              <w:divsChild>
                <w:div w:id="1638608706">
                  <w:marLeft w:val="0"/>
                  <w:marRight w:val="0"/>
                  <w:marTop w:val="105"/>
                  <w:marBottom w:val="0"/>
                  <w:divBdr>
                    <w:top w:val="none" w:sz="0" w:space="0" w:color="auto"/>
                    <w:left w:val="none" w:sz="0" w:space="0" w:color="auto"/>
                    <w:bottom w:val="none" w:sz="0" w:space="0" w:color="auto"/>
                    <w:right w:val="none" w:sz="0" w:space="0" w:color="auto"/>
                  </w:divBdr>
                  <w:divsChild>
                    <w:div w:id="781219314">
                      <w:marLeft w:val="450"/>
                      <w:marRight w:val="225"/>
                      <w:marTop w:val="0"/>
                      <w:marBottom w:val="0"/>
                      <w:divBdr>
                        <w:top w:val="none" w:sz="0" w:space="0" w:color="auto"/>
                        <w:left w:val="none" w:sz="0" w:space="0" w:color="auto"/>
                        <w:bottom w:val="none" w:sz="0" w:space="0" w:color="auto"/>
                        <w:right w:val="none" w:sz="0" w:space="0" w:color="auto"/>
                      </w:divBdr>
                      <w:divsChild>
                        <w:div w:id="1257861563">
                          <w:marLeft w:val="0"/>
                          <w:marRight w:val="0"/>
                          <w:marTop w:val="0"/>
                          <w:marBottom w:val="600"/>
                          <w:divBdr>
                            <w:top w:val="single" w:sz="6" w:space="0" w:color="314664"/>
                            <w:left w:val="single" w:sz="6" w:space="0" w:color="314664"/>
                            <w:bottom w:val="single" w:sz="6" w:space="0" w:color="314664"/>
                            <w:right w:val="single" w:sz="6" w:space="0" w:color="314664"/>
                          </w:divBdr>
                          <w:divsChild>
                            <w:div w:id="509181759">
                              <w:marLeft w:val="0"/>
                              <w:marRight w:val="0"/>
                              <w:marTop w:val="0"/>
                              <w:marBottom w:val="0"/>
                              <w:divBdr>
                                <w:top w:val="none" w:sz="0" w:space="0" w:color="auto"/>
                                <w:left w:val="none" w:sz="0" w:space="0" w:color="auto"/>
                                <w:bottom w:val="none" w:sz="0" w:space="0" w:color="auto"/>
                                <w:right w:val="none" w:sz="0" w:space="0" w:color="auto"/>
                              </w:divBdr>
                              <w:divsChild>
                                <w:div w:id="2110663790">
                                  <w:marLeft w:val="0"/>
                                  <w:marRight w:val="0"/>
                                  <w:marTop w:val="0"/>
                                  <w:marBottom w:val="0"/>
                                  <w:divBdr>
                                    <w:top w:val="none" w:sz="0" w:space="0" w:color="auto"/>
                                    <w:left w:val="none" w:sz="0" w:space="0" w:color="auto"/>
                                    <w:bottom w:val="none" w:sz="0" w:space="0" w:color="auto"/>
                                    <w:right w:val="none" w:sz="0" w:space="0" w:color="auto"/>
                                  </w:divBdr>
                                  <w:divsChild>
                                    <w:div w:id="1344280788">
                                      <w:marLeft w:val="0"/>
                                      <w:marRight w:val="0"/>
                                      <w:marTop w:val="0"/>
                                      <w:marBottom w:val="0"/>
                                      <w:divBdr>
                                        <w:top w:val="none" w:sz="0" w:space="0" w:color="auto"/>
                                        <w:left w:val="none" w:sz="0" w:space="0" w:color="auto"/>
                                        <w:bottom w:val="none" w:sz="0" w:space="0" w:color="auto"/>
                                        <w:right w:val="none" w:sz="0" w:space="0" w:color="auto"/>
                                      </w:divBdr>
                                      <w:divsChild>
                                        <w:div w:id="1720323181">
                                          <w:marLeft w:val="0"/>
                                          <w:marRight w:val="0"/>
                                          <w:marTop w:val="0"/>
                                          <w:marBottom w:val="0"/>
                                          <w:divBdr>
                                            <w:top w:val="none" w:sz="0" w:space="0" w:color="auto"/>
                                            <w:left w:val="none" w:sz="0" w:space="0" w:color="auto"/>
                                            <w:bottom w:val="none" w:sz="0" w:space="0" w:color="auto"/>
                                            <w:right w:val="none" w:sz="0" w:space="0" w:color="auto"/>
                                          </w:divBdr>
                                          <w:divsChild>
                                            <w:div w:id="860389221">
                                              <w:marLeft w:val="0"/>
                                              <w:marRight w:val="0"/>
                                              <w:marTop w:val="0"/>
                                              <w:marBottom w:val="0"/>
                                              <w:divBdr>
                                                <w:top w:val="none" w:sz="0" w:space="0" w:color="auto"/>
                                                <w:left w:val="none" w:sz="0" w:space="0" w:color="auto"/>
                                                <w:bottom w:val="none" w:sz="0" w:space="0" w:color="auto"/>
                                                <w:right w:val="none" w:sz="0" w:space="0" w:color="auto"/>
                                              </w:divBdr>
                                              <w:divsChild>
                                                <w:div w:id="1701929512">
                                                  <w:marLeft w:val="0"/>
                                                  <w:marRight w:val="0"/>
                                                  <w:marTop w:val="0"/>
                                                  <w:marBottom w:val="0"/>
                                                  <w:divBdr>
                                                    <w:top w:val="none" w:sz="0" w:space="0" w:color="auto"/>
                                                    <w:left w:val="none" w:sz="0" w:space="0" w:color="auto"/>
                                                    <w:bottom w:val="none" w:sz="0" w:space="0" w:color="auto"/>
                                                    <w:right w:val="none" w:sz="0" w:space="0" w:color="auto"/>
                                                  </w:divBdr>
                                                  <w:divsChild>
                                                    <w:div w:id="835073170">
                                                      <w:marLeft w:val="0"/>
                                                      <w:marRight w:val="0"/>
                                                      <w:marTop w:val="0"/>
                                                      <w:marBottom w:val="0"/>
                                                      <w:divBdr>
                                                        <w:top w:val="none" w:sz="0" w:space="0" w:color="auto"/>
                                                        <w:left w:val="none" w:sz="0" w:space="0" w:color="auto"/>
                                                        <w:bottom w:val="none" w:sz="0" w:space="0" w:color="auto"/>
                                                        <w:right w:val="none" w:sz="0" w:space="0" w:color="auto"/>
                                                      </w:divBdr>
                                                      <w:divsChild>
                                                        <w:div w:id="1164971083">
                                                          <w:marLeft w:val="0"/>
                                                          <w:marRight w:val="0"/>
                                                          <w:marTop w:val="0"/>
                                                          <w:marBottom w:val="0"/>
                                                          <w:divBdr>
                                                            <w:top w:val="none" w:sz="0" w:space="0" w:color="auto"/>
                                                            <w:left w:val="none" w:sz="0" w:space="0" w:color="auto"/>
                                                            <w:bottom w:val="none" w:sz="0" w:space="0" w:color="auto"/>
                                                            <w:right w:val="none" w:sz="0" w:space="0" w:color="auto"/>
                                                          </w:divBdr>
                                                          <w:divsChild>
                                                            <w:div w:id="330643482">
                                                              <w:marLeft w:val="0"/>
                                                              <w:marRight w:val="0"/>
                                                              <w:marTop w:val="83"/>
                                                              <w:marBottom w:val="0"/>
                                                              <w:divBdr>
                                                                <w:top w:val="none" w:sz="0" w:space="0" w:color="auto"/>
                                                                <w:left w:val="none" w:sz="0" w:space="0" w:color="auto"/>
                                                                <w:bottom w:val="none" w:sz="0" w:space="0" w:color="auto"/>
                                                                <w:right w:val="none" w:sz="0" w:space="0" w:color="auto"/>
                                                              </w:divBdr>
                                                              <w:divsChild>
                                                                <w:div w:id="1894734384">
                                                                  <w:marLeft w:val="0"/>
                                                                  <w:marRight w:val="0"/>
                                                                  <w:marTop w:val="0"/>
                                                                  <w:marBottom w:val="0"/>
                                                                  <w:divBdr>
                                                                    <w:top w:val="none" w:sz="0" w:space="0" w:color="auto"/>
                                                                    <w:left w:val="none" w:sz="0" w:space="0" w:color="auto"/>
                                                                    <w:bottom w:val="none" w:sz="0" w:space="0" w:color="auto"/>
                                                                    <w:right w:val="none" w:sz="0" w:space="0" w:color="auto"/>
                                                                  </w:divBdr>
                                                                  <w:divsChild>
                                                                    <w:div w:id="1353914572">
                                                                      <w:marLeft w:val="0"/>
                                                                      <w:marRight w:val="0"/>
                                                                      <w:marTop w:val="83"/>
                                                                      <w:marBottom w:val="0"/>
                                                                      <w:divBdr>
                                                                        <w:top w:val="none" w:sz="0" w:space="0" w:color="auto"/>
                                                                        <w:left w:val="none" w:sz="0" w:space="0" w:color="auto"/>
                                                                        <w:bottom w:val="none" w:sz="0" w:space="0" w:color="auto"/>
                                                                        <w:right w:val="none" w:sz="0" w:space="0" w:color="auto"/>
                                                                      </w:divBdr>
                                                                    </w:div>
                                                                    <w:div w:id="1625387270">
                                                                      <w:marLeft w:val="0"/>
                                                                      <w:marRight w:val="0"/>
                                                                      <w:marTop w:val="83"/>
                                                                      <w:marBottom w:val="0"/>
                                                                      <w:divBdr>
                                                                        <w:top w:val="none" w:sz="0" w:space="0" w:color="auto"/>
                                                                        <w:left w:val="none" w:sz="0" w:space="0" w:color="auto"/>
                                                                        <w:bottom w:val="none" w:sz="0" w:space="0" w:color="auto"/>
                                                                        <w:right w:val="none" w:sz="0" w:space="0" w:color="auto"/>
                                                                      </w:divBdr>
                                                                    </w:div>
                                                                    <w:div w:id="402028926">
                                                                      <w:marLeft w:val="0"/>
                                                                      <w:marRight w:val="0"/>
                                                                      <w:marTop w:val="83"/>
                                                                      <w:marBottom w:val="0"/>
                                                                      <w:divBdr>
                                                                        <w:top w:val="none" w:sz="0" w:space="0" w:color="auto"/>
                                                                        <w:left w:val="none" w:sz="0" w:space="0" w:color="auto"/>
                                                                        <w:bottom w:val="none" w:sz="0" w:space="0" w:color="auto"/>
                                                                        <w:right w:val="none" w:sz="0" w:space="0" w:color="auto"/>
                                                                      </w:divBdr>
                                                                    </w:div>
                                                                    <w:div w:id="370809220">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16036511">
      <w:bodyDiv w:val="1"/>
      <w:marLeft w:val="0"/>
      <w:marRight w:val="0"/>
      <w:marTop w:val="0"/>
      <w:marBottom w:val="0"/>
      <w:divBdr>
        <w:top w:val="none" w:sz="0" w:space="0" w:color="auto"/>
        <w:left w:val="none" w:sz="0" w:space="0" w:color="auto"/>
        <w:bottom w:val="none" w:sz="0" w:space="0" w:color="auto"/>
        <w:right w:val="none" w:sz="0" w:space="0" w:color="auto"/>
      </w:divBdr>
      <w:divsChild>
        <w:div w:id="1438713388">
          <w:marLeft w:val="0"/>
          <w:marRight w:val="0"/>
          <w:marTop w:val="0"/>
          <w:marBottom w:val="0"/>
          <w:divBdr>
            <w:top w:val="none" w:sz="0" w:space="0" w:color="auto"/>
            <w:left w:val="none" w:sz="0" w:space="0" w:color="auto"/>
            <w:bottom w:val="none" w:sz="0" w:space="0" w:color="auto"/>
            <w:right w:val="none" w:sz="0" w:space="0" w:color="auto"/>
          </w:divBdr>
          <w:divsChild>
            <w:div w:id="1015695130">
              <w:marLeft w:val="0"/>
              <w:marRight w:val="0"/>
              <w:marTop w:val="0"/>
              <w:marBottom w:val="0"/>
              <w:divBdr>
                <w:top w:val="none" w:sz="0" w:space="0" w:color="auto"/>
                <w:left w:val="none" w:sz="0" w:space="0" w:color="auto"/>
                <w:bottom w:val="none" w:sz="0" w:space="0" w:color="auto"/>
                <w:right w:val="none" w:sz="0" w:space="0" w:color="auto"/>
              </w:divBdr>
              <w:divsChild>
                <w:div w:id="626472652">
                  <w:marLeft w:val="0"/>
                  <w:marRight w:val="0"/>
                  <w:marTop w:val="105"/>
                  <w:marBottom w:val="0"/>
                  <w:divBdr>
                    <w:top w:val="none" w:sz="0" w:space="0" w:color="auto"/>
                    <w:left w:val="none" w:sz="0" w:space="0" w:color="auto"/>
                    <w:bottom w:val="none" w:sz="0" w:space="0" w:color="auto"/>
                    <w:right w:val="none" w:sz="0" w:space="0" w:color="auto"/>
                  </w:divBdr>
                  <w:divsChild>
                    <w:div w:id="1948273276">
                      <w:marLeft w:val="450"/>
                      <w:marRight w:val="225"/>
                      <w:marTop w:val="0"/>
                      <w:marBottom w:val="0"/>
                      <w:divBdr>
                        <w:top w:val="none" w:sz="0" w:space="0" w:color="auto"/>
                        <w:left w:val="none" w:sz="0" w:space="0" w:color="auto"/>
                        <w:bottom w:val="none" w:sz="0" w:space="0" w:color="auto"/>
                        <w:right w:val="none" w:sz="0" w:space="0" w:color="auto"/>
                      </w:divBdr>
                      <w:divsChild>
                        <w:div w:id="807016533">
                          <w:marLeft w:val="0"/>
                          <w:marRight w:val="0"/>
                          <w:marTop w:val="0"/>
                          <w:marBottom w:val="600"/>
                          <w:divBdr>
                            <w:top w:val="single" w:sz="6" w:space="0" w:color="314664"/>
                            <w:left w:val="single" w:sz="6" w:space="0" w:color="314664"/>
                            <w:bottom w:val="single" w:sz="6" w:space="0" w:color="314664"/>
                            <w:right w:val="single" w:sz="6" w:space="0" w:color="314664"/>
                          </w:divBdr>
                          <w:divsChild>
                            <w:div w:id="2069724163">
                              <w:marLeft w:val="0"/>
                              <w:marRight w:val="0"/>
                              <w:marTop w:val="0"/>
                              <w:marBottom w:val="0"/>
                              <w:divBdr>
                                <w:top w:val="none" w:sz="0" w:space="0" w:color="auto"/>
                                <w:left w:val="none" w:sz="0" w:space="0" w:color="auto"/>
                                <w:bottom w:val="none" w:sz="0" w:space="0" w:color="auto"/>
                                <w:right w:val="none" w:sz="0" w:space="0" w:color="auto"/>
                              </w:divBdr>
                              <w:divsChild>
                                <w:div w:id="686369077">
                                  <w:marLeft w:val="0"/>
                                  <w:marRight w:val="0"/>
                                  <w:marTop w:val="0"/>
                                  <w:marBottom w:val="0"/>
                                  <w:divBdr>
                                    <w:top w:val="none" w:sz="0" w:space="0" w:color="auto"/>
                                    <w:left w:val="none" w:sz="0" w:space="0" w:color="auto"/>
                                    <w:bottom w:val="none" w:sz="0" w:space="0" w:color="auto"/>
                                    <w:right w:val="none" w:sz="0" w:space="0" w:color="auto"/>
                                  </w:divBdr>
                                  <w:divsChild>
                                    <w:div w:id="643241426">
                                      <w:marLeft w:val="0"/>
                                      <w:marRight w:val="0"/>
                                      <w:marTop w:val="0"/>
                                      <w:marBottom w:val="0"/>
                                      <w:divBdr>
                                        <w:top w:val="none" w:sz="0" w:space="0" w:color="auto"/>
                                        <w:left w:val="none" w:sz="0" w:space="0" w:color="auto"/>
                                        <w:bottom w:val="none" w:sz="0" w:space="0" w:color="auto"/>
                                        <w:right w:val="none" w:sz="0" w:space="0" w:color="auto"/>
                                      </w:divBdr>
                                      <w:divsChild>
                                        <w:div w:id="419066529">
                                          <w:marLeft w:val="0"/>
                                          <w:marRight w:val="0"/>
                                          <w:marTop w:val="0"/>
                                          <w:marBottom w:val="0"/>
                                          <w:divBdr>
                                            <w:top w:val="none" w:sz="0" w:space="0" w:color="auto"/>
                                            <w:left w:val="none" w:sz="0" w:space="0" w:color="auto"/>
                                            <w:bottom w:val="none" w:sz="0" w:space="0" w:color="auto"/>
                                            <w:right w:val="none" w:sz="0" w:space="0" w:color="auto"/>
                                          </w:divBdr>
                                          <w:divsChild>
                                            <w:div w:id="1926956803">
                                              <w:marLeft w:val="0"/>
                                              <w:marRight w:val="0"/>
                                              <w:marTop w:val="0"/>
                                              <w:marBottom w:val="0"/>
                                              <w:divBdr>
                                                <w:top w:val="none" w:sz="0" w:space="0" w:color="auto"/>
                                                <w:left w:val="none" w:sz="0" w:space="0" w:color="auto"/>
                                                <w:bottom w:val="none" w:sz="0" w:space="0" w:color="auto"/>
                                                <w:right w:val="none" w:sz="0" w:space="0" w:color="auto"/>
                                              </w:divBdr>
                                              <w:divsChild>
                                                <w:div w:id="591084411">
                                                  <w:marLeft w:val="0"/>
                                                  <w:marRight w:val="0"/>
                                                  <w:marTop w:val="0"/>
                                                  <w:marBottom w:val="0"/>
                                                  <w:divBdr>
                                                    <w:top w:val="none" w:sz="0" w:space="0" w:color="auto"/>
                                                    <w:left w:val="none" w:sz="0" w:space="0" w:color="auto"/>
                                                    <w:bottom w:val="none" w:sz="0" w:space="0" w:color="auto"/>
                                                    <w:right w:val="none" w:sz="0" w:space="0" w:color="auto"/>
                                                  </w:divBdr>
                                                  <w:divsChild>
                                                    <w:div w:id="1681588592">
                                                      <w:marLeft w:val="0"/>
                                                      <w:marRight w:val="0"/>
                                                      <w:marTop w:val="0"/>
                                                      <w:marBottom w:val="0"/>
                                                      <w:divBdr>
                                                        <w:top w:val="none" w:sz="0" w:space="0" w:color="auto"/>
                                                        <w:left w:val="none" w:sz="0" w:space="0" w:color="auto"/>
                                                        <w:bottom w:val="none" w:sz="0" w:space="0" w:color="auto"/>
                                                        <w:right w:val="none" w:sz="0" w:space="0" w:color="auto"/>
                                                      </w:divBdr>
                                                      <w:divsChild>
                                                        <w:div w:id="252975088">
                                                          <w:marLeft w:val="0"/>
                                                          <w:marRight w:val="0"/>
                                                          <w:marTop w:val="0"/>
                                                          <w:marBottom w:val="0"/>
                                                          <w:divBdr>
                                                            <w:top w:val="none" w:sz="0" w:space="0" w:color="auto"/>
                                                            <w:left w:val="none" w:sz="0" w:space="0" w:color="auto"/>
                                                            <w:bottom w:val="none" w:sz="0" w:space="0" w:color="auto"/>
                                                            <w:right w:val="none" w:sz="0" w:space="0" w:color="auto"/>
                                                          </w:divBdr>
                                                          <w:divsChild>
                                                            <w:div w:id="1751853690">
                                                              <w:marLeft w:val="0"/>
                                                              <w:marRight w:val="0"/>
                                                              <w:marTop w:val="83"/>
                                                              <w:marBottom w:val="0"/>
                                                              <w:divBdr>
                                                                <w:top w:val="none" w:sz="0" w:space="0" w:color="auto"/>
                                                                <w:left w:val="none" w:sz="0" w:space="0" w:color="auto"/>
                                                                <w:bottom w:val="none" w:sz="0" w:space="0" w:color="auto"/>
                                                                <w:right w:val="none" w:sz="0" w:space="0" w:color="auto"/>
                                                              </w:divBdr>
                                                              <w:divsChild>
                                                                <w:div w:id="270090527">
                                                                  <w:marLeft w:val="0"/>
                                                                  <w:marRight w:val="0"/>
                                                                  <w:marTop w:val="0"/>
                                                                  <w:marBottom w:val="0"/>
                                                                  <w:divBdr>
                                                                    <w:top w:val="none" w:sz="0" w:space="0" w:color="auto"/>
                                                                    <w:left w:val="none" w:sz="0" w:space="0" w:color="auto"/>
                                                                    <w:bottom w:val="none" w:sz="0" w:space="0" w:color="auto"/>
                                                                    <w:right w:val="none" w:sz="0" w:space="0" w:color="auto"/>
                                                                  </w:divBdr>
                                                                  <w:divsChild>
                                                                    <w:div w:id="763190568">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22509135">
      <w:bodyDiv w:val="1"/>
      <w:marLeft w:val="0"/>
      <w:marRight w:val="0"/>
      <w:marTop w:val="0"/>
      <w:marBottom w:val="0"/>
      <w:divBdr>
        <w:top w:val="none" w:sz="0" w:space="0" w:color="auto"/>
        <w:left w:val="none" w:sz="0" w:space="0" w:color="auto"/>
        <w:bottom w:val="none" w:sz="0" w:space="0" w:color="auto"/>
        <w:right w:val="none" w:sz="0" w:space="0" w:color="auto"/>
      </w:divBdr>
      <w:divsChild>
        <w:div w:id="1045178392">
          <w:marLeft w:val="0"/>
          <w:marRight w:val="0"/>
          <w:marTop w:val="0"/>
          <w:marBottom w:val="0"/>
          <w:divBdr>
            <w:top w:val="none" w:sz="0" w:space="0" w:color="auto"/>
            <w:left w:val="none" w:sz="0" w:space="0" w:color="auto"/>
            <w:bottom w:val="none" w:sz="0" w:space="0" w:color="auto"/>
            <w:right w:val="none" w:sz="0" w:space="0" w:color="auto"/>
          </w:divBdr>
          <w:divsChild>
            <w:div w:id="281110263">
              <w:marLeft w:val="0"/>
              <w:marRight w:val="0"/>
              <w:marTop w:val="0"/>
              <w:marBottom w:val="0"/>
              <w:divBdr>
                <w:top w:val="none" w:sz="0" w:space="0" w:color="auto"/>
                <w:left w:val="none" w:sz="0" w:space="0" w:color="auto"/>
                <w:bottom w:val="none" w:sz="0" w:space="0" w:color="auto"/>
                <w:right w:val="none" w:sz="0" w:space="0" w:color="auto"/>
              </w:divBdr>
              <w:divsChild>
                <w:div w:id="1141581877">
                  <w:marLeft w:val="0"/>
                  <w:marRight w:val="0"/>
                  <w:marTop w:val="105"/>
                  <w:marBottom w:val="0"/>
                  <w:divBdr>
                    <w:top w:val="none" w:sz="0" w:space="0" w:color="auto"/>
                    <w:left w:val="none" w:sz="0" w:space="0" w:color="auto"/>
                    <w:bottom w:val="none" w:sz="0" w:space="0" w:color="auto"/>
                    <w:right w:val="none" w:sz="0" w:space="0" w:color="auto"/>
                  </w:divBdr>
                  <w:divsChild>
                    <w:div w:id="1107307628">
                      <w:marLeft w:val="450"/>
                      <w:marRight w:val="225"/>
                      <w:marTop w:val="0"/>
                      <w:marBottom w:val="0"/>
                      <w:divBdr>
                        <w:top w:val="none" w:sz="0" w:space="0" w:color="auto"/>
                        <w:left w:val="none" w:sz="0" w:space="0" w:color="auto"/>
                        <w:bottom w:val="none" w:sz="0" w:space="0" w:color="auto"/>
                        <w:right w:val="none" w:sz="0" w:space="0" w:color="auto"/>
                      </w:divBdr>
                      <w:divsChild>
                        <w:div w:id="1200823493">
                          <w:marLeft w:val="0"/>
                          <w:marRight w:val="0"/>
                          <w:marTop w:val="0"/>
                          <w:marBottom w:val="600"/>
                          <w:divBdr>
                            <w:top w:val="single" w:sz="6" w:space="0" w:color="314664"/>
                            <w:left w:val="single" w:sz="6" w:space="0" w:color="314664"/>
                            <w:bottom w:val="single" w:sz="6" w:space="0" w:color="314664"/>
                            <w:right w:val="single" w:sz="6" w:space="0" w:color="314664"/>
                          </w:divBdr>
                          <w:divsChild>
                            <w:div w:id="75790326">
                              <w:marLeft w:val="0"/>
                              <w:marRight w:val="0"/>
                              <w:marTop w:val="0"/>
                              <w:marBottom w:val="0"/>
                              <w:divBdr>
                                <w:top w:val="none" w:sz="0" w:space="0" w:color="auto"/>
                                <w:left w:val="none" w:sz="0" w:space="0" w:color="auto"/>
                                <w:bottom w:val="none" w:sz="0" w:space="0" w:color="auto"/>
                                <w:right w:val="none" w:sz="0" w:space="0" w:color="auto"/>
                              </w:divBdr>
                              <w:divsChild>
                                <w:div w:id="1308626868">
                                  <w:marLeft w:val="0"/>
                                  <w:marRight w:val="0"/>
                                  <w:marTop w:val="0"/>
                                  <w:marBottom w:val="0"/>
                                  <w:divBdr>
                                    <w:top w:val="none" w:sz="0" w:space="0" w:color="auto"/>
                                    <w:left w:val="none" w:sz="0" w:space="0" w:color="auto"/>
                                    <w:bottom w:val="none" w:sz="0" w:space="0" w:color="auto"/>
                                    <w:right w:val="none" w:sz="0" w:space="0" w:color="auto"/>
                                  </w:divBdr>
                                  <w:divsChild>
                                    <w:div w:id="831726530">
                                      <w:marLeft w:val="0"/>
                                      <w:marRight w:val="0"/>
                                      <w:marTop w:val="0"/>
                                      <w:marBottom w:val="0"/>
                                      <w:divBdr>
                                        <w:top w:val="none" w:sz="0" w:space="0" w:color="auto"/>
                                        <w:left w:val="none" w:sz="0" w:space="0" w:color="auto"/>
                                        <w:bottom w:val="none" w:sz="0" w:space="0" w:color="auto"/>
                                        <w:right w:val="none" w:sz="0" w:space="0" w:color="auto"/>
                                      </w:divBdr>
                                      <w:divsChild>
                                        <w:div w:id="1361126304">
                                          <w:marLeft w:val="0"/>
                                          <w:marRight w:val="0"/>
                                          <w:marTop w:val="0"/>
                                          <w:marBottom w:val="0"/>
                                          <w:divBdr>
                                            <w:top w:val="none" w:sz="0" w:space="0" w:color="auto"/>
                                            <w:left w:val="none" w:sz="0" w:space="0" w:color="auto"/>
                                            <w:bottom w:val="none" w:sz="0" w:space="0" w:color="auto"/>
                                            <w:right w:val="none" w:sz="0" w:space="0" w:color="auto"/>
                                          </w:divBdr>
                                          <w:divsChild>
                                            <w:div w:id="1322078119">
                                              <w:marLeft w:val="0"/>
                                              <w:marRight w:val="0"/>
                                              <w:marTop w:val="0"/>
                                              <w:marBottom w:val="0"/>
                                              <w:divBdr>
                                                <w:top w:val="none" w:sz="0" w:space="0" w:color="auto"/>
                                                <w:left w:val="none" w:sz="0" w:space="0" w:color="auto"/>
                                                <w:bottom w:val="none" w:sz="0" w:space="0" w:color="auto"/>
                                                <w:right w:val="none" w:sz="0" w:space="0" w:color="auto"/>
                                              </w:divBdr>
                                              <w:divsChild>
                                                <w:div w:id="1294479305">
                                                  <w:marLeft w:val="0"/>
                                                  <w:marRight w:val="0"/>
                                                  <w:marTop w:val="0"/>
                                                  <w:marBottom w:val="0"/>
                                                  <w:divBdr>
                                                    <w:top w:val="none" w:sz="0" w:space="0" w:color="auto"/>
                                                    <w:left w:val="none" w:sz="0" w:space="0" w:color="auto"/>
                                                    <w:bottom w:val="none" w:sz="0" w:space="0" w:color="auto"/>
                                                    <w:right w:val="none" w:sz="0" w:space="0" w:color="auto"/>
                                                  </w:divBdr>
                                                  <w:divsChild>
                                                    <w:div w:id="2006086239">
                                                      <w:marLeft w:val="0"/>
                                                      <w:marRight w:val="0"/>
                                                      <w:marTop w:val="0"/>
                                                      <w:marBottom w:val="0"/>
                                                      <w:divBdr>
                                                        <w:top w:val="none" w:sz="0" w:space="0" w:color="auto"/>
                                                        <w:left w:val="none" w:sz="0" w:space="0" w:color="auto"/>
                                                        <w:bottom w:val="none" w:sz="0" w:space="0" w:color="auto"/>
                                                        <w:right w:val="none" w:sz="0" w:space="0" w:color="auto"/>
                                                      </w:divBdr>
                                                      <w:divsChild>
                                                        <w:div w:id="1414739191">
                                                          <w:marLeft w:val="0"/>
                                                          <w:marRight w:val="0"/>
                                                          <w:marTop w:val="0"/>
                                                          <w:marBottom w:val="0"/>
                                                          <w:divBdr>
                                                            <w:top w:val="none" w:sz="0" w:space="0" w:color="auto"/>
                                                            <w:left w:val="none" w:sz="0" w:space="0" w:color="auto"/>
                                                            <w:bottom w:val="none" w:sz="0" w:space="0" w:color="auto"/>
                                                            <w:right w:val="none" w:sz="0" w:space="0" w:color="auto"/>
                                                          </w:divBdr>
                                                          <w:divsChild>
                                                            <w:div w:id="631063118">
                                                              <w:marLeft w:val="0"/>
                                                              <w:marRight w:val="0"/>
                                                              <w:marTop w:val="83"/>
                                                              <w:marBottom w:val="0"/>
                                                              <w:divBdr>
                                                                <w:top w:val="none" w:sz="0" w:space="0" w:color="auto"/>
                                                                <w:left w:val="none" w:sz="0" w:space="0" w:color="auto"/>
                                                                <w:bottom w:val="none" w:sz="0" w:space="0" w:color="auto"/>
                                                                <w:right w:val="none" w:sz="0" w:space="0" w:color="auto"/>
                                                              </w:divBdr>
                                                              <w:divsChild>
                                                                <w:div w:id="2033531816">
                                                                  <w:marLeft w:val="0"/>
                                                                  <w:marRight w:val="0"/>
                                                                  <w:marTop w:val="0"/>
                                                                  <w:marBottom w:val="0"/>
                                                                  <w:divBdr>
                                                                    <w:top w:val="none" w:sz="0" w:space="0" w:color="auto"/>
                                                                    <w:left w:val="none" w:sz="0" w:space="0" w:color="auto"/>
                                                                    <w:bottom w:val="none" w:sz="0" w:space="0" w:color="auto"/>
                                                                    <w:right w:val="none" w:sz="0" w:space="0" w:color="auto"/>
                                                                  </w:divBdr>
                                                                  <w:divsChild>
                                                                    <w:div w:id="426657578">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68527921">
      <w:bodyDiv w:val="1"/>
      <w:marLeft w:val="0"/>
      <w:marRight w:val="0"/>
      <w:marTop w:val="0"/>
      <w:marBottom w:val="0"/>
      <w:divBdr>
        <w:top w:val="none" w:sz="0" w:space="0" w:color="auto"/>
        <w:left w:val="none" w:sz="0" w:space="0" w:color="auto"/>
        <w:bottom w:val="none" w:sz="0" w:space="0" w:color="auto"/>
        <w:right w:val="none" w:sz="0" w:space="0" w:color="auto"/>
      </w:divBdr>
      <w:divsChild>
        <w:div w:id="1230926417">
          <w:marLeft w:val="0"/>
          <w:marRight w:val="0"/>
          <w:marTop w:val="0"/>
          <w:marBottom w:val="0"/>
          <w:divBdr>
            <w:top w:val="none" w:sz="0" w:space="0" w:color="auto"/>
            <w:left w:val="none" w:sz="0" w:space="0" w:color="auto"/>
            <w:bottom w:val="none" w:sz="0" w:space="0" w:color="auto"/>
            <w:right w:val="none" w:sz="0" w:space="0" w:color="auto"/>
          </w:divBdr>
          <w:divsChild>
            <w:div w:id="1352949325">
              <w:marLeft w:val="0"/>
              <w:marRight w:val="0"/>
              <w:marTop w:val="0"/>
              <w:marBottom w:val="0"/>
              <w:divBdr>
                <w:top w:val="none" w:sz="0" w:space="0" w:color="auto"/>
                <w:left w:val="none" w:sz="0" w:space="0" w:color="auto"/>
                <w:bottom w:val="none" w:sz="0" w:space="0" w:color="auto"/>
                <w:right w:val="none" w:sz="0" w:space="0" w:color="auto"/>
              </w:divBdr>
              <w:divsChild>
                <w:div w:id="1532718847">
                  <w:marLeft w:val="0"/>
                  <w:marRight w:val="0"/>
                  <w:marTop w:val="105"/>
                  <w:marBottom w:val="0"/>
                  <w:divBdr>
                    <w:top w:val="none" w:sz="0" w:space="0" w:color="auto"/>
                    <w:left w:val="none" w:sz="0" w:space="0" w:color="auto"/>
                    <w:bottom w:val="none" w:sz="0" w:space="0" w:color="auto"/>
                    <w:right w:val="none" w:sz="0" w:space="0" w:color="auto"/>
                  </w:divBdr>
                  <w:divsChild>
                    <w:div w:id="1984893595">
                      <w:marLeft w:val="450"/>
                      <w:marRight w:val="225"/>
                      <w:marTop w:val="0"/>
                      <w:marBottom w:val="0"/>
                      <w:divBdr>
                        <w:top w:val="none" w:sz="0" w:space="0" w:color="auto"/>
                        <w:left w:val="none" w:sz="0" w:space="0" w:color="auto"/>
                        <w:bottom w:val="none" w:sz="0" w:space="0" w:color="auto"/>
                        <w:right w:val="none" w:sz="0" w:space="0" w:color="auto"/>
                      </w:divBdr>
                      <w:divsChild>
                        <w:div w:id="1763067532">
                          <w:marLeft w:val="0"/>
                          <w:marRight w:val="0"/>
                          <w:marTop w:val="0"/>
                          <w:marBottom w:val="600"/>
                          <w:divBdr>
                            <w:top w:val="single" w:sz="6" w:space="0" w:color="314664"/>
                            <w:left w:val="single" w:sz="6" w:space="0" w:color="314664"/>
                            <w:bottom w:val="single" w:sz="6" w:space="0" w:color="314664"/>
                            <w:right w:val="single" w:sz="6" w:space="0" w:color="314664"/>
                          </w:divBdr>
                          <w:divsChild>
                            <w:div w:id="742290783">
                              <w:marLeft w:val="0"/>
                              <w:marRight w:val="0"/>
                              <w:marTop w:val="0"/>
                              <w:marBottom w:val="0"/>
                              <w:divBdr>
                                <w:top w:val="none" w:sz="0" w:space="0" w:color="auto"/>
                                <w:left w:val="none" w:sz="0" w:space="0" w:color="auto"/>
                                <w:bottom w:val="none" w:sz="0" w:space="0" w:color="auto"/>
                                <w:right w:val="none" w:sz="0" w:space="0" w:color="auto"/>
                              </w:divBdr>
                              <w:divsChild>
                                <w:div w:id="1221329968">
                                  <w:marLeft w:val="0"/>
                                  <w:marRight w:val="0"/>
                                  <w:marTop w:val="0"/>
                                  <w:marBottom w:val="0"/>
                                  <w:divBdr>
                                    <w:top w:val="none" w:sz="0" w:space="0" w:color="auto"/>
                                    <w:left w:val="none" w:sz="0" w:space="0" w:color="auto"/>
                                    <w:bottom w:val="none" w:sz="0" w:space="0" w:color="auto"/>
                                    <w:right w:val="none" w:sz="0" w:space="0" w:color="auto"/>
                                  </w:divBdr>
                                  <w:divsChild>
                                    <w:div w:id="935091322">
                                      <w:marLeft w:val="0"/>
                                      <w:marRight w:val="0"/>
                                      <w:marTop w:val="0"/>
                                      <w:marBottom w:val="0"/>
                                      <w:divBdr>
                                        <w:top w:val="none" w:sz="0" w:space="0" w:color="auto"/>
                                        <w:left w:val="none" w:sz="0" w:space="0" w:color="auto"/>
                                        <w:bottom w:val="none" w:sz="0" w:space="0" w:color="auto"/>
                                        <w:right w:val="none" w:sz="0" w:space="0" w:color="auto"/>
                                      </w:divBdr>
                                      <w:divsChild>
                                        <w:div w:id="1510099034">
                                          <w:marLeft w:val="0"/>
                                          <w:marRight w:val="0"/>
                                          <w:marTop w:val="0"/>
                                          <w:marBottom w:val="0"/>
                                          <w:divBdr>
                                            <w:top w:val="none" w:sz="0" w:space="0" w:color="auto"/>
                                            <w:left w:val="none" w:sz="0" w:space="0" w:color="auto"/>
                                            <w:bottom w:val="none" w:sz="0" w:space="0" w:color="auto"/>
                                            <w:right w:val="none" w:sz="0" w:space="0" w:color="auto"/>
                                          </w:divBdr>
                                          <w:divsChild>
                                            <w:div w:id="1609848477">
                                              <w:marLeft w:val="0"/>
                                              <w:marRight w:val="0"/>
                                              <w:marTop w:val="0"/>
                                              <w:marBottom w:val="0"/>
                                              <w:divBdr>
                                                <w:top w:val="none" w:sz="0" w:space="0" w:color="auto"/>
                                                <w:left w:val="none" w:sz="0" w:space="0" w:color="auto"/>
                                                <w:bottom w:val="none" w:sz="0" w:space="0" w:color="auto"/>
                                                <w:right w:val="none" w:sz="0" w:space="0" w:color="auto"/>
                                              </w:divBdr>
                                              <w:divsChild>
                                                <w:div w:id="191264845">
                                                  <w:marLeft w:val="0"/>
                                                  <w:marRight w:val="0"/>
                                                  <w:marTop w:val="0"/>
                                                  <w:marBottom w:val="0"/>
                                                  <w:divBdr>
                                                    <w:top w:val="none" w:sz="0" w:space="0" w:color="auto"/>
                                                    <w:left w:val="none" w:sz="0" w:space="0" w:color="auto"/>
                                                    <w:bottom w:val="none" w:sz="0" w:space="0" w:color="auto"/>
                                                    <w:right w:val="none" w:sz="0" w:space="0" w:color="auto"/>
                                                  </w:divBdr>
                                                  <w:divsChild>
                                                    <w:div w:id="1547138950">
                                                      <w:marLeft w:val="0"/>
                                                      <w:marRight w:val="0"/>
                                                      <w:marTop w:val="0"/>
                                                      <w:marBottom w:val="0"/>
                                                      <w:divBdr>
                                                        <w:top w:val="none" w:sz="0" w:space="0" w:color="auto"/>
                                                        <w:left w:val="none" w:sz="0" w:space="0" w:color="auto"/>
                                                        <w:bottom w:val="none" w:sz="0" w:space="0" w:color="auto"/>
                                                        <w:right w:val="none" w:sz="0" w:space="0" w:color="auto"/>
                                                      </w:divBdr>
                                                      <w:divsChild>
                                                        <w:div w:id="805901993">
                                                          <w:marLeft w:val="0"/>
                                                          <w:marRight w:val="0"/>
                                                          <w:marTop w:val="0"/>
                                                          <w:marBottom w:val="0"/>
                                                          <w:divBdr>
                                                            <w:top w:val="none" w:sz="0" w:space="0" w:color="auto"/>
                                                            <w:left w:val="none" w:sz="0" w:space="0" w:color="auto"/>
                                                            <w:bottom w:val="none" w:sz="0" w:space="0" w:color="auto"/>
                                                            <w:right w:val="none" w:sz="0" w:space="0" w:color="auto"/>
                                                          </w:divBdr>
                                                          <w:divsChild>
                                                            <w:div w:id="805389041">
                                                              <w:marLeft w:val="0"/>
                                                              <w:marRight w:val="0"/>
                                                              <w:marTop w:val="83"/>
                                                              <w:marBottom w:val="0"/>
                                                              <w:divBdr>
                                                                <w:top w:val="none" w:sz="0" w:space="0" w:color="auto"/>
                                                                <w:left w:val="none" w:sz="0" w:space="0" w:color="auto"/>
                                                                <w:bottom w:val="none" w:sz="0" w:space="0" w:color="auto"/>
                                                                <w:right w:val="none" w:sz="0" w:space="0" w:color="auto"/>
                                                              </w:divBdr>
                                                              <w:divsChild>
                                                                <w:div w:id="66466867">
                                                                  <w:marLeft w:val="0"/>
                                                                  <w:marRight w:val="0"/>
                                                                  <w:marTop w:val="0"/>
                                                                  <w:marBottom w:val="0"/>
                                                                  <w:divBdr>
                                                                    <w:top w:val="none" w:sz="0" w:space="0" w:color="auto"/>
                                                                    <w:left w:val="none" w:sz="0" w:space="0" w:color="auto"/>
                                                                    <w:bottom w:val="none" w:sz="0" w:space="0" w:color="auto"/>
                                                                    <w:right w:val="none" w:sz="0" w:space="0" w:color="auto"/>
                                                                  </w:divBdr>
                                                                  <w:divsChild>
                                                                    <w:div w:id="37172384">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90783982">
      <w:bodyDiv w:val="1"/>
      <w:marLeft w:val="0"/>
      <w:marRight w:val="0"/>
      <w:marTop w:val="0"/>
      <w:marBottom w:val="0"/>
      <w:divBdr>
        <w:top w:val="none" w:sz="0" w:space="0" w:color="auto"/>
        <w:left w:val="none" w:sz="0" w:space="0" w:color="auto"/>
        <w:bottom w:val="none" w:sz="0" w:space="0" w:color="auto"/>
        <w:right w:val="none" w:sz="0" w:space="0" w:color="auto"/>
      </w:divBdr>
      <w:divsChild>
        <w:div w:id="1302536700">
          <w:marLeft w:val="0"/>
          <w:marRight w:val="0"/>
          <w:marTop w:val="0"/>
          <w:marBottom w:val="0"/>
          <w:divBdr>
            <w:top w:val="none" w:sz="0" w:space="0" w:color="auto"/>
            <w:left w:val="none" w:sz="0" w:space="0" w:color="auto"/>
            <w:bottom w:val="none" w:sz="0" w:space="0" w:color="auto"/>
            <w:right w:val="none" w:sz="0" w:space="0" w:color="auto"/>
          </w:divBdr>
          <w:divsChild>
            <w:div w:id="2095465896">
              <w:marLeft w:val="0"/>
              <w:marRight w:val="0"/>
              <w:marTop w:val="0"/>
              <w:marBottom w:val="0"/>
              <w:divBdr>
                <w:top w:val="none" w:sz="0" w:space="0" w:color="auto"/>
                <w:left w:val="none" w:sz="0" w:space="0" w:color="auto"/>
                <w:bottom w:val="none" w:sz="0" w:space="0" w:color="auto"/>
                <w:right w:val="none" w:sz="0" w:space="0" w:color="auto"/>
              </w:divBdr>
              <w:divsChild>
                <w:div w:id="428084021">
                  <w:marLeft w:val="0"/>
                  <w:marRight w:val="0"/>
                  <w:marTop w:val="105"/>
                  <w:marBottom w:val="0"/>
                  <w:divBdr>
                    <w:top w:val="none" w:sz="0" w:space="0" w:color="auto"/>
                    <w:left w:val="none" w:sz="0" w:space="0" w:color="auto"/>
                    <w:bottom w:val="none" w:sz="0" w:space="0" w:color="auto"/>
                    <w:right w:val="none" w:sz="0" w:space="0" w:color="auto"/>
                  </w:divBdr>
                  <w:divsChild>
                    <w:div w:id="379326152">
                      <w:marLeft w:val="450"/>
                      <w:marRight w:val="225"/>
                      <w:marTop w:val="0"/>
                      <w:marBottom w:val="0"/>
                      <w:divBdr>
                        <w:top w:val="none" w:sz="0" w:space="0" w:color="auto"/>
                        <w:left w:val="none" w:sz="0" w:space="0" w:color="auto"/>
                        <w:bottom w:val="none" w:sz="0" w:space="0" w:color="auto"/>
                        <w:right w:val="none" w:sz="0" w:space="0" w:color="auto"/>
                      </w:divBdr>
                      <w:divsChild>
                        <w:div w:id="1339649282">
                          <w:marLeft w:val="0"/>
                          <w:marRight w:val="0"/>
                          <w:marTop w:val="0"/>
                          <w:marBottom w:val="600"/>
                          <w:divBdr>
                            <w:top w:val="single" w:sz="6" w:space="0" w:color="314664"/>
                            <w:left w:val="single" w:sz="6" w:space="0" w:color="314664"/>
                            <w:bottom w:val="single" w:sz="6" w:space="0" w:color="314664"/>
                            <w:right w:val="single" w:sz="6" w:space="0" w:color="314664"/>
                          </w:divBdr>
                          <w:divsChild>
                            <w:div w:id="2059931337">
                              <w:marLeft w:val="0"/>
                              <w:marRight w:val="0"/>
                              <w:marTop w:val="0"/>
                              <w:marBottom w:val="0"/>
                              <w:divBdr>
                                <w:top w:val="none" w:sz="0" w:space="0" w:color="auto"/>
                                <w:left w:val="none" w:sz="0" w:space="0" w:color="auto"/>
                                <w:bottom w:val="none" w:sz="0" w:space="0" w:color="auto"/>
                                <w:right w:val="none" w:sz="0" w:space="0" w:color="auto"/>
                              </w:divBdr>
                              <w:divsChild>
                                <w:div w:id="960497090">
                                  <w:marLeft w:val="0"/>
                                  <w:marRight w:val="0"/>
                                  <w:marTop w:val="0"/>
                                  <w:marBottom w:val="0"/>
                                  <w:divBdr>
                                    <w:top w:val="none" w:sz="0" w:space="0" w:color="auto"/>
                                    <w:left w:val="none" w:sz="0" w:space="0" w:color="auto"/>
                                    <w:bottom w:val="none" w:sz="0" w:space="0" w:color="auto"/>
                                    <w:right w:val="none" w:sz="0" w:space="0" w:color="auto"/>
                                  </w:divBdr>
                                  <w:divsChild>
                                    <w:div w:id="2069693318">
                                      <w:marLeft w:val="0"/>
                                      <w:marRight w:val="0"/>
                                      <w:marTop w:val="0"/>
                                      <w:marBottom w:val="0"/>
                                      <w:divBdr>
                                        <w:top w:val="none" w:sz="0" w:space="0" w:color="auto"/>
                                        <w:left w:val="none" w:sz="0" w:space="0" w:color="auto"/>
                                        <w:bottom w:val="none" w:sz="0" w:space="0" w:color="auto"/>
                                        <w:right w:val="none" w:sz="0" w:space="0" w:color="auto"/>
                                      </w:divBdr>
                                      <w:divsChild>
                                        <w:div w:id="1221867097">
                                          <w:marLeft w:val="0"/>
                                          <w:marRight w:val="0"/>
                                          <w:marTop w:val="0"/>
                                          <w:marBottom w:val="0"/>
                                          <w:divBdr>
                                            <w:top w:val="none" w:sz="0" w:space="0" w:color="auto"/>
                                            <w:left w:val="none" w:sz="0" w:space="0" w:color="auto"/>
                                            <w:bottom w:val="none" w:sz="0" w:space="0" w:color="auto"/>
                                            <w:right w:val="none" w:sz="0" w:space="0" w:color="auto"/>
                                          </w:divBdr>
                                          <w:divsChild>
                                            <w:div w:id="1235508522">
                                              <w:marLeft w:val="0"/>
                                              <w:marRight w:val="0"/>
                                              <w:marTop w:val="0"/>
                                              <w:marBottom w:val="0"/>
                                              <w:divBdr>
                                                <w:top w:val="none" w:sz="0" w:space="0" w:color="auto"/>
                                                <w:left w:val="none" w:sz="0" w:space="0" w:color="auto"/>
                                                <w:bottom w:val="none" w:sz="0" w:space="0" w:color="auto"/>
                                                <w:right w:val="none" w:sz="0" w:space="0" w:color="auto"/>
                                              </w:divBdr>
                                              <w:divsChild>
                                                <w:div w:id="1300458942">
                                                  <w:marLeft w:val="0"/>
                                                  <w:marRight w:val="0"/>
                                                  <w:marTop w:val="0"/>
                                                  <w:marBottom w:val="0"/>
                                                  <w:divBdr>
                                                    <w:top w:val="none" w:sz="0" w:space="0" w:color="auto"/>
                                                    <w:left w:val="none" w:sz="0" w:space="0" w:color="auto"/>
                                                    <w:bottom w:val="none" w:sz="0" w:space="0" w:color="auto"/>
                                                    <w:right w:val="none" w:sz="0" w:space="0" w:color="auto"/>
                                                  </w:divBdr>
                                                  <w:divsChild>
                                                    <w:div w:id="321351213">
                                                      <w:marLeft w:val="0"/>
                                                      <w:marRight w:val="0"/>
                                                      <w:marTop w:val="0"/>
                                                      <w:marBottom w:val="0"/>
                                                      <w:divBdr>
                                                        <w:top w:val="none" w:sz="0" w:space="0" w:color="auto"/>
                                                        <w:left w:val="none" w:sz="0" w:space="0" w:color="auto"/>
                                                        <w:bottom w:val="none" w:sz="0" w:space="0" w:color="auto"/>
                                                        <w:right w:val="none" w:sz="0" w:space="0" w:color="auto"/>
                                                      </w:divBdr>
                                                      <w:divsChild>
                                                        <w:div w:id="1568422483">
                                                          <w:marLeft w:val="0"/>
                                                          <w:marRight w:val="0"/>
                                                          <w:marTop w:val="0"/>
                                                          <w:marBottom w:val="0"/>
                                                          <w:divBdr>
                                                            <w:top w:val="none" w:sz="0" w:space="0" w:color="auto"/>
                                                            <w:left w:val="none" w:sz="0" w:space="0" w:color="auto"/>
                                                            <w:bottom w:val="none" w:sz="0" w:space="0" w:color="auto"/>
                                                            <w:right w:val="none" w:sz="0" w:space="0" w:color="auto"/>
                                                          </w:divBdr>
                                                          <w:divsChild>
                                                            <w:div w:id="1706710628">
                                                              <w:marLeft w:val="0"/>
                                                              <w:marRight w:val="0"/>
                                                              <w:marTop w:val="0"/>
                                                              <w:marBottom w:val="0"/>
                                                              <w:divBdr>
                                                                <w:top w:val="none" w:sz="0" w:space="0" w:color="auto"/>
                                                                <w:left w:val="none" w:sz="0" w:space="0" w:color="auto"/>
                                                                <w:bottom w:val="none" w:sz="0" w:space="0" w:color="auto"/>
                                                                <w:right w:val="none" w:sz="0" w:space="0" w:color="auto"/>
                                                              </w:divBdr>
                                                              <w:divsChild>
                                                                <w:div w:id="1922174186">
                                                                  <w:marLeft w:val="0"/>
                                                                  <w:marRight w:val="0"/>
                                                                  <w:marTop w:val="0"/>
                                                                  <w:marBottom w:val="0"/>
                                                                  <w:divBdr>
                                                                    <w:top w:val="none" w:sz="0" w:space="0" w:color="auto"/>
                                                                    <w:left w:val="none" w:sz="0" w:space="0" w:color="auto"/>
                                                                    <w:bottom w:val="none" w:sz="0" w:space="0" w:color="auto"/>
                                                                    <w:right w:val="none" w:sz="0" w:space="0" w:color="auto"/>
                                                                  </w:divBdr>
                                                                  <w:divsChild>
                                                                    <w:div w:id="1378896477">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99526517">
      <w:bodyDiv w:val="1"/>
      <w:marLeft w:val="0"/>
      <w:marRight w:val="0"/>
      <w:marTop w:val="0"/>
      <w:marBottom w:val="0"/>
      <w:divBdr>
        <w:top w:val="none" w:sz="0" w:space="0" w:color="auto"/>
        <w:left w:val="none" w:sz="0" w:space="0" w:color="auto"/>
        <w:bottom w:val="none" w:sz="0" w:space="0" w:color="auto"/>
        <w:right w:val="none" w:sz="0" w:space="0" w:color="auto"/>
      </w:divBdr>
      <w:divsChild>
        <w:div w:id="1109930222">
          <w:marLeft w:val="0"/>
          <w:marRight w:val="0"/>
          <w:marTop w:val="0"/>
          <w:marBottom w:val="0"/>
          <w:divBdr>
            <w:top w:val="none" w:sz="0" w:space="0" w:color="auto"/>
            <w:left w:val="none" w:sz="0" w:space="0" w:color="auto"/>
            <w:bottom w:val="none" w:sz="0" w:space="0" w:color="auto"/>
            <w:right w:val="none" w:sz="0" w:space="0" w:color="auto"/>
          </w:divBdr>
          <w:divsChild>
            <w:div w:id="1844319362">
              <w:marLeft w:val="0"/>
              <w:marRight w:val="0"/>
              <w:marTop w:val="0"/>
              <w:marBottom w:val="0"/>
              <w:divBdr>
                <w:top w:val="none" w:sz="0" w:space="0" w:color="auto"/>
                <w:left w:val="none" w:sz="0" w:space="0" w:color="auto"/>
                <w:bottom w:val="none" w:sz="0" w:space="0" w:color="auto"/>
                <w:right w:val="none" w:sz="0" w:space="0" w:color="auto"/>
              </w:divBdr>
              <w:divsChild>
                <w:div w:id="424692847">
                  <w:marLeft w:val="0"/>
                  <w:marRight w:val="0"/>
                  <w:marTop w:val="105"/>
                  <w:marBottom w:val="0"/>
                  <w:divBdr>
                    <w:top w:val="none" w:sz="0" w:space="0" w:color="auto"/>
                    <w:left w:val="none" w:sz="0" w:space="0" w:color="auto"/>
                    <w:bottom w:val="none" w:sz="0" w:space="0" w:color="auto"/>
                    <w:right w:val="none" w:sz="0" w:space="0" w:color="auto"/>
                  </w:divBdr>
                  <w:divsChild>
                    <w:div w:id="617566538">
                      <w:marLeft w:val="450"/>
                      <w:marRight w:val="225"/>
                      <w:marTop w:val="0"/>
                      <w:marBottom w:val="0"/>
                      <w:divBdr>
                        <w:top w:val="none" w:sz="0" w:space="0" w:color="auto"/>
                        <w:left w:val="none" w:sz="0" w:space="0" w:color="auto"/>
                        <w:bottom w:val="none" w:sz="0" w:space="0" w:color="auto"/>
                        <w:right w:val="none" w:sz="0" w:space="0" w:color="auto"/>
                      </w:divBdr>
                      <w:divsChild>
                        <w:div w:id="947198608">
                          <w:marLeft w:val="0"/>
                          <w:marRight w:val="0"/>
                          <w:marTop w:val="0"/>
                          <w:marBottom w:val="600"/>
                          <w:divBdr>
                            <w:top w:val="single" w:sz="6" w:space="0" w:color="314664"/>
                            <w:left w:val="single" w:sz="6" w:space="0" w:color="314664"/>
                            <w:bottom w:val="single" w:sz="6" w:space="0" w:color="314664"/>
                            <w:right w:val="single" w:sz="6" w:space="0" w:color="314664"/>
                          </w:divBdr>
                          <w:divsChild>
                            <w:div w:id="362364667">
                              <w:marLeft w:val="0"/>
                              <w:marRight w:val="0"/>
                              <w:marTop w:val="0"/>
                              <w:marBottom w:val="0"/>
                              <w:divBdr>
                                <w:top w:val="none" w:sz="0" w:space="0" w:color="auto"/>
                                <w:left w:val="none" w:sz="0" w:space="0" w:color="auto"/>
                                <w:bottom w:val="none" w:sz="0" w:space="0" w:color="auto"/>
                                <w:right w:val="none" w:sz="0" w:space="0" w:color="auto"/>
                              </w:divBdr>
                              <w:divsChild>
                                <w:div w:id="39939971">
                                  <w:marLeft w:val="0"/>
                                  <w:marRight w:val="0"/>
                                  <w:marTop w:val="0"/>
                                  <w:marBottom w:val="0"/>
                                  <w:divBdr>
                                    <w:top w:val="none" w:sz="0" w:space="0" w:color="auto"/>
                                    <w:left w:val="none" w:sz="0" w:space="0" w:color="auto"/>
                                    <w:bottom w:val="none" w:sz="0" w:space="0" w:color="auto"/>
                                    <w:right w:val="none" w:sz="0" w:space="0" w:color="auto"/>
                                  </w:divBdr>
                                  <w:divsChild>
                                    <w:div w:id="145048027">
                                      <w:marLeft w:val="0"/>
                                      <w:marRight w:val="0"/>
                                      <w:marTop w:val="0"/>
                                      <w:marBottom w:val="0"/>
                                      <w:divBdr>
                                        <w:top w:val="none" w:sz="0" w:space="0" w:color="auto"/>
                                        <w:left w:val="none" w:sz="0" w:space="0" w:color="auto"/>
                                        <w:bottom w:val="none" w:sz="0" w:space="0" w:color="auto"/>
                                        <w:right w:val="none" w:sz="0" w:space="0" w:color="auto"/>
                                      </w:divBdr>
                                      <w:divsChild>
                                        <w:div w:id="1868719061">
                                          <w:marLeft w:val="0"/>
                                          <w:marRight w:val="0"/>
                                          <w:marTop w:val="0"/>
                                          <w:marBottom w:val="0"/>
                                          <w:divBdr>
                                            <w:top w:val="none" w:sz="0" w:space="0" w:color="auto"/>
                                            <w:left w:val="none" w:sz="0" w:space="0" w:color="auto"/>
                                            <w:bottom w:val="none" w:sz="0" w:space="0" w:color="auto"/>
                                            <w:right w:val="none" w:sz="0" w:space="0" w:color="auto"/>
                                          </w:divBdr>
                                          <w:divsChild>
                                            <w:div w:id="355884145">
                                              <w:marLeft w:val="0"/>
                                              <w:marRight w:val="0"/>
                                              <w:marTop w:val="0"/>
                                              <w:marBottom w:val="0"/>
                                              <w:divBdr>
                                                <w:top w:val="none" w:sz="0" w:space="0" w:color="auto"/>
                                                <w:left w:val="none" w:sz="0" w:space="0" w:color="auto"/>
                                                <w:bottom w:val="none" w:sz="0" w:space="0" w:color="auto"/>
                                                <w:right w:val="none" w:sz="0" w:space="0" w:color="auto"/>
                                              </w:divBdr>
                                              <w:divsChild>
                                                <w:div w:id="1474761326">
                                                  <w:marLeft w:val="0"/>
                                                  <w:marRight w:val="0"/>
                                                  <w:marTop w:val="0"/>
                                                  <w:marBottom w:val="0"/>
                                                  <w:divBdr>
                                                    <w:top w:val="none" w:sz="0" w:space="0" w:color="auto"/>
                                                    <w:left w:val="none" w:sz="0" w:space="0" w:color="auto"/>
                                                    <w:bottom w:val="none" w:sz="0" w:space="0" w:color="auto"/>
                                                    <w:right w:val="none" w:sz="0" w:space="0" w:color="auto"/>
                                                  </w:divBdr>
                                                  <w:divsChild>
                                                    <w:div w:id="767698398">
                                                      <w:marLeft w:val="0"/>
                                                      <w:marRight w:val="0"/>
                                                      <w:marTop w:val="0"/>
                                                      <w:marBottom w:val="0"/>
                                                      <w:divBdr>
                                                        <w:top w:val="none" w:sz="0" w:space="0" w:color="auto"/>
                                                        <w:left w:val="none" w:sz="0" w:space="0" w:color="auto"/>
                                                        <w:bottom w:val="none" w:sz="0" w:space="0" w:color="auto"/>
                                                        <w:right w:val="none" w:sz="0" w:space="0" w:color="auto"/>
                                                      </w:divBdr>
                                                      <w:divsChild>
                                                        <w:div w:id="461535832">
                                                          <w:marLeft w:val="0"/>
                                                          <w:marRight w:val="0"/>
                                                          <w:marTop w:val="0"/>
                                                          <w:marBottom w:val="0"/>
                                                          <w:divBdr>
                                                            <w:top w:val="none" w:sz="0" w:space="0" w:color="auto"/>
                                                            <w:left w:val="none" w:sz="0" w:space="0" w:color="auto"/>
                                                            <w:bottom w:val="none" w:sz="0" w:space="0" w:color="auto"/>
                                                            <w:right w:val="none" w:sz="0" w:space="0" w:color="auto"/>
                                                          </w:divBdr>
                                                          <w:divsChild>
                                                            <w:div w:id="649674824">
                                                              <w:marLeft w:val="0"/>
                                                              <w:marRight w:val="0"/>
                                                              <w:marTop w:val="83"/>
                                                              <w:marBottom w:val="0"/>
                                                              <w:divBdr>
                                                                <w:top w:val="none" w:sz="0" w:space="0" w:color="auto"/>
                                                                <w:left w:val="none" w:sz="0" w:space="0" w:color="auto"/>
                                                                <w:bottom w:val="none" w:sz="0" w:space="0" w:color="auto"/>
                                                                <w:right w:val="none" w:sz="0" w:space="0" w:color="auto"/>
                                                              </w:divBdr>
                                                              <w:divsChild>
                                                                <w:div w:id="1268849440">
                                                                  <w:marLeft w:val="0"/>
                                                                  <w:marRight w:val="0"/>
                                                                  <w:marTop w:val="0"/>
                                                                  <w:marBottom w:val="0"/>
                                                                  <w:divBdr>
                                                                    <w:top w:val="none" w:sz="0" w:space="0" w:color="auto"/>
                                                                    <w:left w:val="none" w:sz="0" w:space="0" w:color="auto"/>
                                                                    <w:bottom w:val="none" w:sz="0" w:space="0" w:color="auto"/>
                                                                    <w:right w:val="none" w:sz="0" w:space="0" w:color="auto"/>
                                                                  </w:divBdr>
                                                                  <w:divsChild>
                                                                    <w:div w:id="106194672">
                                                                      <w:marLeft w:val="0"/>
                                                                      <w:marRight w:val="0"/>
                                                                      <w:marTop w:val="83"/>
                                                                      <w:marBottom w:val="0"/>
                                                                      <w:divBdr>
                                                                        <w:top w:val="none" w:sz="0" w:space="0" w:color="auto"/>
                                                                        <w:left w:val="none" w:sz="0" w:space="0" w:color="auto"/>
                                                                        <w:bottom w:val="none" w:sz="0" w:space="0" w:color="auto"/>
                                                                        <w:right w:val="none" w:sz="0" w:space="0" w:color="auto"/>
                                                                      </w:divBdr>
                                                                    </w:div>
                                                                    <w:div w:id="521750218">
                                                                      <w:marLeft w:val="0"/>
                                                                      <w:marRight w:val="0"/>
                                                                      <w:marTop w:val="83"/>
                                                                      <w:marBottom w:val="0"/>
                                                                      <w:divBdr>
                                                                        <w:top w:val="none" w:sz="0" w:space="0" w:color="auto"/>
                                                                        <w:left w:val="none" w:sz="0" w:space="0" w:color="auto"/>
                                                                        <w:bottom w:val="none" w:sz="0" w:space="0" w:color="auto"/>
                                                                        <w:right w:val="none" w:sz="0" w:space="0" w:color="auto"/>
                                                                      </w:divBdr>
                                                                    </w:div>
                                                                    <w:div w:id="1463425554">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20031097">
      <w:bodyDiv w:val="1"/>
      <w:marLeft w:val="0"/>
      <w:marRight w:val="0"/>
      <w:marTop w:val="0"/>
      <w:marBottom w:val="0"/>
      <w:divBdr>
        <w:top w:val="none" w:sz="0" w:space="0" w:color="auto"/>
        <w:left w:val="none" w:sz="0" w:space="0" w:color="auto"/>
        <w:bottom w:val="none" w:sz="0" w:space="0" w:color="auto"/>
        <w:right w:val="none" w:sz="0" w:space="0" w:color="auto"/>
      </w:divBdr>
      <w:divsChild>
        <w:div w:id="2017029346">
          <w:marLeft w:val="0"/>
          <w:marRight w:val="0"/>
          <w:marTop w:val="0"/>
          <w:marBottom w:val="0"/>
          <w:divBdr>
            <w:top w:val="none" w:sz="0" w:space="0" w:color="auto"/>
            <w:left w:val="none" w:sz="0" w:space="0" w:color="auto"/>
            <w:bottom w:val="none" w:sz="0" w:space="0" w:color="auto"/>
            <w:right w:val="none" w:sz="0" w:space="0" w:color="auto"/>
          </w:divBdr>
          <w:divsChild>
            <w:div w:id="55201590">
              <w:marLeft w:val="0"/>
              <w:marRight w:val="0"/>
              <w:marTop w:val="0"/>
              <w:marBottom w:val="0"/>
              <w:divBdr>
                <w:top w:val="none" w:sz="0" w:space="0" w:color="auto"/>
                <w:left w:val="none" w:sz="0" w:space="0" w:color="auto"/>
                <w:bottom w:val="none" w:sz="0" w:space="0" w:color="auto"/>
                <w:right w:val="none" w:sz="0" w:space="0" w:color="auto"/>
              </w:divBdr>
              <w:divsChild>
                <w:div w:id="2005743797">
                  <w:marLeft w:val="0"/>
                  <w:marRight w:val="0"/>
                  <w:marTop w:val="105"/>
                  <w:marBottom w:val="0"/>
                  <w:divBdr>
                    <w:top w:val="none" w:sz="0" w:space="0" w:color="auto"/>
                    <w:left w:val="none" w:sz="0" w:space="0" w:color="auto"/>
                    <w:bottom w:val="none" w:sz="0" w:space="0" w:color="auto"/>
                    <w:right w:val="none" w:sz="0" w:space="0" w:color="auto"/>
                  </w:divBdr>
                  <w:divsChild>
                    <w:div w:id="1346861998">
                      <w:marLeft w:val="450"/>
                      <w:marRight w:val="225"/>
                      <w:marTop w:val="0"/>
                      <w:marBottom w:val="0"/>
                      <w:divBdr>
                        <w:top w:val="none" w:sz="0" w:space="0" w:color="auto"/>
                        <w:left w:val="none" w:sz="0" w:space="0" w:color="auto"/>
                        <w:bottom w:val="none" w:sz="0" w:space="0" w:color="auto"/>
                        <w:right w:val="none" w:sz="0" w:space="0" w:color="auto"/>
                      </w:divBdr>
                      <w:divsChild>
                        <w:div w:id="446582578">
                          <w:marLeft w:val="0"/>
                          <w:marRight w:val="0"/>
                          <w:marTop w:val="0"/>
                          <w:marBottom w:val="600"/>
                          <w:divBdr>
                            <w:top w:val="single" w:sz="6" w:space="0" w:color="314664"/>
                            <w:left w:val="single" w:sz="6" w:space="0" w:color="314664"/>
                            <w:bottom w:val="single" w:sz="6" w:space="0" w:color="314664"/>
                            <w:right w:val="single" w:sz="6" w:space="0" w:color="314664"/>
                          </w:divBdr>
                          <w:divsChild>
                            <w:div w:id="1336569754">
                              <w:marLeft w:val="0"/>
                              <w:marRight w:val="0"/>
                              <w:marTop w:val="0"/>
                              <w:marBottom w:val="0"/>
                              <w:divBdr>
                                <w:top w:val="none" w:sz="0" w:space="0" w:color="auto"/>
                                <w:left w:val="none" w:sz="0" w:space="0" w:color="auto"/>
                                <w:bottom w:val="none" w:sz="0" w:space="0" w:color="auto"/>
                                <w:right w:val="none" w:sz="0" w:space="0" w:color="auto"/>
                              </w:divBdr>
                              <w:divsChild>
                                <w:div w:id="846863771">
                                  <w:marLeft w:val="0"/>
                                  <w:marRight w:val="0"/>
                                  <w:marTop w:val="0"/>
                                  <w:marBottom w:val="0"/>
                                  <w:divBdr>
                                    <w:top w:val="none" w:sz="0" w:space="0" w:color="auto"/>
                                    <w:left w:val="none" w:sz="0" w:space="0" w:color="auto"/>
                                    <w:bottom w:val="none" w:sz="0" w:space="0" w:color="auto"/>
                                    <w:right w:val="none" w:sz="0" w:space="0" w:color="auto"/>
                                  </w:divBdr>
                                  <w:divsChild>
                                    <w:div w:id="1618830231">
                                      <w:marLeft w:val="0"/>
                                      <w:marRight w:val="0"/>
                                      <w:marTop w:val="0"/>
                                      <w:marBottom w:val="0"/>
                                      <w:divBdr>
                                        <w:top w:val="none" w:sz="0" w:space="0" w:color="auto"/>
                                        <w:left w:val="none" w:sz="0" w:space="0" w:color="auto"/>
                                        <w:bottom w:val="none" w:sz="0" w:space="0" w:color="auto"/>
                                        <w:right w:val="none" w:sz="0" w:space="0" w:color="auto"/>
                                      </w:divBdr>
                                      <w:divsChild>
                                        <w:div w:id="108593982">
                                          <w:marLeft w:val="0"/>
                                          <w:marRight w:val="0"/>
                                          <w:marTop w:val="0"/>
                                          <w:marBottom w:val="0"/>
                                          <w:divBdr>
                                            <w:top w:val="none" w:sz="0" w:space="0" w:color="auto"/>
                                            <w:left w:val="none" w:sz="0" w:space="0" w:color="auto"/>
                                            <w:bottom w:val="none" w:sz="0" w:space="0" w:color="auto"/>
                                            <w:right w:val="none" w:sz="0" w:space="0" w:color="auto"/>
                                          </w:divBdr>
                                          <w:divsChild>
                                            <w:div w:id="1939289689">
                                              <w:marLeft w:val="0"/>
                                              <w:marRight w:val="0"/>
                                              <w:marTop w:val="0"/>
                                              <w:marBottom w:val="0"/>
                                              <w:divBdr>
                                                <w:top w:val="none" w:sz="0" w:space="0" w:color="auto"/>
                                                <w:left w:val="none" w:sz="0" w:space="0" w:color="auto"/>
                                                <w:bottom w:val="none" w:sz="0" w:space="0" w:color="auto"/>
                                                <w:right w:val="none" w:sz="0" w:space="0" w:color="auto"/>
                                              </w:divBdr>
                                              <w:divsChild>
                                                <w:div w:id="1999073304">
                                                  <w:marLeft w:val="0"/>
                                                  <w:marRight w:val="0"/>
                                                  <w:marTop w:val="0"/>
                                                  <w:marBottom w:val="0"/>
                                                  <w:divBdr>
                                                    <w:top w:val="none" w:sz="0" w:space="0" w:color="auto"/>
                                                    <w:left w:val="none" w:sz="0" w:space="0" w:color="auto"/>
                                                    <w:bottom w:val="none" w:sz="0" w:space="0" w:color="auto"/>
                                                    <w:right w:val="none" w:sz="0" w:space="0" w:color="auto"/>
                                                  </w:divBdr>
                                                  <w:divsChild>
                                                    <w:div w:id="1920094760">
                                                      <w:marLeft w:val="0"/>
                                                      <w:marRight w:val="0"/>
                                                      <w:marTop w:val="0"/>
                                                      <w:marBottom w:val="0"/>
                                                      <w:divBdr>
                                                        <w:top w:val="none" w:sz="0" w:space="0" w:color="auto"/>
                                                        <w:left w:val="none" w:sz="0" w:space="0" w:color="auto"/>
                                                        <w:bottom w:val="none" w:sz="0" w:space="0" w:color="auto"/>
                                                        <w:right w:val="none" w:sz="0" w:space="0" w:color="auto"/>
                                                      </w:divBdr>
                                                      <w:divsChild>
                                                        <w:div w:id="167984138">
                                                          <w:marLeft w:val="0"/>
                                                          <w:marRight w:val="0"/>
                                                          <w:marTop w:val="0"/>
                                                          <w:marBottom w:val="0"/>
                                                          <w:divBdr>
                                                            <w:top w:val="none" w:sz="0" w:space="0" w:color="auto"/>
                                                            <w:left w:val="none" w:sz="0" w:space="0" w:color="auto"/>
                                                            <w:bottom w:val="none" w:sz="0" w:space="0" w:color="auto"/>
                                                            <w:right w:val="none" w:sz="0" w:space="0" w:color="auto"/>
                                                          </w:divBdr>
                                                          <w:divsChild>
                                                            <w:div w:id="1466385323">
                                                              <w:marLeft w:val="0"/>
                                                              <w:marRight w:val="0"/>
                                                              <w:marTop w:val="0"/>
                                                              <w:marBottom w:val="0"/>
                                                              <w:divBdr>
                                                                <w:top w:val="none" w:sz="0" w:space="0" w:color="auto"/>
                                                                <w:left w:val="none" w:sz="0" w:space="0" w:color="auto"/>
                                                                <w:bottom w:val="none" w:sz="0" w:space="0" w:color="auto"/>
                                                                <w:right w:val="none" w:sz="0" w:space="0" w:color="auto"/>
                                                              </w:divBdr>
                                                              <w:divsChild>
                                                                <w:div w:id="400373469">
                                                                  <w:marLeft w:val="0"/>
                                                                  <w:marRight w:val="0"/>
                                                                  <w:marTop w:val="0"/>
                                                                  <w:marBottom w:val="0"/>
                                                                  <w:divBdr>
                                                                    <w:top w:val="none" w:sz="0" w:space="0" w:color="auto"/>
                                                                    <w:left w:val="none" w:sz="0" w:space="0" w:color="auto"/>
                                                                    <w:bottom w:val="none" w:sz="0" w:space="0" w:color="auto"/>
                                                                    <w:right w:val="none" w:sz="0" w:space="0" w:color="auto"/>
                                                                  </w:divBdr>
                                                                  <w:divsChild>
                                                                    <w:div w:id="131214193">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52024012">
      <w:bodyDiv w:val="1"/>
      <w:marLeft w:val="0"/>
      <w:marRight w:val="0"/>
      <w:marTop w:val="0"/>
      <w:marBottom w:val="0"/>
      <w:divBdr>
        <w:top w:val="none" w:sz="0" w:space="0" w:color="auto"/>
        <w:left w:val="none" w:sz="0" w:space="0" w:color="auto"/>
        <w:bottom w:val="none" w:sz="0" w:space="0" w:color="auto"/>
        <w:right w:val="none" w:sz="0" w:space="0" w:color="auto"/>
      </w:divBdr>
      <w:divsChild>
        <w:div w:id="1249273218">
          <w:marLeft w:val="0"/>
          <w:marRight w:val="0"/>
          <w:marTop w:val="0"/>
          <w:marBottom w:val="0"/>
          <w:divBdr>
            <w:top w:val="none" w:sz="0" w:space="0" w:color="auto"/>
            <w:left w:val="none" w:sz="0" w:space="0" w:color="auto"/>
            <w:bottom w:val="none" w:sz="0" w:space="0" w:color="auto"/>
            <w:right w:val="none" w:sz="0" w:space="0" w:color="auto"/>
          </w:divBdr>
          <w:divsChild>
            <w:div w:id="1237664494">
              <w:marLeft w:val="0"/>
              <w:marRight w:val="0"/>
              <w:marTop w:val="0"/>
              <w:marBottom w:val="0"/>
              <w:divBdr>
                <w:top w:val="none" w:sz="0" w:space="0" w:color="auto"/>
                <w:left w:val="none" w:sz="0" w:space="0" w:color="auto"/>
                <w:bottom w:val="none" w:sz="0" w:space="0" w:color="auto"/>
                <w:right w:val="none" w:sz="0" w:space="0" w:color="auto"/>
              </w:divBdr>
              <w:divsChild>
                <w:div w:id="989753133">
                  <w:marLeft w:val="0"/>
                  <w:marRight w:val="0"/>
                  <w:marTop w:val="105"/>
                  <w:marBottom w:val="0"/>
                  <w:divBdr>
                    <w:top w:val="none" w:sz="0" w:space="0" w:color="auto"/>
                    <w:left w:val="none" w:sz="0" w:space="0" w:color="auto"/>
                    <w:bottom w:val="none" w:sz="0" w:space="0" w:color="auto"/>
                    <w:right w:val="none" w:sz="0" w:space="0" w:color="auto"/>
                  </w:divBdr>
                  <w:divsChild>
                    <w:div w:id="1914312430">
                      <w:marLeft w:val="450"/>
                      <w:marRight w:val="225"/>
                      <w:marTop w:val="0"/>
                      <w:marBottom w:val="0"/>
                      <w:divBdr>
                        <w:top w:val="none" w:sz="0" w:space="0" w:color="auto"/>
                        <w:left w:val="none" w:sz="0" w:space="0" w:color="auto"/>
                        <w:bottom w:val="none" w:sz="0" w:space="0" w:color="auto"/>
                        <w:right w:val="none" w:sz="0" w:space="0" w:color="auto"/>
                      </w:divBdr>
                      <w:divsChild>
                        <w:div w:id="195197376">
                          <w:marLeft w:val="0"/>
                          <w:marRight w:val="0"/>
                          <w:marTop w:val="0"/>
                          <w:marBottom w:val="600"/>
                          <w:divBdr>
                            <w:top w:val="single" w:sz="6" w:space="0" w:color="314664"/>
                            <w:left w:val="single" w:sz="6" w:space="0" w:color="314664"/>
                            <w:bottom w:val="single" w:sz="6" w:space="0" w:color="314664"/>
                            <w:right w:val="single" w:sz="6" w:space="0" w:color="314664"/>
                          </w:divBdr>
                          <w:divsChild>
                            <w:div w:id="674260773">
                              <w:marLeft w:val="0"/>
                              <w:marRight w:val="0"/>
                              <w:marTop w:val="0"/>
                              <w:marBottom w:val="0"/>
                              <w:divBdr>
                                <w:top w:val="none" w:sz="0" w:space="0" w:color="auto"/>
                                <w:left w:val="none" w:sz="0" w:space="0" w:color="auto"/>
                                <w:bottom w:val="none" w:sz="0" w:space="0" w:color="auto"/>
                                <w:right w:val="none" w:sz="0" w:space="0" w:color="auto"/>
                              </w:divBdr>
                              <w:divsChild>
                                <w:div w:id="2035688448">
                                  <w:marLeft w:val="0"/>
                                  <w:marRight w:val="0"/>
                                  <w:marTop w:val="0"/>
                                  <w:marBottom w:val="0"/>
                                  <w:divBdr>
                                    <w:top w:val="none" w:sz="0" w:space="0" w:color="auto"/>
                                    <w:left w:val="none" w:sz="0" w:space="0" w:color="auto"/>
                                    <w:bottom w:val="none" w:sz="0" w:space="0" w:color="auto"/>
                                    <w:right w:val="none" w:sz="0" w:space="0" w:color="auto"/>
                                  </w:divBdr>
                                  <w:divsChild>
                                    <w:div w:id="1390811274">
                                      <w:marLeft w:val="0"/>
                                      <w:marRight w:val="0"/>
                                      <w:marTop w:val="0"/>
                                      <w:marBottom w:val="0"/>
                                      <w:divBdr>
                                        <w:top w:val="none" w:sz="0" w:space="0" w:color="auto"/>
                                        <w:left w:val="none" w:sz="0" w:space="0" w:color="auto"/>
                                        <w:bottom w:val="none" w:sz="0" w:space="0" w:color="auto"/>
                                        <w:right w:val="none" w:sz="0" w:space="0" w:color="auto"/>
                                      </w:divBdr>
                                      <w:divsChild>
                                        <w:div w:id="1616864782">
                                          <w:marLeft w:val="0"/>
                                          <w:marRight w:val="0"/>
                                          <w:marTop w:val="0"/>
                                          <w:marBottom w:val="0"/>
                                          <w:divBdr>
                                            <w:top w:val="none" w:sz="0" w:space="0" w:color="auto"/>
                                            <w:left w:val="none" w:sz="0" w:space="0" w:color="auto"/>
                                            <w:bottom w:val="none" w:sz="0" w:space="0" w:color="auto"/>
                                            <w:right w:val="none" w:sz="0" w:space="0" w:color="auto"/>
                                          </w:divBdr>
                                          <w:divsChild>
                                            <w:div w:id="611713887">
                                              <w:marLeft w:val="0"/>
                                              <w:marRight w:val="0"/>
                                              <w:marTop w:val="0"/>
                                              <w:marBottom w:val="0"/>
                                              <w:divBdr>
                                                <w:top w:val="none" w:sz="0" w:space="0" w:color="auto"/>
                                                <w:left w:val="none" w:sz="0" w:space="0" w:color="auto"/>
                                                <w:bottom w:val="none" w:sz="0" w:space="0" w:color="auto"/>
                                                <w:right w:val="none" w:sz="0" w:space="0" w:color="auto"/>
                                              </w:divBdr>
                                              <w:divsChild>
                                                <w:div w:id="1215627265">
                                                  <w:marLeft w:val="0"/>
                                                  <w:marRight w:val="0"/>
                                                  <w:marTop w:val="0"/>
                                                  <w:marBottom w:val="0"/>
                                                  <w:divBdr>
                                                    <w:top w:val="none" w:sz="0" w:space="0" w:color="auto"/>
                                                    <w:left w:val="none" w:sz="0" w:space="0" w:color="auto"/>
                                                    <w:bottom w:val="none" w:sz="0" w:space="0" w:color="auto"/>
                                                    <w:right w:val="none" w:sz="0" w:space="0" w:color="auto"/>
                                                  </w:divBdr>
                                                  <w:divsChild>
                                                    <w:div w:id="984121285">
                                                      <w:marLeft w:val="0"/>
                                                      <w:marRight w:val="0"/>
                                                      <w:marTop w:val="0"/>
                                                      <w:marBottom w:val="0"/>
                                                      <w:divBdr>
                                                        <w:top w:val="none" w:sz="0" w:space="0" w:color="auto"/>
                                                        <w:left w:val="none" w:sz="0" w:space="0" w:color="auto"/>
                                                        <w:bottom w:val="none" w:sz="0" w:space="0" w:color="auto"/>
                                                        <w:right w:val="none" w:sz="0" w:space="0" w:color="auto"/>
                                                      </w:divBdr>
                                                      <w:divsChild>
                                                        <w:div w:id="528955284">
                                                          <w:marLeft w:val="0"/>
                                                          <w:marRight w:val="0"/>
                                                          <w:marTop w:val="0"/>
                                                          <w:marBottom w:val="0"/>
                                                          <w:divBdr>
                                                            <w:top w:val="none" w:sz="0" w:space="0" w:color="auto"/>
                                                            <w:left w:val="none" w:sz="0" w:space="0" w:color="auto"/>
                                                            <w:bottom w:val="none" w:sz="0" w:space="0" w:color="auto"/>
                                                            <w:right w:val="none" w:sz="0" w:space="0" w:color="auto"/>
                                                          </w:divBdr>
                                                          <w:divsChild>
                                                            <w:div w:id="1930038714">
                                                              <w:marLeft w:val="0"/>
                                                              <w:marRight w:val="0"/>
                                                              <w:marTop w:val="83"/>
                                                              <w:marBottom w:val="0"/>
                                                              <w:divBdr>
                                                                <w:top w:val="none" w:sz="0" w:space="0" w:color="auto"/>
                                                                <w:left w:val="none" w:sz="0" w:space="0" w:color="auto"/>
                                                                <w:bottom w:val="none" w:sz="0" w:space="0" w:color="auto"/>
                                                                <w:right w:val="none" w:sz="0" w:space="0" w:color="auto"/>
                                                              </w:divBdr>
                                                              <w:divsChild>
                                                                <w:div w:id="2092308902">
                                                                  <w:marLeft w:val="0"/>
                                                                  <w:marRight w:val="0"/>
                                                                  <w:marTop w:val="0"/>
                                                                  <w:marBottom w:val="0"/>
                                                                  <w:divBdr>
                                                                    <w:top w:val="none" w:sz="0" w:space="0" w:color="auto"/>
                                                                    <w:left w:val="none" w:sz="0" w:space="0" w:color="auto"/>
                                                                    <w:bottom w:val="none" w:sz="0" w:space="0" w:color="auto"/>
                                                                    <w:right w:val="none" w:sz="0" w:space="0" w:color="auto"/>
                                                                  </w:divBdr>
                                                                  <w:divsChild>
                                                                    <w:div w:id="1360820003">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83544282">
      <w:bodyDiv w:val="1"/>
      <w:marLeft w:val="0"/>
      <w:marRight w:val="0"/>
      <w:marTop w:val="0"/>
      <w:marBottom w:val="0"/>
      <w:divBdr>
        <w:top w:val="none" w:sz="0" w:space="0" w:color="auto"/>
        <w:left w:val="none" w:sz="0" w:space="0" w:color="auto"/>
        <w:bottom w:val="none" w:sz="0" w:space="0" w:color="auto"/>
        <w:right w:val="none" w:sz="0" w:space="0" w:color="auto"/>
      </w:divBdr>
      <w:divsChild>
        <w:div w:id="591595492">
          <w:marLeft w:val="0"/>
          <w:marRight w:val="0"/>
          <w:marTop w:val="0"/>
          <w:marBottom w:val="0"/>
          <w:divBdr>
            <w:top w:val="none" w:sz="0" w:space="0" w:color="auto"/>
            <w:left w:val="none" w:sz="0" w:space="0" w:color="auto"/>
            <w:bottom w:val="none" w:sz="0" w:space="0" w:color="auto"/>
            <w:right w:val="none" w:sz="0" w:space="0" w:color="auto"/>
          </w:divBdr>
          <w:divsChild>
            <w:div w:id="19402006">
              <w:marLeft w:val="0"/>
              <w:marRight w:val="0"/>
              <w:marTop w:val="0"/>
              <w:marBottom w:val="0"/>
              <w:divBdr>
                <w:top w:val="none" w:sz="0" w:space="0" w:color="auto"/>
                <w:left w:val="none" w:sz="0" w:space="0" w:color="auto"/>
                <w:bottom w:val="none" w:sz="0" w:space="0" w:color="auto"/>
                <w:right w:val="none" w:sz="0" w:space="0" w:color="auto"/>
              </w:divBdr>
              <w:divsChild>
                <w:div w:id="685985817">
                  <w:marLeft w:val="0"/>
                  <w:marRight w:val="0"/>
                  <w:marTop w:val="105"/>
                  <w:marBottom w:val="0"/>
                  <w:divBdr>
                    <w:top w:val="none" w:sz="0" w:space="0" w:color="auto"/>
                    <w:left w:val="none" w:sz="0" w:space="0" w:color="auto"/>
                    <w:bottom w:val="none" w:sz="0" w:space="0" w:color="auto"/>
                    <w:right w:val="none" w:sz="0" w:space="0" w:color="auto"/>
                  </w:divBdr>
                  <w:divsChild>
                    <w:div w:id="470170996">
                      <w:marLeft w:val="450"/>
                      <w:marRight w:val="225"/>
                      <w:marTop w:val="0"/>
                      <w:marBottom w:val="0"/>
                      <w:divBdr>
                        <w:top w:val="none" w:sz="0" w:space="0" w:color="auto"/>
                        <w:left w:val="none" w:sz="0" w:space="0" w:color="auto"/>
                        <w:bottom w:val="none" w:sz="0" w:space="0" w:color="auto"/>
                        <w:right w:val="none" w:sz="0" w:space="0" w:color="auto"/>
                      </w:divBdr>
                      <w:divsChild>
                        <w:div w:id="1814829585">
                          <w:marLeft w:val="0"/>
                          <w:marRight w:val="0"/>
                          <w:marTop w:val="0"/>
                          <w:marBottom w:val="600"/>
                          <w:divBdr>
                            <w:top w:val="single" w:sz="6" w:space="0" w:color="314664"/>
                            <w:left w:val="single" w:sz="6" w:space="0" w:color="314664"/>
                            <w:bottom w:val="single" w:sz="6" w:space="0" w:color="314664"/>
                            <w:right w:val="single" w:sz="6" w:space="0" w:color="314664"/>
                          </w:divBdr>
                          <w:divsChild>
                            <w:div w:id="1093744837">
                              <w:marLeft w:val="0"/>
                              <w:marRight w:val="0"/>
                              <w:marTop w:val="0"/>
                              <w:marBottom w:val="0"/>
                              <w:divBdr>
                                <w:top w:val="none" w:sz="0" w:space="0" w:color="auto"/>
                                <w:left w:val="none" w:sz="0" w:space="0" w:color="auto"/>
                                <w:bottom w:val="none" w:sz="0" w:space="0" w:color="auto"/>
                                <w:right w:val="none" w:sz="0" w:space="0" w:color="auto"/>
                              </w:divBdr>
                              <w:divsChild>
                                <w:div w:id="1131823657">
                                  <w:marLeft w:val="0"/>
                                  <w:marRight w:val="0"/>
                                  <w:marTop w:val="0"/>
                                  <w:marBottom w:val="0"/>
                                  <w:divBdr>
                                    <w:top w:val="none" w:sz="0" w:space="0" w:color="auto"/>
                                    <w:left w:val="none" w:sz="0" w:space="0" w:color="auto"/>
                                    <w:bottom w:val="none" w:sz="0" w:space="0" w:color="auto"/>
                                    <w:right w:val="none" w:sz="0" w:space="0" w:color="auto"/>
                                  </w:divBdr>
                                  <w:divsChild>
                                    <w:div w:id="1440098999">
                                      <w:marLeft w:val="0"/>
                                      <w:marRight w:val="0"/>
                                      <w:marTop w:val="0"/>
                                      <w:marBottom w:val="0"/>
                                      <w:divBdr>
                                        <w:top w:val="none" w:sz="0" w:space="0" w:color="auto"/>
                                        <w:left w:val="none" w:sz="0" w:space="0" w:color="auto"/>
                                        <w:bottom w:val="none" w:sz="0" w:space="0" w:color="auto"/>
                                        <w:right w:val="none" w:sz="0" w:space="0" w:color="auto"/>
                                      </w:divBdr>
                                      <w:divsChild>
                                        <w:div w:id="638653490">
                                          <w:marLeft w:val="0"/>
                                          <w:marRight w:val="0"/>
                                          <w:marTop w:val="0"/>
                                          <w:marBottom w:val="0"/>
                                          <w:divBdr>
                                            <w:top w:val="none" w:sz="0" w:space="0" w:color="auto"/>
                                            <w:left w:val="none" w:sz="0" w:space="0" w:color="auto"/>
                                            <w:bottom w:val="none" w:sz="0" w:space="0" w:color="auto"/>
                                            <w:right w:val="none" w:sz="0" w:space="0" w:color="auto"/>
                                          </w:divBdr>
                                          <w:divsChild>
                                            <w:div w:id="1729259478">
                                              <w:marLeft w:val="0"/>
                                              <w:marRight w:val="0"/>
                                              <w:marTop w:val="0"/>
                                              <w:marBottom w:val="0"/>
                                              <w:divBdr>
                                                <w:top w:val="none" w:sz="0" w:space="0" w:color="auto"/>
                                                <w:left w:val="none" w:sz="0" w:space="0" w:color="auto"/>
                                                <w:bottom w:val="none" w:sz="0" w:space="0" w:color="auto"/>
                                                <w:right w:val="none" w:sz="0" w:space="0" w:color="auto"/>
                                              </w:divBdr>
                                              <w:divsChild>
                                                <w:div w:id="1042241838">
                                                  <w:marLeft w:val="0"/>
                                                  <w:marRight w:val="0"/>
                                                  <w:marTop w:val="0"/>
                                                  <w:marBottom w:val="0"/>
                                                  <w:divBdr>
                                                    <w:top w:val="none" w:sz="0" w:space="0" w:color="auto"/>
                                                    <w:left w:val="none" w:sz="0" w:space="0" w:color="auto"/>
                                                    <w:bottom w:val="none" w:sz="0" w:space="0" w:color="auto"/>
                                                    <w:right w:val="none" w:sz="0" w:space="0" w:color="auto"/>
                                                  </w:divBdr>
                                                  <w:divsChild>
                                                    <w:div w:id="772166380">
                                                      <w:marLeft w:val="0"/>
                                                      <w:marRight w:val="0"/>
                                                      <w:marTop w:val="0"/>
                                                      <w:marBottom w:val="0"/>
                                                      <w:divBdr>
                                                        <w:top w:val="none" w:sz="0" w:space="0" w:color="auto"/>
                                                        <w:left w:val="none" w:sz="0" w:space="0" w:color="auto"/>
                                                        <w:bottom w:val="none" w:sz="0" w:space="0" w:color="auto"/>
                                                        <w:right w:val="none" w:sz="0" w:space="0" w:color="auto"/>
                                                      </w:divBdr>
                                                      <w:divsChild>
                                                        <w:div w:id="744105270">
                                                          <w:marLeft w:val="0"/>
                                                          <w:marRight w:val="0"/>
                                                          <w:marTop w:val="0"/>
                                                          <w:marBottom w:val="0"/>
                                                          <w:divBdr>
                                                            <w:top w:val="none" w:sz="0" w:space="0" w:color="auto"/>
                                                            <w:left w:val="none" w:sz="0" w:space="0" w:color="auto"/>
                                                            <w:bottom w:val="none" w:sz="0" w:space="0" w:color="auto"/>
                                                            <w:right w:val="none" w:sz="0" w:space="0" w:color="auto"/>
                                                          </w:divBdr>
                                                          <w:divsChild>
                                                            <w:div w:id="600721888">
                                                              <w:marLeft w:val="0"/>
                                                              <w:marRight w:val="0"/>
                                                              <w:marTop w:val="83"/>
                                                              <w:marBottom w:val="0"/>
                                                              <w:divBdr>
                                                                <w:top w:val="none" w:sz="0" w:space="0" w:color="auto"/>
                                                                <w:left w:val="none" w:sz="0" w:space="0" w:color="auto"/>
                                                                <w:bottom w:val="none" w:sz="0" w:space="0" w:color="auto"/>
                                                                <w:right w:val="none" w:sz="0" w:space="0" w:color="auto"/>
                                                              </w:divBdr>
                                                              <w:divsChild>
                                                                <w:div w:id="1341784131">
                                                                  <w:marLeft w:val="0"/>
                                                                  <w:marRight w:val="0"/>
                                                                  <w:marTop w:val="0"/>
                                                                  <w:marBottom w:val="0"/>
                                                                  <w:divBdr>
                                                                    <w:top w:val="none" w:sz="0" w:space="0" w:color="auto"/>
                                                                    <w:left w:val="none" w:sz="0" w:space="0" w:color="auto"/>
                                                                    <w:bottom w:val="none" w:sz="0" w:space="0" w:color="auto"/>
                                                                    <w:right w:val="none" w:sz="0" w:space="0" w:color="auto"/>
                                                                  </w:divBdr>
                                                                  <w:divsChild>
                                                                    <w:div w:id="857280228">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64163235">
      <w:bodyDiv w:val="1"/>
      <w:marLeft w:val="0"/>
      <w:marRight w:val="0"/>
      <w:marTop w:val="0"/>
      <w:marBottom w:val="0"/>
      <w:divBdr>
        <w:top w:val="none" w:sz="0" w:space="0" w:color="auto"/>
        <w:left w:val="none" w:sz="0" w:space="0" w:color="auto"/>
        <w:bottom w:val="none" w:sz="0" w:space="0" w:color="auto"/>
        <w:right w:val="none" w:sz="0" w:space="0" w:color="auto"/>
      </w:divBdr>
      <w:divsChild>
        <w:div w:id="405541885">
          <w:marLeft w:val="0"/>
          <w:marRight w:val="0"/>
          <w:marTop w:val="0"/>
          <w:marBottom w:val="0"/>
          <w:divBdr>
            <w:top w:val="none" w:sz="0" w:space="0" w:color="auto"/>
            <w:left w:val="none" w:sz="0" w:space="0" w:color="auto"/>
            <w:bottom w:val="none" w:sz="0" w:space="0" w:color="auto"/>
            <w:right w:val="none" w:sz="0" w:space="0" w:color="auto"/>
          </w:divBdr>
          <w:divsChild>
            <w:div w:id="358510247">
              <w:marLeft w:val="0"/>
              <w:marRight w:val="0"/>
              <w:marTop w:val="0"/>
              <w:marBottom w:val="0"/>
              <w:divBdr>
                <w:top w:val="none" w:sz="0" w:space="0" w:color="auto"/>
                <w:left w:val="none" w:sz="0" w:space="0" w:color="auto"/>
                <w:bottom w:val="none" w:sz="0" w:space="0" w:color="auto"/>
                <w:right w:val="none" w:sz="0" w:space="0" w:color="auto"/>
              </w:divBdr>
              <w:divsChild>
                <w:div w:id="1521819003">
                  <w:marLeft w:val="0"/>
                  <w:marRight w:val="0"/>
                  <w:marTop w:val="105"/>
                  <w:marBottom w:val="0"/>
                  <w:divBdr>
                    <w:top w:val="none" w:sz="0" w:space="0" w:color="auto"/>
                    <w:left w:val="none" w:sz="0" w:space="0" w:color="auto"/>
                    <w:bottom w:val="none" w:sz="0" w:space="0" w:color="auto"/>
                    <w:right w:val="none" w:sz="0" w:space="0" w:color="auto"/>
                  </w:divBdr>
                  <w:divsChild>
                    <w:div w:id="1565528838">
                      <w:marLeft w:val="450"/>
                      <w:marRight w:val="225"/>
                      <w:marTop w:val="0"/>
                      <w:marBottom w:val="0"/>
                      <w:divBdr>
                        <w:top w:val="none" w:sz="0" w:space="0" w:color="auto"/>
                        <w:left w:val="none" w:sz="0" w:space="0" w:color="auto"/>
                        <w:bottom w:val="none" w:sz="0" w:space="0" w:color="auto"/>
                        <w:right w:val="none" w:sz="0" w:space="0" w:color="auto"/>
                      </w:divBdr>
                      <w:divsChild>
                        <w:div w:id="1779761875">
                          <w:marLeft w:val="0"/>
                          <w:marRight w:val="0"/>
                          <w:marTop w:val="0"/>
                          <w:marBottom w:val="600"/>
                          <w:divBdr>
                            <w:top w:val="single" w:sz="6" w:space="0" w:color="314664"/>
                            <w:left w:val="single" w:sz="6" w:space="0" w:color="314664"/>
                            <w:bottom w:val="single" w:sz="6" w:space="0" w:color="314664"/>
                            <w:right w:val="single" w:sz="6" w:space="0" w:color="314664"/>
                          </w:divBdr>
                          <w:divsChild>
                            <w:div w:id="1107001322">
                              <w:marLeft w:val="0"/>
                              <w:marRight w:val="0"/>
                              <w:marTop w:val="0"/>
                              <w:marBottom w:val="0"/>
                              <w:divBdr>
                                <w:top w:val="none" w:sz="0" w:space="0" w:color="auto"/>
                                <w:left w:val="none" w:sz="0" w:space="0" w:color="auto"/>
                                <w:bottom w:val="none" w:sz="0" w:space="0" w:color="auto"/>
                                <w:right w:val="none" w:sz="0" w:space="0" w:color="auto"/>
                              </w:divBdr>
                              <w:divsChild>
                                <w:div w:id="298613473">
                                  <w:marLeft w:val="0"/>
                                  <w:marRight w:val="0"/>
                                  <w:marTop w:val="0"/>
                                  <w:marBottom w:val="0"/>
                                  <w:divBdr>
                                    <w:top w:val="none" w:sz="0" w:space="0" w:color="auto"/>
                                    <w:left w:val="none" w:sz="0" w:space="0" w:color="auto"/>
                                    <w:bottom w:val="none" w:sz="0" w:space="0" w:color="auto"/>
                                    <w:right w:val="none" w:sz="0" w:space="0" w:color="auto"/>
                                  </w:divBdr>
                                  <w:divsChild>
                                    <w:div w:id="1459497127">
                                      <w:marLeft w:val="0"/>
                                      <w:marRight w:val="0"/>
                                      <w:marTop w:val="0"/>
                                      <w:marBottom w:val="0"/>
                                      <w:divBdr>
                                        <w:top w:val="none" w:sz="0" w:space="0" w:color="auto"/>
                                        <w:left w:val="none" w:sz="0" w:space="0" w:color="auto"/>
                                        <w:bottom w:val="none" w:sz="0" w:space="0" w:color="auto"/>
                                        <w:right w:val="none" w:sz="0" w:space="0" w:color="auto"/>
                                      </w:divBdr>
                                      <w:divsChild>
                                        <w:div w:id="1302229933">
                                          <w:marLeft w:val="0"/>
                                          <w:marRight w:val="0"/>
                                          <w:marTop w:val="0"/>
                                          <w:marBottom w:val="0"/>
                                          <w:divBdr>
                                            <w:top w:val="none" w:sz="0" w:space="0" w:color="auto"/>
                                            <w:left w:val="none" w:sz="0" w:space="0" w:color="auto"/>
                                            <w:bottom w:val="none" w:sz="0" w:space="0" w:color="auto"/>
                                            <w:right w:val="none" w:sz="0" w:space="0" w:color="auto"/>
                                          </w:divBdr>
                                          <w:divsChild>
                                            <w:div w:id="1862234505">
                                              <w:marLeft w:val="0"/>
                                              <w:marRight w:val="0"/>
                                              <w:marTop w:val="0"/>
                                              <w:marBottom w:val="0"/>
                                              <w:divBdr>
                                                <w:top w:val="none" w:sz="0" w:space="0" w:color="auto"/>
                                                <w:left w:val="none" w:sz="0" w:space="0" w:color="auto"/>
                                                <w:bottom w:val="none" w:sz="0" w:space="0" w:color="auto"/>
                                                <w:right w:val="none" w:sz="0" w:space="0" w:color="auto"/>
                                              </w:divBdr>
                                              <w:divsChild>
                                                <w:div w:id="1488784971">
                                                  <w:marLeft w:val="0"/>
                                                  <w:marRight w:val="0"/>
                                                  <w:marTop w:val="0"/>
                                                  <w:marBottom w:val="0"/>
                                                  <w:divBdr>
                                                    <w:top w:val="none" w:sz="0" w:space="0" w:color="auto"/>
                                                    <w:left w:val="none" w:sz="0" w:space="0" w:color="auto"/>
                                                    <w:bottom w:val="none" w:sz="0" w:space="0" w:color="auto"/>
                                                    <w:right w:val="none" w:sz="0" w:space="0" w:color="auto"/>
                                                  </w:divBdr>
                                                  <w:divsChild>
                                                    <w:div w:id="1291397475">
                                                      <w:marLeft w:val="0"/>
                                                      <w:marRight w:val="0"/>
                                                      <w:marTop w:val="0"/>
                                                      <w:marBottom w:val="0"/>
                                                      <w:divBdr>
                                                        <w:top w:val="none" w:sz="0" w:space="0" w:color="auto"/>
                                                        <w:left w:val="none" w:sz="0" w:space="0" w:color="auto"/>
                                                        <w:bottom w:val="none" w:sz="0" w:space="0" w:color="auto"/>
                                                        <w:right w:val="none" w:sz="0" w:space="0" w:color="auto"/>
                                                      </w:divBdr>
                                                      <w:divsChild>
                                                        <w:div w:id="2029479531">
                                                          <w:marLeft w:val="0"/>
                                                          <w:marRight w:val="0"/>
                                                          <w:marTop w:val="0"/>
                                                          <w:marBottom w:val="0"/>
                                                          <w:divBdr>
                                                            <w:top w:val="none" w:sz="0" w:space="0" w:color="auto"/>
                                                            <w:left w:val="none" w:sz="0" w:space="0" w:color="auto"/>
                                                            <w:bottom w:val="none" w:sz="0" w:space="0" w:color="auto"/>
                                                            <w:right w:val="none" w:sz="0" w:space="0" w:color="auto"/>
                                                          </w:divBdr>
                                                          <w:divsChild>
                                                            <w:div w:id="1210217940">
                                                              <w:marLeft w:val="0"/>
                                                              <w:marRight w:val="0"/>
                                                              <w:marTop w:val="0"/>
                                                              <w:marBottom w:val="0"/>
                                                              <w:divBdr>
                                                                <w:top w:val="none" w:sz="0" w:space="0" w:color="auto"/>
                                                                <w:left w:val="none" w:sz="0" w:space="0" w:color="auto"/>
                                                                <w:bottom w:val="none" w:sz="0" w:space="0" w:color="auto"/>
                                                                <w:right w:val="none" w:sz="0" w:space="0" w:color="auto"/>
                                                              </w:divBdr>
                                                              <w:divsChild>
                                                                <w:div w:id="407574561">
                                                                  <w:marLeft w:val="0"/>
                                                                  <w:marRight w:val="0"/>
                                                                  <w:marTop w:val="0"/>
                                                                  <w:marBottom w:val="0"/>
                                                                  <w:divBdr>
                                                                    <w:top w:val="none" w:sz="0" w:space="0" w:color="auto"/>
                                                                    <w:left w:val="none" w:sz="0" w:space="0" w:color="auto"/>
                                                                    <w:bottom w:val="none" w:sz="0" w:space="0" w:color="auto"/>
                                                                    <w:right w:val="none" w:sz="0" w:space="0" w:color="auto"/>
                                                                  </w:divBdr>
                                                                  <w:divsChild>
                                                                    <w:div w:id="1705301">
                                                                      <w:marLeft w:val="0"/>
                                                                      <w:marRight w:val="0"/>
                                                                      <w:marTop w:val="83"/>
                                                                      <w:marBottom w:val="0"/>
                                                                      <w:divBdr>
                                                                        <w:top w:val="none" w:sz="0" w:space="0" w:color="auto"/>
                                                                        <w:left w:val="none" w:sz="0" w:space="0" w:color="auto"/>
                                                                        <w:bottom w:val="none" w:sz="0" w:space="0" w:color="auto"/>
                                                                        <w:right w:val="none" w:sz="0" w:space="0" w:color="auto"/>
                                                                      </w:divBdr>
                                                                      <w:divsChild>
                                                                        <w:div w:id="1312949964">
                                                                          <w:marLeft w:val="0"/>
                                                                          <w:marRight w:val="0"/>
                                                                          <w:marTop w:val="0"/>
                                                                          <w:marBottom w:val="0"/>
                                                                          <w:divBdr>
                                                                            <w:top w:val="none" w:sz="0" w:space="0" w:color="auto"/>
                                                                            <w:left w:val="none" w:sz="0" w:space="0" w:color="auto"/>
                                                                            <w:bottom w:val="none" w:sz="0" w:space="0" w:color="auto"/>
                                                                            <w:right w:val="none" w:sz="0" w:space="0" w:color="auto"/>
                                                                          </w:divBdr>
                                                                          <w:divsChild>
                                                                            <w:div w:id="964694002">
                                                                              <w:marLeft w:val="0"/>
                                                                              <w:marRight w:val="0"/>
                                                                              <w:marTop w:val="83"/>
                                                                              <w:marBottom w:val="0"/>
                                                                              <w:divBdr>
                                                                                <w:top w:val="none" w:sz="0" w:space="0" w:color="auto"/>
                                                                                <w:left w:val="none" w:sz="0" w:space="0" w:color="auto"/>
                                                                                <w:bottom w:val="none" w:sz="0" w:space="0" w:color="auto"/>
                                                                                <w:right w:val="none" w:sz="0" w:space="0" w:color="auto"/>
                                                                              </w:divBdr>
                                                                            </w:div>
                                                                          </w:divsChild>
                                                                        </w:div>
                                                                        <w:div w:id="1834906251">
                                                                          <w:marLeft w:val="0"/>
                                                                          <w:marRight w:val="0"/>
                                                                          <w:marTop w:val="0"/>
                                                                          <w:marBottom w:val="0"/>
                                                                          <w:divBdr>
                                                                            <w:top w:val="none" w:sz="0" w:space="0" w:color="auto"/>
                                                                            <w:left w:val="none" w:sz="0" w:space="0" w:color="auto"/>
                                                                            <w:bottom w:val="none" w:sz="0" w:space="0" w:color="auto"/>
                                                                            <w:right w:val="none" w:sz="0" w:space="0" w:color="auto"/>
                                                                          </w:divBdr>
                                                                          <w:divsChild>
                                                                            <w:div w:id="1428500933">
                                                                              <w:marLeft w:val="0"/>
                                                                              <w:marRight w:val="0"/>
                                                                              <w:marTop w:val="83"/>
                                                                              <w:marBottom w:val="0"/>
                                                                              <w:divBdr>
                                                                                <w:top w:val="none" w:sz="0" w:space="0" w:color="auto"/>
                                                                                <w:left w:val="none" w:sz="0" w:space="0" w:color="auto"/>
                                                                                <w:bottom w:val="none" w:sz="0" w:space="0" w:color="auto"/>
                                                                                <w:right w:val="none" w:sz="0" w:space="0" w:color="auto"/>
                                                                              </w:divBdr>
                                                                            </w:div>
                                                                          </w:divsChild>
                                                                        </w:div>
                                                                        <w:div w:id="438373909">
                                                                          <w:marLeft w:val="0"/>
                                                                          <w:marRight w:val="0"/>
                                                                          <w:marTop w:val="0"/>
                                                                          <w:marBottom w:val="0"/>
                                                                          <w:divBdr>
                                                                            <w:top w:val="none" w:sz="0" w:space="0" w:color="auto"/>
                                                                            <w:left w:val="none" w:sz="0" w:space="0" w:color="auto"/>
                                                                            <w:bottom w:val="none" w:sz="0" w:space="0" w:color="auto"/>
                                                                            <w:right w:val="none" w:sz="0" w:space="0" w:color="auto"/>
                                                                          </w:divBdr>
                                                                          <w:divsChild>
                                                                            <w:div w:id="1670526100">
                                                                              <w:marLeft w:val="0"/>
                                                                              <w:marRight w:val="0"/>
                                                                              <w:marTop w:val="83"/>
                                                                              <w:marBottom w:val="0"/>
                                                                              <w:divBdr>
                                                                                <w:top w:val="none" w:sz="0" w:space="0" w:color="auto"/>
                                                                                <w:left w:val="none" w:sz="0" w:space="0" w:color="auto"/>
                                                                                <w:bottom w:val="none" w:sz="0" w:space="0" w:color="auto"/>
                                                                                <w:right w:val="none" w:sz="0" w:space="0" w:color="auto"/>
                                                                              </w:divBdr>
                                                                            </w:div>
                                                                          </w:divsChild>
                                                                        </w:div>
                                                                        <w:div w:id="2003503692">
                                                                          <w:marLeft w:val="0"/>
                                                                          <w:marRight w:val="0"/>
                                                                          <w:marTop w:val="0"/>
                                                                          <w:marBottom w:val="0"/>
                                                                          <w:divBdr>
                                                                            <w:top w:val="none" w:sz="0" w:space="0" w:color="auto"/>
                                                                            <w:left w:val="none" w:sz="0" w:space="0" w:color="auto"/>
                                                                            <w:bottom w:val="none" w:sz="0" w:space="0" w:color="auto"/>
                                                                            <w:right w:val="none" w:sz="0" w:space="0" w:color="auto"/>
                                                                          </w:divBdr>
                                                                          <w:divsChild>
                                                                            <w:div w:id="1436630330">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1615577">
      <w:bodyDiv w:val="1"/>
      <w:marLeft w:val="0"/>
      <w:marRight w:val="0"/>
      <w:marTop w:val="0"/>
      <w:marBottom w:val="0"/>
      <w:divBdr>
        <w:top w:val="none" w:sz="0" w:space="0" w:color="auto"/>
        <w:left w:val="none" w:sz="0" w:space="0" w:color="auto"/>
        <w:bottom w:val="none" w:sz="0" w:space="0" w:color="auto"/>
        <w:right w:val="none" w:sz="0" w:space="0" w:color="auto"/>
      </w:divBdr>
      <w:divsChild>
        <w:div w:id="32966185">
          <w:marLeft w:val="0"/>
          <w:marRight w:val="0"/>
          <w:marTop w:val="83"/>
          <w:marBottom w:val="0"/>
          <w:divBdr>
            <w:top w:val="none" w:sz="0" w:space="0" w:color="auto"/>
            <w:left w:val="none" w:sz="0" w:space="0" w:color="auto"/>
            <w:bottom w:val="none" w:sz="0" w:space="0" w:color="auto"/>
            <w:right w:val="none" w:sz="0" w:space="0" w:color="auto"/>
          </w:divBdr>
          <w:divsChild>
            <w:div w:id="2076539576">
              <w:marLeft w:val="0"/>
              <w:marRight w:val="0"/>
              <w:marTop w:val="83"/>
              <w:marBottom w:val="0"/>
              <w:divBdr>
                <w:top w:val="none" w:sz="0" w:space="0" w:color="auto"/>
                <w:left w:val="none" w:sz="0" w:space="0" w:color="auto"/>
                <w:bottom w:val="none" w:sz="0" w:space="0" w:color="auto"/>
                <w:right w:val="none" w:sz="0" w:space="0" w:color="auto"/>
              </w:divBdr>
            </w:div>
            <w:div w:id="515771396">
              <w:marLeft w:val="0"/>
              <w:marRight w:val="0"/>
              <w:marTop w:val="83"/>
              <w:marBottom w:val="0"/>
              <w:divBdr>
                <w:top w:val="none" w:sz="0" w:space="0" w:color="auto"/>
                <w:left w:val="none" w:sz="0" w:space="0" w:color="auto"/>
                <w:bottom w:val="none" w:sz="0" w:space="0" w:color="auto"/>
                <w:right w:val="none" w:sz="0" w:space="0" w:color="auto"/>
              </w:divBdr>
            </w:div>
          </w:divsChild>
        </w:div>
        <w:div w:id="545488650">
          <w:marLeft w:val="0"/>
          <w:marRight w:val="0"/>
          <w:marTop w:val="83"/>
          <w:marBottom w:val="0"/>
          <w:divBdr>
            <w:top w:val="none" w:sz="0" w:space="0" w:color="auto"/>
            <w:left w:val="none" w:sz="0" w:space="0" w:color="auto"/>
            <w:bottom w:val="none" w:sz="0" w:space="0" w:color="auto"/>
            <w:right w:val="none" w:sz="0" w:space="0" w:color="auto"/>
          </w:divBdr>
          <w:divsChild>
            <w:div w:id="1474829382">
              <w:marLeft w:val="0"/>
              <w:marRight w:val="0"/>
              <w:marTop w:val="83"/>
              <w:marBottom w:val="0"/>
              <w:divBdr>
                <w:top w:val="none" w:sz="0" w:space="0" w:color="auto"/>
                <w:left w:val="none" w:sz="0" w:space="0" w:color="auto"/>
                <w:bottom w:val="none" w:sz="0" w:space="0" w:color="auto"/>
                <w:right w:val="none" w:sz="0" w:space="0" w:color="auto"/>
              </w:divBdr>
            </w:div>
            <w:div w:id="1223642520">
              <w:marLeft w:val="0"/>
              <w:marRight w:val="0"/>
              <w:marTop w:val="83"/>
              <w:marBottom w:val="0"/>
              <w:divBdr>
                <w:top w:val="none" w:sz="0" w:space="0" w:color="auto"/>
                <w:left w:val="none" w:sz="0" w:space="0" w:color="auto"/>
                <w:bottom w:val="none" w:sz="0" w:space="0" w:color="auto"/>
                <w:right w:val="none" w:sz="0" w:space="0" w:color="auto"/>
              </w:divBdr>
            </w:div>
            <w:div w:id="1294017892">
              <w:marLeft w:val="0"/>
              <w:marRight w:val="0"/>
              <w:marTop w:val="83"/>
              <w:marBottom w:val="0"/>
              <w:divBdr>
                <w:top w:val="none" w:sz="0" w:space="0" w:color="auto"/>
                <w:left w:val="none" w:sz="0" w:space="0" w:color="auto"/>
                <w:bottom w:val="none" w:sz="0" w:space="0" w:color="auto"/>
                <w:right w:val="none" w:sz="0" w:space="0" w:color="auto"/>
              </w:divBdr>
            </w:div>
            <w:div w:id="1841002315">
              <w:marLeft w:val="0"/>
              <w:marRight w:val="0"/>
              <w:marTop w:val="83"/>
              <w:marBottom w:val="0"/>
              <w:divBdr>
                <w:top w:val="none" w:sz="0" w:space="0" w:color="auto"/>
                <w:left w:val="none" w:sz="0" w:space="0" w:color="auto"/>
                <w:bottom w:val="none" w:sz="0" w:space="0" w:color="auto"/>
                <w:right w:val="none" w:sz="0" w:space="0" w:color="auto"/>
              </w:divBdr>
            </w:div>
          </w:divsChild>
        </w:div>
      </w:divsChild>
    </w:div>
    <w:div w:id="1396511968">
      <w:bodyDiv w:val="1"/>
      <w:marLeft w:val="0"/>
      <w:marRight w:val="0"/>
      <w:marTop w:val="0"/>
      <w:marBottom w:val="0"/>
      <w:divBdr>
        <w:top w:val="none" w:sz="0" w:space="0" w:color="auto"/>
        <w:left w:val="none" w:sz="0" w:space="0" w:color="auto"/>
        <w:bottom w:val="none" w:sz="0" w:space="0" w:color="auto"/>
        <w:right w:val="none" w:sz="0" w:space="0" w:color="auto"/>
      </w:divBdr>
      <w:divsChild>
        <w:div w:id="927152661">
          <w:marLeft w:val="0"/>
          <w:marRight w:val="0"/>
          <w:marTop w:val="0"/>
          <w:marBottom w:val="0"/>
          <w:divBdr>
            <w:top w:val="none" w:sz="0" w:space="0" w:color="auto"/>
            <w:left w:val="none" w:sz="0" w:space="0" w:color="auto"/>
            <w:bottom w:val="none" w:sz="0" w:space="0" w:color="auto"/>
            <w:right w:val="none" w:sz="0" w:space="0" w:color="auto"/>
          </w:divBdr>
          <w:divsChild>
            <w:div w:id="73206673">
              <w:marLeft w:val="0"/>
              <w:marRight w:val="0"/>
              <w:marTop w:val="0"/>
              <w:marBottom w:val="0"/>
              <w:divBdr>
                <w:top w:val="none" w:sz="0" w:space="0" w:color="auto"/>
                <w:left w:val="none" w:sz="0" w:space="0" w:color="auto"/>
                <w:bottom w:val="none" w:sz="0" w:space="0" w:color="auto"/>
                <w:right w:val="none" w:sz="0" w:space="0" w:color="auto"/>
              </w:divBdr>
              <w:divsChild>
                <w:div w:id="133959447">
                  <w:marLeft w:val="0"/>
                  <w:marRight w:val="0"/>
                  <w:marTop w:val="105"/>
                  <w:marBottom w:val="0"/>
                  <w:divBdr>
                    <w:top w:val="none" w:sz="0" w:space="0" w:color="auto"/>
                    <w:left w:val="none" w:sz="0" w:space="0" w:color="auto"/>
                    <w:bottom w:val="none" w:sz="0" w:space="0" w:color="auto"/>
                    <w:right w:val="none" w:sz="0" w:space="0" w:color="auto"/>
                  </w:divBdr>
                  <w:divsChild>
                    <w:div w:id="1167746432">
                      <w:marLeft w:val="450"/>
                      <w:marRight w:val="225"/>
                      <w:marTop w:val="0"/>
                      <w:marBottom w:val="0"/>
                      <w:divBdr>
                        <w:top w:val="none" w:sz="0" w:space="0" w:color="auto"/>
                        <w:left w:val="none" w:sz="0" w:space="0" w:color="auto"/>
                        <w:bottom w:val="none" w:sz="0" w:space="0" w:color="auto"/>
                        <w:right w:val="none" w:sz="0" w:space="0" w:color="auto"/>
                      </w:divBdr>
                      <w:divsChild>
                        <w:div w:id="1595505691">
                          <w:marLeft w:val="0"/>
                          <w:marRight w:val="0"/>
                          <w:marTop w:val="0"/>
                          <w:marBottom w:val="600"/>
                          <w:divBdr>
                            <w:top w:val="single" w:sz="6" w:space="0" w:color="314664"/>
                            <w:left w:val="single" w:sz="6" w:space="0" w:color="314664"/>
                            <w:bottom w:val="single" w:sz="6" w:space="0" w:color="314664"/>
                            <w:right w:val="single" w:sz="6" w:space="0" w:color="314664"/>
                          </w:divBdr>
                          <w:divsChild>
                            <w:div w:id="1563246178">
                              <w:marLeft w:val="0"/>
                              <w:marRight w:val="0"/>
                              <w:marTop w:val="0"/>
                              <w:marBottom w:val="0"/>
                              <w:divBdr>
                                <w:top w:val="none" w:sz="0" w:space="0" w:color="auto"/>
                                <w:left w:val="none" w:sz="0" w:space="0" w:color="auto"/>
                                <w:bottom w:val="none" w:sz="0" w:space="0" w:color="auto"/>
                                <w:right w:val="none" w:sz="0" w:space="0" w:color="auto"/>
                              </w:divBdr>
                              <w:divsChild>
                                <w:div w:id="1199781290">
                                  <w:marLeft w:val="0"/>
                                  <w:marRight w:val="0"/>
                                  <w:marTop w:val="0"/>
                                  <w:marBottom w:val="0"/>
                                  <w:divBdr>
                                    <w:top w:val="none" w:sz="0" w:space="0" w:color="auto"/>
                                    <w:left w:val="none" w:sz="0" w:space="0" w:color="auto"/>
                                    <w:bottom w:val="none" w:sz="0" w:space="0" w:color="auto"/>
                                    <w:right w:val="none" w:sz="0" w:space="0" w:color="auto"/>
                                  </w:divBdr>
                                  <w:divsChild>
                                    <w:div w:id="1835293347">
                                      <w:marLeft w:val="0"/>
                                      <w:marRight w:val="0"/>
                                      <w:marTop w:val="0"/>
                                      <w:marBottom w:val="0"/>
                                      <w:divBdr>
                                        <w:top w:val="none" w:sz="0" w:space="0" w:color="auto"/>
                                        <w:left w:val="none" w:sz="0" w:space="0" w:color="auto"/>
                                        <w:bottom w:val="none" w:sz="0" w:space="0" w:color="auto"/>
                                        <w:right w:val="none" w:sz="0" w:space="0" w:color="auto"/>
                                      </w:divBdr>
                                      <w:divsChild>
                                        <w:div w:id="1615214916">
                                          <w:marLeft w:val="0"/>
                                          <w:marRight w:val="0"/>
                                          <w:marTop w:val="0"/>
                                          <w:marBottom w:val="0"/>
                                          <w:divBdr>
                                            <w:top w:val="none" w:sz="0" w:space="0" w:color="auto"/>
                                            <w:left w:val="none" w:sz="0" w:space="0" w:color="auto"/>
                                            <w:bottom w:val="none" w:sz="0" w:space="0" w:color="auto"/>
                                            <w:right w:val="none" w:sz="0" w:space="0" w:color="auto"/>
                                          </w:divBdr>
                                          <w:divsChild>
                                            <w:div w:id="1554193679">
                                              <w:marLeft w:val="0"/>
                                              <w:marRight w:val="0"/>
                                              <w:marTop w:val="0"/>
                                              <w:marBottom w:val="0"/>
                                              <w:divBdr>
                                                <w:top w:val="none" w:sz="0" w:space="0" w:color="auto"/>
                                                <w:left w:val="none" w:sz="0" w:space="0" w:color="auto"/>
                                                <w:bottom w:val="none" w:sz="0" w:space="0" w:color="auto"/>
                                                <w:right w:val="none" w:sz="0" w:space="0" w:color="auto"/>
                                              </w:divBdr>
                                              <w:divsChild>
                                                <w:div w:id="793060554">
                                                  <w:marLeft w:val="0"/>
                                                  <w:marRight w:val="0"/>
                                                  <w:marTop w:val="0"/>
                                                  <w:marBottom w:val="0"/>
                                                  <w:divBdr>
                                                    <w:top w:val="none" w:sz="0" w:space="0" w:color="auto"/>
                                                    <w:left w:val="none" w:sz="0" w:space="0" w:color="auto"/>
                                                    <w:bottom w:val="none" w:sz="0" w:space="0" w:color="auto"/>
                                                    <w:right w:val="none" w:sz="0" w:space="0" w:color="auto"/>
                                                  </w:divBdr>
                                                  <w:divsChild>
                                                    <w:div w:id="989478954">
                                                      <w:marLeft w:val="0"/>
                                                      <w:marRight w:val="0"/>
                                                      <w:marTop w:val="0"/>
                                                      <w:marBottom w:val="0"/>
                                                      <w:divBdr>
                                                        <w:top w:val="none" w:sz="0" w:space="0" w:color="auto"/>
                                                        <w:left w:val="none" w:sz="0" w:space="0" w:color="auto"/>
                                                        <w:bottom w:val="none" w:sz="0" w:space="0" w:color="auto"/>
                                                        <w:right w:val="none" w:sz="0" w:space="0" w:color="auto"/>
                                                      </w:divBdr>
                                                      <w:divsChild>
                                                        <w:div w:id="1172573473">
                                                          <w:marLeft w:val="0"/>
                                                          <w:marRight w:val="0"/>
                                                          <w:marTop w:val="0"/>
                                                          <w:marBottom w:val="0"/>
                                                          <w:divBdr>
                                                            <w:top w:val="none" w:sz="0" w:space="0" w:color="auto"/>
                                                            <w:left w:val="none" w:sz="0" w:space="0" w:color="auto"/>
                                                            <w:bottom w:val="none" w:sz="0" w:space="0" w:color="auto"/>
                                                            <w:right w:val="none" w:sz="0" w:space="0" w:color="auto"/>
                                                          </w:divBdr>
                                                          <w:divsChild>
                                                            <w:div w:id="1777365509">
                                                              <w:marLeft w:val="0"/>
                                                              <w:marRight w:val="0"/>
                                                              <w:marTop w:val="83"/>
                                                              <w:marBottom w:val="0"/>
                                                              <w:divBdr>
                                                                <w:top w:val="none" w:sz="0" w:space="0" w:color="auto"/>
                                                                <w:left w:val="none" w:sz="0" w:space="0" w:color="auto"/>
                                                                <w:bottom w:val="none" w:sz="0" w:space="0" w:color="auto"/>
                                                                <w:right w:val="none" w:sz="0" w:space="0" w:color="auto"/>
                                                              </w:divBdr>
                                                              <w:divsChild>
                                                                <w:div w:id="1527719594">
                                                                  <w:marLeft w:val="0"/>
                                                                  <w:marRight w:val="0"/>
                                                                  <w:marTop w:val="0"/>
                                                                  <w:marBottom w:val="0"/>
                                                                  <w:divBdr>
                                                                    <w:top w:val="none" w:sz="0" w:space="0" w:color="auto"/>
                                                                    <w:left w:val="none" w:sz="0" w:space="0" w:color="auto"/>
                                                                    <w:bottom w:val="none" w:sz="0" w:space="0" w:color="auto"/>
                                                                    <w:right w:val="none" w:sz="0" w:space="0" w:color="auto"/>
                                                                  </w:divBdr>
                                                                  <w:divsChild>
                                                                    <w:div w:id="549416839">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03598334">
      <w:bodyDiv w:val="1"/>
      <w:marLeft w:val="0"/>
      <w:marRight w:val="0"/>
      <w:marTop w:val="0"/>
      <w:marBottom w:val="0"/>
      <w:divBdr>
        <w:top w:val="none" w:sz="0" w:space="0" w:color="auto"/>
        <w:left w:val="none" w:sz="0" w:space="0" w:color="auto"/>
        <w:bottom w:val="none" w:sz="0" w:space="0" w:color="auto"/>
        <w:right w:val="none" w:sz="0" w:space="0" w:color="auto"/>
      </w:divBdr>
      <w:divsChild>
        <w:div w:id="458572119">
          <w:marLeft w:val="0"/>
          <w:marRight w:val="0"/>
          <w:marTop w:val="0"/>
          <w:marBottom w:val="0"/>
          <w:divBdr>
            <w:top w:val="none" w:sz="0" w:space="0" w:color="auto"/>
            <w:left w:val="none" w:sz="0" w:space="0" w:color="auto"/>
            <w:bottom w:val="none" w:sz="0" w:space="0" w:color="auto"/>
            <w:right w:val="none" w:sz="0" w:space="0" w:color="auto"/>
          </w:divBdr>
          <w:divsChild>
            <w:div w:id="980577128">
              <w:marLeft w:val="0"/>
              <w:marRight w:val="0"/>
              <w:marTop w:val="0"/>
              <w:marBottom w:val="0"/>
              <w:divBdr>
                <w:top w:val="none" w:sz="0" w:space="0" w:color="auto"/>
                <w:left w:val="none" w:sz="0" w:space="0" w:color="auto"/>
                <w:bottom w:val="none" w:sz="0" w:space="0" w:color="auto"/>
                <w:right w:val="none" w:sz="0" w:space="0" w:color="auto"/>
              </w:divBdr>
              <w:divsChild>
                <w:div w:id="132021008">
                  <w:marLeft w:val="0"/>
                  <w:marRight w:val="0"/>
                  <w:marTop w:val="105"/>
                  <w:marBottom w:val="0"/>
                  <w:divBdr>
                    <w:top w:val="none" w:sz="0" w:space="0" w:color="auto"/>
                    <w:left w:val="none" w:sz="0" w:space="0" w:color="auto"/>
                    <w:bottom w:val="none" w:sz="0" w:space="0" w:color="auto"/>
                    <w:right w:val="none" w:sz="0" w:space="0" w:color="auto"/>
                  </w:divBdr>
                  <w:divsChild>
                    <w:div w:id="1888226785">
                      <w:marLeft w:val="450"/>
                      <w:marRight w:val="225"/>
                      <w:marTop w:val="0"/>
                      <w:marBottom w:val="0"/>
                      <w:divBdr>
                        <w:top w:val="none" w:sz="0" w:space="0" w:color="auto"/>
                        <w:left w:val="none" w:sz="0" w:space="0" w:color="auto"/>
                        <w:bottom w:val="none" w:sz="0" w:space="0" w:color="auto"/>
                        <w:right w:val="none" w:sz="0" w:space="0" w:color="auto"/>
                      </w:divBdr>
                      <w:divsChild>
                        <w:div w:id="976447882">
                          <w:marLeft w:val="0"/>
                          <w:marRight w:val="0"/>
                          <w:marTop w:val="0"/>
                          <w:marBottom w:val="600"/>
                          <w:divBdr>
                            <w:top w:val="single" w:sz="6" w:space="0" w:color="314664"/>
                            <w:left w:val="single" w:sz="6" w:space="0" w:color="314664"/>
                            <w:bottom w:val="single" w:sz="6" w:space="0" w:color="314664"/>
                            <w:right w:val="single" w:sz="6" w:space="0" w:color="314664"/>
                          </w:divBdr>
                          <w:divsChild>
                            <w:div w:id="597905699">
                              <w:marLeft w:val="0"/>
                              <w:marRight w:val="0"/>
                              <w:marTop w:val="0"/>
                              <w:marBottom w:val="0"/>
                              <w:divBdr>
                                <w:top w:val="none" w:sz="0" w:space="0" w:color="auto"/>
                                <w:left w:val="none" w:sz="0" w:space="0" w:color="auto"/>
                                <w:bottom w:val="none" w:sz="0" w:space="0" w:color="auto"/>
                                <w:right w:val="none" w:sz="0" w:space="0" w:color="auto"/>
                              </w:divBdr>
                              <w:divsChild>
                                <w:div w:id="1363557975">
                                  <w:marLeft w:val="0"/>
                                  <w:marRight w:val="0"/>
                                  <w:marTop w:val="0"/>
                                  <w:marBottom w:val="0"/>
                                  <w:divBdr>
                                    <w:top w:val="none" w:sz="0" w:space="0" w:color="auto"/>
                                    <w:left w:val="none" w:sz="0" w:space="0" w:color="auto"/>
                                    <w:bottom w:val="none" w:sz="0" w:space="0" w:color="auto"/>
                                    <w:right w:val="none" w:sz="0" w:space="0" w:color="auto"/>
                                  </w:divBdr>
                                  <w:divsChild>
                                    <w:div w:id="167793485">
                                      <w:marLeft w:val="0"/>
                                      <w:marRight w:val="0"/>
                                      <w:marTop w:val="0"/>
                                      <w:marBottom w:val="0"/>
                                      <w:divBdr>
                                        <w:top w:val="none" w:sz="0" w:space="0" w:color="auto"/>
                                        <w:left w:val="none" w:sz="0" w:space="0" w:color="auto"/>
                                        <w:bottom w:val="none" w:sz="0" w:space="0" w:color="auto"/>
                                        <w:right w:val="none" w:sz="0" w:space="0" w:color="auto"/>
                                      </w:divBdr>
                                      <w:divsChild>
                                        <w:div w:id="1944264369">
                                          <w:marLeft w:val="0"/>
                                          <w:marRight w:val="0"/>
                                          <w:marTop w:val="0"/>
                                          <w:marBottom w:val="0"/>
                                          <w:divBdr>
                                            <w:top w:val="none" w:sz="0" w:space="0" w:color="auto"/>
                                            <w:left w:val="none" w:sz="0" w:space="0" w:color="auto"/>
                                            <w:bottom w:val="none" w:sz="0" w:space="0" w:color="auto"/>
                                            <w:right w:val="none" w:sz="0" w:space="0" w:color="auto"/>
                                          </w:divBdr>
                                          <w:divsChild>
                                            <w:div w:id="638536008">
                                              <w:marLeft w:val="0"/>
                                              <w:marRight w:val="0"/>
                                              <w:marTop w:val="0"/>
                                              <w:marBottom w:val="0"/>
                                              <w:divBdr>
                                                <w:top w:val="none" w:sz="0" w:space="0" w:color="auto"/>
                                                <w:left w:val="none" w:sz="0" w:space="0" w:color="auto"/>
                                                <w:bottom w:val="none" w:sz="0" w:space="0" w:color="auto"/>
                                                <w:right w:val="none" w:sz="0" w:space="0" w:color="auto"/>
                                              </w:divBdr>
                                              <w:divsChild>
                                                <w:div w:id="355009307">
                                                  <w:marLeft w:val="0"/>
                                                  <w:marRight w:val="0"/>
                                                  <w:marTop w:val="0"/>
                                                  <w:marBottom w:val="0"/>
                                                  <w:divBdr>
                                                    <w:top w:val="none" w:sz="0" w:space="0" w:color="auto"/>
                                                    <w:left w:val="none" w:sz="0" w:space="0" w:color="auto"/>
                                                    <w:bottom w:val="none" w:sz="0" w:space="0" w:color="auto"/>
                                                    <w:right w:val="none" w:sz="0" w:space="0" w:color="auto"/>
                                                  </w:divBdr>
                                                  <w:divsChild>
                                                    <w:div w:id="707267171">
                                                      <w:marLeft w:val="0"/>
                                                      <w:marRight w:val="0"/>
                                                      <w:marTop w:val="0"/>
                                                      <w:marBottom w:val="0"/>
                                                      <w:divBdr>
                                                        <w:top w:val="none" w:sz="0" w:space="0" w:color="auto"/>
                                                        <w:left w:val="none" w:sz="0" w:space="0" w:color="auto"/>
                                                        <w:bottom w:val="none" w:sz="0" w:space="0" w:color="auto"/>
                                                        <w:right w:val="none" w:sz="0" w:space="0" w:color="auto"/>
                                                      </w:divBdr>
                                                      <w:divsChild>
                                                        <w:div w:id="1062750838">
                                                          <w:marLeft w:val="0"/>
                                                          <w:marRight w:val="0"/>
                                                          <w:marTop w:val="0"/>
                                                          <w:marBottom w:val="0"/>
                                                          <w:divBdr>
                                                            <w:top w:val="none" w:sz="0" w:space="0" w:color="auto"/>
                                                            <w:left w:val="none" w:sz="0" w:space="0" w:color="auto"/>
                                                            <w:bottom w:val="none" w:sz="0" w:space="0" w:color="auto"/>
                                                            <w:right w:val="none" w:sz="0" w:space="0" w:color="auto"/>
                                                          </w:divBdr>
                                                          <w:divsChild>
                                                            <w:div w:id="1665474350">
                                                              <w:marLeft w:val="0"/>
                                                              <w:marRight w:val="0"/>
                                                              <w:marTop w:val="83"/>
                                                              <w:marBottom w:val="0"/>
                                                              <w:divBdr>
                                                                <w:top w:val="none" w:sz="0" w:space="0" w:color="auto"/>
                                                                <w:left w:val="none" w:sz="0" w:space="0" w:color="auto"/>
                                                                <w:bottom w:val="none" w:sz="0" w:space="0" w:color="auto"/>
                                                                <w:right w:val="none" w:sz="0" w:space="0" w:color="auto"/>
                                                              </w:divBdr>
                                                              <w:divsChild>
                                                                <w:div w:id="1122462813">
                                                                  <w:marLeft w:val="0"/>
                                                                  <w:marRight w:val="0"/>
                                                                  <w:marTop w:val="0"/>
                                                                  <w:marBottom w:val="0"/>
                                                                  <w:divBdr>
                                                                    <w:top w:val="none" w:sz="0" w:space="0" w:color="auto"/>
                                                                    <w:left w:val="none" w:sz="0" w:space="0" w:color="auto"/>
                                                                    <w:bottom w:val="none" w:sz="0" w:space="0" w:color="auto"/>
                                                                    <w:right w:val="none" w:sz="0" w:space="0" w:color="auto"/>
                                                                  </w:divBdr>
                                                                  <w:divsChild>
                                                                    <w:div w:id="15277230">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31391986">
      <w:bodyDiv w:val="1"/>
      <w:marLeft w:val="0"/>
      <w:marRight w:val="0"/>
      <w:marTop w:val="0"/>
      <w:marBottom w:val="0"/>
      <w:divBdr>
        <w:top w:val="none" w:sz="0" w:space="0" w:color="auto"/>
        <w:left w:val="none" w:sz="0" w:space="0" w:color="auto"/>
        <w:bottom w:val="none" w:sz="0" w:space="0" w:color="auto"/>
        <w:right w:val="none" w:sz="0" w:space="0" w:color="auto"/>
      </w:divBdr>
      <w:divsChild>
        <w:div w:id="739904575">
          <w:marLeft w:val="0"/>
          <w:marRight w:val="0"/>
          <w:marTop w:val="0"/>
          <w:marBottom w:val="0"/>
          <w:divBdr>
            <w:top w:val="none" w:sz="0" w:space="0" w:color="auto"/>
            <w:left w:val="none" w:sz="0" w:space="0" w:color="auto"/>
            <w:bottom w:val="none" w:sz="0" w:space="0" w:color="auto"/>
            <w:right w:val="none" w:sz="0" w:space="0" w:color="auto"/>
          </w:divBdr>
          <w:divsChild>
            <w:div w:id="827668321">
              <w:marLeft w:val="0"/>
              <w:marRight w:val="0"/>
              <w:marTop w:val="0"/>
              <w:marBottom w:val="0"/>
              <w:divBdr>
                <w:top w:val="none" w:sz="0" w:space="0" w:color="auto"/>
                <w:left w:val="none" w:sz="0" w:space="0" w:color="auto"/>
                <w:bottom w:val="none" w:sz="0" w:space="0" w:color="auto"/>
                <w:right w:val="none" w:sz="0" w:space="0" w:color="auto"/>
              </w:divBdr>
              <w:divsChild>
                <w:div w:id="667637774">
                  <w:marLeft w:val="0"/>
                  <w:marRight w:val="0"/>
                  <w:marTop w:val="105"/>
                  <w:marBottom w:val="0"/>
                  <w:divBdr>
                    <w:top w:val="none" w:sz="0" w:space="0" w:color="auto"/>
                    <w:left w:val="none" w:sz="0" w:space="0" w:color="auto"/>
                    <w:bottom w:val="none" w:sz="0" w:space="0" w:color="auto"/>
                    <w:right w:val="none" w:sz="0" w:space="0" w:color="auto"/>
                  </w:divBdr>
                  <w:divsChild>
                    <w:div w:id="1785886409">
                      <w:marLeft w:val="450"/>
                      <w:marRight w:val="225"/>
                      <w:marTop w:val="0"/>
                      <w:marBottom w:val="0"/>
                      <w:divBdr>
                        <w:top w:val="none" w:sz="0" w:space="0" w:color="auto"/>
                        <w:left w:val="none" w:sz="0" w:space="0" w:color="auto"/>
                        <w:bottom w:val="none" w:sz="0" w:space="0" w:color="auto"/>
                        <w:right w:val="none" w:sz="0" w:space="0" w:color="auto"/>
                      </w:divBdr>
                      <w:divsChild>
                        <w:div w:id="204564306">
                          <w:marLeft w:val="0"/>
                          <w:marRight w:val="0"/>
                          <w:marTop w:val="0"/>
                          <w:marBottom w:val="600"/>
                          <w:divBdr>
                            <w:top w:val="single" w:sz="6" w:space="0" w:color="314664"/>
                            <w:left w:val="single" w:sz="6" w:space="0" w:color="314664"/>
                            <w:bottom w:val="single" w:sz="6" w:space="0" w:color="314664"/>
                            <w:right w:val="single" w:sz="6" w:space="0" w:color="314664"/>
                          </w:divBdr>
                          <w:divsChild>
                            <w:div w:id="651719765">
                              <w:marLeft w:val="0"/>
                              <w:marRight w:val="0"/>
                              <w:marTop w:val="0"/>
                              <w:marBottom w:val="0"/>
                              <w:divBdr>
                                <w:top w:val="none" w:sz="0" w:space="0" w:color="auto"/>
                                <w:left w:val="none" w:sz="0" w:space="0" w:color="auto"/>
                                <w:bottom w:val="none" w:sz="0" w:space="0" w:color="auto"/>
                                <w:right w:val="none" w:sz="0" w:space="0" w:color="auto"/>
                              </w:divBdr>
                              <w:divsChild>
                                <w:div w:id="1992053016">
                                  <w:marLeft w:val="0"/>
                                  <w:marRight w:val="0"/>
                                  <w:marTop w:val="0"/>
                                  <w:marBottom w:val="0"/>
                                  <w:divBdr>
                                    <w:top w:val="none" w:sz="0" w:space="0" w:color="auto"/>
                                    <w:left w:val="none" w:sz="0" w:space="0" w:color="auto"/>
                                    <w:bottom w:val="none" w:sz="0" w:space="0" w:color="auto"/>
                                    <w:right w:val="none" w:sz="0" w:space="0" w:color="auto"/>
                                  </w:divBdr>
                                  <w:divsChild>
                                    <w:div w:id="631907530">
                                      <w:marLeft w:val="0"/>
                                      <w:marRight w:val="0"/>
                                      <w:marTop w:val="0"/>
                                      <w:marBottom w:val="0"/>
                                      <w:divBdr>
                                        <w:top w:val="none" w:sz="0" w:space="0" w:color="auto"/>
                                        <w:left w:val="none" w:sz="0" w:space="0" w:color="auto"/>
                                        <w:bottom w:val="none" w:sz="0" w:space="0" w:color="auto"/>
                                        <w:right w:val="none" w:sz="0" w:space="0" w:color="auto"/>
                                      </w:divBdr>
                                      <w:divsChild>
                                        <w:div w:id="1670868677">
                                          <w:marLeft w:val="0"/>
                                          <w:marRight w:val="0"/>
                                          <w:marTop w:val="0"/>
                                          <w:marBottom w:val="0"/>
                                          <w:divBdr>
                                            <w:top w:val="none" w:sz="0" w:space="0" w:color="auto"/>
                                            <w:left w:val="none" w:sz="0" w:space="0" w:color="auto"/>
                                            <w:bottom w:val="none" w:sz="0" w:space="0" w:color="auto"/>
                                            <w:right w:val="none" w:sz="0" w:space="0" w:color="auto"/>
                                          </w:divBdr>
                                          <w:divsChild>
                                            <w:div w:id="1029985015">
                                              <w:marLeft w:val="0"/>
                                              <w:marRight w:val="0"/>
                                              <w:marTop w:val="0"/>
                                              <w:marBottom w:val="0"/>
                                              <w:divBdr>
                                                <w:top w:val="none" w:sz="0" w:space="0" w:color="auto"/>
                                                <w:left w:val="none" w:sz="0" w:space="0" w:color="auto"/>
                                                <w:bottom w:val="none" w:sz="0" w:space="0" w:color="auto"/>
                                                <w:right w:val="none" w:sz="0" w:space="0" w:color="auto"/>
                                              </w:divBdr>
                                              <w:divsChild>
                                                <w:div w:id="1440293902">
                                                  <w:marLeft w:val="0"/>
                                                  <w:marRight w:val="0"/>
                                                  <w:marTop w:val="0"/>
                                                  <w:marBottom w:val="0"/>
                                                  <w:divBdr>
                                                    <w:top w:val="none" w:sz="0" w:space="0" w:color="auto"/>
                                                    <w:left w:val="none" w:sz="0" w:space="0" w:color="auto"/>
                                                    <w:bottom w:val="none" w:sz="0" w:space="0" w:color="auto"/>
                                                    <w:right w:val="none" w:sz="0" w:space="0" w:color="auto"/>
                                                  </w:divBdr>
                                                  <w:divsChild>
                                                    <w:div w:id="1186675371">
                                                      <w:marLeft w:val="0"/>
                                                      <w:marRight w:val="0"/>
                                                      <w:marTop w:val="0"/>
                                                      <w:marBottom w:val="0"/>
                                                      <w:divBdr>
                                                        <w:top w:val="none" w:sz="0" w:space="0" w:color="auto"/>
                                                        <w:left w:val="none" w:sz="0" w:space="0" w:color="auto"/>
                                                        <w:bottom w:val="none" w:sz="0" w:space="0" w:color="auto"/>
                                                        <w:right w:val="none" w:sz="0" w:space="0" w:color="auto"/>
                                                      </w:divBdr>
                                                      <w:divsChild>
                                                        <w:div w:id="688675524">
                                                          <w:marLeft w:val="0"/>
                                                          <w:marRight w:val="0"/>
                                                          <w:marTop w:val="0"/>
                                                          <w:marBottom w:val="0"/>
                                                          <w:divBdr>
                                                            <w:top w:val="none" w:sz="0" w:space="0" w:color="auto"/>
                                                            <w:left w:val="none" w:sz="0" w:space="0" w:color="auto"/>
                                                            <w:bottom w:val="none" w:sz="0" w:space="0" w:color="auto"/>
                                                            <w:right w:val="none" w:sz="0" w:space="0" w:color="auto"/>
                                                          </w:divBdr>
                                                          <w:divsChild>
                                                            <w:div w:id="1303729676">
                                                              <w:marLeft w:val="0"/>
                                                              <w:marRight w:val="0"/>
                                                              <w:marTop w:val="83"/>
                                                              <w:marBottom w:val="0"/>
                                                              <w:divBdr>
                                                                <w:top w:val="none" w:sz="0" w:space="0" w:color="auto"/>
                                                                <w:left w:val="none" w:sz="0" w:space="0" w:color="auto"/>
                                                                <w:bottom w:val="none" w:sz="0" w:space="0" w:color="auto"/>
                                                                <w:right w:val="none" w:sz="0" w:space="0" w:color="auto"/>
                                                              </w:divBdr>
                                                              <w:divsChild>
                                                                <w:div w:id="669675376">
                                                                  <w:marLeft w:val="0"/>
                                                                  <w:marRight w:val="0"/>
                                                                  <w:marTop w:val="0"/>
                                                                  <w:marBottom w:val="0"/>
                                                                  <w:divBdr>
                                                                    <w:top w:val="none" w:sz="0" w:space="0" w:color="auto"/>
                                                                    <w:left w:val="none" w:sz="0" w:space="0" w:color="auto"/>
                                                                    <w:bottom w:val="none" w:sz="0" w:space="0" w:color="auto"/>
                                                                    <w:right w:val="none" w:sz="0" w:space="0" w:color="auto"/>
                                                                  </w:divBdr>
                                                                  <w:divsChild>
                                                                    <w:div w:id="514267374">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76144842">
      <w:bodyDiv w:val="1"/>
      <w:marLeft w:val="0"/>
      <w:marRight w:val="0"/>
      <w:marTop w:val="0"/>
      <w:marBottom w:val="0"/>
      <w:divBdr>
        <w:top w:val="none" w:sz="0" w:space="0" w:color="auto"/>
        <w:left w:val="none" w:sz="0" w:space="0" w:color="auto"/>
        <w:bottom w:val="none" w:sz="0" w:space="0" w:color="auto"/>
        <w:right w:val="none" w:sz="0" w:space="0" w:color="auto"/>
      </w:divBdr>
      <w:divsChild>
        <w:div w:id="351030506">
          <w:marLeft w:val="0"/>
          <w:marRight w:val="0"/>
          <w:marTop w:val="0"/>
          <w:marBottom w:val="0"/>
          <w:divBdr>
            <w:top w:val="none" w:sz="0" w:space="0" w:color="auto"/>
            <w:left w:val="none" w:sz="0" w:space="0" w:color="auto"/>
            <w:bottom w:val="none" w:sz="0" w:space="0" w:color="auto"/>
            <w:right w:val="none" w:sz="0" w:space="0" w:color="auto"/>
          </w:divBdr>
          <w:divsChild>
            <w:div w:id="1943144252">
              <w:marLeft w:val="0"/>
              <w:marRight w:val="0"/>
              <w:marTop w:val="0"/>
              <w:marBottom w:val="0"/>
              <w:divBdr>
                <w:top w:val="none" w:sz="0" w:space="0" w:color="auto"/>
                <w:left w:val="none" w:sz="0" w:space="0" w:color="auto"/>
                <w:bottom w:val="none" w:sz="0" w:space="0" w:color="auto"/>
                <w:right w:val="none" w:sz="0" w:space="0" w:color="auto"/>
              </w:divBdr>
              <w:divsChild>
                <w:div w:id="1095832333">
                  <w:marLeft w:val="0"/>
                  <w:marRight w:val="0"/>
                  <w:marTop w:val="105"/>
                  <w:marBottom w:val="0"/>
                  <w:divBdr>
                    <w:top w:val="none" w:sz="0" w:space="0" w:color="auto"/>
                    <w:left w:val="none" w:sz="0" w:space="0" w:color="auto"/>
                    <w:bottom w:val="none" w:sz="0" w:space="0" w:color="auto"/>
                    <w:right w:val="none" w:sz="0" w:space="0" w:color="auto"/>
                  </w:divBdr>
                  <w:divsChild>
                    <w:div w:id="1533420661">
                      <w:marLeft w:val="450"/>
                      <w:marRight w:val="225"/>
                      <w:marTop w:val="0"/>
                      <w:marBottom w:val="0"/>
                      <w:divBdr>
                        <w:top w:val="none" w:sz="0" w:space="0" w:color="auto"/>
                        <w:left w:val="none" w:sz="0" w:space="0" w:color="auto"/>
                        <w:bottom w:val="none" w:sz="0" w:space="0" w:color="auto"/>
                        <w:right w:val="none" w:sz="0" w:space="0" w:color="auto"/>
                      </w:divBdr>
                      <w:divsChild>
                        <w:div w:id="979576657">
                          <w:marLeft w:val="0"/>
                          <w:marRight w:val="0"/>
                          <w:marTop w:val="0"/>
                          <w:marBottom w:val="600"/>
                          <w:divBdr>
                            <w:top w:val="single" w:sz="6" w:space="0" w:color="314664"/>
                            <w:left w:val="single" w:sz="6" w:space="0" w:color="314664"/>
                            <w:bottom w:val="single" w:sz="6" w:space="0" w:color="314664"/>
                            <w:right w:val="single" w:sz="6" w:space="0" w:color="314664"/>
                          </w:divBdr>
                          <w:divsChild>
                            <w:div w:id="824050449">
                              <w:marLeft w:val="0"/>
                              <w:marRight w:val="0"/>
                              <w:marTop w:val="0"/>
                              <w:marBottom w:val="0"/>
                              <w:divBdr>
                                <w:top w:val="none" w:sz="0" w:space="0" w:color="auto"/>
                                <w:left w:val="none" w:sz="0" w:space="0" w:color="auto"/>
                                <w:bottom w:val="none" w:sz="0" w:space="0" w:color="auto"/>
                                <w:right w:val="none" w:sz="0" w:space="0" w:color="auto"/>
                              </w:divBdr>
                              <w:divsChild>
                                <w:div w:id="1558125835">
                                  <w:marLeft w:val="0"/>
                                  <w:marRight w:val="0"/>
                                  <w:marTop w:val="0"/>
                                  <w:marBottom w:val="0"/>
                                  <w:divBdr>
                                    <w:top w:val="none" w:sz="0" w:space="0" w:color="auto"/>
                                    <w:left w:val="none" w:sz="0" w:space="0" w:color="auto"/>
                                    <w:bottom w:val="none" w:sz="0" w:space="0" w:color="auto"/>
                                    <w:right w:val="none" w:sz="0" w:space="0" w:color="auto"/>
                                  </w:divBdr>
                                  <w:divsChild>
                                    <w:div w:id="1497959113">
                                      <w:marLeft w:val="0"/>
                                      <w:marRight w:val="0"/>
                                      <w:marTop w:val="0"/>
                                      <w:marBottom w:val="0"/>
                                      <w:divBdr>
                                        <w:top w:val="none" w:sz="0" w:space="0" w:color="auto"/>
                                        <w:left w:val="none" w:sz="0" w:space="0" w:color="auto"/>
                                        <w:bottom w:val="none" w:sz="0" w:space="0" w:color="auto"/>
                                        <w:right w:val="none" w:sz="0" w:space="0" w:color="auto"/>
                                      </w:divBdr>
                                      <w:divsChild>
                                        <w:div w:id="1836458132">
                                          <w:marLeft w:val="0"/>
                                          <w:marRight w:val="0"/>
                                          <w:marTop w:val="0"/>
                                          <w:marBottom w:val="0"/>
                                          <w:divBdr>
                                            <w:top w:val="none" w:sz="0" w:space="0" w:color="auto"/>
                                            <w:left w:val="none" w:sz="0" w:space="0" w:color="auto"/>
                                            <w:bottom w:val="none" w:sz="0" w:space="0" w:color="auto"/>
                                            <w:right w:val="none" w:sz="0" w:space="0" w:color="auto"/>
                                          </w:divBdr>
                                          <w:divsChild>
                                            <w:div w:id="1449929340">
                                              <w:marLeft w:val="0"/>
                                              <w:marRight w:val="0"/>
                                              <w:marTop w:val="0"/>
                                              <w:marBottom w:val="0"/>
                                              <w:divBdr>
                                                <w:top w:val="none" w:sz="0" w:space="0" w:color="auto"/>
                                                <w:left w:val="none" w:sz="0" w:space="0" w:color="auto"/>
                                                <w:bottom w:val="none" w:sz="0" w:space="0" w:color="auto"/>
                                                <w:right w:val="none" w:sz="0" w:space="0" w:color="auto"/>
                                              </w:divBdr>
                                              <w:divsChild>
                                                <w:div w:id="1560628909">
                                                  <w:marLeft w:val="0"/>
                                                  <w:marRight w:val="0"/>
                                                  <w:marTop w:val="0"/>
                                                  <w:marBottom w:val="0"/>
                                                  <w:divBdr>
                                                    <w:top w:val="none" w:sz="0" w:space="0" w:color="auto"/>
                                                    <w:left w:val="none" w:sz="0" w:space="0" w:color="auto"/>
                                                    <w:bottom w:val="none" w:sz="0" w:space="0" w:color="auto"/>
                                                    <w:right w:val="none" w:sz="0" w:space="0" w:color="auto"/>
                                                  </w:divBdr>
                                                  <w:divsChild>
                                                    <w:div w:id="866406091">
                                                      <w:marLeft w:val="0"/>
                                                      <w:marRight w:val="0"/>
                                                      <w:marTop w:val="0"/>
                                                      <w:marBottom w:val="0"/>
                                                      <w:divBdr>
                                                        <w:top w:val="none" w:sz="0" w:space="0" w:color="auto"/>
                                                        <w:left w:val="none" w:sz="0" w:space="0" w:color="auto"/>
                                                        <w:bottom w:val="none" w:sz="0" w:space="0" w:color="auto"/>
                                                        <w:right w:val="none" w:sz="0" w:space="0" w:color="auto"/>
                                                      </w:divBdr>
                                                      <w:divsChild>
                                                        <w:div w:id="1617180971">
                                                          <w:marLeft w:val="0"/>
                                                          <w:marRight w:val="0"/>
                                                          <w:marTop w:val="0"/>
                                                          <w:marBottom w:val="0"/>
                                                          <w:divBdr>
                                                            <w:top w:val="none" w:sz="0" w:space="0" w:color="auto"/>
                                                            <w:left w:val="none" w:sz="0" w:space="0" w:color="auto"/>
                                                            <w:bottom w:val="none" w:sz="0" w:space="0" w:color="auto"/>
                                                            <w:right w:val="none" w:sz="0" w:space="0" w:color="auto"/>
                                                          </w:divBdr>
                                                          <w:divsChild>
                                                            <w:div w:id="1172333677">
                                                              <w:marLeft w:val="0"/>
                                                              <w:marRight w:val="0"/>
                                                              <w:marTop w:val="83"/>
                                                              <w:marBottom w:val="0"/>
                                                              <w:divBdr>
                                                                <w:top w:val="none" w:sz="0" w:space="0" w:color="auto"/>
                                                                <w:left w:val="none" w:sz="0" w:space="0" w:color="auto"/>
                                                                <w:bottom w:val="none" w:sz="0" w:space="0" w:color="auto"/>
                                                                <w:right w:val="none" w:sz="0" w:space="0" w:color="auto"/>
                                                              </w:divBdr>
                                                              <w:divsChild>
                                                                <w:div w:id="16590178">
                                                                  <w:marLeft w:val="0"/>
                                                                  <w:marRight w:val="0"/>
                                                                  <w:marTop w:val="0"/>
                                                                  <w:marBottom w:val="0"/>
                                                                  <w:divBdr>
                                                                    <w:top w:val="none" w:sz="0" w:space="0" w:color="auto"/>
                                                                    <w:left w:val="none" w:sz="0" w:space="0" w:color="auto"/>
                                                                    <w:bottom w:val="none" w:sz="0" w:space="0" w:color="auto"/>
                                                                    <w:right w:val="none" w:sz="0" w:space="0" w:color="auto"/>
                                                                  </w:divBdr>
                                                                  <w:divsChild>
                                                                    <w:div w:id="352610225">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04471162">
      <w:bodyDiv w:val="1"/>
      <w:marLeft w:val="0"/>
      <w:marRight w:val="0"/>
      <w:marTop w:val="0"/>
      <w:marBottom w:val="0"/>
      <w:divBdr>
        <w:top w:val="none" w:sz="0" w:space="0" w:color="auto"/>
        <w:left w:val="none" w:sz="0" w:space="0" w:color="auto"/>
        <w:bottom w:val="none" w:sz="0" w:space="0" w:color="auto"/>
        <w:right w:val="none" w:sz="0" w:space="0" w:color="auto"/>
      </w:divBdr>
      <w:divsChild>
        <w:div w:id="1514764113">
          <w:marLeft w:val="0"/>
          <w:marRight w:val="0"/>
          <w:marTop w:val="83"/>
          <w:marBottom w:val="0"/>
          <w:divBdr>
            <w:top w:val="none" w:sz="0" w:space="0" w:color="auto"/>
            <w:left w:val="none" w:sz="0" w:space="0" w:color="auto"/>
            <w:bottom w:val="none" w:sz="0" w:space="0" w:color="auto"/>
            <w:right w:val="none" w:sz="0" w:space="0" w:color="auto"/>
          </w:divBdr>
        </w:div>
        <w:div w:id="248585085">
          <w:marLeft w:val="0"/>
          <w:marRight w:val="0"/>
          <w:marTop w:val="83"/>
          <w:marBottom w:val="0"/>
          <w:divBdr>
            <w:top w:val="none" w:sz="0" w:space="0" w:color="auto"/>
            <w:left w:val="none" w:sz="0" w:space="0" w:color="auto"/>
            <w:bottom w:val="none" w:sz="0" w:space="0" w:color="auto"/>
            <w:right w:val="none" w:sz="0" w:space="0" w:color="auto"/>
          </w:divBdr>
        </w:div>
        <w:div w:id="562764127">
          <w:marLeft w:val="0"/>
          <w:marRight w:val="0"/>
          <w:marTop w:val="83"/>
          <w:marBottom w:val="0"/>
          <w:divBdr>
            <w:top w:val="none" w:sz="0" w:space="0" w:color="auto"/>
            <w:left w:val="none" w:sz="0" w:space="0" w:color="auto"/>
            <w:bottom w:val="none" w:sz="0" w:space="0" w:color="auto"/>
            <w:right w:val="none" w:sz="0" w:space="0" w:color="auto"/>
          </w:divBdr>
        </w:div>
        <w:div w:id="1431664320">
          <w:marLeft w:val="0"/>
          <w:marRight w:val="0"/>
          <w:marTop w:val="83"/>
          <w:marBottom w:val="0"/>
          <w:divBdr>
            <w:top w:val="none" w:sz="0" w:space="0" w:color="auto"/>
            <w:left w:val="none" w:sz="0" w:space="0" w:color="auto"/>
            <w:bottom w:val="none" w:sz="0" w:space="0" w:color="auto"/>
            <w:right w:val="none" w:sz="0" w:space="0" w:color="auto"/>
          </w:divBdr>
        </w:div>
      </w:divsChild>
    </w:div>
    <w:div w:id="1536038958">
      <w:bodyDiv w:val="1"/>
      <w:marLeft w:val="0"/>
      <w:marRight w:val="0"/>
      <w:marTop w:val="0"/>
      <w:marBottom w:val="0"/>
      <w:divBdr>
        <w:top w:val="none" w:sz="0" w:space="0" w:color="auto"/>
        <w:left w:val="none" w:sz="0" w:space="0" w:color="auto"/>
        <w:bottom w:val="none" w:sz="0" w:space="0" w:color="auto"/>
        <w:right w:val="none" w:sz="0" w:space="0" w:color="auto"/>
      </w:divBdr>
      <w:divsChild>
        <w:div w:id="371150469">
          <w:marLeft w:val="0"/>
          <w:marRight w:val="0"/>
          <w:marTop w:val="0"/>
          <w:marBottom w:val="0"/>
          <w:divBdr>
            <w:top w:val="none" w:sz="0" w:space="0" w:color="auto"/>
            <w:left w:val="none" w:sz="0" w:space="0" w:color="auto"/>
            <w:bottom w:val="none" w:sz="0" w:space="0" w:color="auto"/>
            <w:right w:val="none" w:sz="0" w:space="0" w:color="auto"/>
          </w:divBdr>
          <w:divsChild>
            <w:div w:id="490027273">
              <w:marLeft w:val="0"/>
              <w:marRight w:val="0"/>
              <w:marTop w:val="0"/>
              <w:marBottom w:val="0"/>
              <w:divBdr>
                <w:top w:val="none" w:sz="0" w:space="0" w:color="auto"/>
                <w:left w:val="none" w:sz="0" w:space="0" w:color="auto"/>
                <w:bottom w:val="none" w:sz="0" w:space="0" w:color="auto"/>
                <w:right w:val="none" w:sz="0" w:space="0" w:color="auto"/>
              </w:divBdr>
              <w:divsChild>
                <w:div w:id="263809459">
                  <w:marLeft w:val="0"/>
                  <w:marRight w:val="0"/>
                  <w:marTop w:val="105"/>
                  <w:marBottom w:val="0"/>
                  <w:divBdr>
                    <w:top w:val="none" w:sz="0" w:space="0" w:color="auto"/>
                    <w:left w:val="none" w:sz="0" w:space="0" w:color="auto"/>
                    <w:bottom w:val="none" w:sz="0" w:space="0" w:color="auto"/>
                    <w:right w:val="none" w:sz="0" w:space="0" w:color="auto"/>
                  </w:divBdr>
                  <w:divsChild>
                    <w:div w:id="1967541837">
                      <w:marLeft w:val="450"/>
                      <w:marRight w:val="225"/>
                      <w:marTop w:val="0"/>
                      <w:marBottom w:val="0"/>
                      <w:divBdr>
                        <w:top w:val="none" w:sz="0" w:space="0" w:color="auto"/>
                        <w:left w:val="none" w:sz="0" w:space="0" w:color="auto"/>
                        <w:bottom w:val="none" w:sz="0" w:space="0" w:color="auto"/>
                        <w:right w:val="none" w:sz="0" w:space="0" w:color="auto"/>
                      </w:divBdr>
                      <w:divsChild>
                        <w:div w:id="1994872247">
                          <w:marLeft w:val="0"/>
                          <w:marRight w:val="0"/>
                          <w:marTop w:val="0"/>
                          <w:marBottom w:val="600"/>
                          <w:divBdr>
                            <w:top w:val="single" w:sz="6" w:space="0" w:color="314664"/>
                            <w:left w:val="single" w:sz="6" w:space="0" w:color="314664"/>
                            <w:bottom w:val="single" w:sz="6" w:space="0" w:color="314664"/>
                            <w:right w:val="single" w:sz="6" w:space="0" w:color="314664"/>
                          </w:divBdr>
                          <w:divsChild>
                            <w:div w:id="1434549970">
                              <w:marLeft w:val="0"/>
                              <w:marRight w:val="0"/>
                              <w:marTop w:val="0"/>
                              <w:marBottom w:val="0"/>
                              <w:divBdr>
                                <w:top w:val="none" w:sz="0" w:space="0" w:color="auto"/>
                                <w:left w:val="none" w:sz="0" w:space="0" w:color="auto"/>
                                <w:bottom w:val="none" w:sz="0" w:space="0" w:color="auto"/>
                                <w:right w:val="none" w:sz="0" w:space="0" w:color="auto"/>
                              </w:divBdr>
                              <w:divsChild>
                                <w:div w:id="853766641">
                                  <w:marLeft w:val="0"/>
                                  <w:marRight w:val="0"/>
                                  <w:marTop w:val="0"/>
                                  <w:marBottom w:val="0"/>
                                  <w:divBdr>
                                    <w:top w:val="none" w:sz="0" w:space="0" w:color="auto"/>
                                    <w:left w:val="none" w:sz="0" w:space="0" w:color="auto"/>
                                    <w:bottom w:val="none" w:sz="0" w:space="0" w:color="auto"/>
                                    <w:right w:val="none" w:sz="0" w:space="0" w:color="auto"/>
                                  </w:divBdr>
                                  <w:divsChild>
                                    <w:div w:id="1925725073">
                                      <w:marLeft w:val="0"/>
                                      <w:marRight w:val="0"/>
                                      <w:marTop w:val="0"/>
                                      <w:marBottom w:val="0"/>
                                      <w:divBdr>
                                        <w:top w:val="none" w:sz="0" w:space="0" w:color="auto"/>
                                        <w:left w:val="none" w:sz="0" w:space="0" w:color="auto"/>
                                        <w:bottom w:val="none" w:sz="0" w:space="0" w:color="auto"/>
                                        <w:right w:val="none" w:sz="0" w:space="0" w:color="auto"/>
                                      </w:divBdr>
                                      <w:divsChild>
                                        <w:div w:id="1865971043">
                                          <w:marLeft w:val="0"/>
                                          <w:marRight w:val="0"/>
                                          <w:marTop w:val="0"/>
                                          <w:marBottom w:val="0"/>
                                          <w:divBdr>
                                            <w:top w:val="none" w:sz="0" w:space="0" w:color="auto"/>
                                            <w:left w:val="none" w:sz="0" w:space="0" w:color="auto"/>
                                            <w:bottom w:val="none" w:sz="0" w:space="0" w:color="auto"/>
                                            <w:right w:val="none" w:sz="0" w:space="0" w:color="auto"/>
                                          </w:divBdr>
                                          <w:divsChild>
                                            <w:div w:id="974986008">
                                              <w:marLeft w:val="0"/>
                                              <w:marRight w:val="0"/>
                                              <w:marTop w:val="0"/>
                                              <w:marBottom w:val="0"/>
                                              <w:divBdr>
                                                <w:top w:val="none" w:sz="0" w:space="0" w:color="auto"/>
                                                <w:left w:val="none" w:sz="0" w:space="0" w:color="auto"/>
                                                <w:bottom w:val="none" w:sz="0" w:space="0" w:color="auto"/>
                                                <w:right w:val="none" w:sz="0" w:space="0" w:color="auto"/>
                                              </w:divBdr>
                                              <w:divsChild>
                                                <w:div w:id="827478003">
                                                  <w:marLeft w:val="0"/>
                                                  <w:marRight w:val="0"/>
                                                  <w:marTop w:val="0"/>
                                                  <w:marBottom w:val="0"/>
                                                  <w:divBdr>
                                                    <w:top w:val="none" w:sz="0" w:space="0" w:color="auto"/>
                                                    <w:left w:val="none" w:sz="0" w:space="0" w:color="auto"/>
                                                    <w:bottom w:val="none" w:sz="0" w:space="0" w:color="auto"/>
                                                    <w:right w:val="none" w:sz="0" w:space="0" w:color="auto"/>
                                                  </w:divBdr>
                                                  <w:divsChild>
                                                    <w:div w:id="901409440">
                                                      <w:marLeft w:val="0"/>
                                                      <w:marRight w:val="0"/>
                                                      <w:marTop w:val="0"/>
                                                      <w:marBottom w:val="0"/>
                                                      <w:divBdr>
                                                        <w:top w:val="none" w:sz="0" w:space="0" w:color="auto"/>
                                                        <w:left w:val="none" w:sz="0" w:space="0" w:color="auto"/>
                                                        <w:bottom w:val="none" w:sz="0" w:space="0" w:color="auto"/>
                                                        <w:right w:val="none" w:sz="0" w:space="0" w:color="auto"/>
                                                      </w:divBdr>
                                                      <w:divsChild>
                                                        <w:div w:id="1058359459">
                                                          <w:marLeft w:val="0"/>
                                                          <w:marRight w:val="0"/>
                                                          <w:marTop w:val="0"/>
                                                          <w:marBottom w:val="0"/>
                                                          <w:divBdr>
                                                            <w:top w:val="none" w:sz="0" w:space="0" w:color="auto"/>
                                                            <w:left w:val="none" w:sz="0" w:space="0" w:color="auto"/>
                                                            <w:bottom w:val="none" w:sz="0" w:space="0" w:color="auto"/>
                                                            <w:right w:val="none" w:sz="0" w:space="0" w:color="auto"/>
                                                          </w:divBdr>
                                                          <w:divsChild>
                                                            <w:div w:id="1839230575">
                                                              <w:marLeft w:val="0"/>
                                                              <w:marRight w:val="0"/>
                                                              <w:marTop w:val="83"/>
                                                              <w:marBottom w:val="0"/>
                                                              <w:divBdr>
                                                                <w:top w:val="none" w:sz="0" w:space="0" w:color="auto"/>
                                                                <w:left w:val="none" w:sz="0" w:space="0" w:color="auto"/>
                                                                <w:bottom w:val="none" w:sz="0" w:space="0" w:color="auto"/>
                                                                <w:right w:val="none" w:sz="0" w:space="0" w:color="auto"/>
                                                              </w:divBdr>
                                                              <w:divsChild>
                                                                <w:div w:id="1108160308">
                                                                  <w:marLeft w:val="0"/>
                                                                  <w:marRight w:val="0"/>
                                                                  <w:marTop w:val="0"/>
                                                                  <w:marBottom w:val="0"/>
                                                                  <w:divBdr>
                                                                    <w:top w:val="none" w:sz="0" w:space="0" w:color="auto"/>
                                                                    <w:left w:val="none" w:sz="0" w:space="0" w:color="auto"/>
                                                                    <w:bottom w:val="none" w:sz="0" w:space="0" w:color="auto"/>
                                                                    <w:right w:val="none" w:sz="0" w:space="0" w:color="auto"/>
                                                                  </w:divBdr>
                                                                  <w:divsChild>
                                                                    <w:div w:id="809789197">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61093027">
      <w:bodyDiv w:val="1"/>
      <w:marLeft w:val="0"/>
      <w:marRight w:val="0"/>
      <w:marTop w:val="0"/>
      <w:marBottom w:val="0"/>
      <w:divBdr>
        <w:top w:val="none" w:sz="0" w:space="0" w:color="auto"/>
        <w:left w:val="none" w:sz="0" w:space="0" w:color="auto"/>
        <w:bottom w:val="none" w:sz="0" w:space="0" w:color="auto"/>
        <w:right w:val="none" w:sz="0" w:space="0" w:color="auto"/>
      </w:divBdr>
    </w:div>
    <w:div w:id="1577200186">
      <w:bodyDiv w:val="1"/>
      <w:marLeft w:val="0"/>
      <w:marRight w:val="0"/>
      <w:marTop w:val="0"/>
      <w:marBottom w:val="0"/>
      <w:divBdr>
        <w:top w:val="none" w:sz="0" w:space="0" w:color="auto"/>
        <w:left w:val="none" w:sz="0" w:space="0" w:color="auto"/>
        <w:bottom w:val="none" w:sz="0" w:space="0" w:color="auto"/>
        <w:right w:val="none" w:sz="0" w:space="0" w:color="auto"/>
      </w:divBdr>
      <w:divsChild>
        <w:div w:id="1701199465">
          <w:marLeft w:val="0"/>
          <w:marRight w:val="0"/>
          <w:marTop w:val="0"/>
          <w:marBottom w:val="0"/>
          <w:divBdr>
            <w:top w:val="none" w:sz="0" w:space="0" w:color="auto"/>
            <w:left w:val="none" w:sz="0" w:space="0" w:color="auto"/>
            <w:bottom w:val="none" w:sz="0" w:space="0" w:color="auto"/>
            <w:right w:val="none" w:sz="0" w:space="0" w:color="auto"/>
          </w:divBdr>
          <w:divsChild>
            <w:div w:id="1456145050">
              <w:marLeft w:val="0"/>
              <w:marRight w:val="0"/>
              <w:marTop w:val="0"/>
              <w:marBottom w:val="0"/>
              <w:divBdr>
                <w:top w:val="none" w:sz="0" w:space="0" w:color="auto"/>
                <w:left w:val="none" w:sz="0" w:space="0" w:color="auto"/>
                <w:bottom w:val="none" w:sz="0" w:space="0" w:color="auto"/>
                <w:right w:val="none" w:sz="0" w:space="0" w:color="auto"/>
              </w:divBdr>
              <w:divsChild>
                <w:div w:id="411200952">
                  <w:marLeft w:val="0"/>
                  <w:marRight w:val="0"/>
                  <w:marTop w:val="105"/>
                  <w:marBottom w:val="0"/>
                  <w:divBdr>
                    <w:top w:val="none" w:sz="0" w:space="0" w:color="auto"/>
                    <w:left w:val="none" w:sz="0" w:space="0" w:color="auto"/>
                    <w:bottom w:val="none" w:sz="0" w:space="0" w:color="auto"/>
                    <w:right w:val="none" w:sz="0" w:space="0" w:color="auto"/>
                  </w:divBdr>
                  <w:divsChild>
                    <w:div w:id="1040125563">
                      <w:marLeft w:val="450"/>
                      <w:marRight w:val="225"/>
                      <w:marTop w:val="0"/>
                      <w:marBottom w:val="0"/>
                      <w:divBdr>
                        <w:top w:val="none" w:sz="0" w:space="0" w:color="auto"/>
                        <w:left w:val="none" w:sz="0" w:space="0" w:color="auto"/>
                        <w:bottom w:val="none" w:sz="0" w:space="0" w:color="auto"/>
                        <w:right w:val="none" w:sz="0" w:space="0" w:color="auto"/>
                      </w:divBdr>
                      <w:divsChild>
                        <w:div w:id="297877650">
                          <w:marLeft w:val="0"/>
                          <w:marRight w:val="0"/>
                          <w:marTop w:val="0"/>
                          <w:marBottom w:val="600"/>
                          <w:divBdr>
                            <w:top w:val="single" w:sz="6" w:space="0" w:color="314664"/>
                            <w:left w:val="single" w:sz="6" w:space="0" w:color="314664"/>
                            <w:bottom w:val="single" w:sz="6" w:space="0" w:color="314664"/>
                            <w:right w:val="single" w:sz="6" w:space="0" w:color="314664"/>
                          </w:divBdr>
                          <w:divsChild>
                            <w:div w:id="1834446606">
                              <w:marLeft w:val="0"/>
                              <w:marRight w:val="0"/>
                              <w:marTop w:val="0"/>
                              <w:marBottom w:val="0"/>
                              <w:divBdr>
                                <w:top w:val="none" w:sz="0" w:space="0" w:color="auto"/>
                                <w:left w:val="none" w:sz="0" w:space="0" w:color="auto"/>
                                <w:bottom w:val="none" w:sz="0" w:space="0" w:color="auto"/>
                                <w:right w:val="none" w:sz="0" w:space="0" w:color="auto"/>
                              </w:divBdr>
                              <w:divsChild>
                                <w:div w:id="968516194">
                                  <w:marLeft w:val="0"/>
                                  <w:marRight w:val="0"/>
                                  <w:marTop w:val="0"/>
                                  <w:marBottom w:val="0"/>
                                  <w:divBdr>
                                    <w:top w:val="none" w:sz="0" w:space="0" w:color="auto"/>
                                    <w:left w:val="none" w:sz="0" w:space="0" w:color="auto"/>
                                    <w:bottom w:val="none" w:sz="0" w:space="0" w:color="auto"/>
                                    <w:right w:val="none" w:sz="0" w:space="0" w:color="auto"/>
                                  </w:divBdr>
                                  <w:divsChild>
                                    <w:div w:id="1955793655">
                                      <w:marLeft w:val="0"/>
                                      <w:marRight w:val="0"/>
                                      <w:marTop w:val="0"/>
                                      <w:marBottom w:val="0"/>
                                      <w:divBdr>
                                        <w:top w:val="none" w:sz="0" w:space="0" w:color="auto"/>
                                        <w:left w:val="none" w:sz="0" w:space="0" w:color="auto"/>
                                        <w:bottom w:val="none" w:sz="0" w:space="0" w:color="auto"/>
                                        <w:right w:val="none" w:sz="0" w:space="0" w:color="auto"/>
                                      </w:divBdr>
                                      <w:divsChild>
                                        <w:div w:id="1413621852">
                                          <w:marLeft w:val="0"/>
                                          <w:marRight w:val="0"/>
                                          <w:marTop w:val="0"/>
                                          <w:marBottom w:val="0"/>
                                          <w:divBdr>
                                            <w:top w:val="none" w:sz="0" w:space="0" w:color="auto"/>
                                            <w:left w:val="none" w:sz="0" w:space="0" w:color="auto"/>
                                            <w:bottom w:val="none" w:sz="0" w:space="0" w:color="auto"/>
                                            <w:right w:val="none" w:sz="0" w:space="0" w:color="auto"/>
                                          </w:divBdr>
                                          <w:divsChild>
                                            <w:div w:id="943803463">
                                              <w:marLeft w:val="0"/>
                                              <w:marRight w:val="0"/>
                                              <w:marTop w:val="0"/>
                                              <w:marBottom w:val="0"/>
                                              <w:divBdr>
                                                <w:top w:val="none" w:sz="0" w:space="0" w:color="auto"/>
                                                <w:left w:val="none" w:sz="0" w:space="0" w:color="auto"/>
                                                <w:bottom w:val="none" w:sz="0" w:space="0" w:color="auto"/>
                                                <w:right w:val="none" w:sz="0" w:space="0" w:color="auto"/>
                                              </w:divBdr>
                                              <w:divsChild>
                                                <w:div w:id="788161191">
                                                  <w:marLeft w:val="0"/>
                                                  <w:marRight w:val="0"/>
                                                  <w:marTop w:val="0"/>
                                                  <w:marBottom w:val="0"/>
                                                  <w:divBdr>
                                                    <w:top w:val="none" w:sz="0" w:space="0" w:color="auto"/>
                                                    <w:left w:val="none" w:sz="0" w:space="0" w:color="auto"/>
                                                    <w:bottom w:val="none" w:sz="0" w:space="0" w:color="auto"/>
                                                    <w:right w:val="none" w:sz="0" w:space="0" w:color="auto"/>
                                                  </w:divBdr>
                                                  <w:divsChild>
                                                    <w:div w:id="2036073310">
                                                      <w:marLeft w:val="0"/>
                                                      <w:marRight w:val="0"/>
                                                      <w:marTop w:val="0"/>
                                                      <w:marBottom w:val="0"/>
                                                      <w:divBdr>
                                                        <w:top w:val="none" w:sz="0" w:space="0" w:color="auto"/>
                                                        <w:left w:val="none" w:sz="0" w:space="0" w:color="auto"/>
                                                        <w:bottom w:val="none" w:sz="0" w:space="0" w:color="auto"/>
                                                        <w:right w:val="none" w:sz="0" w:space="0" w:color="auto"/>
                                                      </w:divBdr>
                                                      <w:divsChild>
                                                        <w:div w:id="415712637">
                                                          <w:marLeft w:val="0"/>
                                                          <w:marRight w:val="0"/>
                                                          <w:marTop w:val="0"/>
                                                          <w:marBottom w:val="0"/>
                                                          <w:divBdr>
                                                            <w:top w:val="none" w:sz="0" w:space="0" w:color="auto"/>
                                                            <w:left w:val="none" w:sz="0" w:space="0" w:color="auto"/>
                                                            <w:bottom w:val="none" w:sz="0" w:space="0" w:color="auto"/>
                                                            <w:right w:val="none" w:sz="0" w:space="0" w:color="auto"/>
                                                          </w:divBdr>
                                                          <w:divsChild>
                                                            <w:div w:id="1118915523">
                                                              <w:marLeft w:val="0"/>
                                                              <w:marRight w:val="0"/>
                                                              <w:marTop w:val="83"/>
                                                              <w:marBottom w:val="0"/>
                                                              <w:divBdr>
                                                                <w:top w:val="none" w:sz="0" w:space="0" w:color="auto"/>
                                                                <w:left w:val="none" w:sz="0" w:space="0" w:color="auto"/>
                                                                <w:bottom w:val="none" w:sz="0" w:space="0" w:color="auto"/>
                                                                <w:right w:val="none" w:sz="0" w:space="0" w:color="auto"/>
                                                              </w:divBdr>
                                                              <w:divsChild>
                                                                <w:div w:id="1134717818">
                                                                  <w:marLeft w:val="0"/>
                                                                  <w:marRight w:val="0"/>
                                                                  <w:marTop w:val="0"/>
                                                                  <w:marBottom w:val="0"/>
                                                                  <w:divBdr>
                                                                    <w:top w:val="none" w:sz="0" w:space="0" w:color="auto"/>
                                                                    <w:left w:val="none" w:sz="0" w:space="0" w:color="auto"/>
                                                                    <w:bottom w:val="none" w:sz="0" w:space="0" w:color="auto"/>
                                                                    <w:right w:val="none" w:sz="0" w:space="0" w:color="auto"/>
                                                                  </w:divBdr>
                                                                  <w:divsChild>
                                                                    <w:div w:id="803549905">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13434543">
      <w:bodyDiv w:val="1"/>
      <w:marLeft w:val="0"/>
      <w:marRight w:val="0"/>
      <w:marTop w:val="0"/>
      <w:marBottom w:val="0"/>
      <w:divBdr>
        <w:top w:val="none" w:sz="0" w:space="0" w:color="auto"/>
        <w:left w:val="none" w:sz="0" w:space="0" w:color="auto"/>
        <w:bottom w:val="none" w:sz="0" w:space="0" w:color="auto"/>
        <w:right w:val="none" w:sz="0" w:space="0" w:color="auto"/>
      </w:divBdr>
      <w:divsChild>
        <w:div w:id="872233557">
          <w:marLeft w:val="0"/>
          <w:marRight w:val="0"/>
          <w:marTop w:val="0"/>
          <w:marBottom w:val="0"/>
          <w:divBdr>
            <w:top w:val="none" w:sz="0" w:space="0" w:color="auto"/>
            <w:left w:val="none" w:sz="0" w:space="0" w:color="auto"/>
            <w:bottom w:val="none" w:sz="0" w:space="0" w:color="auto"/>
            <w:right w:val="none" w:sz="0" w:space="0" w:color="auto"/>
          </w:divBdr>
          <w:divsChild>
            <w:div w:id="634529095">
              <w:marLeft w:val="0"/>
              <w:marRight w:val="0"/>
              <w:marTop w:val="0"/>
              <w:marBottom w:val="0"/>
              <w:divBdr>
                <w:top w:val="none" w:sz="0" w:space="0" w:color="auto"/>
                <w:left w:val="none" w:sz="0" w:space="0" w:color="auto"/>
                <w:bottom w:val="none" w:sz="0" w:space="0" w:color="auto"/>
                <w:right w:val="none" w:sz="0" w:space="0" w:color="auto"/>
              </w:divBdr>
              <w:divsChild>
                <w:div w:id="2063164921">
                  <w:marLeft w:val="0"/>
                  <w:marRight w:val="0"/>
                  <w:marTop w:val="105"/>
                  <w:marBottom w:val="0"/>
                  <w:divBdr>
                    <w:top w:val="none" w:sz="0" w:space="0" w:color="auto"/>
                    <w:left w:val="none" w:sz="0" w:space="0" w:color="auto"/>
                    <w:bottom w:val="none" w:sz="0" w:space="0" w:color="auto"/>
                    <w:right w:val="none" w:sz="0" w:space="0" w:color="auto"/>
                  </w:divBdr>
                  <w:divsChild>
                    <w:div w:id="1645310410">
                      <w:marLeft w:val="450"/>
                      <w:marRight w:val="225"/>
                      <w:marTop w:val="0"/>
                      <w:marBottom w:val="0"/>
                      <w:divBdr>
                        <w:top w:val="none" w:sz="0" w:space="0" w:color="auto"/>
                        <w:left w:val="none" w:sz="0" w:space="0" w:color="auto"/>
                        <w:bottom w:val="none" w:sz="0" w:space="0" w:color="auto"/>
                        <w:right w:val="none" w:sz="0" w:space="0" w:color="auto"/>
                      </w:divBdr>
                      <w:divsChild>
                        <w:div w:id="2052605556">
                          <w:marLeft w:val="0"/>
                          <w:marRight w:val="0"/>
                          <w:marTop w:val="0"/>
                          <w:marBottom w:val="600"/>
                          <w:divBdr>
                            <w:top w:val="single" w:sz="6" w:space="0" w:color="314664"/>
                            <w:left w:val="single" w:sz="6" w:space="0" w:color="314664"/>
                            <w:bottom w:val="single" w:sz="6" w:space="0" w:color="314664"/>
                            <w:right w:val="single" w:sz="6" w:space="0" w:color="314664"/>
                          </w:divBdr>
                          <w:divsChild>
                            <w:div w:id="1781027842">
                              <w:marLeft w:val="0"/>
                              <w:marRight w:val="0"/>
                              <w:marTop w:val="0"/>
                              <w:marBottom w:val="0"/>
                              <w:divBdr>
                                <w:top w:val="none" w:sz="0" w:space="0" w:color="auto"/>
                                <w:left w:val="none" w:sz="0" w:space="0" w:color="auto"/>
                                <w:bottom w:val="none" w:sz="0" w:space="0" w:color="auto"/>
                                <w:right w:val="none" w:sz="0" w:space="0" w:color="auto"/>
                              </w:divBdr>
                              <w:divsChild>
                                <w:div w:id="967052358">
                                  <w:marLeft w:val="0"/>
                                  <w:marRight w:val="0"/>
                                  <w:marTop w:val="0"/>
                                  <w:marBottom w:val="0"/>
                                  <w:divBdr>
                                    <w:top w:val="none" w:sz="0" w:space="0" w:color="auto"/>
                                    <w:left w:val="none" w:sz="0" w:space="0" w:color="auto"/>
                                    <w:bottom w:val="none" w:sz="0" w:space="0" w:color="auto"/>
                                    <w:right w:val="none" w:sz="0" w:space="0" w:color="auto"/>
                                  </w:divBdr>
                                  <w:divsChild>
                                    <w:div w:id="2057586855">
                                      <w:marLeft w:val="0"/>
                                      <w:marRight w:val="0"/>
                                      <w:marTop w:val="0"/>
                                      <w:marBottom w:val="0"/>
                                      <w:divBdr>
                                        <w:top w:val="none" w:sz="0" w:space="0" w:color="auto"/>
                                        <w:left w:val="none" w:sz="0" w:space="0" w:color="auto"/>
                                        <w:bottom w:val="none" w:sz="0" w:space="0" w:color="auto"/>
                                        <w:right w:val="none" w:sz="0" w:space="0" w:color="auto"/>
                                      </w:divBdr>
                                      <w:divsChild>
                                        <w:div w:id="1938706351">
                                          <w:marLeft w:val="0"/>
                                          <w:marRight w:val="0"/>
                                          <w:marTop w:val="0"/>
                                          <w:marBottom w:val="0"/>
                                          <w:divBdr>
                                            <w:top w:val="none" w:sz="0" w:space="0" w:color="auto"/>
                                            <w:left w:val="none" w:sz="0" w:space="0" w:color="auto"/>
                                            <w:bottom w:val="none" w:sz="0" w:space="0" w:color="auto"/>
                                            <w:right w:val="none" w:sz="0" w:space="0" w:color="auto"/>
                                          </w:divBdr>
                                          <w:divsChild>
                                            <w:div w:id="2109229748">
                                              <w:marLeft w:val="0"/>
                                              <w:marRight w:val="0"/>
                                              <w:marTop w:val="0"/>
                                              <w:marBottom w:val="0"/>
                                              <w:divBdr>
                                                <w:top w:val="none" w:sz="0" w:space="0" w:color="auto"/>
                                                <w:left w:val="none" w:sz="0" w:space="0" w:color="auto"/>
                                                <w:bottom w:val="none" w:sz="0" w:space="0" w:color="auto"/>
                                                <w:right w:val="none" w:sz="0" w:space="0" w:color="auto"/>
                                              </w:divBdr>
                                              <w:divsChild>
                                                <w:div w:id="164439373">
                                                  <w:marLeft w:val="0"/>
                                                  <w:marRight w:val="0"/>
                                                  <w:marTop w:val="0"/>
                                                  <w:marBottom w:val="0"/>
                                                  <w:divBdr>
                                                    <w:top w:val="none" w:sz="0" w:space="0" w:color="auto"/>
                                                    <w:left w:val="none" w:sz="0" w:space="0" w:color="auto"/>
                                                    <w:bottom w:val="none" w:sz="0" w:space="0" w:color="auto"/>
                                                    <w:right w:val="none" w:sz="0" w:space="0" w:color="auto"/>
                                                  </w:divBdr>
                                                  <w:divsChild>
                                                    <w:div w:id="476263581">
                                                      <w:marLeft w:val="0"/>
                                                      <w:marRight w:val="0"/>
                                                      <w:marTop w:val="0"/>
                                                      <w:marBottom w:val="0"/>
                                                      <w:divBdr>
                                                        <w:top w:val="none" w:sz="0" w:space="0" w:color="auto"/>
                                                        <w:left w:val="none" w:sz="0" w:space="0" w:color="auto"/>
                                                        <w:bottom w:val="none" w:sz="0" w:space="0" w:color="auto"/>
                                                        <w:right w:val="none" w:sz="0" w:space="0" w:color="auto"/>
                                                      </w:divBdr>
                                                      <w:divsChild>
                                                        <w:div w:id="261114856">
                                                          <w:marLeft w:val="0"/>
                                                          <w:marRight w:val="0"/>
                                                          <w:marTop w:val="0"/>
                                                          <w:marBottom w:val="0"/>
                                                          <w:divBdr>
                                                            <w:top w:val="none" w:sz="0" w:space="0" w:color="auto"/>
                                                            <w:left w:val="none" w:sz="0" w:space="0" w:color="auto"/>
                                                            <w:bottom w:val="none" w:sz="0" w:space="0" w:color="auto"/>
                                                            <w:right w:val="none" w:sz="0" w:space="0" w:color="auto"/>
                                                          </w:divBdr>
                                                          <w:divsChild>
                                                            <w:div w:id="1544563799">
                                                              <w:marLeft w:val="0"/>
                                                              <w:marRight w:val="0"/>
                                                              <w:marTop w:val="83"/>
                                                              <w:marBottom w:val="0"/>
                                                              <w:divBdr>
                                                                <w:top w:val="none" w:sz="0" w:space="0" w:color="auto"/>
                                                                <w:left w:val="none" w:sz="0" w:space="0" w:color="auto"/>
                                                                <w:bottom w:val="none" w:sz="0" w:space="0" w:color="auto"/>
                                                                <w:right w:val="none" w:sz="0" w:space="0" w:color="auto"/>
                                                              </w:divBdr>
                                                              <w:divsChild>
                                                                <w:div w:id="400836368">
                                                                  <w:marLeft w:val="0"/>
                                                                  <w:marRight w:val="0"/>
                                                                  <w:marTop w:val="0"/>
                                                                  <w:marBottom w:val="0"/>
                                                                  <w:divBdr>
                                                                    <w:top w:val="none" w:sz="0" w:space="0" w:color="auto"/>
                                                                    <w:left w:val="none" w:sz="0" w:space="0" w:color="auto"/>
                                                                    <w:bottom w:val="none" w:sz="0" w:space="0" w:color="auto"/>
                                                                    <w:right w:val="none" w:sz="0" w:space="0" w:color="auto"/>
                                                                  </w:divBdr>
                                                                  <w:divsChild>
                                                                    <w:div w:id="1018194790">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34020365">
      <w:bodyDiv w:val="1"/>
      <w:marLeft w:val="0"/>
      <w:marRight w:val="0"/>
      <w:marTop w:val="0"/>
      <w:marBottom w:val="0"/>
      <w:divBdr>
        <w:top w:val="none" w:sz="0" w:space="0" w:color="auto"/>
        <w:left w:val="none" w:sz="0" w:space="0" w:color="auto"/>
        <w:bottom w:val="none" w:sz="0" w:space="0" w:color="auto"/>
        <w:right w:val="none" w:sz="0" w:space="0" w:color="auto"/>
      </w:divBdr>
      <w:divsChild>
        <w:div w:id="1888183806">
          <w:marLeft w:val="0"/>
          <w:marRight w:val="0"/>
          <w:marTop w:val="0"/>
          <w:marBottom w:val="0"/>
          <w:divBdr>
            <w:top w:val="none" w:sz="0" w:space="0" w:color="auto"/>
            <w:left w:val="none" w:sz="0" w:space="0" w:color="auto"/>
            <w:bottom w:val="none" w:sz="0" w:space="0" w:color="auto"/>
            <w:right w:val="none" w:sz="0" w:space="0" w:color="auto"/>
          </w:divBdr>
          <w:divsChild>
            <w:div w:id="341320993">
              <w:marLeft w:val="0"/>
              <w:marRight w:val="0"/>
              <w:marTop w:val="0"/>
              <w:marBottom w:val="0"/>
              <w:divBdr>
                <w:top w:val="none" w:sz="0" w:space="0" w:color="auto"/>
                <w:left w:val="none" w:sz="0" w:space="0" w:color="auto"/>
                <w:bottom w:val="none" w:sz="0" w:space="0" w:color="auto"/>
                <w:right w:val="none" w:sz="0" w:space="0" w:color="auto"/>
              </w:divBdr>
              <w:divsChild>
                <w:div w:id="257057636">
                  <w:marLeft w:val="0"/>
                  <w:marRight w:val="0"/>
                  <w:marTop w:val="105"/>
                  <w:marBottom w:val="0"/>
                  <w:divBdr>
                    <w:top w:val="none" w:sz="0" w:space="0" w:color="auto"/>
                    <w:left w:val="none" w:sz="0" w:space="0" w:color="auto"/>
                    <w:bottom w:val="none" w:sz="0" w:space="0" w:color="auto"/>
                    <w:right w:val="none" w:sz="0" w:space="0" w:color="auto"/>
                  </w:divBdr>
                  <w:divsChild>
                    <w:div w:id="1275946712">
                      <w:marLeft w:val="450"/>
                      <w:marRight w:val="225"/>
                      <w:marTop w:val="0"/>
                      <w:marBottom w:val="0"/>
                      <w:divBdr>
                        <w:top w:val="none" w:sz="0" w:space="0" w:color="auto"/>
                        <w:left w:val="none" w:sz="0" w:space="0" w:color="auto"/>
                        <w:bottom w:val="none" w:sz="0" w:space="0" w:color="auto"/>
                        <w:right w:val="none" w:sz="0" w:space="0" w:color="auto"/>
                      </w:divBdr>
                      <w:divsChild>
                        <w:div w:id="1063069454">
                          <w:marLeft w:val="0"/>
                          <w:marRight w:val="0"/>
                          <w:marTop w:val="0"/>
                          <w:marBottom w:val="600"/>
                          <w:divBdr>
                            <w:top w:val="single" w:sz="6" w:space="0" w:color="314664"/>
                            <w:left w:val="single" w:sz="6" w:space="0" w:color="314664"/>
                            <w:bottom w:val="single" w:sz="6" w:space="0" w:color="314664"/>
                            <w:right w:val="single" w:sz="6" w:space="0" w:color="314664"/>
                          </w:divBdr>
                          <w:divsChild>
                            <w:div w:id="2138402612">
                              <w:marLeft w:val="0"/>
                              <w:marRight w:val="0"/>
                              <w:marTop w:val="0"/>
                              <w:marBottom w:val="0"/>
                              <w:divBdr>
                                <w:top w:val="none" w:sz="0" w:space="0" w:color="auto"/>
                                <w:left w:val="none" w:sz="0" w:space="0" w:color="auto"/>
                                <w:bottom w:val="none" w:sz="0" w:space="0" w:color="auto"/>
                                <w:right w:val="none" w:sz="0" w:space="0" w:color="auto"/>
                              </w:divBdr>
                              <w:divsChild>
                                <w:div w:id="990523075">
                                  <w:marLeft w:val="0"/>
                                  <w:marRight w:val="0"/>
                                  <w:marTop w:val="0"/>
                                  <w:marBottom w:val="0"/>
                                  <w:divBdr>
                                    <w:top w:val="none" w:sz="0" w:space="0" w:color="auto"/>
                                    <w:left w:val="none" w:sz="0" w:space="0" w:color="auto"/>
                                    <w:bottom w:val="none" w:sz="0" w:space="0" w:color="auto"/>
                                    <w:right w:val="none" w:sz="0" w:space="0" w:color="auto"/>
                                  </w:divBdr>
                                  <w:divsChild>
                                    <w:div w:id="558173547">
                                      <w:marLeft w:val="0"/>
                                      <w:marRight w:val="0"/>
                                      <w:marTop w:val="0"/>
                                      <w:marBottom w:val="0"/>
                                      <w:divBdr>
                                        <w:top w:val="none" w:sz="0" w:space="0" w:color="auto"/>
                                        <w:left w:val="none" w:sz="0" w:space="0" w:color="auto"/>
                                        <w:bottom w:val="none" w:sz="0" w:space="0" w:color="auto"/>
                                        <w:right w:val="none" w:sz="0" w:space="0" w:color="auto"/>
                                      </w:divBdr>
                                      <w:divsChild>
                                        <w:div w:id="1470052240">
                                          <w:marLeft w:val="0"/>
                                          <w:marRight w:val="0"/>
                                          <w:marTop w:val="0"/>
                                          <w:marBottom w:val="0"/>
                                          <w:divBdr>
                                            <w:top w:val="none" w:sz="0" w:space="0" w:color="auto"/>
                                            <w:left w:val="none" w:sz="0" w:space="0" w:color="auto"/>
                                            <w:bottom w:val="none" w:sz="0" w:space="0" w:color="auto"/>
                                            <w:right w:val="none" w:sz="0" w:space="0" w:color="auto"/>
                                          </w:divBdr>
                                          <w:divsChild>
                                            <w:div w:id="386340537">
                                              <w:marLeft w:val="0"/>
                                              <w:marRight w:val="0"/>
                                              <w:marTop w:val="0"/>
                                              <w:marBottom w:val="0"/>
                                              <w:divBdr>
                                                <w:top w:val="none" w:sz="0" w:space="0" w:color="auto"/>
                                                <w:left w:val="none" w:sz="0" w:space="0" w:color="auto"/>
                                                <w:bottom w:val="none" w:sz="0" w:space="0" w:color="auto"/>
                                                <w:right w:val="none" w:sz="0" w:space="0" w:color="auto"/>
                                              </w:divBdr>
                                              <w:divsChild>
                                                <w:div w:id="159395453">
                                                  <w:marLeft w:val="0"/>
                                                  <w:marRight w:val="0"/>
                                                  <w:marTop w:val="0"/>
                                                  <w:marBottom w:val="0"/>
                                                  <w:divBdr>
                                                    <w:top w:val="none" w:sz="0" w:space="0" w:color="auto"/>
                                                    <w:left w:val="none" w:sz="0" w:space="0" w:color="auto"/>
                                                    <w:bottom w:val="none" w:sz="0" w:space="0" w:color="auto"/>
                                                    <w:right w:val="none" w:sz="0" w:space="0" w:color="auto"/>
                                                  </w:divBdr>
                                                  <w:divsChild>
                                                    <w:div w:id="1797408006">
                                                      <w:marLeft w:val="0"/>
                                                      <w:marRight w:val="0"/>
                                                      <w:marTop w:val="0"/>
                                                      <w:marBottom w:val="0"/>
                                                      <w:divBdr>
                                                        <w:top w:val="none" w:sz="0" w:space="0" w:color="auto"/>
                                                        <w:left w:val="none" w:sz="0" w:space="0" w:color="auto"/>
                                                        <w:bottom w:val="none" w:sz="0" w:space="0" w:color="auto"/>
                                                        <w:right w:val="none" w:sz="0" w:space="0" w:color="auto"/>
                                                      </w:divBdr>
                                                      <w:divsChild>
                                                        <w:div w:id="74790735">
                                                          <w:marLeft w:val="0"/>
                                                          <w:marRight w:val="0"/>
                                                          <w:marTop w:val="0"/>
                                                          <w:marBottom w:val="0"/>
                                                          <w:divBdr>
                                                            <w:top w:val="none" w:sz="0" w:space="0" w:color="auto"/>
                                                            <w:left w:val="none" w:sz="0" w:space="0" w:color="auto"/>
                                                            <w:bottom w:val="none" w:sz="0" w:space="0" w:color="auto"/>
                                                            <w:right w:val="none" w:sz="0" w:space="0" w:color="auto"/>
                                                          </w:divBdr>
                                                          <w:divsChild>
                                                            <w:div w:id="1547721087">
                                                              <w:marLeft w:val="0"/>
                                                              <w:marRight w:val="0"/>
                                                              <w:marTop w:val="83"/>
                                                              <w:marBottom w:val="0"/>
                                                              <w:divBdr>
                                                                <w:top w:val="none" w:sz="0" w:space="0" w:color="auto"/>
                                                                <w:left w:val="none" w:sz="0" w:space="0" w:color="auto"/>
                                                                <w:bottom w:val="none" w:sz="0" w:space="0" w:color="auto"/>
                                                                <w:right w:val="none" w:sz="0" w:space="0" w:color="auto"/>
                                                              </w:divBdr>
                                                              <w:divsChild>
                                                                <w:div w:id="602960343">
                                                                  <w:marLeft w:val="0"/>
                                                                  <w:marRight w:val="0"/>
                                                                  <w:marTop w:val="0"/>
                                                                  <w:marBottom w:val="0"/>
                                                                  <w:divBdr>
                                                                    <w:top w:val="none" w:sz="0" w:space="0" w:color="auto"/>
                                                                    <w:left w:val="none" w:sz="0" w:space="0" w:color="auto"/>
                                                                    <w:bottom w:val="none" w:sz="0" w:space="0" w:color="auto"/>
                                                                    <w:right w:val="none" w:sz="0" w:space="0" w:color="auto"/>
                                                                  </w:divBdr>
                                                                  <w:divsChild>
                                                                    <w:div w:id="1548568533">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40450824">
      <w:bodyDiv w:val="1"/>
      <w:marLeft w:val="0"/>
      <w:marRight w:val="0"/>
      <w:marTop w:val="0"/>
      <w:marBottom w:val="0"/>
      <w:divBdr>
        <w:top w:val="none" w:sz="0" w:space="0" w:color="auto"/>
        <w:left w:val="none" w:sz="0" w:space="0" w:color="auto"/>
        <w:bottom w:val="none" w:sz="0" w:space="0" w:color="auto"/>
        <w:right w:val="none" w:sz="0" w:space="0" w:color="auto"/>
      </w:divBdr>
      <w:divsChild>
        <w:div w:id="1341858180">
          <w:marLeft w:val="0"/>
          <w:marRight w:val="0"/>
          <w:marTop w:val="0"/>
          <w:marBottom w:val="0"/>
          <w:divBdr>
            <w:top w:val="none" w:sz="0" w:space="0" w:color="auto"/>
            <w:left w:val="none" w:sz="0" w:space="0" w:color="auto"/>
            <w:bottom w:val="none" w:sz="0" w:space="0" w:color="auto"/>
            <w:right w:val="none" w:sz="0" w:space="0" w:color="auto"/>
          </w:divBdr>
          <w:divsChild>
            <w:div w:id="1558054271">
              <w:marLeft w:val="0"/>
              <w:marRight w:val="0"/>
              <w:marTop w:val="0"/>
              <w:marBottom w:val="0"/>
              <w:divBdr>
                <w:top w:val="none" w:sz="0" w:space="0" w:color="auto"/>
                <w:left w:val="none" w:sz="0" w:space="0" w:color="auto"/>
                <w:bottom w:val="none" w:sz="0" w:space="0" w:color="auto"/>
                <w:right w:val="none" w:sz="0" w:space="0" w:color="auto"/>
              </w:divBdr>
              <w:divsChild>
                <w:div w:id="592320789">
                  <w:marLeft w:val="0"/>
                  <w:marRight w:val="0"/>
                  <w:marTop w:val="105"/>
                  <w:marBottom w:val="0"/>
                  <w:divBdr>
                    <w:top w:val="none" w:sz="0" w:space="0" w:color="auto"/>
                    <w:left w:val="none" w:sz="0" w:space="0" w:color="auto"/>
                    <w:bottom w:val="none" w:sz="0" w:space="0" w:color="auto"/>
                    <w:right w:val="none" w:sz="0" w:space="0" w:color="auto"/>
                  </w:divBdr>
                  <w:divsChild>
                    <w:div w:id="1436487468">
                      <w:marLeft w:val="450"/>
                      <w:marRight w:val="225"/>
                      <w:marTop w:val="0"/>
                      <w:marBottom w:val="0"/>
                      <w:divBdr>
                        <w:top w:val="none" w:sz="0" w:space="0" w:color="auto"/>
                        <w:left w:val="none" w:sz="0" w:space="0" w:color="auto"/>
                        <w:bottom w:val="none" w:sz="0" w:space="0" w:color="auto"/>
                        <w:right w:val="none" w:sz="0" w:space="0" w:color="auto"/>
                      </w:divBdr>
                      <w:divsChild>
                        <w:div w:id="1454784499">
                          <w:marLeft w:val="0"/>
                          <w:marRight w:val="0"/>
                          <w:marTop w:val="0"/>
                          <w:marBottom w:val="600"/>
                          <w:divBdr>
                            <w:top w:val="single" w:sz="6" w:space="0" w:color="314664"/>
                            <w:left w:val="single" w:sz="6" w:space="0" w:color="314664"/>
                            <w:bottom w:val="single" w:sz="6" w:space="0" w:color="314664"/>
                            <w:right w:val="single" w:sz="6" w:space="0" w:color="314664"/>
                          </w:divBdr>
                          <w:divsChild>
                            <w:div w:id="822312898">
                              <w:marLeft w:val="0"/>
                              <w:marRight w:val="0"/>
                              <w:marTop w:val="0"/>
                              <w:marBottom w:val="0"/>
                              <w:divBdr>
                                <w:top w:val="none" w:sz="0" w:space="0" w:color="auto"/>
                                <w:left w:val="none" w:sz="0" w:space="0" w:color="auto"/>
                                <w:bottom w:val="none" w:sz="0" w:space="0" w:color="auto"/>
                                <w:right w:val="none" w:sz="0" w:space="0" w:color="auto"/>
                              </w:divBdr>
                              <w:divsChild>
                                <w:div w:id="1545555097">
                                  <w:marLeft w:val="0"/>
                                  <w:marRight w:val="0"/>
                                  <w:marTop w:val="0"/>
                                  <w:marBottom w:val="0"/>
                                  <w:divBdr>
                                    <w:top w:val="none" w:sz="0" w:space="0" w:color="auto"/>
                                    <w:left w:val="none" w:sz="0" w:space="0" w:color="auto"/>
                                    <w:bottom w:val="none" w:sz="0" w:space="0" w:color="auto"/>
                                    <w:right w:val="none" w:sz="0" w:space="0" w:color="auto"/>
                                  </w:divBdr>
                                  <w:divsChild>
                                    <w:div w:id="1058438005">
                                      <w:marLeft w:val="0"/>
                                      <w:marRight w:val="0"/>
                                      <w:marTop w:val="0"/>
                                      <w:marBottom w:val="0"/>
                                      <w:divBdr>
                                        <w:top w:val="none" w:sz="0" w:space="0" w:color="auto"/>
                                        <w:left w:val="none" w:sz="0" w:space="0" w:color="auto"/>
                                        <w:bottom w:val="none" w:sz="0" w:space="0" w:color="auto"/>
                                        <w:right w:val="none" w:sz="0" w:space="0" w:color="auto"/>
                                      </w:divBdr>
                                      <w:divsChild>
                                        <w:div w:id="121462752">
                                          <w:marLeft w:val="0"/>
                                          <w:marRight w:val="0"/>
                                          <w:marTop w:val="0"/>
                                          <w:marBottom w:val="0"/>
                                          <w:divBdr>
                                            <w:top w:val="none" w:sz="0" w:space="0" w:color="auto"/>
                                            <w:left w:val="none" w:sz="0" w:space="0" w:color="auto"/>
                                            <w:bottom w:val="none" w:sz="0" w:space="0" w:color="auto"/>
                                            <w:right w:val="none" w:sz="0" w:space="0" w:color="auto"/>
                                          </w:divBdr>
                                          <w:divsChild>
                                            <w:div w:id="52122643">
                                              <w:marLeft w:val="0"/>
                                              <w:marRight w:val="0"/>
                                              <w:marTop w:val="0"/>
                                              <w:marBottom w:val="0"/>
                                              <w:divBdr>
                                                <w:top w:val="none" w:sz="0" w:space="0" w:color="auto"/>
                                                <w:left w:val="none" w:sz="0" w:space="0" w:color="auto"/>
                                                <w:bottom w:val="none" w:sz="0" w:space="0" w:color="auto"/>
                                                <w:right w:val="none" w:sz="0" w:space="0" w:color="auto"/>
                                              </w:divBdr>
                                              <w:divsChild>
                                                <w:div w:id="995449125">
                                                  <w:marLeft w:val="0"/>
                                                  <w:marRight w:val="0"/>
                                                  <w:marTop w:val="0"/>
                                                  <w:marBottom w:val="0"/>
                                                  <w:divBdr>
                                                    <w:top w:val="none" w:sz="0" w:space="0" w:color="auto"/>
                                                    <w:left w:val="none" w:sz="0" w:space="0" w:color="auto"/>
                                                    <w:bottom w:val="none" w:sz="0" w:space="0" w:color="auto"/>
                                                    <w:right w:val="none" w:sz="0" w:space="0" w:color="auto"/>
                                                  </w:divBdr>
                                                  <w:divsChild>
                                                    <w:div w:id="2138330156">
                                                      <w:marLeft w:val="0"/>
                                                      <w:marRight w:val="0"/>
                                                      <w:marTop w:val="0"/>
                                                      <w:marBottom w:val="0"/>
                                                      <w:divBdr>
                                                        <w:top w:val="none" w:sz="0" w:space="0" w:color="auto"/>
                                                        <w:left w:val="none" w:sz="0" w:space="0" w:color="auto"/>
                                                        <w:bottom w:val="none" w:sz="0" w:space="0" w:color="auto"/>
                                                        <w:right w:val="none" w:sz="0" w:space="0" w:color="auto"/>
                                                      </w:divBdr>
                                                      <w:divsChild>
                                                        <w:div w:id="1886791175">
                                                          <w:marLeft w:val="0"/>
                                                          <w:marRight w:val="0"/>
                                                          <w:marTop w:val="0"/>
                                                          <w:marBottom w:val="0"/>
                                                          <w:divBdr>
                                                            <w:top w:val="none" w:sz="0" w:space="0" w:color="auto"/>
                                                            <w:left w:val="none" w:sz="0" w:space="0" w:color="auto"/>
                                                            <w:bottom w:val="none" w:sz="0" w:space="0" w:color="auto"/>
                                                            <w:right w:val="none" w:sz="0" w:space="0" w:color="auto"/>
                                                          </w:divBdr>
                                                          <w:divsChild>
                                                            <w:div w:id="1829595350">
                                                              <w:marLeft w:val="0"/>
                                                              <w:marRight w:val="0"/>
                                                              <w:marTop w:val="83"/>
                                                              <w:marBottom w:val="0"/>
                                                              <w:divBdr>
                                                                <w:top w:val="none" w:sz="0" w:space="0" w:color="auto"/>
                                                                <w:left w:val="none" w:sz="0" w:space="0" w:color="auto"/>
                                                                <w:bottom w:val="none" w:sz="0" w:space="0" w:color="auto"/>
                                                                <w:right w:val="none" w:sz="0" w:space="0" w:color="auto"/>
                                                              </w:divBdr>
                                                              <w:divsChild>
                                                                <w:div w:id="738136385">
                                                                  <w:marLeft w:val="0"/>
                                                                  <w:marRight w:val="0"/>
                                                                  <w:marTop w:val="0"/>
                                                                  <w:marBottom w:val="0"/>
                                                                  <w:divBdr>
                                                                    <w:top w:val="none" w:sz="0" w:space="0" w:color="auto"/>
                                                                    <w:left w:val="none" w:sz="0" w:space="0" w:color="auto"/>
                                                                    <w:bottom w:val="none" w:sz="0" w:space="0" w:color="auto"/>
                                                                    <w:right w:val="none" w:sz="0" w:space="0" w:color="auto"/>
                                                                  </w:divBdr>
                                                                  <w:divsChild>
                                                                    <w:div w:id="220095711">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41498184">
      <w:bodyDiv w:val="1"/>
      <w:marLeft w:val="0"/>
      <w:marRight w:val="0"/>
      <w:marTop w:val="0"/>
      <w:marBottom w:val="0"/>
      <w:divBdr>
        <w:top w:val="none" w:sz="0" w:space="0" w:color="auto"/>
        <w:left w:val="none" w:sz="0" w:space="0" w:color="auto"/>
        <w:bottom w:val="none" w:sz="0" w:space="0" w:color="auto"/>
        <w:right w:val="none" w:sz="0" w:space="0" w:color="auto"/>
      </w:divBdr>
      <w:divsChild>
        <w:div w:id="1808431278">
          <w:marLeft w:val="0"/>
          <w:marRight w:val="0"/>
          <w:marTop w:val="0"/>
          <w:marBottom w:val="0"/>
          <w:divBdr>
            <w:top w:val="none" w:sz="0" w:space="0" w:color="auto"/>
            <w:left w:val="none" w:sz="0" w:space="0" w:color="auto"/>
            <w:bottom w:val="none" w:sz="0" w:space="0" w:color="auto"/>
            <w:right w:val="none" w:sz="0" w:space="0" w:color="auto"/>
          </w:divBdr>
          <w:divsChild>
            <w:div w:id="1602911137">
              <w:marLeft w:val="0"/>
              <w:marRight w:val="0"/>
              <w:marTop w:val="0"/>
              <w:marBottom w:val="0"/>
              <w:divBdr>
                <w:top w:val="none" w:sz="0" w:space="0" w:color="auto"/>
                <w:left w:val="none" w:sz="0" w:space="0" w:color="auto"/>
                <w:bottom w:val="none" w:sz="0" w:space="0" w:color="auto"/>
                <w:right w:val="none" w:sz="0" w:space="0" w:color="auto"/>
              </w:divBdr>
              <w:divsChild>
                <w:div w:id="611401298">
                  <w:marLeft w:val="0"/>
                  <w:marRight w:val="0"/>
                  <w:marTop w:val="105"/>
                  <w:marBottom w:val="0"/>
                  <w:divBdr>
                    <w:top w:val="none" w:sz="0" w:space="0" w:color="auto"/>
                    <w:left w:val="none" w:sz="0" w:space="0" w:color="auto"/>
                    <w:bottom w:val="none" w:sz="0" w:space="0" w:color="auto"/>
                    <w:right w:val="none" w:sz="0" w:space="0" w:color="auto"/>
                  </w:divBdr>
                  <w:divsChild>
                    <w:div w:id="787429808">
                      <w:marLeft w:val="450"/>
                      <w:marRight w:val="225"/>
                      <w:marTop w:val="0"/>
                      <w:marBottom w:val="0"/>
                      <w:divBdr>
                        <w:top w:val="none" w:sz="0" w:space="0" w:color="auto"/>
                        <w:left w:val="none" w:sz="0" w:space="0" w:color="auto"/>
                        <w:bottom w:val="none" w:sz="0" w:space="0" w:color="auto"/>
                        <w:right w:val="none" w:sz="0" w:space="0" w:color="auto"/>
                      </w:divBdr>
                      <w:divsChild>
                        <w:div w:id="911817093">
                          <w:marLeft w:val="0"/>
                          <w:marRight w:val="0"/>
                          <w:marTop w:val="0"/>
                          <w:marBottom w:val="600"/>
                          <w:divBdr>
                            <w:top w:val="single" w:sz="6" w:space="0" w:color="314664"/>
                            <w:left w:val="single" w:sz="6" w:space="0" w:color="314664"/>
                            <w:bottom w:val="single" w:sz="6" w:space="0" w:color="314664"/>
                            <w:right w:val="single" w:sz="6" w:space="0" w:color="314664"/>
                          </w:divBdr>
                          <w:divsChild>
                            <w:div w:id="2062705402">
                              <w:marLeft w:val="0"/>
                              <w:marRight w:val="0"/>
                              <w:marTop w:val="0"/>
                              <w:marBottom w:val="0"/>
                              <w:divBdr>
                                <w:top w:val="none" w:sz="0" w:space="0" w:color="auto"/>
                                <w:left w:val="none" w:sz="0" w:space="0" w:color="auto"/>
                                <w:bottom w:val="none" w:sz="0" w:space="0" w:color="auto"/>
                                <w:right w:val="none" w:sz="0" w:space="0" w:color="auto"/>
                              </w:divBdr>
                              <w:divsChild>
                                <w:div w:id="539171725">
                                  <w:marLeft w:val="0"/>
                                  <w:marRight w:val="0"/>
                                  <w:marTop w:val="0"/>
                                  <w:marBottom w:val="0"/>
                                  <w:divBdr>
                                    <w:top w:val="none" w:sz="0" w:space="0" w:color="auto"/>
                                    <w:left w:val="none" w:sz="0" w:space="0" w:color="auto"/>
                                    <w:bottom w:val="none" w:sz="0" w:space="0" w:color="auto"/>
                                    <w:right w:val="none" w:sz="0" w:space="0" w:color="auto"/>
                                  </w:divBdr>
                                  <w:divsChild>
                                    <w:div w:id="400949926">
                                      <w:marLeft w:val="0"/>
                                      <w:marRight w:val="0"/>
                                      <w:marTop w:val="0"/>
                                      <w:marBottom w:val="0"/>
                                      <w:divBdr>
                                        <w:top w:val="none" w:sz="0" w:space="0" w:color="auto"/>
                                        <w:left w:val="none" w:sz="0" w:space="0" w:color="auto"/>
                                        <w:bottom w:val="none" w:sz="0" w:space="0" w:color="auto"/>
                                        <w:right w:val="none" w:sz="0" w:space="0" w:color="auto"/>
                                      </w:divBdr>
                                      <w:divsChild>
                                        <w:div w:id="463044521">
                                          <w:marLeft w:val="0"/>
                                          <w:marRight w:val="0"/>
                                          <w:marTop w:val="0"/>
                                          <w:marBottom w:val="0"/>
                                          <w:divBdr>
                                            <w:top w:val="none" w:sz="0" w:space="0" w:color="auto"/>
                                            <w:left w:val="none" w:sz="0" w:space="0" w:color="auto"/>
                                            <w:bottom w:val="none" w:sz="0" w:space="0" w:color="auto"/>
                                            <w:right w:val="none" w:sz="0" w:space="0" w:color="auto"/>
                                          </w:divBdr>
                                          <w:divsChild>
                                            <w:div w:id="193419848">
                                              <w:marLeft w:val="0"/>
                                              <w:marRight w:val="0"/>
                                              <w:marTop w:val="0"/>
                                              <w:marBottom w:val="0"/>
                                              <w:divBdr>
                                                <w:top w:val="none" w:sz="0" w:space="0" w:color="auto"/>
                                                <w:left w:val="none" w:sz="0" w:space="0" w:color="auto"/>
                                                <w:bottom w:val="none" w:sz="0" w:space="0" w:color="auto"/>
                                                <w:right w:val="none" w:sz="0" w:space="0" w:color="auto"/>
                                              </w:divBdr>
                                              <w:divsChild>
                                                <w:div w:id="384259075">
                                                  <w:marLeft w:val="0"/>
                                                  <w:marRight w:val="0"/>
                                                  <w:marTop w:val="0"/>
                                                  <w:marBottom w:val="0"/>
                                                  <w:divBdr>
                                                    <w:top w:val="none" w:sz="0" w:space="0" w:color="auto"/>
                                                    <w:left w:val="none" w:sz="0" w:space="0" w:color="auto"/>
                                                    <w:bottom w:val="none" w:sz="0" w:space="0" w:color="auto"/>
                                                    <w:right w:val="none" w:sz="0" w:space="0" w:color="auto"/>
                                                  </w:divBdr>
                                                  <w:divsChild>
                                                    <w:div w:id="1409033412">
                                                      <w:marLeft w:val="0"/>
                                                      <w:marRight w:val="0"/>
                                                      <w:marTop w:val="0"/>
                                                      <w:marBottom w:val="0"/>
                                                      <w:divBdr>
                                                        <w:top w:val="none" w:sz="0" w:space="0" w:color="auto"/>
                                                        <w:left w:val="none" w:sz="0" w:space="0" w:color="auto"/>
                                                        <w:bottom w:val="none" w:sz="0" w:space="0" w:color="auto"/>
                                                        <w:right w:val="none" w:sz="0" w:space="0" w:color="auto"/>
                                                      </w:divBdr>
                                                      <w:divsChild>
                                                        <w:div w:id="1919054004">
                                                          <w:marLeft w:val="0"/>
                                                          <w:marRight w:val="0"/>
                                                          <w:marTop w:val="0"/>
                                                          <w:marBottom w:val="0"/>
                                                          <w:divBdr>
                                                            <w:top w:val="none" w:sz="0" w:space="0" w:color="auto"/>
                                                            <w:left w:val="none" w:sz="0" w:space="0" w:color="auto"/>
                                                            <w:bottom w:val="none" w:sz="0" w:space="0" w:color="auto"/>
                                                            <w:right w:val="none" w:sz="0" w:space="0" w:color="auto"/>
                                                          </w:divBdr>
                                                          <w:divsChild>
                                                            <w:div w:id="1730687106">
                                                              <w:marLeft w:val="0"/>
                                                              <w:marRight w:val="0"/>
                                                              <w:marTop w:val="0"/>
                                                              <w:marBottom w:val="0"/>
                                                              <w:divBdr>
                                                                <w:top w:val="none" w:sz="0" w:space="0" w:color="auto"/>
                                                                <w:left w:val="none" w:sz="0" w:space="0" w:color="auto"/>
                                                                <w:bottom w:val="none" w:sz="0" w:space="0" w:color="auto"/>
                                                                <w:right w:val="none" w:sz="0" w:space="0" w:color="auto"/>
                                                              </w:divBdr>
                                                              <w:divsChild>
                                                                <w:div w:id="1522473675">
                                                                  <w:marLeft w:val="0"/>
                                                                  <w:marRight w:val="0"/>
                                                                  <w:marTop w:val="0"/>
                                                                  <w:marBottom w:val="0"/>
                                                                  <w:divBdr>
                                                                    <w:top w:val="none" w:sz="0" w:space="0" w:color="auto"/>
                                                                    <w:left w:val="none" w:sz="0" w:space="0" w:color="auto"/>
                                                                    <w:bottom w:val="none" w:sz="0" w:space="0" w:color="auto"/>
                                                                    <w:right w:val="none" w:sz="0" w:space="0" w:color="auto"/>
                                                                  </w:divBdr>
                                                                  <w:divsChild>
                                                                    <w:div w:id="2082481407">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58804167">
      <w:bodyDiv w:val="1"/>
      <w:marLeft w:val="0"/>
      <w:marRight w:val="0"/>
      <w:marTop w:val="0"/>
      <w:marBottom w:val="0"/>
      <w:divBdr>
        <w:top w:val="none" w:sz="0" w:space="0" w:color="auto"/>
        <w:left w:val="none" w:sz="0" w:space="0" w:color="auto"/>
        <w:bottom w:val="none" w:sz="0" w:space="0" w:color="auto"/>
        <w:right w:val="none" w:sz="0" w:space="0" w:color="auto"/>
      </w:divBdr>
      <w:divsChild>
        <w:div w:id="703285903">
          <w:marLeft w:val="0"/>
          <w:marRight w:val="0"/>
          <w:marTop w:val="0"/>
          <w:marBottom w:val="0"/>
          <w:divBdr>
            <w:top w:val="none" w:sz="0" w:space="0" w:color="auto"/>
            <w:left w:val="none" w:sz="0" w:space="0" w:color="auto"/>
            <w:bottom w:val="none" w:sz="0" w:space="0" w:color="auto"/>
            <w:right w:val="none" w:sz="0" w:space="0" w:color="auto"/>
          </w:divBdr>
          <w:divsChild>
            <w:div w:id="568812342">
              <w:marLeft w:val="0"/>
              <w:marRight w:val="0"/>
              <w:marTop w:val="0"/>
              <w:marBottom w:val="0"/>
              <w:divBdr>
                <w:top w:val="none" w:sz="0" w:space="0" w:color="auto"/>
                <w:left w:val="none" w:sz="0" w:space="0" w:color="auto"/>
                <w:bottom w:val="none" w:sz="0" w:space="0" w:color="auto"/>
                <w:right w:val="none" w:sz="0" w:space="0" w:color="auto"/>
              </w:divBdr>
              <w:divsChild>
                <w:div w:id="1403331681">
                  <w:marLeft w:val="0"/>
                  <w:marRight w:val="0"/>
                  <w:marTop w:val="105"/>
                  <w:marBottom w:val="0"/>
                  <w:divBdr>
                    <w:top w:val="none" w:sz="0" w:space="0" w:color="auto"/>
                    <w:left w:val="none" w:sz="0" w:space="0" w:color="auto"/>
                    <w:bottom w:val="none" w:sz="0" w:space="0" w:color="auto"/>
                    <w:right w:val="none" w:sz="0" w:space="0" w:color="auto"/>
                  </w:divBdr>
                  <w:divsChild>
                    <w:div w:id="355543822">
                      <w:marLeft w:val="450"/>
                      <w:marRight w:val="225"/>
                      <w:marTop w:val="0"/>
                      <w:marBottom w:val="0"/>
                      <w:divBdr>
                        <w:top w:val="none" w:sz="0" w:space="0" w:color="auto"/>
                        <w:left w:val="none" w:sz="0" w:space="0" w:color="auto"/>
                        <w:bottom w:val="none" w:sz="0" w:space="0" w:color="auto"/>
                        <w:right w:val="none" w:sz="0" w:space="0" w:color="auto"/>
                      </w:divBdr>
                      <w:divsChild>
                        <w:div w:id="35395636">
                          <w:marLeft w:val="0"/>
                          <w:marRight w:val="0"/>
                          <w:marTop w:val="0"/>
                          <w:marBottom w:val="600"/>
                          <w:divBdr>
                            <w:top w:val="single" w:sz="6" w:space="0" w:color="314664"/>
                            <w:left w:val="single" w:sz="6" w:space="0" w:color="314664"/>
                            <w:bottom w:val="single" w:sz="6" w:space="0" w:color="314664"/>
                            <w:right w:val="single" w:sz="6" w:space="0" w:color="314664"/>
                          </w:divBdr>
                          <w:divsChild>
                            <w:div w:id="1058893491">
                              <w:marLeft w:val="0"/>
                              <w:marRight w:val="0"/>
                              <w:marTop w:val="0"/>
                              <w:marBottom w:val="0"/>
                              <w:divBdr>
                                <w:top w:val="none" w:sz="0" w:space="0" w:color="auto"/>
                                <w:left w:val="none" w:sz="0" w:space="0" w:color="auto"/>
                                <w:bottom w:val="none" w:sz="0" w:space="0" w:color="auto"/>
                                <w:right w:val="none" w:sz="0" w:space="0" w:color="auto"/>
                              </w:divBdr>
                              <w:divsChild>
                                <w:div w:id="616987341">
                                  <w:marLeft w:val="0"/>
                                  <w:marRight w:val="0"/>
                                  <w:marTop w:val="0"/>
                                  <w:marBottom w:val="0"/>
                                  <w:divBdr>
                                    <w:top w:val="none" w:sz="0" w:space="0" w:color="auto"/>
                                    <w:left w:val="none" w:sz="0" w:space="0" w:color="auto"/>
                                    <w:bottom w:val="none" w:sz="0" w:space="0" w:color="auto"/>
                                    <w:right w:val="none" w:sz="0" w:space="0" w:color="auto"/>
                                  </w:divBdr>
                                  <w:divsChild>
                                    <w:div w:id="1818498998">
                                      <w:marLeft w:val="0"/>
                                      <w:marRight w:val="0"/>
                                      <w:marTop w:val="0"/>
                                      <w:marBottom w:val="0"/>
                                      <w:divBdr>
                                        <w:top w:val="none" w:sz="0" w:space="0" w:color="auto"/>
                                        <w:left w:val="none" w:sz="0" w:space="0" w:color="auto"/>
                                        <w:bottom w:val="none" w:sz="0" w:space="0" w:color="auto"/>
                                        <w:right w:val="none" w:sz="0" w:space="0" w:color="auto"/>
                                      </w:divBdr>
                                      <w:divsChild>
                                        <w:div w:id="649596011">
                                          <w:marLeft w:val="0"/>
                                          <w:marRight w:val="0"/>
                                          <w:marTop w:val="0"/>
                                          <w:marBottom w:val="0"/>
                                          <w:divBdr>
                                            <w:top w:val="none" w:sz="0" w:space="0" w:color="auto"/>
                                            <w:left w:val="none" w:sz="0" w:space="0" w:color="auto"/>
                                            <w:bottom w:val="none" w:sz="0" w:space="0" w:color="auto"/>
                                            <w:right w:val="none" w:sz="0" w:space="0" w:color="auto"/>
                                          </w:divBdr>
                                          <w:divsChild>
                                            <w:div w:id="1559247347">
                                              <w:marLeft w:val="0"/>
                                              <w:marRight w:val="0"/>
                                              <w:marTop w:val="0"/>
                                              <w:marBottom w:val="0"/>
                                              <w:divBdr>
                                                <w:top w:val="none" w:sz="0" w:space="0" w:color="auto"/>
                                                <w:left w:val="none" w:sz="0" w:space="0" w:color="auto"/>
                                                <w:bottom w:val="none" w:sz="0" w:space="0" w:color="auto"/>
                                                <w:right w:val="none" w:sz="0" w:space="0" w:color="auto"/>
                                              </w:divBdr>
                                              <w:divsChild>
                                                <w:div w:id="585071877">
                                                  <w:marLeft w:val="0"/>
                                                  <w:marRight w:val="0"/>
                                                  <w:marTop w:val="0"/>
                                                  <w:marBottom w:val="0"/>
                                                  <w:divBdr>
                                                    <w:top w:val="none" w:sz="0" w:space="0" w:color="auto"/>
                                                    <w:left w:val="none" w:sz="0" w:space="0" w:color="auto"/>
                                                    <w:bottom w:val="none" w:sz="0" w:space="0" w:color="auto"/>
                                                    <w:right w:val="none" w:sz="0" w:space="0" w:color="auto"/>
                                                  </w:divBdr>
                                                  <w:divsChild>
                                                    <w:div w:id="1820147704">
                                                      <w:marLeft w:val="0"/>
                                                      <w:marRight w:val="0"/>
                                                      <w:marTop w:val="0"/>
                                                      <w:marBottom w:val="0"/>
                                                      <w:divBdr>
                                                        <w:top w:val="none" w:sz="0" w:space="0" w:color="auto"/>
                                                        <w:left w:val="none" w:sz="0" w:space="0" w:color="auto"/>
                                                        <w:bottom w:val="none" w:sz="0" w:space="0" w:color="auto"/>
                                                        <w:right w:val="none" w:sz="0" w:space="0" w:color="auto"/>
                                                      </w:divBdr>
                                                      <w:divsChild>
                                                        <w:div w:id="1085299044">
                                                          <w:marLeft w:val="0"/>
                                                          <w:marRight w:val="0"/>
                                                          <w:marTop w:val="0"/>
                                                          <w:marBottom w:val="0"/>
                                                          <w:divBdr>
                                                            <w:top w:val="none" w:sz="0" w:space="0" w:color="auto"/>
                                                            <w:left w:val="none" w:sz="0" w:space="0" w:color="auto"/>
                                                            <w:bottom w:val="none" w:sz="0" w:space="0" w:color="auto"/>
                                                            <w:right w:val="none" w:sz="0" w:space="0" w:color="auto"/>
                                                          </w:divBdr>
                                                          <w:divsChild>
                                                            <w:div w:id="655575670">
                                                              <w:marLeft w:val="0"/>
                                                              <w:marRight w:val="0"/>
                                                              <w:marTop w:val="83"/>
                                                              <w:marBottom w:val="0"/>
                                                              <w:divBdr>
                                                                <w:top w:val="none" w:sz="0" w:space="0" w:color="auto"/>
                                                                <w:left w:val="none" w:sz="0" w:space="0" w:color="auto"/>
                                                                <w:bottom w:val="none" w:sz="0" w:space="0" w:color="auto"/>
                                                                <w:right w:val="none" w:sz="0" w:space="0" w:color="auto"/>
                                                              </w:divBdr>
                                                              <w:divsChild>
                                                                <w:div w:id="415135913">
                                                                  <w:marLeft w:val="0"/>
                                                                  <w:marRight w:val="0"/>
                                                                  <w:marTop w:val="0"/>
                                                                  <w:marBottom w:val="0"/>
                                                                  <w:divBdr>
                                                                    <w:top w:val="none" w:sz="0" w:space="0" w:color="auto"/>
                                                                    <w:left w:val="none" w:sz="0" w:space="0" w:color="auto"/>
                                                                    <w:bottom w:val="none" w:sz="0" w:space="0" w:color="auto"/>
                                                                    <w:right w:val="none" w:sz="0" w:space="0" w:color="auto"/>
                                                                  </w:divBdr>
                                                                  <w:divsChild>
                                                                    <w:div w:id="1750810786">
                                                                      <w:marLeft w:val="0"/>
                                                                      <w:marRight w:val="0"/>
                                                                      <w:marTop w:val="83"/>
                                                                      <w:marBottom w:val="0"/>
                                                                      <w:divBdr>
                                                                        <w:top w:val="none" w:sz="0" w:space="0" w:color="auto"/>
                                                                        <w:left w:val="none" w:sz="0" w:space="0" w:color="auto"/>
                                                                        <w:bottom w:val="none" w:sz="0" w:space="0" w:color="auto"/>
                                                                        <w:right w:val="none" w:sz="0" w:space="0" w:color="auto"/>
                                                                      </w:divBdr>
                                                                    </w:div>
                                                                    <w:div w:id="608899933">
                                                                      <w:marLeft w:val="0"/>
                                                                      <w:marRight w:val="0"/>
                                                                      <w:marTop w:val="83"/>
                                                                      <w:marBottom w:val="0"/>
                                                                      <w:divBdr>
                                                                        <w:top w:val="none" w:sz="0" w:space="0" w:color="auto"/>
                                                                        <w:left w:val="none" w:sz="0" w:space="0" w:color="auto"/>
                                                                        <w:bottom w:val="none" w:sz="0" w:space="0" w:color="auto"/>
                                                                        <w:right w:val="none" w:sz="0" w:space="0" w:color="auto"/>
                                                                      </w:divBdr>
                                                                    </w:div>
                                                                    <w:div w:id="1939479439">
                                                                      <w:marLeft w:val="0"/>
                                                                      <w:marRight w:val="0"/>
                                                                      <w:marTop w:val="83"/>
                                                                      <w:marBottom w:val="0"/>
                                                                      <w:divBdr>
                                                                        <w:top w:val="none" w:sz="0" w:space="0" w:color="auto"/>
                                                                        <w:left w:val="none" w:sz="0" w:space="0" w:color="auto"/>
                                                                        <w:bottom w:val="none" w:sz="0" w:space="0" w:color="auto"/>
                                                                        <w:right w:val="none" w:sz="0" w:space="0" w:color="auto"/>
                                                                      </w:divBdr>
                                                                    </w:div>
                                                                    <w:div w:id="1491172297">
                                                                      <w:marLeft w:val="0"/>
                                                                      <w:marRight w:val="0"/>
                                                                      <w:marTop w:val="83"/>
                                                                      <w:marBottom w:val="0"/>
                                                                      <w:divBdr>
                                                                        <w:top w:val="none" w:sz="0" w:space="0" w:color="auto"/>
                                                                        <w:left w:val="none" w:sz="0" w:space="0" w:color="auto"/>
                                                                        <w:bottom w:val="none" w:sz="0" w:space="0" w:color="auto"/>
                                                                        <w:right w:val="none" w:sz="0" w:space="0" w:color="auto"/>
                                                                      </w:divBdr>
                                                                    </w:div>
                                                                    <w:div w:id="1801067567">
                                                                      <w:marLeft w:val="0"/>
                                                                      <w:marRight w:val="0"/>
                                                                      <w:marTop w:val="83"/>
                                                                      <w:marBottom w:val="0"/>
                                                                      <w:divBdr>
                                                                        <w:top w:val="none" w:sz="0" w:space="0" w:color="auto"/>
                                                                        <w:left w:val="none" w:sz="0" w:space="0" w:color="auto"/>
                                                                        <w:bottom w:val="none" w:sz="0" w:space="0" w:color="auto"/>
                                                                        <w:right w:val="none" w:sz="0" w:space="0" w:color="auto"/>
                                                                      </w:divBdr>
                                                                    </w:div>
                                                                    <w:div w:id="1183133399">
                                                                      <w:marLeft w:val="0"/>
                                                                      <w:marRight w:val="0"/>
                                                                      <w:marTop w:val="83"/>
                                                                      <w:marBottom w:val="0"/>
                                                                      <w:divBdr>
                                                                        <w:top w:val="none" w:sz="0" w:space="0" w:color="auto"/>
                                                                        <w:left w:val="none" w:sz="0" w:space="0" w:color="auto"/>
                                                                        <w:bottom w:val="none" w:sz="0" w:space="0" w:color="auto"/>
                                                                        <w:right w:val="none" w:sz="0" w:space="0" w:color="auto"/>
                                                                      </w:divBdr>
                                                                    </w:div>
                                                                    <w:div w:id="24407145">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78995422">
      <w:bodyDiv w:val="1"/>
      <w:marLeft w:val="0"/>
      <w:marRight w:val="0"/>
      <w:marTop w:val="0"/>
      <w:marBottom w:val="0"/>
      <w:divBdr>
        <w:top w:val="none" w:sz="0" w:space="0" w:color="auto"/>
        <w:left w:val="none" w:sz="0" w:space="0" w:color="auto"/>
        <w:bottom w:val="none" w:sz="0" w:space="0" w:color="auto"/>
        <w:right w:val="none" w:sz="0" w:space="0" w:color="auto"/>
      </w:divBdr>
      <w:divsChild>
        <w:div w:id="852498233">
          <w:marLeft w:val="0"/>
          <w:marRight w:val="0"/>
          <w:marTop w:val="0"/>
          <w:marBottom w:val="0"/>
          <w:divBdr>
            <w:top w:val="none" w:sz="0" w:space="0" w:color="auto"/>
            <w:left w:val="none" w:sz="0" w:space="0" w:color="auto"/>
            <w:bottom w:val="none" w:sz="0" w:space="0" w:color="auto"/>
            <w:right w:val="none" w:sz="0" w:space="0" w:color="auto"/>
          </w:divBdr>
          <w:divsChild>
            <w:div w:id="2013291989">
              <w:marLeft w:val="0"/>
              <w:marRight w:val="0"/>
              <w:marTop w:val="0"/>
              <w:marBottom w:val="0"/>
              <w:divBdr>
                <w:top w:val="none" w:sz="0" w:space="0" w:color="auto"/>
                <w:left w:val="none" w:sz="0" w:space="0" w:color="auto"/>
                <w:bottom w:val="none" w:sz="0" w:space="0" w:color="auto"/>
                <w:right w:val="none" w:sz="0" w:space="0" w:color="auto"/>
              </w:divBdr>
              <w:divsChild>
                <w:div w:id="2113358993">
                  <w:marLeft w:val="0"/>
                  <w:marRight w:val="0"/>
                  <w:marTop w:val="105"/>
                  <w:marBottom w:val="0"/>
                  <w:divBdr>
                    <w:top w:val="none" w:sz="0" w:space="0" w:color="auto"/>
                    <w:left w:val="none" w:sz="0" w:space="0" w:color="auto"/>
                    <w:bottom w:val="none" w:sz="0" w:space="0" w:color="auto"/>
                    <w:right w:val="none" w:sz="0" w:space="0" w:color="auto"/>
                  </w:divBdr>
                  <w:divsChild>
                    <w:div w:id="1187643665">
                      <w:marLeft w:val="450"/>
                      <w:marRight w:val="225"/>
                      <w:marTop w:val="0"/>
                      <w:marBottom w:val="0"/>
                      <w:divBdr>
                        <w:top w:val="none" w:sz="0" w:space="0" w:color="auto"/>
                        <w:left w:val="none" w:sz="0" w:space="0" w:color="auto"/>
                        <w:bottom w:val="none" w:sz="0" w:space="0" w:color="auto"/>
                        <w:right w:val="none" w:sz="0" w:space="0" w:color="auto"/>
                      </w:divBdr>
                      <w:divsChild>
                        <w:div w:id="1926986048">
                          <w:marLeft w:val="0"/>
                          <w:marRight w:val="0"/>
                          <w:marTop w:val="0"/>
                          <w:marBottom w:val="600"/>
                          <w:divBdr>
                            <w:top w:val="single" w:sz="6" w:space="0" w:color="314664"/>
                            <w:left w:val="single" w:sz="6" w:space="0" w:color="314664"/>
                            <w:bottom w:val="single" w:sz="6" w:space="0" w:color="314664"/>
                            <w:right w:val="single" w:sz="6" w:space="0" w:color="314664"/>
                          </w:divBdr>
                          <w:divsChild>
                            <w:div w:id="2032369312">
                              <w:marLeft w:val="0"/>
                              <w:marRight w:val="0"/>
                              <w:marTop w:val="0"/>
                              <w:marBottom w:val="0"/>
                              <w:divBdr>
                                <w:top w:val="none" w:sz="0" w:space="0" w:color="auto"/>
                                <w:left w:val="none" w:sz="0" w:space="0" w:color="auto"/>
                                <w:bottom w:val="none" w:sz="0" w:space="0" w:color="auto"/>
                                <w:right w:val="none" w:sz="0" w:space="0" w:color="auto"/>
                              </w:divBdr>
                              <w:divsChild>
                                <w:div w:id="774207112">
                                  <w:marLeft w:val="0"/>
                                  <w:marRight w:val="0"/>
                                  <w:marTop w:val="0"/>
                                  <w:marBottom w:val="0"/>
                                  <w:divBdr>
                                    <w:top w:val="none" w:sz="0" w:space="0" w:color="auto"/>
                                    <w:left w:val="none" w:sz="0" w:space="0" w:color="auto"/>
                                    <w:bottom w:val="none" w:sz="0" w:space="0" w:color="auto"/>
                                    <w:right w:val="none" w:sz="0" w:space="0" w:color="auto"/>
                                  </w:divBdr>
                                  <w:divsChild>
                                    <w:div w:id="1227691301">
                                      <w:marLeft w:val="0"/>
                                      <w:marRight w:val="0"/>
                                      <w:marTop w:val="0"/>
                                      <w:marBottom w:val="0"/>
                                      <w:divBdr>
                                        <w:top w:val="none" w:sz="0" w:space="0" w:color="auto"/>
                                        <w:left w:val="none" w:sz="0" w:space="0" w:color="auto"/>
                                        <w:bottom w:val="none" w:sz="0" w:space="0" w:color="auto"/>
                                        <w:right w:val="none" w:sz="0" w:space="0" w:color="auto"/>
                                      </w:divBdr>
                                      <w:divsChild>
                                        <w:div w:id="1922592708">
                                          <w:marLeft w:val="0"/>
                                          <w:marRight w:val="0"/>
                                          <w:marTop w:val="0"/>
                                          <w:marBottom w:val="0"/>
                                          <w:divBdr>
                                            <w:top w:val="none" w:sz="0" w:space="0" w:color="auto"/>
                                            <w:left w:val="none" w:sz="0" w:space="0" w:color="auto"/>
                                            <w:bottom w:val="none" w:sz="0" w:space="0" w:color="auto"/>
                                            <w:right w:val="none" w:sz="0" w:space="0" w:color="auto"/>
                                          </w:divBdr>
                                          <w:divsChild>
                                            <w:div w:id="615022063">
                                              <w:marLeft w:val="0"/>
                                              <w:marRight w:val="0"/>
                                              <w:marTop w:val="0"/>
                                              <w:marBottom w:val="0"/>
                                              <w:divBdr>
                                                <w:top w:val="none" w:sz="0" w:space="0" w:color="auto"/>
                                                <w:left w:val="none" w:sz="0" w:space="0" w:color="auto"/>
                                                <w:bottom w:val="none" w:sz="0" w:space="0" w:color="auto"/>
                                                <w:right w:val="none" w:sz="0" w:space="0" w:color="auto"/>
                                              </w:divBdr>
                                              <w:divsChild>
                                                <w:div w:id="1951467401">
                                                  <w:marLeft w:val="0"/>
                                                  <w:marRight w:val="0"/>
                                                  <w:marTop w:val="0"/>
                                                  <w:marBottom w:val="0"/>
                                                  <w:divBdr>
                                                    <w:top w:val="none" w:sz="0" w:space="0" w:color="auto"/>
                                                    <w:left w:val="none" w:sz="0" w:space="0" w:color="auto"/>
                                                    <w:bottom w:val="none" w:sz="0" w:space="0" w:color="auto"/>
                                                    <w:right w:val="none" w:sz="0" w:space="0" w:color="auto"/>
                                                  </w:divBdr>
                                                  <w:divsChild>
                                                    <w:div w:id="1888759584">
                                                      <w:marLeft w:val="0"/>
                                                      <w:marRight w:val="0"/>
                                                      <w:marTop w:val="0"/>
                                                      <w:marBottom w:val="0"/>
                                                      <w:divBdr>
                                                        <w:top w:val="none" w:sz="0" w:space="0" w:color="auto"/>
                                                        <w:left w:val="none" w:sz="0" w:space="0" w:color="auto"/>
                                                        <w:bottom w:val="none" w:sz="0" w:space="0" w:color="auto"/>
                                                        <w:right w:val="none" w:sz="0" w:space="0" w:color="auto"/>
                                                      </w:divBdr>
                                                      <w:divsChild>
                                                        <w:div w:id="1185097243">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83"/>
                                                              <w:marBottom w:val="0"/>
                                                              <w:divBdr>
                                                                <w:top w:val="none" w:sz="0" w:space="0" w:color="auto"/>
                                                                <w:left w:val="none" w:sz="0" w:space="0" w:color="auto"/>
                                                                <w:bottom w:val="none" w:sz="0" w:space="0" w:color="auto"/>
                                                                <w:right w:val="none" w:sz="0" w:space="0" w:color="auto"/>
                                                              </w:divBdr>
                                                              <w:divsChild>
                                                                <w:div w:id="1635017996">
                                                                  <w:marLeft w:val="0"/>
                                                                  <w:marRight w:val="0"/>
                                                                  <w:marTop w:val="0"/>
                                                                  <w:marBottom w:val="0"/>
                                                                  <w:divBdr>
                                                                    <w:top w:val="none" w:sz="0" w:space="0" w:color="auto"/>
                                                                    <w:left w:val="none" w:sz="0" w:space="0" w:color="auto"/>
                                                                    <w:bottom w:val="none" w:sz="0" w:space="0" w:color="auto"/>
                                                                    <w:right w:val="none" w:sz="0" w:space="0" w:color="auto"/>
                                                                  </w:divBdr>
                                                                  <w:divsChild>
                                                                    <w:div w:id="505247633">
                                                                      <w:marLeft w:val="0"/>
                                                                      <w:marRight w:val="0"/>
                                                                      <w:marTop w:val="83"/>
                                                                      <w:marBottom w:val="0"/>
                                                                      <w:divBdr>
                                                                        <w:top w:val="none" w:sz="0" w:space="0" w:color="auto"/>
                                                                        <w:left w:val="none" w:sz="0" w:space="0" w:color="auto"/>
                                                                        <w:bottom w:val="none" w:sz="0" w:space="0" w:color="auto"/>
                                                                        <w:right w:val="none" w:sz="0" w:space="0" w:color="auto"/>
                                                                      </w:divBdr>
                                                                    </w:div>
                                                                    <w:div w:id="841235501">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82506944">
      <w:bodyDiv w:val="1"/>
      <w:marLeft w:val="0"/>
      <w:marRight w:val="0"/>
      <w:marTop w:val="0"/>
      <w:marBottom w:val="0"/>
      <w:divBdr>
        <w:top w:val="none" w:sz="0" w:space="0" w:color="auto"/>
        <w:left w:val="none" w:sz="0" w:space="0" w:color="auto"/>
        <w:bottom w:val="none" w:sz="0" w:space="0" w:color="auto"/>
        <w:right w:val="none" w:sz="0" w:space="0" w:color="auto"/>
      </w:divBdr>
      <w:divsChild>
        <w:div w:id="1176647793">
          <w:marLeft w:val="0"/>
          <w:marRight w:val="0"/>
          <w:marTop w:val="0"/>
          <w:marBottom w:val="0"/>
          <w:divBdr>
            <w:top w:val="none" w:sz="0" w:space="0" w:color="auto"/>
            <w:left w:val="none" w:sz="0" w:space="0" w:color="auto"/>
            <w:bottom w:val="none" w:sz="0" w:space="0" w:color="auto"/>
            <w:right w:val="none" w:sz="0" w:space="0" w:color="auto"/>
          </w:divBdr>
          <w:divsChild>
            <w:div w:id="1855917586">
              <w:marLeft w:val="0"/>
              <w:marRight w:val="0"/>
              <w:marTop w:val="0"/>
              <w:marBottom w:val="0"/>
              <w:divBdr>
                <w:top w:val="none" w:sz="0" w:space="0" w:color="auto"/>
                <w:left w:val="none" w:sz="0" w:space="0" w:color="auto"/>
                <w:bottom w:val="none" w:sz="0" w:space="0" w:color="auto"/>
                <w:right w:val="none" w:sz="0" w:space="0" w:color="auto"/>
              </w:divBdr>
              <w:divsChild>
                <w:div w:id="1992173437">
                  <w:marLeft w:val="0"/>
                  <w:marRight w:val="0"/>
                  <w:marTop w:val="105"/>
                  <w:marBottom w:val="0"/>
                  <w:divBdr>
                    <w:top w:val="none" w:sz="0" w:space="0" w:color="auto"/>
                    <w:left w:val="none" w:sz="0" w:space="0" w:color="auto"/>
                    <w:bottom w:val="none" w:sz="0" w:space="0" w:color="auto"/>
                    <w:right w:val="none" w:sz="0" w:space="0" w:color="auto"/>
                  </w:divBdr>
                  <w:divsChild>
                    <w:div w:id="1668824255">
                      <w:marLeft w:val="450"/>
                      <w:marRight w:val="225"/>
                      <w:marTop w:val="0"/>
                      <w:marBottom w:val="0"/>
                      <w:divBdr>
                        <w:top w:val="none" w:sz="0" w:space="0" w:color="auto"/>
                        <w:left w:val="none" w:sz="0" w:space="0" w:color="auto"/>
                        <w:bottom w:val="none" w:sz="0" w:space="0" w:color="auto"/>
                        <w:right w:val="none" w:sz="0" w:space="0" w:color="auto"/>
                      </w:divBdr>
                      <w:divsChild>
                        <w:div w:id="1960986571">
                          <w:marLeft w:val="0"/>
                          <w:marRight w:val="0"/>
                          <w:marTop w:val="0"/>
                          <w:marBottom w:val="600"/>
                          <w:divBdr>
                            <w:top w:val="single" w:sz="6" w:space="0" w:color="314664"/>
                            <w:left w:val="single" w:sz="6" w:space="0" w:color="314664"/>
                            <w:bottom w:val="single" w:sz="6" w:space="0" w:color="314664"/>
                            <w:right w:val="single" w:sz="6" w:space="0" w:color="314664"/>
                          </w:divBdr>
                          <w:divsChild>
                            <w:div w:id="1118450171">
                              <w:marLeft w:val="0"/>
                              <w:marRight w:val="0"/>
                              <w:marTop w:val="0"/>
                              <w:marBottom w:val="0"/>
                              <w:divBdr>
                                <w:top w:val="none" w:sz="0" w:space="0" w:color="auto"/>
                                <w:left w:val="none" w:sz="0" w:space="0" w:color="auto"/>
                                <w:bottom w:val="none" w:sz="0" w:space="0" w:color="auto"/>
                                <w:right w:val="none" w:sz="0" w:space="0" w:color="auto"/>
                              </w:divBdr>
                              <w:divsChild>
                                <w:div w:id="1467433200">
                                  <w:marLeft w:val="0"/>
                                  <w:marRight w:val="0"/>
                                  <w:marTop w:val="0"/>
                                  <w:marBottom w:val="0"/>
                                  <w:divBdr>
                                    <w:top w:val="none" w:sz="0" w:space="0" w:color="auto"/>
                                    <w:left w:val="none" w:sz="0" w:space="0" w:color="auto"/>
                                    <w:bottom w:val="none" w:sz="0" w:space="0" w:color="auto"/>
                                    <w:right w:val="none" w:sz="0" w:space="0" w:color="auto"/>
                                  </w:divBdr>
                                  <w:divsChild>
                                    <w:div w:id="529533688">
                                      <w:marLeft w:val="0"/>
                                      <w:marRight w:val="0"/>
                                      <w:marTop w:val="0"/>
                                      <w:marBottom w:val="0"/>
                                      <w:divBdr>
                                        <w:top w:val="none" w:sz="0" w:space="0" w:color="auto"/>
                                        <w:left w:val="none" w:sz="0" w:space="0" w:color="auto"/>
                                        <w:bottom w:val="none" w:sz="0" w:space="0" w:color="auto"/>
                                        <w:right w:val="none" w:sz="0" w:space="0" w:color="auto"/>
                                      </w:divBdr>
                                      <w:divsChild>
                                        <w:div w:id="1842042800">
                                          <w:marLeft w:val="0"/>
                                          <w:marRight w:val="0"/>
                                          <w:marTop w:val="0"/>
                                          <w:marBottom w:val="0"/>
                                          <w:divBdr>
                                            <w:top w:val="none" w:sz="0" w:space="0" w:color="auto"/>
                                            <w:left w:val="none" w:sz="0" w:space="0" w:color="auto"/>
                                            <w:bottom w:val="none" w:sz="0" w:space="0" w:color="auto"/>
                                            <w:right w:val="none" w:sz="0" w:space="0" w:color="auto"/>
                                          </w:divBdr>
                                          <w:divsChild>
                                            <w:div w:id="1088843626">
                                              <w:marLeft w:val="0"/>
                                              <w:marRight w:val="0"/>
                                              <w:marTop w:val="0"/>
                                              <w:marBottom w:val="0"/>
                                              <w:divBdr>
                                                <w:top w:val="none" w:sz="0" w:space="0" w:color="auto"/>
                                                <w:left w:val="none" w:sz="0" w:space="0" w:color="auto"/>
                                                <w:bottom w:val="none" w:sz="0" w:space="0" w:color="auto"/>
                                                <w:right w:val="none" w:sz="0" w:space="0" w:color="auto"/>
                                              </w:divBdr>
                                              <w:divsChild>
                                                <w:div w:id="753471974">
                                                  <w:marLeft w:val="0"/>
                                                  <w:marRight w:val="0"/>
                                                  <w:marTop w:val="0"/>
                                                  <w:marBottom w:val="0"/>
                                                  <w:divBdr>
                                                    <w:top w:val="none" w:sz="0" w:space="0" w:color="auto"/>
                                                    <w:left w:val="none" w:sz="0" w:space="0" w:color="auto"/>
                                                    <w:bottom w:val="none" w:sz="0" w:space="0" w:color="auto"/>
                                                    <w:right w:val="none" w:sz="0" w:space="0" w:color="auto"/>
                                                  </w:divBdr>
                                                  <w:divsChild>
                                                    <w:div w:id="1792282389">
                                                      <w:marLeft w:val="0"/>
                                                      <w:marRight w:val="0"/>
                                                      <w:marTop w:val="0"/>
                                                      <w:marBottom w:val="0"/>
                                                      <w:divBdr>
                                                        <w:top w:val="none" w:sz="0" w:space="0" w:color="auto"/>
                                                        <w:left w:val="none" w:sz="0" w:space="0" w:color="auto"/>
                                                        <w:bottom w:val="none" w:sz="0" w:space="0" w:color="auto"/>
                                                        <w:right w:val="none" w:sz="0" w:space="0" w:color="auto"/>
                                                      </w:divBdr>
                                                      <w:divsChild>
                                                        <w:div w:id="1144734781">
                                                          <w:marLeft w:val="0"/>
                                                          <w:marRight w:val="0"/>
                                                          <w:marTop w:val="0"/>
                                                          <w:marBottom w:val="0"/>
                                                          <w:divBdr>
                                                            <w:top w:val="none" w:sz="0" w:space="0" w:color="auto"/>
                                                            <w:left w:val="none" w:sz="0" w:space="0" w:color="auto"/>
                                                            <w:bottom w:val="none" w:sz="0" w:space="0" w:color="auto"/>
                                                            <w:right w:val="none" w:sz="0" w:space="0" w:color="auto"/>
                                                          </w:divBdr>
                                                          <w:divsChild>
                                                            <w:div w:id="129172222">
                                                              <w:marLeft w:val="0"/>
                                                              <w:marRight w:val="0"/>
                                                              <w:marTop w:val="0"/>
                                                              <w:marBottom w:val="0"/>
                                                              <w:divBdr>
                                                                <w:top w:val="none" w:sz="0" w:space="0" w:color="auto"/>
                                                                <w:left w:val="none" w:sz="0" w:space="0" w:color="auto"/>
                                                                <w:bottom w:val="none" w:sz="0" w:space="0" w:color="auto"/>
                                                                <w:right w:val="none" w:sz="0" w:space="0" w:color="auto"/>
                                                              </w:divBdr>
                                                              <w:divsChild>
                                                                <w:div w:id="1237739858">
                                                                  <w:marLeft w:val="0"/>
                                                                  <w:marRight w:val="0"/>
                                                                  <w:marTop w:val="0"/>
                                                                  <w:marBottom w:val="0"/>
                                                                  <w:divBdr>
                                                                    <w:top w:val="none" w:sz="0" w:space="0" w:color="auto"/>
                                                                    <w:left w:val="none" w:sz="0" w:space="0" w:color="auto"/>
                                                                    <w:bottom w:val="none" w:sz="0" w:space="0" w:color="auto"/>
                                                                    <w:right w:val="none" w:sz="0" w:space="0" w:color="auto"/>
                                                                  </w:divBdr>
                                                                  <w:divsChild>
                                                                    <w:div w:id="516970878">
                                                                      <w:marLeft w:val="0"/>
                                                                      <w:marRight w:val="0"/>
                                                                      <w:marTop w:val="83"/>
                                                                      <w:marBottom w:val="0"/>
                                                                      <w:divBdr>
                                                                        <w:top w:val="none" w:sz="0" w:space="0" w:color="auto"/>
                                                                        <w:left w:val="none" w:sz="0" w:space="0" w:color="auto"/>
                                                                        <w:bottom w:val="none" w:sz="0" w:space="0" w:color="auto"/>
                                                                        <w:right w:val="none" w:sz="0" w:space="0" w:color="auto"/>
                                                                      </w:divBdr>
                                                                      <w:divsChild>
                                                                        <w:div w:id="1190558968">
                                                                          <w:marLeft w:val="0"/>
                                                                          <w:marRight w:val="0"/>
                                                                          <w:marTop w:val="0"/>
                                                                          <w:marBottom w:val="0"/>
                                                                          <w:divBdr>
                                                                            <w:top w:val="none" w:sz="0" w:space="0" w:color="auto"/>
                                                                            <w:left w:val="none" w:sz="0" w:space="0" w:color="auto"/>
                                                                            <w:bottom w:val="none" w:sz="0" w:space="0" w:color="auto"/>
                                                                            <w:right w:val="none" w:sz="0" w:space="0" w:color="auto"/>
                                                                          </w:divBdr>
                                                                          <w:divsChild>
                                                                            <w:div w:id="315961756">
                                                                              <w:marLeft w:val="0"/>
                                                                              <w:marRight w:val="0"/>
                                                                              <w:marTop w:val="83"/>
                                                                              <w:marBottom w:val="0"/>
                                                                              <w:divBdr>
                                                                                <w:top w:val="none" w:sz="0" w:space="0" w:color="auto"/>
                                                                                <w:left w:val="none" w:sz="0" w:space="0" w:color="auto"/>
                                                                                <w:bottom w:val="none" w:sz="0" w:space="0" w:color="auto"/>
                                                                                <w:right w:val="none" w:sz="0" w:space="0" w:color="auto"/>
                                                                              </w:divBdr>
                                                                            </w:div>
                                                                          </w:divsChild>
                                                                        </w:div>
                                                                        <w:div w:id="522476842">
                                                                          <w:marLeft w:val="0"/>
                                                                          <w:marRight w:val="0"/>
                                                                          <w:marTop w:val="0"/>
                                                                          <w:marBottom w:val="0"/>
                                                                          <w:divBdr>
                                                                            <w:top w:val="none" w:sz="0" w:space="0" w:color="auto"/>
                                                                            <w:left w:val="none" w:sz="0" w:space="0" w:color="auto"/>
                                                                            <w:bottom w:val="none" w:sz="0" w:space="0" w:color="auto"/>
                                                                            <w:right w:val="none" w:sz="0" w:space="0" w:color="auto"/>
                                                                          </w:divBdr>
                                                                          <w:divsChild>
                                                                            <w:div w:id="1456025404">
                                                                              <w:marLeft w:val="0"/>
                                                                              <w:marRight w:val="0"/>
                                                                              <w:marTop w:val="83"/>
                                                                              <w:marBottom w:val="0"/>
                                                                              <w:divBdr>
                                                                                <w:top w:val="none" w:sz="0" w:space="0" w:color="auto"/>
                                                                                <w:left w:val="none" w:sz="0" w:space="0" w:color="auto"/>
                                                                                <w:bottom w:val="none" w:sz="0" w:space="0" w:color="auto"/>
                                                                                <w:right w:val="none" w:sz="0" w:space="0" w:color="auto"/>
                                                                              </w:divBdr>
                                                                            </w:div>
                                                                          </w:divsChild>
                                                                        </w:div>
                                                                        <w:div w:id="692728018">
                                                                          <w:marLeft w:val="0"/>
                                                                          <w:marRight w:val="0"/>
                                                                          <w:marTop w:val="0"/>
                                                                          <w:marBottom w:val="0"/>
                                                                          <w:divBdr>
                                                                            <w:top w:val="none" w:sz="0" w:space="0" w:color="auto"/>
                                                                            <w:left w:val="none" w:sz="0" w:space="0" w:color="auto"/>
                                                                            <w:bottom w:val="none" w:sz="0" w:space="0" w:color="auto"/>
                                                                            <w:right w:val="none" w:sz="0" w:space="0" w:color="auto"/>
                                                                          </w:divBdr>
                                                                          <w:divsChild>
                                                                            <w:div w:id="619460066">
                                                                              <w:marLeft w:val="0"/>
                                                                              <w:marRight w:val="0"/>
                                                                              <w:marTop w:val="83"/>
                                                                              <w:marBottom w:val="0"/>
                                                                              <w:divBdr>
                                                                                <w:top w:val="none" w:sz="0" w:space="0" w:color="auto"/>
                                                                                <w:left w:val="none" w:sz="0" w:space="0" w:color="auto"/>
                                                                                <w:bottom w:val="none" w:sz="0" w:space="0" w:color="auto"/>
                                                                                <w:right w:val="none" w:sz="0" w:space="0" w:color="auto"/>
                                                                              </w:divBdr>
                                                                            </w:div>
                                                                          </w:divsChild>
                                                                        </w:div>
                                                                        <w:div w:id="385378679">
                                                                          <w:marLeft w:val="0"/>
                                                                          <w:marRight w:val="0"/>
                                                                          <w:marTop w:val="0"/>
                                                                          <w:marBottom w:val="0"/>
                                                                          <w:divBdr>
                                                                            <w:top w:val="none" w:sz="0" w:space="0" w:color="auto"/>
                                                                            <w:left w:val="none" w:sz="0" w:space="0" w:color="auto"/>
                                                                            <w:bottom w:val="none" w:sz="0" w:space="0" w:color="auto"/>
                                                                            <w:right w:val="none" w:sz="0" w:space="0" w:color="auto"/>
                                                                          </w:divBdr>
                                                                          <w:divsChild>
                                                                            <w:div w:id="2007200256">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9406633">
      <w:bodyDiv w:val="1"/>
      <w:marLeft w:val="0"/>
      <w:marRight w:val="0"/>
      <w:marTop w:val="0"/>
      <w:marBottom w:val="0"/>
      <w:divBdr>
        <w:top w:val="none" w:sz="0" w:space="0" w:color="auto"/>
        <w:left w:val="none" w:sz="0" w:space="0" w:color="auto"/>
        <w:bottom w:val="none" w:sz="0" w:space="0" w:color="auto"/>
        <w:right w:val="none" w:sz="0" w:space="0" w:color="auto"/>
      </w:divBdr>
      <w:divsChild>
        <w:div w:id="93475378">
          <w:marLeft w:val="0"/>
          <w:marRight w:val="0"/>
          <w:marTop w:val="0"/>
          <w:marBottom w:val="0"/>
          <w:divBdr>
            <w:top w:val="none" w:sz="0" w:space="0" w:color="auto"/>
            <w:left w:val="none" w:sz="0" w:space="0" w:color="auto"/>
            <w:bottom w:val="none" w:sz="0" w:space="0" w:color="auto"/>
            <w:right w:val="none" w:sz="0" w:space="0" w:color="auto"/>
          </w:divBdr>
          <w:divsChild>
            <w:div w:id="947735354">
              <w:marLeft w:val="0"/>
              <w:marRight w:val="0"/>
              <w:marTop w:val="0"/>
              <w:marBottom w:val="0"/>
              <w:divBdr>
                <w:top w:val="none" w:sz="0" w:space="0" w:color="auto"/>
                <w:left w:val="none" w:sz="0" w:space="0" w:color="auto"/>
                <w:bottom w:val="none" w:sz="0" w:space="0" w:color="auto"/>
                <w:right w:val="none" w:sz="0" w:space="0" w:color="auto"/>
              </w:divBdr>
              <w:divsChild>
                <w:div w:id="1130200201">
                  <w:marLeft w:val="0"/>
                  <w:marRight w:val="0"/>
                  <w:marTop w:val="105"/>
                  <w:marBottom w:val="0"/>
                  <w:divBdr>
                    <w:top w:val="none" w:sz="0" w:space="0" w:color="auto"/>
                    <w:left w:val="none" w:sz="0" w:space="0" w:color="auto"/>
                    <w:bottom w:val="none" w:sz="0" w:space="0" w:color="auto"/>
                    <w:right w:val="none" w:sz="0" w:space="0" w:color="auto"/>
                  </w:divBdr>
                  <w:divsChild>
                    <w:div w:id="79714552">
                      <w:marLeft w:val="450"/>
                      <w:marRight w:val="225"/>
                      <w:marTop w:val="0"/>
                      <w:marBottom w:val="0"/>
                      <w:divBdr>
                        <w:top w:val="none" w:sz="0" w:space="0" w:color="auto"/>
                        <w:left w:val="none" w:sz="0" w:space="0" w:color="auto"/>
                        <w:bottom w:val="none" w:sz="0" w:space="0" w:color="auto"/>
                        <w:right w:val="none" w:sz="0" w:space="0" w:color="auto"/>
                      </w:divBdr>
                      <w:divsChild>
                        <w:div w:id="1327660841">
                          <w:marLeft w:val="0"/>
                          <w:marRight w:val="0"/>
                          <w:marTop w:val="0"/>
                          <w:marBottom w:val="600"/>
                          <w:divBdr>
                            <w:top w:val="single" w:sz="6" w:space="0" w:color="314664"/>
                            <w:left w:val="single" w:sz="6" w:space="0" w:color="314664"/>
                            <w:bottom w:val="single" w:sz="6" w:space="0" w:color="314664"/>
                            <w:right w:val="single" w:sz="6" w:space="0" w:color="314664"/>
                          </w:divBdr>
                          <w:divsChild>
                            <w:div w:id="1333486241">
                              <w:marLeft w:val="0"/>
                              <w:marRight w:val="0"/>
                              <w:marTop w:val="0"/>
                              <w:marBottom w:val="0"/>
                              <w:divBdr>
                                <w:top w:val="none" w:sz="0" w:space="0" w:color="auto"/>
                                <w:left w:val="none" w:sz="0" w:space="0" w:color="auto"/>
                                <w:bottom w:val="none" w:sz="0" w:space="0" w:color="auto"/>
                                <w:right w:val="none" w:sz="0" w:space="0" w:color="auto"/>
                              </w:divBdr>
                              <w:divsChild>
                                <w:div w:id="1468011817">
                                  <w:marLeft w:val="0"/>
                                  <w:marRight w:val="0"/>
                                  <w:marTop w:val="0"/>
                                  <w:marBottom w:val="0"/>
                                  <w:divBdr>
                                    <w:top w:val="none" w:sz="0" w:space="0" w:color="auto"/>
                                    <w:left w:val="none" w:sz="0" w:space="0" w:color="auto"/>
                                    <w:bottom w:val="none" w:sz="0" w:space="0" w:color="auto"/>
                                    <w:right w:val="none" w:sz="0" w:space="0" w:color="auto"/>
                                  </w:divBdr>
                                  <w:divsChild>
                                    <w:div w:id="900943696">
                                      <w:marLeft w:val="0"/>
                                      <w:marRight w:val="0"/>
                                      <w:marTop w:val="0"/>
                                      <w:marBottom w:val="0"/>
                                      <w:divBdr>
                                        <w:top w:val="none" w:sz="0" w:space="0" w:color="auto"/>
                                        <w:left w:val="none" w:sz="0" w:space="0" w:color="auto"/>
                                        <w:bottom w:val="none" w:sz="0" w:space="0" w:color="auto"/>
                                        <w:right w:val="none" w:sz="0" w:space="0" w:color="auto"/>
                                      </w:divBdr>
                                      <w:divsChild>
                                        <w:div w:id="638464121">
                                          <w:marLeft w:val="0"/>
                                          <w:marRight w:val="0"/>
                                          <w:marTop w:val="0"/>
                                          <w:marBottom w:val="0"/>
                                          <w:divBdr>
                                            <w:top w:val="none" w:sz="0" w:space="0" w:color="auto"/>
                                            <w:left w:val="none" w:sz="0" w:space="0" w:color="auto"/>
                                            <w:bottom w:val="none" w:sz="0" w:space="0" w:color="auto"/>
                                            <w:right w:val="none" w:sz="0" w:space="0" w:color="auto"/>
                                          </w:divBdr>
                                          <w:divsChild>
                                            <w:div w:id="1429276170">
                                              <w:marLeft w:val="0"/>
                                              <w:marRight w:val="0"/>
                                              <w:marTop w:val="0"/>
                                              <w:marBottom w:val="0"/>
                                              <w:divBdr>
                                                <w:top w:val="none" w:sz="0" w:space="0" w:color="auto"/>
                                                <w:left w:val="none" w:sz="0" w:space="0" w:color="auto"/>
                                                <w:bottom w:val="none" w:sz="0" w:space="0" w:color="auto"/>
                                                <w:right w:val="none" w:sz="0" w:space="0" w:color="auto"/>
                                              </w:divBdr>
                                              <w:divsChild>
                                                <w:div w:id="701437312">
                                                  <w:marLeft w:val="0"/>
                                                  <w:marRight w:val="0"/>
                                                  <w:marTop w:val="0"/>
                                                  <w:marBottom w:val="0"/>
                                                  <w:divBdr>
                                                    <w:top w:val="none" w:sz="0" w:space="0" w:color="auto"/>
                                                    <w:left w:val="none" w:sz="0" w:space="0" w:color="auto"/>
                                                    <w:bottom w:val="none" w:sz="0" w:space="0" w:color="auto"/>
                                                    <w:right w:val="none" w:sz="0" w:space="0" w:color="auto"/>
                                                  </w:divBdr>
                                                  <w:divsChild>
                                                    <w:div w:id="1119955385">
                                                      <w:marLeft w:val="0"/>
                                                      <w:marRight w:val="0"/>
                                                      <w:marTop w:val="0"/>
                                                      <w:marBottom w:val="0"/>
                                                      <w:divBdr>
                                                        <w:top w:val="none" w:sz="0" w:space="0" w:color="auto"/>
                                                        <w:left w:val="none" w:sz="0" w:space="0" w:color="auto"/>
                                                        <w:bottom w:val="none" w:sz="0" w:space="0" w:color="auto"/>
                                                        <w:right w:val="none" w:sz="0" w:space="0" w:color="auto"/>
                                                      </w:divBdr>
                                                      <w:divsChild>
                                                        <w:div w:id="1921135374">
                                                          <w:marLeft w:val="0"/>
                                                          <w:marRight w:val="0"/>
                                                          <w:marTop w:val="0"/>
                                                          <w:marBottom w:val="0"/>
                                                          <w:divBdr>
                                                            <w:top w:val="none" w:sz="0" w:space="0" w:color="auto"/>
                                                            <w:left w:val="none" w:sz="0" w:space="0" w:color="auto"/>
                                                            <w:bottom w:val="none" w:sz="0" w:space="0" w:color="auto"/>
                                                            <w:right w:val="none" w:sz="0" w:space="0" w:color="auto"/>
                                                          </w:divBdr>
                                                          <w:divsChild>
                                                            <w:div w:id="2016182164">
                                                              <w:marLeft w:val="0"/>
                                                              <w:marRight w:val="0"/>
                                                              <w:marTop w:val="83"/>
                                                              <w:marBottom w:val="0"/>
                                                              <w:divBdr>
                                                                <w:top w:val="none" w:sz="0" w:space="0" w:color="auto"/>
                                                                <w:left w:val="none" w:sz="0" w:space="0" w:color="auto"/>
                                                                <w:bottom w:val="none" w:sz="0" w:space="0" w:color="auto"/>
                                                                <w:right w:val="none" w:sz="0" w:space="0" w:color="auto"/>
                                                              </w:divBdr>
                                                              <w:divsChild>
                                                                <w:div w:id="1851984176">
                                                                  <w:marLeft w:val="0"/>
                                                                  <w:marRight w:val="0"/>
                                                                  <w:marTop w:val="0"/>
                                                                  <w:marBottom w:val="0"/>
                                                                  <w:divBdr>
                                                                    <w:top w:val="none" w:sz="0" w:space="0" w:color="auto"/>
                                                                    <w:left w:val="none" w:sz="0" w:space="0" w:color="auto"/>
                                                                    <w:bottom w:val="none" w:sz="0" w:space="0" w:color="auto"/>
                                                                    <w:right w:val="none" w:sz="0" w:space="0" w:color="auto"/>
                                                                  </w:divBdr>
                                                                  <w:divsChild>
                                                                    <w:div w:id="1573155857">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80180445">
      <w:bodyDiv w:val="1"/>
      <w:marLeft w:val="0"/>
      <w:marRight w:val="0"/>
      <w:marTop w:val="0"/>
      <w:marBottom w:val="0"/>
      <w:divBdr>
        <w:top w:val="none" w:sz="0" w:space="0" w:color="auto"/>
        <w:left w:val="none" w:sz="0" w:space="0" w:color="auto"/>
        <w:bottom w:val="none" w:sz="0" w:space="0" w:color="auto"/>
        <w:right w:val="none" w:sz="0" w:space="0" w:color="auto"/>
      </w:divBdr>
    </w:div>
    <w:div w:id="1788815925">
      <w:bodyDiv w:val="1"/>
      <w:marLeft w:val="0"/>
      <w:marRight w:val="0"/>
      <w:marTop w:val="0"/>
      <w:marBottom w:val="0"/>
      <w:divBdr>
        <w:top w:val="none" w:sz="0" w:space="0" w:color="auto"/>
        <w:left w:val="none" w:sz="0" w:space="0" w:color="auto"/>
        <w:bottom w:val="none" w:sz="0" w:space="0" w:color="auto"/>
        <w:right w:val="none" w:sz="0" w:space="0" w:color="auto"/>
      </w:divBdr>
      <w:divsChild>
        <w:div w:id="1971980842">
          <w:marLeft w:val="0"/>
          <w:marRight w:val="0"/>
          <w:marTop w:val="0"/>
          <w:marBottom w:val="0"/>
          <w:divBdr>
            <w:top w:val="none" w:sz="0" w:space="0" w:color="auto"/>
            <w:left w:val="none" w:sz="0" w:space="0" w:color="auto"/>
            <w:bottom w:val="none" w:sz="0" w:space="0" w:color="auto"/>
            <w:right w:val="none" w:sz="0" w:space="0" w:color="auto"/>
          </w:divBdr>
          <w:divsChild>
            <w:div w:id="1221205738">
              <w:marLeft w:val="0"/>
              <w:marRight w:val="0"/>
              <w:marTop w:val="0"/>
              <w:marBottom w:val="0"/>
              <w:divBdr>
                <w:top w:val="none" w:sz="0" w:space="0" w:color="auto"/>
                <w:left w:val="none" w:sz="0" w:space="0" w:color="auto"/>
                <w:bottom w:val="none" w:sz="0" w:space="0" w:color="auto"/>
                <w:right w:val="none" w:sz="0" w:space="0" w:color="auto"/>
              </w:divBdr>
              <w:divsChild>
                <w:div w:id="495071381">
                  <w:marLeft w:val="0"/>
                  <w:marRight w:val="0"/>
                  <w:marTop w:val="105"/>
                  <w:marBottom w:val="0"/>
                  <w:divBdr>
                    <w:top w:val="none" w:sz="0" w:space="0" w:color="auto"/>
                    <w:left w:val="none" w:sz="0" w:space="0" w:color="auto"/>
                    <w:bottom w:val="none" w:sz="0" w:space="0" w:color="auto"/>
                    <w:right w:val="none" w:sz="0" w:space="0" w:color="auto"/>
                  </w:divBdr>
                  <w:divsChild>
                    <w:div w:id="786512534">
                      <w:marLeft w:val="450"/>
                      <w:marRight w:val="225"/>
                      <w:marTop w:val="0"/>
                      <w:marBottom w:val="0"/>
                      <w:divBdr>
                        <w:top w:val="none" w:sz="0" w:space="0" w:color="auto"/>
                        <w:left w:val="none" w:sz="0" w:space="0" w:color="auto"/>
                        <w:bottom w:val="none" w:sz="0" w:space="0" w:color="auto"/>
                        <w:right w:val="none" w:sz="0" w:space="0" w:color="auto"/>
                      </w:divBdr>
                      <w:divsChild>
                        <w:div w:id="1372729519">
                          <w:marLeft w:val="0"/>
                          <w:marRight w:val="0"/>
                          <w:marTop w:val="0"/>
                          <w:marBottom w:val="600"/>
                          <w:divBdr>
                            <w:top w:val="single" w:sz="6" w:space="0" w:color="314664"/>
                            <w:left w:val="single" w:sz="6" w:space="0" w:color="314664"/>
                            <w:bottom w:val="single" w:sz="6" w:space="0" w:color="314664"/>
                            <w:right w:val="single" w:sz="6" w:space="0" w:color="314664"/>
                          </w:divBdr>
                          <w:divsChild>
                            <w:div w:id="1806199374">
                              <w:marLeft w:val="0"/>
                              <w:marRight w:val="0"/>
                              <w:marTop w:val="0"/>
                              <w:marBottom w:val="0"/>
                              <w:divBdr>
                                <w:top w:val="none" w:sz="0" w:space="0" w:color="auto"/>
                                <w:left w:val="none" w:sz="0" w:space="0" w:color="auto"/>
                                <w:bottom w:val="none" w:sz="0" w:space="0" w:color="auto"/>
                                <w:right w:val="none" w:sz="0" w:space="0" w:color="auto"/>
                              </w:divBdr>
                              <w:divsChild>
                                <w:div w:id="745297255">
                                  <w:marLeft w:val="0"/>
                                  <w:marRight w:val="0"/>
                                  <w:marTop w:val="0"/>
                                  <w:marBottom w:val="0"/>
                                  <w:divBdr>
                                    <w:top w:val="none" w:sz="0" w:space="0" w:color="auto"/>
                                    <w:left w:val="none" w:sz="0" w:space="0" w:color="auto"/>
                                    <w:bottom w:val="none" w:sz="0" w:space="0" w:color="auto"/>
                                    <w:right w:val="none" w:sz="0" w:space="0" w:color="auto"/>
                                  </w:divBdr>
                                  <w:divsChild>
                                    <w:div w:id="606623931">
                                      <w:marLeft w:val="0"/>
                                      <w:marRight w:val="0"/>
                                      <w:marTop w:val="0"/>
                                      <w:marBottom w:val="0"/>
                                      <w:divBdr>
                                        <w:top w:val="none" w:sz="0" w:space="0" w:color="auto"/>
                                        <w:left w:val="none" w:sz="0" w:space="0" w:color="auto"/>
                                        <w:bottom w:val="none" w:sz="0" w:space="0" w:color="auto"/>
                                        <w:right w:val="none" w:sz="0" w:space="0" w:color="auto"/>
                                      </w:divBdr>
                                      <w:divsChild>
                                        <w:div w:id="449013825">
                                          <w:marLeft w:val="0"/>
                                          <w:marRight w:val="0"/>
                                          <w:marTop w:val="0"/>
                                          <w:marBottom w:val="0"/>
                                          <w:divBdr>
                                            <w:top w:val="none" w:sz="0" w:space="0" w:color="auto"/>
                                            <w:left w:val="none" w:sz="0" w:space="0" w:color="auto"/>
                                            <w:bottom w:val="none" w:sz="0" w:space="0" w:color="auto"/>
                                            <w:right w:val="none" w:sz="0" w:space="0" w:color="auto"/>
                                          </w:divBdr>
                                          <w:divsChild>
                                            <w:div w:id="711611402">
                                              <w:marLeft w:val="0"/>
                                              <w:marRight w:val="0"/>
                                              <w:marTop w:val="0"/>
                                              <w:marBottom w:val="0"/>
                                              <w:divBdr>
                                                <w:top w:val="none" w:sz="0" w:space="0" w:color="auto"/>
                                                <w:left w:val="none" w:sz="0" w:space="0" w:color="auto"/>
                                                <w:bottom w:val="none" w:sz="0" w:space="0" w:color="auto"/>
                                                <w:right w:val="none" w:sz="0" w:space="0" w:color="auto"/>
                                              </w:divBdr>
                                              <w:divsChild>
                                                <w:div w:id="1461655114">
                                                  <w:marLeft w:val="0"/>
                                                  <w:marRight w:val="0"/>
                                                  <w:marTop w:val="0"/>
                                                  <w:marBottom w:val="0"/>
                                                  <w:divBdr>
                                                    <w:top w:val="none" w:sz="0" w:space="0" w:color="auto"/>
                                                    <w:left w:val="none" w:sz="0" w:space="0" w:color="auto"/>
                                                    <w:bottom w:val="none" w:sz="0" w:space="0" w:color="auto"/>
                                                    <w:right w:val="none" w:sz="0" w:space="0" w:color="auto"/>
                                                  </w:divBdr>
                                                  <w:divsChild>
                                                    <w:div w:id="1997831549">
                                                      <w:marLeft w:val="0"/>
                                                      <w:marRight w:val="0"/>
                                                      <w:marTop w:val="0"/>
                                                      <w:marBottom w:val="0"/>
                                                      <w:divBdr>
                                                        <w:top w:val="none" w:sz="0" w:space="0" w:color="auto"/>
                                                        <w:left w:val="none" w:sz="0" w:space="0" w:color="auto"/>
                                                        <w:bottom w:val="none" w:sz="0" w:space="0" w:color="auto"/>
                                                        <w:right w:val="none" w:sz="0" w:space="0" w:color="auto"/>
                                                      </w:divBdr>
                                                      <w:divsChild>
                                                        <w:div w:id="274217187">
                                                          <w:marLeft w:val="0"/>
                                                          <w:marRight w:val="0"/>
                                                          <w:marTop w:val="0"/>
                                                          <w:marBottom w:val="0"/>
                                                          <w:divBdr>
                                                            <w:top w:val="none" w:sz="0" w:space="0" w:color="auto"/>
                                                            <w:left w:val="none" w:sz="0" w:space="0" w:color="auto"/>
                                                            <w:bottom w:val="none" w:sz="0" w:space="0" w:color="auto"/>
                                                            <w:right w:val="none" w:sz="0" w:space="0" w:color="auto"/>
                                                          </w:divBdr>
                                                          <w:divsChild>
                                                            <w:div w:id="185943919">
                                                              <w:marLeft w:val="0"/>
                                                              <w:marRight w:val="0"/>
                                                              <w:marTop w:val="83"/>
                                                              <w:marBottom w:val="0"/>
                                                              <w:divBdr>
                                                                <w:top w:val="none" w:sz="0" w:space="0" w:color="auto"/>
                                                                <w:left w:val="none" w:sz="0" w:space="0" w:color="auto"/>
                                                                <w:bottom w:val="none" w:sz="0" w:space="0" w:color="auto"/>
                                                                <w:right w:val="none" w:sz="0" w:space="0" w:color="auto"/>
                                                              </w:divBdr>
                                                              <w:divsChild>
                                                                <w:div w:id="809517107">
                                                                  <w:marLeft w:val="0"/>
                                                                  <w:marRight w:val="0"/>
                                                                  <w:marTop w:val="0"/>
                                                                  <w:marBottom w:val="0"/>
                                                                  <w:divBdr>
                                                                    <w:top w:val="none" w:sz="0" w:space="0" w:color="auto"/>
                                                                    <w:left w:val="none" w:sz="0" w:space="0" w:color="auto"/>
                                                                    <w:bottom w:val="none" w:sz="0" w:space="0" w:color="auto"/>
                                                                    <w:right w:val="none" w:sz="0" w:space="0" w:color="auto"/>
                                                                  </w:divBdr>
                                                                  <w:divsChild>
                                                                    <w:div w:id="1453474380">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62551696">
      <w:bodyDiv w:val="1"/>
      <w:marLeft w:val="0"/>
      <w:marRight w:val="0"/>
      <w:marTop w:val="0"/>
      <w:marBottom w:val="0"/>
      <w:divBdr>
        <w:top w:val="none" w:sz="0" w:space="0" w:color="auto"/>
        <w:left w:val="none" w:sz="0" w:space="0" w:color="auto"/>
        <w:bottom w:val="none" w:sz="0" w:space="0" w:color="auto"/>
        <w:right w:val="none" w:sz="0" w:space="0" w:color="auto"/>
      </w:divBdr>
      <w:divsChild>
        <w:div w:id="506092373">
          <w:marLeft w:val="0"/>
          <w:marRight w:val="0"/>
          <w:marTop w:val="0"/>
          <w:marBottom w:val="0"/>
          <w:divBdr>
            <w:top w:val="none" w:sz="0" w:space="0" w:color="auto"/>
            <w:left w:val="none" w:sz="0" w:space="0" w:color="auto"/>
            <w:bottom w:val="none" w:sz="0" w:space="0" w:color="auto"/>
            <w:right w:val="none" w:sz="0" w:space="0" w:color="auto"/>
          </w:divBdr>
          <w:divsChild>
            <w:div w:id="690955724">
              <w:marLeft w:val="0"/>
              <w:marRight w:val="0"/>
              <w:marTop w:val="0"/>
              <w:marBottom w:val="0"/>
              <w:divBdr>
                <w:top w:val="none" w:sz="0" w:space="0" w:color="auto"/>
                <w:left w:val="none" w:sz="0" w:space="0" w:color="auto"/>
                <w:bottom w:val="none" w:sz="0" w:space="0" w:color="auto"/>
                <w:right w:val="none" w:sz="0" w:space="0" w:color="auto"/>
              </w:divBdr>
              <w:divsChild>
                <w:div w:id="40440671">
                  <w:marLeft w:val="0"/>
                  <w:marRight w:val="0"/>
                  <w:marTop w:val="105"/>
                  <w:marBottom w:val="0"/>
                  <w:divBdr>
                    <w:top w:val="none" w:sz="0" w:space="0" w:color="auto"/>
                    <w:left w:val="none" w:sz="0" w:space="0" w:color="auto"/>
                    <w:bottom w:val="none" w:sz="0" w:space="0" w:color="auto"/>
                    <w:right w:val="none" w:sz="0" w:space="0" w:color="auto"/>
                  </w:divBdr>
                  <w:divsChild>
                    <w:div w:id="1461142176">
                      <w:marLeft w:val="450"/>
                      <w:marRight w:val="225"/>
                      <w:marTop w:val="0"/>
                      <w:marBottom w:val="0"/>
                      <w:divBdr>
                        <w:top w:val="none" w:sz="0" w:space="0" w:color="auto"/>
                        <w:left w:val="none" w:sz="0" w:space="0" w:color="auto"/>
                        <w:bottom w:val="none" w:sz="0" w:space="0" w:color="auto"/>
                        <w:right w:val="none" w:sz="0" w:space="0" w:color="auto"/>
                      </w:divBdr>
                      <w:divsChild>
                        <w:div w:id="1746760524">
                          <w:marLeft w:val="0"/>
                          <w:marRight w:val="0"/>
                          <w:marTop w:val="0"/>
                          <w:marBottom w:val="600"/>
                          <w:divBdr>
                            <w:top w:val="single" w:sz="6" w:space="0" w:color="314664"/>
                            <w:left w:val="single" w:sz="6" w:space="0" w:color="314664"/>
                            <w:bottom w:val="single" w:sz="6" w:space="0" w:color="314664"/>
                            <w:right w:val="single" w:sz="6" w:space="0" w:color="314664"/>
                          </w:divBdr>
                          <w:divsChild>
                            <w:div w:id="21051158">
                              <w:marLeft w:val="0"/>
                              <w:marRight w:val="0"/>
                              <w:marTop w:val="0"/>
                              <w:marBottom w:val="0"/>
                              <w:divBdr>
                                <w:top w:val="none" w:sz="0" w:space="0" w:color="auto"/>
                                <w:left w:val="none" w:sz="0" w:space="0" w:color="auto"/>
                                <w:bottom w:val="none" w:sz="0" w:space="0" w:color="auto"/>
                                <w:right w:val="none" w:sz="0" w:space="0" w:color="auto"/>
                              </w:divBdr>
                              <w:divsChild>
                                <w:div w:id="247468810">
                                  <w:marLeft w:val="0"/>
                                  <w:marRight w:val="0"/>
                                  <w:marTop w:val="0"/>
                                  <w:marBottom w:val="0"/>
                                  <w:divBdr>
                                    <w:top w:val="none" w:sz="0" w:space="0" w:color="auto"/>
                                    <w:left w:val="none" w:sz="0" w:space="0" w:color="auto"/>
                                    <w:bottom w:val="none" w:sz="0" w:space="0" w:color="auto"/>
                                    <w:right w:val="none" w:sz="0" w:space="0" w:color="auto"/>
                                  </w:divBdr>
                                  <w:divsChild>
                                    <w:div w:id="1077283597">
                                      <w:marLeft w:val="0"/>
                                      <w:marRight w:val="0"/>
                                      <w:marTop w:val="0"/>
                                      <w:marBottom w:val="0"/>
                                      <w:divBdr>
                                        <w:top w:val="none" w:sz="0" w:space="0" w:color="auto"/>
                                        <w:left w:val="none" w:sz="0" w:space="0" w:color="auto"/>
                                        <w:bottom w:val="none" w:sz="0" w:space="0" w:color="auto"/>
                                        <w:right w:val="none" w:sz="0" w:space="0" w:color="auto"/>
                                      </w:divBdr>
                                      <w:divsChild>
                                        <w:div w:id="1529102939">
                                          <w:marLeft w:val="0"/>
                                          <w:marRight w:val="0"/>
                                          <w:marTop w:val="0"/>
                                          <w:marBottom w:val="0"/>
                                          <w:divBdr>
                                            <w:top w:val="none" w:sz="0" w:space="0" w:color="auto"/>
                                            <w:left w:val="none" w:sz="0" w:space="0" w:color="auto"/>
                                            <w:bottom w:val="none" w:sz="0" w:space="0" w:color="auto"/>
                                            <w:right w:val="none" w:sz="0" w:space="0" w:color="auto"/>
                                          </w:divBdr>
                                          <w:divsChild>
                                            <w:div w:id="121504290">
                                              <w:marLeft w:val="0"/>
                                              <w:marRight w:val="0"/>
                                              <w:marTop w:val="0"/>
                                              <w:marBottom w:val="0"/>
                                              <w:divBdr>
                                                <w:top w:val="none" w:sz="0" w:space="0" w:color="auto"/>
                                                <w:left w:val="none" w:sz="0" w:space="0" w:color="auto"/>
                                                <w:bottom w:val="none" w:sz="0" w:space="0" w:color="auto"/>
                                                <w:right w:val="none" w:sz="0" w:space="0" w:color="auto"/>
                                              </w:divBdr>
                                              <w:divsChild>
                                                <w:div w:id="1230192788">
                                                  <w:marLeft w:val="0"/>
                                                  <w:marRight w:val="0"/>
                                                  <w:marTop w:val="0"/>
                                                  <w:marBottom w:val="0"/>
                                                  <w:divBdr>
                                                    <w:top w:val="none" w:sz="0" w:space="0" w:color="auto"/>
                                                    <w:left w:val="none" w:sz="0" w:space="0" w:color="auto"/>
                                                    <w:bottom w:val="none" w:sz="0" w:space="0" w:color="auto"/>
                                                    <w:right w:val="none" w:sz="0" w:space="0" w:color="auto"/>
                                                  </w:divBdr>
                                                  <w:divsChild>
                                                    <w:div w:id="241648907">
                                                      <w:marLeft w:val="0"/>
                                                      <w:marRight w:val="0"/>
                                                      <w:marTop w:val="0"/>
                                                      <w:marBottom w:val="0"/>
                                                      <w:divBdr>
                                                        <w:top w:val="none" w:sz="0" w:space="0" w:color="auto"/>
                                                        <w:left w:val="none" w:sz="0" w:space="0" w:color="auto"/>
                                                        <w:bottom w:val="none" w:sz="0" w:space="0" w:color="auto"/>
                                                        <w:right w:val="none" w:sz="0" w:space="0" w:color="auto"/>
                                                      </w:divBdr>
                                                      <w:divsChild>
                                                        <w:div w:id="1160536211">
                                                          <w:marLeft w:val="0"/>
                                                          <w:marRight w:val="0"/>
                                                          <w:marTop w:val="0"/>
                                                          <w:marBottom w:val="0"/>
                                                          <w:divBdr>
                                                            <w:top w:val="none" w:sz="0" w:space="0" w:color="auto"/>
                                                            <w:left w:val="none" w:sz="0" w:space="0" w:color="auto"/>
                                                            <w:bottom w:val="none" w:sz="0" w:space="0" w:color="auto"/>
                                                            <w:right w:val="none" w:sz="0" w:space="0" w:color="auto"/>
                                                          </w:divBdr>
                                                          <w:divsChild>
                                                            <w:div w:id="1329556703">
                                                              <w:marLeft w:val="0"/>
                                                              <w:marRight w:val="0"/>
                                                              <w:marTop w:val="83"/>
                                                              <w:marBottom w:val="0"/>
                                                              <w:divBdr>
                                                                <w:top w:val="none" w:sz="0" w:space="0" w:color="auto"/>
                                                                <w:left w:val="none" w:sz="0" w:space="0" w:color="auto"/>
                                                                <w:bottom w:val="none" w:sz="0" w:space="0" w:color="auto"/>
                                                                <w:right w:val="none" w:sz="0" w:space="0" w:color="auto"/>
                                                              </w:divBdr>
                                                              <w:divsChild>
                                                                <w:div w:id="1709338370">
                                                                  <w:marLeft w:val="0"/>
                                                                  <w:marRight w:val="0"/>
                                                                  <w:marTop w:val="0"/>
                                                                  <w:marBottom w:val="0"/>
                                                                  <w:divBdr>
                                                                    <w:top w:val="none" w:sz="0" w:space="0" w:color="auto"/>
                                                                    <w:left w:val="none" w:sz="0" w:space="0" w:color="auto"/>
                                                                    <w:bottom w:val="none" w:sz="0" w:space="0" w:color="auto"/>
                                                                    <w:right w:val="none" w:sz="0" w:space="0" w:color="auto"/>
                                                                  </w:divBdr>
                                                                  <w:divsChild>
                                                                    <w:div w:id="120922897">
                                                                      <w:marLeft w:val="0"/>
                                                                      <w:marRight w:val="0"/>
                                                                      <w:marTop w:val="83"/>
                                                                      <w:marBottom w:val="0"/>
                                                                      <w:divBdr>
                                                                        <w:top w:val="none" w:sz="0" w:space="0" w:color="auto"/>
                                                                        <w:left w:val="none" w:sz="0" w:space="0" w:color="auto"/>
                                                                        <w:bottom w:val="none" w:sz="0" w:space="0" w:color="auto"/>
                                                                        <w:right w:val="none" w:sz="0" w:space="0" w:color="auto"/>
                                                                      </w:divBdr>
                                                                    </w:div>
                                                                    <w:div w:id="1276209145">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78082622">
      <w:bodyDiv w:val="1"/>
      <w:marLeft w:val="0"/>
      <w:marRight w:val="0"/>
      <w:marTop w:val="0"/>
      <w:marBottom w:val="0"/>
      <w:divBdr>
        <w:top w:val="none" w:sz="0" w:space="0" w:color="auto"/>
        <w:left w:val="none" w:sz="0" w:space="0" w:color="auto"/>
        <w:bottom w:val="none" w:sz="0" w:space="0" w:color="auto"/>
        <w:right w:val="none" w:sz="0" w:space="0" w:color="auto"/>
      </w:divBdr>
      <w:divsChild>
        <w:div w:id="1583493787">
          <w:marLeft w:val="0"/>
          <w:marRight w:val="0"/>
          <w:marTop w:val="0"/>
          <w:marBottom w:val="0"/>
          <w:divBdr>
            <w:top w:val="none" w:sz="0" w:space="0" w:color="auto"/>
            <w:left w:val="none" w:sz="0" w:space="0" w:color="auto"/>
            <w:bottom w:val="none" w:sz="0" w:space="0" w:color="auto"/>
            <w:right w:val="none" w:sz="0" w:space="0" w:color="auto"/>
          </w:divBdr>
          <w:divsChild>
            <w:div w:id="661154265">
              <w:marLeft w:val="0"/>
              <w:marRight w:val="0"/>
              <w:marTop w:val="0"/>
              <w:marBottom w:val="0"/>
              <w:divBdr>
                <w:top w:val="none" w:sz="0" w:space="0" w:color="auto"/>
                <w:left w:val="none" w:sz="0" w:space="0" w:color="auto"/>
                <w:bottom w:val="none" w:sz="0" w:space="0" w:color="auto"/>
                <w:right w:val="none" w:sz="0" w:space="0" w:color="auto"/>
              </w:divBdr>
              <w:divsChild>
                <w:div w:id="1709911701">
                  <w:marLeft w:val="0"/>
                  <w:marRight w:val="0"/>
                  <w:marTop w:val="105"/>
                  <w:marBottom w:val="0"/>
                  <w:divBdr>
                    <w:top w:val="none" w:sz="0" w:space="0" w:color="auto"/>
                    <w:left w:val="none" w:sz="0" w:space="0" w:color="auto"/>
                    <w:bottom w:val="none" w:sz="0" w:space="0" w:color="auto"/>
                    <w:right w:val="none" w:sz="0" w:space="0" w:color="auto"/>
                  </w:divBdr>
                  <w:divsChild>
                    <w:div w:id="1774520833">
                      <w:marLeft w:val="450"/>
                      <w:marRight w:val="225"/>
                      <w:marTop w:val="0"/>
                      <w:marBottom w:val="0"/>
                      <w:divBdr>
                        <w:top w:val="none" w:sz="0" w:space="0" w:color="auto"/>
                        <w:left w:val="none" w:sz="0" w:space="0" w:color="auto"/>
                        <w:bottom w:val="none" w:sz="0" w:space="0" w:color="auto"/>
                        <w:right w:val="none" w:sz="0" w:space="0" w:color="auto"/>
                      </w:divBdr>
                      <w:divsChild>
                        <w:div w:id="125587111">
                          <w:marLeft w:val="0"/>
                          <w:marRight w:val="0"/>
                          <w:marTop w:val="0"/>
                          <w:marBottom w:val="600"/>
                          <w:divBdr>
                            <w:top w:val="single" w:sz="6" w:space="0" w:color="314664"/>
                            <w:left w:val="single" w:sz="6" w:space="0" w:color="314664"/>
                            <w:bottom w:val="single" w:sz="6" w:space="0" w:color="314664"/>
                            <w:right w:val="single" w:sz="6" w:space="0" w:color="314664"/>
                          </w:divBdr>
                          <w:divsChild>
                            <w:div w:id="47339286">
                              <w:marLeft w:val="0"/>
                              <w:marRight w:val="0"/>
                              <w:marTop w:val="0"/>
                              <w:marBottom w:val="0"/>
                              <w:divBdr>
                                <w:top w:val="none" w:sz="0" w:space="0" w:color="auto"/>
                                <w:left w:val="none" w:sz="0" w:space="0" w:color="auto"/>
                                <w:bottom w:val="none" w:sz="0" w:space="0" w:color="auto"/>
                                <w:right w:val="none" w:sz="0" w:space="0" w:color="auto"/>
                              </w:divBdr>
                              <w:divsChild>
                                <w:div w:id="713654261">
                                  <w:marLeft w:val="0"/>
                                  <w:marRight w:val="0"/>
                                  <w:marTop w:val="0"/>
                                  <w:marBottom w:val="0"/>
                                  <w:divBdr>
                                    <w:top w:val="none" w:sz="0" w:space="0" w:color="auto"/>
                                    <w:left w:val="none" w:sz="0" w:space="0" w:color="auto"/>
                                    <w:bottom w:val="none" w:sz="0" w:space="0" w:color="auto"/>
                                    <w:right w:val="none" w:sz="0" w:space="0" w:color="auto"/>
                                  </w:divBdr>
                                  <w:divsChild>
                                    <w:div w:id="769737190">
                                      <w:marLeft w:val="0"/>
                                      <w:marRight w:val="0"/>
                                      <w:marTop w:val="0"/>
                                      <w:marBottom w:val="0"/>
                                      <w:divBdr>
                                        <w:top w:val="none" w:sz="0" w:space="0" w:color="auto"/>
                                        <w:left w:val="none" w:sz="0" w:space="0" w:color="auto"/>
                                        <w:bottom w:val="none" w:sz="0" w:space="0" w:color="auto"/>
                                        <w:right w:val="none" w:sz="0" w:space="0" w:color="auto"/>
                                      </w:divBdr>
                                      <w:divsChild>
                                        <w:div w:id="1213692471">
                                          <w:marLeft w:val="0"/>
                                          <w:marRight w:val="0"/>
                                          <w:marTop w:val="0"/>
                                          <w:marBottom w:val="0"/>
                                          <w:divBdr>
                                            <w:top w:val="none" w:sz="0" w:space="0" w:color="auto"/>
                                            <w:left w:val="none" w:sz="0" w:space="0" w:color="auto"/>
                                            <w:bottom w:val="none" w:sz="0" w:space="0" w:color="auto"/>
                                            <w:right w:val="none" w:sz="0" w:space="0" w:color="auto"/>
                                          </w:divBdr>
                                          <w:divsChild>
                                            <w:div w:id="483274564">
                                              <w:marLeft w:val="0"/>
                                              <w:marRight w:val="0"/>
                                              <w:marTop w:val="0"/>
                                              <w:marBottom w:val="0"/>
                                              <w:divBdr>
                                                <w:top w:val="none" w:sz="0" w:space="0" w:color="auto"/>
                                                <w:left w:val="none" w:sz="0" w:space="0" w:color="auto"/>
                                                <w:bottom w:val="none" w:sz="0" w:space="0" w:color="auto"/>
                                                <w:right w:val="none" w:sz="0" w:space="0" w:color="auto"/>
                                              </w:divBdr>
                                              <w:divsChild>
                                                <w:div w:id="1241645103">
                                                  <w:marLeft w:val="0"/>
                                                  <w:marRight w:val="0"/>
                                                  <w:marTop w:val="0"/>
                                                  <w:marBottom w:val="0"/>
                                                  <w:divBdr>
                                                    <w:top w:val="none" w:sz="0" w:space="0" w:color="auto"/>
                                                    <w:left w:val="none" w:sz="0" w:space="0" w:color="auto"/>
                                                    <w:bottom w:val="none" w:sz="0" w:space="0" w:color="auto"/>
                                                    <w:right w:val="none" w:sz="0" w:space="0" w:color="auto"/>
                                                  </w:divBdr>
                                                  <w:divsChild>
                                                    <w:div w:id="978269263">
                                                      <w:marLeft w:val="0"/>
                                                      <w:marRight w:val="0"/>
                                                      <w:marTop w:val="0"/>
                                                      <w:marBottom w:val="0"/>
                                                      <w:divBdr>
                                                        <w:top w:val="none" w:sz="0" w:space="0" w:color="auto"/>
                                                        <w:left w:val="none" w:sz="0" w:space="0" w:color="auto"/>
                                                        <w:bottom w:val="none" w:sz="0" w:space="0" w:color="auto"/>
                                                        <w:right w:val="none" w:sz="0" w:space="0" w:color="auto"/>
                                                      </w:divBdr>
                                                      <w:divsChild>
                                                        <w:div w:id="1534997295">
                                                          <w:marLeft w:val="0"/>
                                                          <w:marRight w:val="0"/>
                                                          <w:marTop w:val="0"/>
                                                          <w:marBottom w:val="0"/>
                                                          <w:divBdr>
                                                            <w:top w:val="none" w:sz="0" w:space="0" w:color="auto"/>
                                                            <w:left w:val="none" w:sz="0" w:space="0" w:color="auto"/>
                                                            <w:bottom w:val="none" w:sz="0" w:space="0" w:color="auto"/>
                                                            <w:right w:val="none" w:sz="0" w:space="0" w:color="auto"/>
                                                          </w:divBdr>
                                                          <w:divsChild>
                                                            <w:div w:id="2074429784">
                                                              <w:marLeft w:val="0"/>
                                                              <w:marRight w:val="0"/>
                                                              <w:marTop w:val="0"/>
                                                              <w:marBottom w:val="0"/>
                                                              <w:divBdr>
                                                                <w:top w:val="none" w:sz="0" w:space="0" w:color="auto"/>
                                                                <w:left w:val="none" w:sz="0" w:space="0" w:color="auto"/>
                                                                <w:bottom w:val="none" w:sz="0" w:space="0" w:color="auto"/>
                                                                <w:right w:val="none" w:sz="0" w:space="0" w:color="auto"/>
                                                              </w:divBdr>
                                                              <w:divsChild>
                                                                <w:div w:id="647827524">
                                                                  <w:marLeft w:val="0"/>
                                                                  <w:marRight w:val="0"/>
                                                                  <w:marTop w:val="0"/>
                                                                  <w:marBottom w:val="0"/>
                                                                  <w:divBdr>
                                                                    <w:top w:val="none" w:sz="0" w:space="0" w:color="auto"/>
                                                                    <w:left w:val="none" w:sz="0" w:space="0" w:color="auto"/>
                                                                    <w:bottom w:val="none" w:sz="0" w:space="0" w:color="auto"/>
                                                                    <w:right w:val="none" w:sz="0" w:space="0" w:color="auto"/>
                                                                  </w:divBdr>
                                                                  <w:divsChild>
                                                                    <w:div w:id="1187136438">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1988518">
      <w:bodyDiv w:val="1"/>
      <w:marLeft w:val="0"/>
      <w:marRight w:val="0"/>
      <w:marTop w:val="0"/>
      <w:marBottom w:val="0"/>
      <w:divBdr>
        <w:top w:val="none" w:sz="0" w:space="0" w:color="auto"/>
        <w:left w:val="none" w:sz="0" w:space="0" w:color="auto"/>
        <w:bottom w:val="none" w:sz="0" w:space="0" w:color="auto"/>
        <w:right w:val="none" w:sz="0" w:space="0" w:color="auto"/>
      </w:divBdr>
      <w:divsChild>
        <w:div w:id="492839448">
          <w:marLeft w:val="0"/>
          <w:marRight w:val="0"/>
          <w:marTop w:val="0"/>
          <w:marBottom w:val="0"/>
          <w:divBdr>
            <w:top w:val="none" w:sz="0" w:space="0" w:color="auto"/>
            <w:left w:val="none" w:sz="0" w:space="0" w:color="auto"/>
            <w:bottom w:val="none" w:sz="0" w:space="0" w:color="auto"/>
            <w:right w:val="none" w:sz="0" w:space="0" w:color="auto"/>
          </w:divBdr>
          <w:divsChild>
            <w:div w:id="61569247">
              <w:marLeft w:val="0"/>
              <w:marRight w:val="0"/>
              <w:marTop w:val="0"/>
              <w:marBottom w:val="0"/>
              <w:divBdr>
                <w:top w:val="none" w:sz="0" w:space="0" w:color="auto"/>
                <w:left w:val="none" w:sz="0" w:space="0" w:color="auto"/>
                <w:bottom w:val="none" w:sz="0" w:space="0" w:color="auto"/>
                <w:right w:val="none" w:sz="0" w:space="0" w:color="auto"/>
              </w:divBdr>
              <w:divsChild>
                <w:div w:id="62796326">
                  <w:marLeft w:val="0"/>
                  <w:marRight w:val="0"/>
                  <w:marTop w:val="105"/>
                  <w:marBottom w:val="0"/>
                  <w:divBdr>
                    <w:top w:val="none" w:sz="0" w:space="0" w:color="auto"/>
                    <w:left w:val="none" w:sz="0" w:space="0" w:color="auto"/>
                    <w:bottom w:val="none" w:sz="0" w:space="0" w:color="auto"/>
                    <w:right w:val="none" w:sz="0" w:space="0" w:color="auto"/>
                  </w:divBdr>
                  <w:divsChild>
                    <w:div w:id="1155216905">
                      <w:marLeft w:val="450"/>
                      <w:marRight w:val="225"/>
                      <w:marTop w:val="0"/>
                      <w:marBottom w:val="0"/>
                      <w:divBdr>
                        <w:top w:val="none" w:sz="0" w:space="0" w:color="auto"/>
                        <w:left w:val="none" w:sz="0" w:space="0" w:color="auto"/>
                        <w:bottom w:val="none" w:sz="0" w:space="0" w:color="auto"/>
                        <w:right w:val="none" w:sz="0" w:space="0" w:color="auto"/>
                      </w:divBdr>
                      <w:divsChild>
                        <w:div w:id="326400607">
                          <w:marLeft w:val="0"/>
                          <w:marRight w:val="0"/>
                          <w:marTop w:val="0"/>
                          <w:marBottom w:val="600"/>
                          <w:divBdr>
                            <w:top w:val="single" w:sz="6" w:space="0" w:color="314664"/>
                            <w:left w:val="single" w:sz="6" w:space="0" w:color="314664"/>
                            <w:bottom w:val="single" w:sz="6" w:space="0" w:color="314664"/>
                            <w:right w:val="single" w:sz="6" w:space="0" w:color="314664"/>
                          </w:divBdr>
                          <w:divsChild>
                            <w:div w:id="1803814085">
                              <w:marLeft w:val="0"/>
                              <w:marRight w:val="0"/>
                              <w:marTop w:val="0"/>
                              <w:marBottom w:val="0"/>
                              <w:divBdr>
                                <w:top w:val="none" w:sz="0" w:space="0" w:color="auto"/>
                                <w:left w:val="none" w:sz="0" w:space="0" w:color="auto"/>
                                <w:bottom w:val="none" w:sz="0" w:space="0" w:color="auto"/>
                                <w:right w:val="none" w:sz="0" w:space="0" w:color="auto"/>
                              </w:divBdr>
                              <w:divsChild>
                                <w:div w:id="1455753069">
                                  <w:marLeft w:val="0"/>
                                  <w:marRight w:val="0"/>
                                  <w:marTop w:val="0"/>
                                  <w:marBottom w:val="0"/>
                                  <w:divBdr>
                                    <w:top w:val="none" w:sz="0" w:space="0" w:color="auto"/>
                                    <w:left w:val="none" w:sz="0" w:space="0" w:color="auto"/>
                                    <w:bottom w:val="none" w:sz="0" w:space="0" w:color="auto"/>
                                    <w:right w:val="none" w:sz="0" w:space="0" w:color="auto"/>
                                  </w:divBdr>
                                  <w:divsChild>
                                    <w:div w:id="1022046981">
                                      <w:marLeft w:val="0"/>
                                      <w:marRight w:val="0"/>
                                      <w:marTop w:val="0"/>
                                      <w:marBottom w:val="0"/>
                                      <w:divBdr>
                                        <w:top w:val="none" w:sz="0" w:space="0" w:color="auto"/>
                                        <w:left w:val="none" w:sz="0" w:space="0" w:color="auto"/>
                                        <w:bottom w:val="none" w:sz="0" w:space="0" w:color="auto"/>
                                        <w:right w:val="none" w:sz="0" w:space="0" w:color="auto"/>
                                      </w:divBdr>
                                      <w:divsChild>
                                        <w:div w:id="79716754">
                                          <w:marLeft w:val="0"/>
                                          <w:marRight w:val="0"/>
                                          <w:marTop w:val="0"/>
                                          <w:marBottom w:val="0"/>
                                          <w:divBdr>
                                            <w:top w:val="none" w:sz="0" w:space="0" w:color="auto"/>
                                            <w:left w:val="none" w:sz="0" w:space="0" w:color="auto"/>
                                            <w:bottom w:val="none" w:sz="0" w:space="0" w:color="auto"/>
                                            <w:right w:val="none" w:sz="0" w:space="0" w:color="auto"/>
                                          </w:divBdr>
                                          <w:divsChild>
                                            <w:div w:id="1781410075">
                                              <w:marLeft w:val="0"/>
                                              <w:marRight w:val="0"/>
                                              <w:marTop w:val="0"/>
                                              <w:marBottom w:val="0"/>
                                              <w:divBdr>
                                                <w:top w:val="none" w:sz="0" w:space="0" w:color="auto"/>
                                                <w:left w:val="none" w:sz="0" w:space="0" w:color="auto"/>
                                                <w:bottom w:val="none" w:sz="0" w:space="0" w:color="auto"/>
                                                <w:right w:val="none" w:sz="0" w:space="0" w:color="auto"/>
                                              </w:divBdr>
                                              <w:divsChild>
                                                <w:div w:id="2069449379">
                                                  <w:marLeft w:val="0"/>
                                                  <w:marRight w:val="0"/>
                                                  <w:marTop w:val="0"/>
                                                  <w:marBottom w:val="0"/>
                                                  <w:divBdr>
                                                    <w:top w:val="none" w:sz="0" w:space="0" w:color="auto"/>
                                                    <w:left w:val="none" w:sz="0" w:space="0" w:color="auto"/>
                                                    <w:bottom w:val="none" w:sz="0" w:space="0" w:color="auto"/>
                                                    <w:right w:val="none" w:sz="0" w:space="0" w:color="auto"/>
                                                  </w:divBdr>
                                                  <w:divsChild>
                                                    <w:div w:id="917516148">
                                                      <w:marLeft w:val="0"/>
                                                      <w:marRight w:val="0"/>
                                                      <w:marTop w:val="0"/>
                                                      <w:marBottom w:val="0"/>
                                                      <w:divBdr>
                                                        <w:top w:val="none" w:sz="0" w:space="0" w:color="auto"/>
                                                        <w:left w:val="none" w:sz="0" w:space="0" w:color="auto"/>
                                                        <w:bottom w:val="none" w:sz="0" w:space="0" w:color="auto"/>
                                                        <w:right w:val="none" w:sz="0" w:space="0" w:color="auto"/>
                                                      </w:divBdr>
                                                      <w:divsChild>
                                                        <w:div w:id="503936126">
                                                          <w:marLeft w:val="0"/>
                                                          <w:marRight w:val="0"/>
                                                          <w:marTop w:val="0"/>
                                                          <w:marBottom w:val="0"/>
                                                          <w:divBdr>
                                                            <w:top w:val="none" w:sz="0" w:space="0" w:color="auto"/>
                                                            <w:left w:val="none" w:sz="0" w:space="0" w:color="auto"/>
                                                            <w:bottom w:val="none" w:sz="0" w:space="0" w:color="auto"/>
                                                            <w:right w:val="none" w:sz="0" w:space="0" w:color="auto"/>
                                                          </w:divBdr>
                                                          <w:divsChild>
                                                            <w:div w:id="1748454960">
                                                              <w:marLeft w:val="0"/>
                                                              <w:marRight w:val="0"/>
                                                              <w:marTop w:val="83"/>
                                                              <w:marBottom w:val="0"/>
                                                              <w:divBdr>
                                                                <w:top w:val="none" w:sz="0" w:space="0" w:color="auto"/>
                                                                <w:left w:val="none" w:sz="0" w:space="0" w:color="auto"/>
                                                                <w:bottom w:val="none" w:sz="0" w:space="0" w:color="auto"/>
                                                                <w:right w:val="none" w:sz="0" w:space="0" w:color="auto"/>
                                                              </w:divBdr>
                                                              <w:divsChild>
                                                                <w:div w:id="2123259857">
                                                                  <w:marLeft w:val="0"/>
                                                                  <w:marRight w:val="0"/>
                                                                  <w:marTop w:val="0"/>
                                                                  <w:marBottom w:val="0"/>
                                                                  <w:divBdr>
                                                                    <w:top w:val="none" w:sz="0" w:space="0" w:color="auto"/>
                                                                    <w:left w:val="none" w:sz="0" w:space="0" w:color="auto"/>
                                                                    <w:bottom w:val="none" w:sz="0" w:space="0" w:color="auto"/>
                                                                    <w:right w:val="none" w:sz="0" w:space="0" w:color="auto"/>
                                                                  </w:divBdr>
                                                                  <w:divsChild>
                                                                    <w:div w:id="1334453496">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63028899">
      <w:bodyDiv w:val="1"/>
      <w:marLeft w:val="0"/>
      <w:marRight w:val="0"/>
      <w:marTop w:val="0"/>
      <w:marBottom w:val="0"/>
      <w:divBdr>
        <w:top w:val="none" w:sz="0" w:space="0" w:color="auto"/>
        <w:left w:val="none" w:sz="0" w:space="0" w:color="auto"/>
        <w:bottom w:val="none" w:sz="0" w:space="0" w:color="auto"/>
        <w:right w:val="none" w:sz="0" w:space="0" w:color="auto"/>
      </w:divBdr>
      <w:divsChild>
        <w:div w:id="865824982">
          <w:marLeft w:val="0"/>
          <w:marRight w:val="0"/>
          <w:marTop w:val="0"/>
          <w:marBottom w:val="0"/>
          <w:divBdr>
            <w:top w:val="none" w:sz="0" w:space="0" w:color="auto"/>
            <w:left w:val="none" w:sz="0" w:space="0" w:color="auto"/>
            <w:bottom w:val="none" w:sz="0" w:space="0" w:color="auto"/>
            <w:right w:val="none" w:sz="0" w:space="0" w:color="auto"/>
          </w:divBdr>
          <w:divsChild>
            <w:div w:id="1843006703">
              <w:marLeft w:val="0"/>
              <w:marRight w:val="0"/>
              <w:marTop w:val="0"/>
              <w:marBottom w:val="0"/>
              <w:divBdr>
                <w:top w:val="none" w:sz="0" w:space="0" w:color="auto"/>
                <w:left w:val="none" w:sz="0" w:space="0" w:color="auto"/>
                <w:bottom w:val="none" w:sz="0" w:space="0" w:color="auto"/>
                <w:right w:val="none" w:sz="0" w:space="0" w:color="auto"/>
              </w:divBdr>
              <w:divsChild>
                <w:div w:id="933053978">
                  <w:marLeft w:val="0"/>
                  <w:marRight w:val="0"/>
                  <w:marTop w:val="105"/>
                  <w:marBottom w:val="0"/>
                  <w:divBdr>
                    <w:top w:val="none" w:sz="0" w:space="0" w:color="auto"/>
                    <w:left w:val="none" w:sz="0" w:space="0" w:color="auto"/>
                    <w:bottom w:val="none" w:sz="0" w:space="0" w:color="auto"/>
                    <w:right w:val="none" w:sz="0" w:space="0" w:color="auto"/>
                  </w:divBdr>
                  <w:divsChild>
                    <w:div w:id="1428959096">
                      <w:marLeft w:val="450"/>
                      <w:marRight w:val="225"/>
                      <w:marTop w:val="0"/>
                      <w:marBottom w:val="0"/>
                      <w:divBdr>
                        <w:top w:val="none" w:sz="0" w:space="0" w:color="auto"/>
                        <w:left w:val="none" w:sz="0" w:space="0" w:color="auto"/>
                        <w:bottom w:val="none" w:sz="0" w:space="0" w:color="auto"/>
                        <w:right w:val="none" w:sz="0" w:space="0" w:color="auto"/>
                      </w:divBdr>
                      <w:divsChild>
                        <w:div w:id="278075122">
                          <w:marLeft w:val="0"/>
                          <w:marRight w:val="0"/>
                          <w:marTop w:val="0"/>
                          <w:marBottom w:val="600"/>
                          <w:divBdr>
                            <w:top w:val="single" w:sz="6" w:space="0" w:color="314664"/>
                            <w:left w:val="single" w:sz="6" w:space="0" w:color="314664"/>
                            <w:bottom w:val="single" w:sz="6" w:space="0" w:color="314664"/>
                            <w:right w:val="single" w:sz="6" w:space="0" w:color="314664"/>
                          </w:divBdr>
                          <w:divsChild>
                            <w:div w:id="1320189301">
                              <w:marLeft w:val="0"/>
                              <w:marRight w:val="0"/>
                              <w:marTop w:val="0"/>
                              <w:marBottom w:val="0"/>
                              <w:divBdr>
                                <w:top w:val="none" w:sz="0" w:space="0" w:color="auto"/>
                                <w:left w:val="none" w:sz="0" w:space="0" w:color="auto"/>
                                <w:bottom w:val="none" w:sz="0" w:space="0" w:color="auto"/>
                                <w:right w:val="none" w:sz="0" w:space="0" w:color="auto"/>
                              </w:divBdr>
                              <w:divsChild>
                                <w:div w:id="115493161">
                                  <w:marLeft w:val="0"/>
                                  <w:marRight w:val="0"/>
                                  <w:marTop w:val="0"/>
                                  <w:marBottom w:val="0"/>
                                  <w:divBdr>
                                    <w:top w:val="none" w:sz="0" w:space="0" w:color="auto"/>
                                    <w:left w:val="none" w:sz="0" w:space="0" w:color="auto"/>
                                    <w:bottom w:val="none" w:sz="0" w:space="0" w:color="auto"/>
                                    <w:right w:val="none" w:sz="0" w:space="0" w:color="auto"/>
                                  </w:divBdr>
                                  <w:divsChild>
                                    <w:div w:id="930233498">
                                      <w:marLeft w:val="0"/>
                                      <w:marRight w:val="0"/>
                                      <w:marTop w:val="0"/>
                                      <w:marBottom w:val="0"/>
                                      <w:divBdr>
                                        <w:top w:val="none" w:sz="0" w:space="0" w:color="auto"/>
                                        <w:left w:val="none" w:sz="0" w:space="0" w:color="auto"/>
                                        <w:bottom w:val="none" w:sz="0" w:space="0" w:color="auto"/>
                                        <w:right w:val="none" w:sz="0" w:space="0" w:color="auto"/>
                                      </w:divBdr>
                                      <w:divsChild>
                                        <w:div w:id="822816039">
                                          <w:marLeft w:val="0"/>
                                          <w:marRight w:val="0"/>
                                          <w:marTop w:val="0"/>
                                          <w:marBottom w:val="0"/>
                                          <w:divBdr>
                                            <w:top w:val="none" w:sz="0" w:space="0" w:color="auto"/>
                                            <w:left w:val="none" w:sz="0" w:space="0" w:color="auto"/>
                                            <w:bottom w:val="none" w:sz="0" w:space="0" w:color="auto"/>
                                            <w:right w:val="none" w:sz="0" w:space="0" w:color="auto"/>
                                          </w:divBdr>
                                          <w:divsChild>
                                            <w:div w:id="1168399081">
                                              <w:marLeft w:val="0"/>
                                              <w:marRight w:val="0"/>
                                              <w:marTop w:val="0"/>
                                              <w:marBottom w:val="0"/>
                                              <w:divBdr>
                                                <w:top w:val="none" w:sz="0" w:space="0" w:color="auto"/>
                                                <w:left w:val="none" w:sz="0" w:space="0" w:color="auto"/>
                                                <w:bottom w:val="none" w:sz="0" w:space="0" w:color="auto"/>
                                                <w:right w:val="none" w:sz="0" w:space="0" w:color="auto"/>
                                              </w:divBdr>
                                              <w:divsChild>
                                                <w:div w:id="103963296">
                                                  <w:marLeft w:val="0"/>
                                                  <w:marRight w:val="0"/>
                                                  <w:marTop w:val="0"/>
                                                  <w:marBottom w:val="0"/>
                                                  <w:divBdr>
                                                    <w:top w:val="none" w:sz="0" w:space="0" w:color="auto"/>
                                                    <w:left w:val="none" w:sz="0" w:space="0" w:color="auto"/>
                                                    <w:bottom w:val="none" w:sz="0" w:space="0" w:color="auto"/>
                                                    <w:right w:val="none" w:sz="0" w:space="0" w:color="auto"/>
                                                  </w:divBdr>
                                                  <w:divsChild>
                                                    <w:div w:id="1550261213">
                                                      <w:marLeft w:val="0"/>
                                                      <w:marRight w:val="0"/>
                                                      <w:marTop w:val="0"/>
                                                      <w:marBottom w:val="0"/>
                                                      <w:divBdr>
                                                        <w:top w:val="none" w:sz="0" w:space="0" w:color="auto"/>
                                                        <w:left w:val="none" w:sz="0" w:space="0" w:color="auto"/>
                                                        <w:bottom w:val="none" w:sz="0" w:space="0" w:color="auto"/>
                                                        <w:right w:val="none" w:sz="0" w:space="0" w:color="auto"/>
                                                      </w:divBdr>
                                                      <w:divsChild>
                                                        <w:div w:id="756054574">
                                                          <w:marLeft w:val="0"/>
                                                          <w:marRight w:val="0"/>
                                                          <w:marTop w:val="0"/>
                                                          <w:marBottom w:val="0"/>
                                                          <w:divBdr>
                                                            <w:top w:val="none" w:sz="0" w:space="0" w:color="auto"/>
                                                            <w:left w:val="none" w:sz="0" w:space="0" w:color="auto"/>
                                                            <w:bottom w:val="none" w:sz="0" w:space="0" w:color="auto"/>
                                                            <w:right w:val="none" w:sz="0" w:space="0" w:color="auto"/>
                                                          </w:divBdr>
                                                          <w:divsChild>
                                                            <w:div w:id="1709646271">
                                                              <w:marLeft w:val="0"/>
                                                              <w:marRight w:val="0"/>
                                                              <w:marTop w:val="0"/>
                                                              <w:marBottom w:val="0"/>
                                                              <w:divBdr>
                                                                <w:top w:val="none" w:sz="0" w:space="0" w:color="auto"/>
                                                                <w:left w:val="none" w:sz="0" w:space="0" w:color="auto"/>
                                                                <w:bottom w:val="none" w:sz="0" w:space="0" w:color="auto"/>
                                                                <w:right w:val="none" w:sz="0" w:space="0" w:color="auto"/>
                                                              </w:divBdr>
                                                              <w:divsChild>
                                                                <w:div w:id="1227061132">
                                                                  <w:marLeft w:val="0"/>
                                                                  <w:marRight w:val="0"/>
                                                                  <w:marTop w:val="0"/>
                                                                  <w:marBottom w:val="0"/>
                                                                  <w:divBdr>
                                                                    <w:top w:val="none" w:sz="0" w:space="0" w:color="auto"/>
                                                                    <w:left w:val="none" w:sz="0" w:space="0" w:color="auto"/>
                                                                    <w:bottom w:val="none" w:sz="0" w:space="0" w:color="auto"/>
                                                                    <w:right w:val="none" w:sz="0" w:space="0" w:color="auto"/>
                                                                  </w:divBdr>
                                                                  <w:divsChild>
                                                                    <w:div w:id="909845305">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71936087">
      <w:bodyDiv w:val="1"/>
      <w:marLeft w:val="0"/>
      <w:marRight w:val="0"/>
      <w:marTop w:val="0"/>
      <w:marBottom w:val="0"/>
      <w:divBdr>
        <w:top w:val="none" w:sz="0" w:space="0" w:color="auto"/>
        <w:left w:val="none" w:sz="0" w:space="0" w:color="auto"/>
        <w:bottom w:val="none" w:sz="0" w:space="0" w:color="auto"/>
        <w:right w:val="none" w:sz="0" w:space="0" w:color="auto"/>
      </w:divBdr>
      <w:divsChild>
        <w:div w:id="79496202">
          <w:marLeft w:val="0"/>
          <w:marRight w:val="0"/>
          <w:marTop w:val="0"/>
          <w:marBottom w:val="0"/>
          <w:divBdr>
            <w:top w:val="none" w:sz="0" w:space="0" w:color="auto"/>
            <w:left w:val="none" w:sz="0" w:space="0" w:color="auto"/>
            <w:bottom w:val="none" w:sz="0" w:space="0" w:color="auto"/>
            <w:right w:val="none" w:sz="0" w:space="0" w:color="auto"/>
          </w:divBdr>
          <w:divsChild>
            <w:div w:id="1140197036">
              <w:marLeft w:val="0"/>
              <w:marRight w:val="0"/>
              <w:marTop w:val="0"/>
              <w:marBottom w:val="0"/>
              <w:divBdr>
                <w:top w:val="none" w:sz="0" w:space="0" w:color="auto"/>
                <w:left w:val="none" w:sz="0" w:space="0" w:color="auto"/>
                <w:bottom w:val="none" w:sz="0" w:space="0" w:color="auto"/>
                <w:right w:val="none" w:sz="0" w:space="0" w:color="auto"/>
              </w:divBdr>
              <w:divsChild>
                <w:div w:id="1706325252">
                  <w:marLeft w:val="0"/>
                  <w:marRight w:val="0"/>
                  <w:marTop w:val="105"/>
                  <w:marBottom w:val="0"/>
                  <w:divBdr>
                    <w:top w:val="none" w:sz="0" w:space="0" w:color="auto"/>
                    <w:left w:val="none" w:sz="0" w:space="0" w:color="auto"/>
                    <w:bottom w:val="none" w:sz="0" w:space="0" w:color="auto"/>
                    <w:right w:val="none" w:sz="0" w:space="0" w:color="auto"/>
                  </w:divBdr>
                  <w:divsChild>
                    <w:div w:id="885021435">
                      <w:marLeft w:val="450"/>
                      <w:marRight w:val="225"/>
                      <w:marTop w:val="0"/>
                      <w:marBottom w:val="0"/>
                      <w:divBdr>
                        <w:top w:val="none" w:sz="0" w:space="0" w:color="auto"/>
                        <w:left w:val="none" w:sz="0" w:space="0" w:color="auto"/>
                        <w:bottom w:val="none" w:sz="0" w:space="0" w:color="auto"/>
                        <w:right w:val="none" w:sz="0" w:space="0" w:color="auto"/>
                      </w:divBdr>
                      <w:divsChild>
                        <w:div w:id="979187764">
                          <w:marLeft w:val="0"/>
                          <w:marRight w:val="0"/>
                          <w:marTop w:val="0"/>
                          <w:marBottom w:val="600"/>
                          <w:divBdr>
                            <w:top w:val="single" w:sz="6" w:space="0" w:color="314664"/>
                            <w:left w:val="single" w:sz="6" w:space="0" w:color="314664"/>
                            <w:bottom w:val="single" w:sz="6" w:space="0" w:color="314664"/>
                            <w:right w:val="single" w:sz="6" w:space="0" w:color="314664"/>
                          </w:divBdr>
                          <w:divsChild>
                            <w:div w:id="464931616">
                              <w:marLeft w:val="0"/>
                              <w:marRight w:val="0"/>
                              <w:marTop w:val="0"/>
                              <w:marBottom w:val="0"/>
                              <w:divBdr>
                                <w:top w:val="none" w:sz="0" w:space="0" w:color="auto"/>
                                <w:left w:val="none" w:sz="0" w:space="0" w:color="auto"/>
                                <w:bottom w:val="none" w:sz="0" w:space="0" w:color="auto"/>
                                <w:right w:val="none" w:sz="0" w:space="0" w:color="auto"/>
                              </w:divBdr>
                              <w:divsChild>
                                <w:div w:id="1869173366">
                                  <w:marLeft w:val="0"/>
                                  <w:marRight w:val="0"/>
                                  <w:marTop w:val="0"/>
                                  <w:marBottom w:val="0"/>
                                  <w:divBdr>
                                    <w:top w:val="none" w:sz="0" w:space="0" w:color="auto"/>
                                    <w:left w:val="none" w:sz="0" w:space="0" w:color="auto"/>
                                    <w:bottom w:val="none" w:sz="0" w:space="0" w:color="auto"/>
                                    <w:right w:val="none" w:sz="0" w:space="0" w:color="auto"/>
                                  </w:divBdr>
                                  <w:divsChild>
                                    <w:div w:id="238178479">
                                      <w:marLeft w:val="0"/>
                                      <w:marRight w:val="0"/>
                                      <w:marTop w:val="0"/>
                                      <w:marBottom w:val="0"/>
                                      <w:divBdr>
                                        <w:top w:val="none" w:sz="0" w:space="0" w:color="auto"/>
                                        <w:left w:val="none" w:sz="0" w:space="0" w:color="auto"/>
                                        <w:bottom w:val="none" w:sz="0" w:space="0" w:color="auto"/>
                                        <w:right w:val="none" w:sz="0" w:space="0" w:color="auto"/>
                                      </w:divBdr>
                                      <w:divsChild>
                                        <w:div w:id="1212689358">
                                          <w:marLeft w:val="0"/>
                                          <w:marRight w:val="0"/>
                                          <w:marTop w:val="0"/>
                                          <w:marBottom w:val="0"/>
                                          <w:divBdr>
                                            <w:top w:val="none" w:sz="0" w:space="0" w:color="auto"/>
                                            <w:left w:val="none" w:sz="0" w:space="0" w:color="auto"/>
                                            <w:bottom w:val="none" w:sz="0" w:space="0" w:color="auto"/>
                                            <w:right w:val="none" w:sz="0" w:space="0" w:color="auto"/>
                                          </w:divBdr>
                                          <w:divsChild>
                                            <w:div w:id="1867939247">
                                              <w:marLeft w:val="0"/>
                                              <w:marRight w:val="0"/>
                                              <w:marTop w:val="0"/>
                                              <w:marBottom w:val="0"/>
                                              <w:divBdr>
                                                <w:top w:val="none" w:sz="0" w:space="0" w:color="auto"/>
                                                <w:left w:val="none" w:sz="0" w:space="0" w:color="auto"/>
                                                <w:bottom w:val="none" w:sz="0" w:space="0" w:color="auto"/>
                                                <w:right w:val="none" w:sz="0" w:space="0" w:color="auto"/>
                                              </w:divBdr>
                                              <w:divsChild>
                                                <w:div w:id="1583875289">
                                                  <w:marLeft w:val="0"/>
                                                  <w:marRight w:val="0"/>
                                                  <w:marTop w:val="0"/>
                                                  <w:marBottom w:val="0"/>
                                                  <w:divBdr>
                                                    <w:top w:val="none" w:sz="0" w:space="0" w:color="auto"/>
                                                    <w:left w:val="none" w:sz="0" w:space="0" w:color="auto"/>
                                                    <w:bottom w:val="none" w:sz="0" w:space="0" w:color="auto"/>
                                                    <w:right w:val="none" w:sz="0" w:space="0" w:color="auto"/>
                                                  </w:divBdr>
                                                  <w:divsChild>
                                                    <w:div w:id="1823616149">
                                                      <w:marLeft w:val="0"/>
                                                      <w:marRight w:val="0"/>
                                                      <w:marTop w:val="0"/>
                                                      <w:marBottom w:val="0"/>
                                                      <w:divBdr>
                                                        <w:top w:val="none" w:sz="0" w:space="0" w:color="auto"/>
                                                        <w:left w:val="none" w:sz="0" w:space="0" w:color="auto"/>
                                                        <w:bottom w:val="none" w:sz="0" w:space="0" w:color="auto"/>
                                                        <w:right w:val="none" w:sz="0" w:space="0" w:color="auto"/>
                                                      </w:divBdr>
                                                      <w:divsChild>
                                                        <w:div w:id="63527188">
                                                          <w:marLeft w:val="0"/>
                                                          <w:marRight w:val="0"/>
                                                          <w:marTop w:val="0"/>
                                                          <w:marBottom w:val="0"/>
                                                          <w:divBdr>
                                                            <w:top w:val="none" w:sz="0" w:space="0" w:color="auto"/>
                                                            <w:left w:val="none" w:sz="0" w:space="0" w:color="auto"/>
                                                            <w:bottom w:val="none" w:sz="0" w:space="0" w:color="auto"/>
                                                            <w:right w:val="none" w:sz="0" w:space="0" w:color="auto"/>
                                                          </w:divBdr>
                                                          <w:divsChild>
                                                            <w:div w:id="1961762241">
                                                              <w:marLeft w:val="0"/>
                                                              <w:marRight w:val="0"/>
                                                              <w:marTop w:val="0"/>
                                                              <w:marBottom w:val="0"/>
                                                              <w:divBdr>
                                                                <w:top w:val="none" w:sz="0" w:space="0" w:color="auto"/>
                                                                <w:left w:val="none" w:sz="0" w:space="0" w:color="auto"/>
                                                                <w:bottom w:val="none" w:sz="0" w:space="0" w:color="auto"/>
                                                                <w:right w:val="none" w:sz="0" w:space="0" w:color="auto"/>
                                                              </w:divBdr>
                                                              <w:divsChild>
                                                                <w:div w:id="810711742">
                                                                  <w:marLeft w:val="0"/>
                                                                  <w:marRight w:val="0"/>
                                                                  <w:marTop w:val="0"/>
                                                                  <w:marBottom w:val="0"/>
                                                                  <w:divBdr>
                                                                    <w:top w:val="none" w:sz="0" w:space="0" w:color="auto"/>
                                                                    <w:left w:val="none" w:sz="0" w:space="0" w:color="auto"/>
                                                                    <w:bottom w:val="none" w:sz="0" w:space="0" w:color="auto"/>
                                                                    <w:right w:val="none" w:sz="0" w:space="0" w:color="auto"/>
                                                                  </w:divBdr>
                                                                  <w:divsChild>
                                                                    <w:div w:id="578254214">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72593114">
      <w:bodyDiv w:val="1"/>
      <w:marLeft w:val="0"/>
      <w:marRight w:val="0"/>
      <w:marTop w:val="0"/>
      <w:marBottom w:val="0"/>
      <w:divBdr>
        <w:top w:val="none" w:sz="0" w:space="0" w:color="auto"/>
        <w:left w:val="none" w:sz="0" w:space="0" w:color="auto"/>
        <w:bottom w:val="none" w:sz="0" w:space="0" w:color="auto"/>
        <w:right w:val="none" w:sz="0" w:space="0" w:color="auto"/>
      </w:divBdr>
    </w:div>
    <w:div w:id="1993676093">
      <w:bodyDiv w:val="1"/>
      <w:marLeft w:val="0"/>
      <w:marRight w:val="0"/>
      <w:marTop w:val="0"/>
      <w:marBottom w:val="0"/>
      <w:divBdr>
        <w:top w:val="none" w:sz="0" w:space="0" w:color="auto"/>
        <w:left w:val="none" w:sz="0" w:space="0" w:color="auto"/>
        <w:bottom w:val="none" w:sz="0" w:space="0" w:color="auto"/>
        <w:right w:val="none" w:sz="0" w:space="0" w:color="auto"/>
      </w:divBdr>
      <w:divsChild>
        <w:div w:id="1697274149">
          <w:marLeft w:val="0"/>
          <w:marRight w:val="0"/>
          <w:marTop w:val="0"/>
          <w:marBottom w:val="0"/>
          <w:divBdr>
            <w:top w:val="none" w:sz="0" w:space="0" w:color="auto"/>
            <w:left w:val="none" w:sz="0" w:space="0" w:color="auto"/>
            <w:bottom w:val="none" w:sz="0" w:space="0" w:color="auto"/>
            <w:right w:val="none" w:sz="0" w:space="0" w:color="auto"/>
          </w:divBdr>
          <w:divsChild>
            <w:div w:id="2049648562">
              <w:marLeft w:val="0"/>
              <w:marRight w:val="0"/>
              <w:marTop w:val="0"/>
              <w:marBottom w:val="0"/>
              <w:divBdr>
                <w:top w:val="none" w:sz="0" w:space="0" w:color="auto"/>
                <w:left w:val="none" w:sz="0" w:space="0" w:color="auto"/>
                <w:bottom w:val="none" w:sz="0" w:space="0" w:color="auto"/>
                <w:right w:val="none" w:sz="0" w:space="0" w:color="auto"/>
              </w:divBdr>
              <w:divsChild>
                <w:div w:id="419330500">
                  <w:marLeft w:val="0"/>
                  <w:marRight w:val="0"/>
                  <w:marTop w:val="105"/>
                  <w:marBottom w:val="0"/>
                  <w:divBdr>
                    <w:top w:val="none" w:sz="0" w:space="0" w:color="auto"/>
                    <w:left w:val="none" w:sz="0" w:space="0" w:color="auto"/>
                    <w:bottom w:val="none" w:sz="0" w:space="0" w:color="auto"/>
                    <w:right w:val="none" w:sz="0" w:space="0" w:color="auto"/>
                  </w:divBdr>
                  <w:divsChild>
                    <w:div w:id="1917206073">
                      <w:marLeft w:val="450"/>
                      <w:marRight w:val="225"/>
                      <w:marTop w:val="0"/>
                      <w:marBottom w:val="0"/>
                      <w:divBdr>
                        <w:top w:val="none" w:sz="0" w:space="0" w:color="auto"/>
                        <w:left w:val="none" w:sz="0" w:space="0" w:color="auto"/>
                        <w:bottom w:val="none" w:sz="0" w:space="0" w:color="auto"/>
                        <w:right w:val="none" w:sz="0" w:space="0" w:color="auto"/>
                      </w:divBdr>
                      <w:divsChild>
                        <w:div w:id="994182097">
                          <w:marLeft w:val="0"/>
                          <w:marRight w:val="0"/>
                          <w:marTop w:val="0"/>
                          <w:marBottom w:val="600"/>
                          <w:divBdr>
                            <w:top w:val="single" w:sz="6" w:space="0" w:color="314664"/>
                            <w:left w:val="single" w:sz="6" w:space="0" w:color="314664"/>
                            <w:bottom w:val="single" w:sz="6" w:space="0" w:color="314664"/>
                            <w:right w:val="single" w:sz="6" w:space="0" w:color="314664"/>
                          </w:divBdr>
                          <w:divsChild>
                            <w:div w:id="1171722853">
                              <w:marLeft w:val="0"/>
                              <w:marRight w:val="0"/>
                              <w:marTop w:val="0"/>
                              <w:marBottom w:val="0"/>
                              <w:divBdr>
                                <w:top w:val="none" w:sz="0" w:space="0" w:color="auto"/>
                                <w:left w:val="none" w:sz="0" w:space="0" w:color="auto"/>
                                <w:bottom w:val="none" w:sz="0" w:space="0" w:color="auto"/>
                                <w:right w:val="none" w:sz="0" w:space="0" w:color="auto"/>
                              </w:divBdr>
                              <w:divsChild>
                                <w:div w:id="299002022">
                                  <w:marLeft w:val="0"/>
                                  <w:marRight w:val="0"/>
                                  <w:marTop w:val="0"/>
                                  <w:marBottom w:val="0"/>
                                  <w:divBdr>
                                    <w:top w:val="none" w:sz="0" w:space="0" w:color="auto"/>
                                    <w:left w:val="none" w:sz="0" w:space="0" w:color="auto"/>
                                    <w:bottom w:val="none" w:sz="0" w:space="0" w:color="auto"/>
                                    <w:right w:val="none" w:sz="0" w:space="0" w:color="auto"/>
                                  </w:divBdr>
                                  <w:divsChild>
                                    <w:div w:id="219170304">
                                      <w:marLeft w:val="0"/>
                                      <w:marRight w:val="0"/>
                                      <w:marTop w:val="0"/>
                                      <w:marBottom w:val="0"/>
                                      <w:divBdr>
                                        <w:top w:val="none" w:sz="0" w:space="0" w:color="auto"/>
                                        <w:left w:val="none" w:sz="0" w:space="0" w:color="auto"/>
                                        <w:bottom w:val="none" w:sz="0" w:space="0" w:color="auto"/>
                                        <w:right w:val="none" w:sz="0" w:space="0" w:color="auto"/>
                                      </w:divBdr>
                                      <w:divsChild>
                                        <w:div w:id="600576822">
                                          <w:marLeft w:val="0"/>
                                          <w:marRight w:val="0"/>
                                          <w:marTop w:val="0"/>
                                          <w:marBottom w:val="0"/>
                                          <w:divBdr>
                                            <w:top w:val="none" w:sz="0" w:space="0" w:color="auto"/>
                                            <w:left w:val="none" w:sz="0" w:space="0" w:color="auto"/>
                                            <w:bottom w:val="none" w:sz="0" w:space="0" w:color="auto"/>
                                            <w:right w:val="none" w:sz="0" w:space="0" w:color="auto"/>
                                          </w:divBdr>
                                          <w:divsChild>
                                            <w:div w:id="120075635">
                                              <w:marLeft w:val="0"/>
                                              <w:marRight w:val="0"/>
                                              <w:marTop w:val="0"/>
                                              <w:marBottom w:val="0"/>
                                              <w:divBdr>
                                                <w:top w:val="none" w:sz="0" w:space="0" w:color="auto"/>
                                                <w:left w:val="none" w:sz="0" w:space="0" w:color="auto"/>
                                                <w:bottom w:val="none" w:sz="0" w:space="0" w:color="auto"/>
                                                <w:right w:val="none" w:sz="0" w:space="0" w:color="auto"/>
                                              </w:divBdr>
                                              <w:divsChild>
                                                <w:div w:id="485124290">
                                                  <w:marLeft w:val="0"/>
                                                  <w:marRight w:val="0"/>
                                                  <w:marTop w:val="0"/>
                                                  <w:marBottom w:val="0"/>
                                                  <w:divBdr>
                                                    <w:top w:val="none" w:sz="0" w:space="0" w:color="auto"/>
                                                    <w:left w:val="none" w:sz="0" w:space="0" w:color="auto"/>
                                                    <w:bottom w:val="none" w:sz="0" w:space="0" w:color="auto"/>
                                                    <w:right w:val="none" w:sz="0" w:space="0" w:color="auto"/>
                                                  </w:divBdr>
                                                  <w:divsChild>
                                                    <w:div w:id="1712653490">
                                                      <w:marLeft w:val="0"/>
                                                      <w:marRight w:val="0"/>
                                                      <w:marTop w:val="0"/>
                                                      <w:marBottom w:val="0"/>
                                                      <w:divBdr>
                                                        <w:top w:val="none" w:sz="0" w:space="0" w:color="auto"/>
                                                        <w:left w:val="none" w:sz="0" w:space="0" w:color="auto"/>
                                                        <w:bottom w:val="none" w:sz="0" w:space="0" w:color="auto"/>
                                                        <w:right w:val="none" w:sz="0" w:space="0" w:color="auto"/>
                                                      </w:divBdr>
                                                      <w:divsChild>
                                                        <w:div w:id="596523528">
                                                          <w:marLeft w:val="0"/>
                                                          <w:marRight w:val="0"/>
                                                          <w:marTop w:val="0"/>
                                                          <w:marBottom w:val="0"/>
                                                          <w:divBdr>
                                                            <w:top w:val="none" w:sz="0" w:space="0" w:color="auto"/>
                                                            <w:left w:val="none" w:sz="0" w:space="0" w:color="auto"/>
                                                            <w:bottom w:val="none" w:sz="0" w:space="0" w:color="auto"/>
                                                            <w:right w:val="none" w:sz="0" w:space="0" w:color="auto"/>
                                                          </w:divBdr>
                                                          <w:divsChild>
                                                            <w:div w:id="394359376">
                                                              <w:marLeft w:val="0"/>
                                                              <w:marRight w:val="0"/>
                                                              <w:marTop w:val="0"/>
                                                              <w:marBottom w:val="0"/>
                                                              <w:divBdr>
                                                                <w:top w:val="none" w:sz="0" w:space="0" w:color="auto"/>
                                                                <w:left w:val="none" w:sz="0" w:space="0" w:color="auto"/>
                                                                <w:bottom w:val="none" w:sz="0" w:space="0" w:color="auto"/>
                                                                <w:right w:val="none" w:sz="0" w:space="0" w:color="auto"/>
                                                              </w:divBdr>
                                                              <w:divsChild>
                                                                <w:div w:id="338041415">
                                                                  <w:marLeft w:val="0"/>
                                                                  <w:marRight w:val="0"/>
                                                                  <w:marTop w:val="0"/>
                                                                  <w:marBottom w:val="0"/>
                                                                  <w:divBdr>
                                                                    <w:top w:val="none" w:sz="0" w:space="0" w:color="auto"/>
                                                                    <w:left w:val="none" w:sz="0" w:space="0" w:color="auto"/>
                                                                    <w:bottom w:val="none" w:sz="0" w:space="0" w:color="auto"/>
                                                                    <w:right w:val="none" w:sz="0" w:space="0" w:color="auto"/>
                                                                  </w:divBdr>
                                                                  <w:divsChild>
                                                                    <w:div w:id="1950887926">
                                                                      <w:marLeft w:val="0"/>
                                                                      <w:marRight w:val="0"/>
                                                                      <w:marTop w:val="83"/>
                                                                      <w:marBottom w:val="0"/>
                                                                      <w:divBdr>
                                                                        <w:top w:val="none" w:sz="0" w:space="0" w:color="auto"/>
                                                                        <w:left w:val="none" w:sz="0" w:space="0" w:color="auto"/>
                                                                        <w:bottom w:val="none" w:sz="0" w:space="0" w:color="auto"/>
                                                                        <w:right w:val="none" w:sz="0" w:space="0" w:color="auto"/>
                                                                      </w:divBdr>
                                                                      <w:divsChild>
                                                                        <w:div w:id="1576628299">
                                                                          <w:marLeft w:val="0"/>
                                                                          <w:marRight w:val="0"/>
                                                                          <w:marTop w:val="0"/>
                                                                          <w:marBottom w:val="0"/>
                                                                          <w:divBdr>
                                                                            <w:top w:val="none" w:sz="0" w:space="0" w:color="auto"/>
                                                                            <w:left w:val="none" w:sz="0" w:space="0" w:color="auto"/>
                                                                            <w:bottom w:val="none" w:sz="0" w:space="0" w:color="auto"/>
                                                                            <w:right w:val="none" w:sz="0" w:space="0" w:color="auto"/>
                                                                          </w:divBdr>
                                                                          <w:divsChild>
                                                                            <w:div w:id="1967541346">
                                                                              <w:marLeft w:val="0"/>
                                                                              <w:marRight w:val="0"/>
                                                                              <w:marTop w:val="83"/>
                                                                              <w:marBottom w:val="0"/>
                                                                              <w:divBdr>
                                                                                <w:top w:val="none" w:sz="0" w:space="0" w:color="auto"/>
                                                                                <w:left w:val="none" w:sz="0" w:space="0" w:color="auto"/>
                                                                                <w:bottom w:val="none" w:sz="0" w:space="0" w:color="auto"/>
                                                                                <w:right w:val="none" w:sz="0" w:space="0" w:color="auto"/>
                                                                              </w:divBdr>
                                                                            </w:div>
                                                                          </w:divsChild>
                                                                        </w:div>
                                                                        <w:div w:id="1877691091">
                                                                          <w:marLeft w:val="0"/>
                                                                          <w:marRight w:val="0"/>
                                                                          <w:marTop w:val="0"/>
                                                                          <w:marBottom w:val="0"/>
                                                                          <w:divBdr>
                                                                            <w:top w:val="none" w:sz="0" w:space="0" w:color="auto"/>
                                                                            <w:left w:val="none" w:sz="0" w:space="0" w:color="auto"/>
                                                                            <w:bottom w:val="none" w:sz="0" w:space="0" w:color="auto"/>
                                                                            <w:right w:val="none" w:sz="0" w:space="0" w:color="auto"/>
                                                                          </w:divBdr>
                                                                          <w:divsChild>
                                                                            <w:div w:id="515459193">
                                                                              <w:marLeft w:val="0"/>
                                                                              <w:marRight w:val="0"/>
                                                                              <w:marTop w:val="83"/>
                                                                              <w:marBottom w:val="0"/>
                                                                              <w:divBdr>
                                                                                <w:top w:val="none" w:sz="0" w:space="0" w:color="auto"/>
                                                                                <w:left w:val="none" w:sz="0" w:space="0" w:color="auto"/>
                                                                                <w:bottom w:val="none" w:sz="0" w:space="0" w:color="auto"/>
                                                                                <w:right w:val="none" w:sz="0" w:space="0" w:color="auto"/>
                                                                              </w:divBdr>
                                                                            </w:div>
                                                                          </w:divsChild>
                                                                        </w:div>
                                                                        <w:div w:id="592666177">
                                                                          <w:marLeft w:val="0"/>
                                                                          <w:marRight w:val="0"/>
                                                                          <w:marTop w:val="0"/>
                                                                          <w:marBottom w:val="0"/>
                                                                          <w:divBdr>
                                                                            <w:top w:val="none" w:sz="0" w:space="0" w:color="auto"/>
                                                                            <w:left w:val="none" w:sz="0" w:space="0" w:color="auto"/>
                                                                            <w:bottom w:val="none" w:sz="0" w:space="0" w:color="auto"/>
                                                                            <w:right w:val="none" w:sz="0" w:space="0" w:color="auto"/>
                                                                          </w:divBdr>
                                                                          <w:divsChild>
                                                                            <w:div w:id="207494263">
                                                                              <w:marLeft w:val="0"/>
                                                                              <w:marRight w:val="0"/>
                                                                              <w:marTop w:val="83"/>
                                                                              <w:marBottom w:val="0"/>
                                                                              <w:divBdr>
                                                                                <w:top w:val="none" w:sz="0" w:space="0" w:color="auto"/>
                                                                                <w:left w:val="none" w:sz="0" w:space="0" w:color="auto"/>
                                                                                <w:bottom w:val="none" w:sz="0" w:space="0" w:color="auto"/>
                                                                                <w:right w:val="none" w:sz="0" w:space="0" w:color="auto"/>
                                                                              </w:divBdr>
                                                                            </w:div>
                                                                          </w:divsChild>
                                                                        </w:div>
                                                                        <w:div w:id="1358849101">
                                                                          <w:marLeft w:val="0"/>
                                                                          <w:marRight w:val="0"/>
                                                                          <w:marTop w:val="0"/>
                                                                          <w:marBottom w:val="0"/>
                                                                          <w:divBdr>
                                                                            <w:top w:val="none" w:sz="0" w:space="0" w:color="auto"/>
                                                                            <w:left w:val="none" w:sz="0" w:space="0" w:color="auto"/>
                                                                            <w:bottom w:val="none" w:sz="0" w:space="0" w:color="auto"/>
                                                                            <w:right w:val="none" w:sz="0" w:space="0" w:color="auto"/>
                                                                          </w:divBdr>
                                                                          <w:divsChild>
                                                                            <w:div w:id="62067712">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9230646">
      <w:bodyDiv w:val="1"/>
      <w:marLeft w:val="0"/>
      <w:marRight w:val="0"/>
      <w:marTop w:val="0"/>
      <w:marBottom w:val="0"/>
      <w:divBdr>
        <w:top w:val="none" w:sz="0" w:space="0" w:color="auto"/>
        <w:left w:val="none" w:sz="0" w:space="0" w:color="auto"/>
        <w:bottom w:val="none" w:sz="0" w:space="0" w:color="auto"/>
        <w:right w:val="none" w:sz="0" w:space="0" w:color="auto"/>
      </w:divBdr>
      <w:divsChild>
        <w:div w:id="2111504614">
          <w:marLeft w:val="0"/>
          <w:marRight w:val="0"/>
          <w:marTop w:val="0"/>
          <w:marBottom w:val="0"/>
          <w:divBdr>
            <w:top w:val="none" w:sz="0" w:space="0" w:color="auto"/>
            <w:left w:val="none" w:sz="0" w:space="0" w:color="auto"/>
            <w:bottom w:val="none" w:sz="0" w:space="0" w:color="auto"/>
            <w:right w:val="none" w:sz="0" w:space="0" w:color="auto"/>
          </w:divBdr>
          <w:divsChild>
            <w:div w:id="1160197891">
              <w:marLeft w:val="0"/>
              <w:marRight w:val="0"/>
              <w:marTop w:val="0"/>
              <w:marBottom w:val="0"/>
              <w:divBdr>
                <w:top w:val="none" w:sz="0" w:space="0" w:color="auto"/>
                <w:left w:val="none" w:sz="0" w:space="0" w:color="auto"/>
                <w:bottom w:val="none" w:sz="0" w:space="0" w:color="auto"/>
                <w:right w:val="none" w:sz="0" w:space="0" w:color="auto"/>
              </w:divBdr>
              <w:divsChild>
                <w:div w:id="1484202972">
                  <w:marLeft w:val="0"/>
                  <w:marRight w:val="0"/>
                  <w:marTop w:val="105"/>
                  <w:marBottom w:val="0"/>
                  <w:divBdr>
                    <w:top w:val="none" w:sz="0" w:space="0" w:color="auto"/>
                    <w:left w:val="none" w:sz="0" w:space="0" w:color="auto"/>
                    <w:bottom w:val="none" w:sz="0" w:space="0" w:color="auto"/>
                    <w:right w:val="none" w:sz="0" w:space="0" w:color="auto"/>
                  </w:divBdr>
                  <w:divsChild>
                    <w:div w:id="883828404">
                      <w:marLeft w:val="450"/>
                      <w:marRight w:val="225"/>
                      <w:marTop w:val="0"/>
                      <w:marBottom w:val="0"/>
                      <w:divBdr>
                        <w:top w:val="none" w:sz="0" w:space="0" w:color="auto"/>
                        <w:left w:val="none" w:sz="0" w:space="0" w:color="auto"/>
                        <w:bottom w:val="none" w:sz="0" w:space="0" w:color="auto"/>
                        <w:right w:val="none" w:sz="0" w:space="0" w:color="auto"/>
                      </w:divBdr>
                      <w:divsChild>
                        <w:div w:id="1847399567">
                          <w:marLeft w:val="0"/>
                          <w:marRight w:val="0"/>
                          <w:marTop w:val="0"/>
                          <w:marBottom w:val="600"/>
                          <w:divBdr>
                            <w:top w:val="single" w:sz="6" w:space="0" w:color="314664"/>
                            <w:left w:val="single" w:sz="6" w:space="0" w:color="314664"/>
                            <w:bottom w:val="single" w:sz="6" w:space="0" w:color="314664"/>
                            <w:right w:val="single" w:sz="6" w:space="0" w:color="314664"/>
                          </w:divBdr>
                          <w:divsChild>
                            <w:div w:id="1399089536">
                              <w:marLeft w:val="0"/>
                              <w:marRight w:val="0"/>
                              <w:marTop w:val="0"/>
                              <w:marBottom w:val="0"/>
                              <w:divBdr>
                                <w:top w:val="none" w:sz="0" w:space="0" w:color="auto"/>
                                <w:left w:val="none" w:sz="0" w:space="0" w:color="auto"/>
                                <w:bottom w:val="none" w:sz="0" w:space="0" w:color="auto"/>
                                <w:right w:val="none" w:sz="0" w:space="0" w:color="auto"/>
                              </w:divBdr>
                              <w:divsChild>
                                <w:div w:id="694892153">
                                  <w:marLeft w:val="0"/>
                                  <w:marRight w:val="0"/>
                                  <w:marTop w:val="0"/>
                                  <w:marBottom w:val="0"/>
                                  <w:divBdr>
                                    <w:top w:val="none" w:sz="0" w:space="0" w:color="auto"/>
                                    <w:left w:val="none" w:sz="0" w:space="0" w:color="auto"/>
                                    <w:bottom w:val="none" w:sz="0" w:space="0" w:color="auto"/>
                                    <w:right w:val="none" w:sz="0" w:space="0" w:color="auto"/>
                                  </w:divBdr>
                                  <w:divsChild>
                                    <w:div w:id="185943102">
                                      <w:marLeft w:val="0"/>
                                      <w:marRight w:val="0"/>
                                      <w:marTop w:val="0"/>
                                      <w:marBottom w:val="0"/>
                                      <w:divBdr>
                                        <w:top w:val="none" w:sz="0" w:space="0" w:color="auto"/>
                                        <w:left w:val="none" w:sz="0" w:space="0" w:color="auto"/>
                                        <w:bottom w:val="none" w:sz="0" w:space="0" w:color="auto"/>
                                        <w:right w:val="none" w:sz="0" w:space="0" w:color="auto"/>
                                      </w:divBdr>
                                      <w:divsChild>
                                        <w:div w:id="1999535303">
                                          <w:marLeft w:val="0"/>
                                          <w:marRight w:val="0"/>
                                          <w:marTop w:val="0"/>
                                          <w:marBottom w:val="0"/>
                                          <w:divBdr>
                                            <w:top w:val="none" w:sz="0" w:space="0" w:color="auto"/>
                                            <w:left w:val="none" w:sz="0" w:space="0" w:color="auto"/>
                                            <w:bottom w:val="none" w:sz="0" w:space="0" w:color="auto"/>
                                            <w:right w:val="none" w:sz="0" w:space="0" w:color="auto"/>
                                          </w:divBdr>
                                          <w:divsChild>
                                            <w:div w:id="640161483">
                                              <w:marLeft w:val="0"/>
                                              <w:marRight w:val="0"/>
                                              <w:marTop w:val="0"/>
                                              <w:marBottom w:val="0"/>
                                              <w:divBdr>
                                                <w:top w:val="none" w:sz="0" w:space="0" w:color="auto"/>
                                                <w:left w:val="none" w:sz="0" w:space="0" w:color="auto"/>
                                                <w:bottom w:val="none" w:sz="0" w:space="0" w:color="auto"/>
                                                <w:right w:val="none" w:sz="0" w:space="0" w:color="auto"/>
                                              </w:divBdr>
                                              <w:divsChild>
                                                <w:div w:id="1140154262">
                                                  <w:marLeft w:val="0"/>
                                                  <w:marRight w:val="0"/>
                                                  <w:marTop w:val="0"/>
                                                  <w:marBottom w:val="0"/>
                                                  <w:divBdr>
                                                    <w:top w:val="none" w:sz="0" w:space="0" w:color="auto"/>
                                                    <w:left w:val="none" w:sz="0" w:space="0" w:color="auto"/>
                                                    <w:bottom w:val="none" w:sz="0" w:space="0" w:color="auto"/>
                                                    <w:right w:val="none" w:sz="0" w:space="0" w:color="auto"/>
                                                  </w:divBdr>
                                                  <w:divsChild>
                                                    <w:div w:id="1922064783">
                                                      <w:marLeft w:val="0"/>
                                                      <w:marRight w:val="0"/>
                                                      <w:marTop w:val="0"/>
                                                      <w:marBottom w:val="0"/>
                                                      <w:divBdr>
                                                        <w:top w:val="none" w:sz="0" w:space="0" w:color="auto"/>
                                                        <w:left w:val="none" w:sz="0" w:space="0" w:color="auto"/>
                                                        <w:bottom w:val="none" w:sz="0" w:space="0" w:color="auto"/>
                                                        <w:right w:val="none" w:sz="0" w:space="0" w:color="auto"/>
                                                      </w:divBdr>
                                                      <w:divsChild>
                                                        <w:div w:id="10494521">
                                                          <w:marLeft w:val="0"/>
                                                          <w:marRight w:val="0"/>
                                                          <w:marTop w:val="0"/>
                                                          <w:marBottom w:val="0"/>
                                                          <w:divBdr>
                                                            <w:top w:val="none" w:sz="0" w:space="0" w:color="auto"/>
                                                            <w:left w:val="none" w:sz="0" w:space="0" w:color="auto"/>
                                                            <w:bottom w:val="none" w:sz="0" w:space="0" w:color="auto"/>
                                                            <w:right w:val="none" w:sz="0" w:space="0" w:color="auto"/>
                                                          </w:divBdr>
                                                          <w:divsChild>
                                                            <w:div w:id="1325085046">
                                                              <w:marLeft w:val="0"/>
                                                              <w:marRight w:val="0"/>
                                                              <w:marTop w:val="83"/>
                                                              <w:marBottom w:val="0"/>
                                                              <w:divBdr>
                                                                <w:top w:val="none" w:sz="0" w:space="0" w:color="auto"/>
                                                                <w:left w:val="none" w:sz="0" w:space="0" w:color="auto"/>
                                                                <w:bottom w:val="none" w:sz="0" w:space="0" w:color="auto"/>
                                                                <w:right w:val="none" w:sz="0" w:space="0" w:color="auto"/>
                                                              </w:divBdr>
                                                              <w:divsChild>
                                                                <w:div w:id="1490055738">
                                                                  <w:marLeft w:val="0"/>
                                                                  <w:marRight w:val="0"/>
                                                                  <w:marTop w:val="0"/>
                                                                  <w:marBottom w:val="0"/>
                                                                  <w:divBdr>
                                                                    <w:top w:val="none" w:sz="0" w:space="0" w:color="auto"/>
                                                                    <w:left w:val="none" w:sz="0" w:space="0" w:color="auto"/>
                                                                    <w:bottom w:val="none" w:sz="0" w:space="0" w:color="auto"/>
                                                                    <w:right w:val="none" w:sz="0" w:space="0" w:color="auto"/>
                                                                  </w:divBdr>
                                                                  <w:divsChild>
                                                                    <w:div w:id="1041781031">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nz01.terabyte.co.nz/ots/DocumentLibrary/NgatiKuriAttachments.pdf" TargetMode="External"/><Relationship Id="rId18" Type="http://schemas.openxmlformats.org/officeDocument/2006/relationships/hyperlink" Target="http://nz01.terabyte.co.nz/ots/DocumentLibrary/NgatiKuriPropertyRedress.pdf" TargetMode="External"/><Relationship Id="rId26" Type="http://schemas.openxmlformats.org/officeDocument/2006/relationships/header" Target="header6.xml"/><Relationship Id="rId39" Type="http://schemas.openxmlformats.org/officeDocument/2006/relationships/hyperlink" Target="http://www.legislation.govt.nz/act/public/2015/0076/latest/link.aspx?id=DLM444610" TargetMode="External"/><Relationship Id="rId21" Type="http://schemas.openxmlformats.org/officeDocument/2006/relationships/hyperlink" Target="http://nz01.terabyte.co.nz/ots/DocumentLibrary/NgatiKuriPropertyRedress.pdf" TargetMode="External"/><Relationship Id="rId34" Type="http://schemas.openxmlformats.org/officeDocument/2006/relationships/hyperlink" Target="http://www.legislation.govt.nz/act/public/2015/0076/latest/whole.html" TargetMode="External"/><Relationship Id="rId42" Type="http://schemas.openxmlformats.org/officeDocument/2006/relationships/hyperlink" Target="http://www.legislation.govt.nz/act/public/2015/0076/latest/whole.html" TargetMode="External"/><Relationship Id="rId47" Type="http://schemas.openxmlformats.org/officeDocument/2006/relationships/hyperlink" Target="http://www.legislation.govt.nz/act/public/2015/0076/latest/whole.html" TargetMode="External"/><Relationship Id="rId50" Type="http://schemas.openxmlformats.org/officeDocument/2006/relationships/hyperlink" Target="http://www.legislation.govt.nz/act/public/2015/0076/latest/link.aspx?id=DLM444610" TargetMode="External"/><Relationship Id="rId55" Type="http://schemas.openxmlformats.org/officeDocument/2006/relationships/hyperlink" Target="http://www.legislation.govt.nz/act/public/2015/0076/latest/link.aspx?id=DLM444610"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ots.govt.nz/" TargetMode="External"/><Relationship Id="rId20" Type="http://schemas.openxmlformats.org/officeDocument/2006/relationships/hyperlink" Target="http://nz01.terabyte.co.nz/ots/DocumentLibrary/NgatiKuriAttachments.pdf" TargetMode="External"/><Relationship Id="rId29" Type="http://schemas.openxmlformats.org/officeDocument/2006/relationships/hyperlink" Target="http://www.legislation.govt.nz/act/public/2015/0076/latest/whole.html" TargetMode="External"/><Relationship Id="rId41" Type="http://schemas.openxmlformats.org/officeDocument/2006/relationships/hyperlink" Target="http://www.legislation.govt.nz/act/public/2015/0076/latest/whole.html" TargetMode="External"/><Relationship Id="rId54" Type="http://schemas.openxmlformats.org/officeDocument/2006/relationships/hyperlink" Target="http://www.legislation.govt.nz/act/public/2015/0076/latest/link.aspx?id=DLM1662799" TargetMode="External"/><Relationship Id="rId62" Type="http://schemas.openxmlformats.org/officeDocument/2006/relationships/hyperlink" Target="http://www.legislation.govt.nz/act/public/2015/0076/latest/whole.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header" Target="header5.xml"/><Relationship Id="rId32" Type="http://schemas.openxmlformats.org/officeDocument/2006/relationships/hyperlink" Target="http://www.legislation.govt.nz/act/public/2015/0076/latest/whole.html" TargetMode="External"/><Relationship Id="rId37" Type="http://schemas.openxmlformats.org/officeDocument/2006/relationships/hyperlink" Target="http://www.legislation.govt.nz/act/public/2015/0076/latest/whole.html" TargetMode="External"/><Relationship Id="rId40" Type="http://schemas.openxmlformats.org/officeDocument/2006/relationships/hyperlink" Target="http://www.legislation.govt.nz/act/public/2015/0076/latest/whole.html" TargetMode="External"/><Relationship Id="rId45" Type="http://schemas.openxmlformats.org/officeDocument/2006/relationships/hyperlink" Target="http://www.legislation.govt.nz/act/public/2015/0076/latest/link.aspx?id=DLM444607" TargetMode="External"/><Relationship Id="rId53" Type="http://schemas.openxmlformats.org/officeDocument/2006/relationships/hyperlink" Target="http://www.legislation.govt.nz/act/public/2015/0076/latest/whole.html" TargetMode="External"/><Relationship Id="rId58" Type="http://schemas.openxmlformats.org/officeDocument/2006/relationships/hyperlink" Target="http://www.legislation.govt.nz/act/public/2015/0076/latest/link.aspx?id=DLM444610" TargetMode="External"/><Relationship Id="rId5" Type="http://schemas.openxmlformats.org/officeDocument/2006/relationships/settings" Target="settings.xml"/><Relationship Id="rId15" Type="http://schemas.openxmlformats.org/officeDocument/2006/relationships/hyperlink" Target="http://nz01.terabyte.co.nz/ots/DocumentLibrary/NgatiKuriAttachments.pdf" TargetMode="External"/><Relationship Id="rId23" Type="http://schemas.openxmlformats.org/officeDocument/2006/relationships/header" Target="header4.xml"/><Relationship Id="rId28" Type="http://schemas.openxmlformats.org/officeDocument/2006/relationships/hyperlink" Target="http://www.legislation.govt.nz/act/public/2015/0076/latest/whole.html" TargetMode="External"/><Relationship Id="rId36" Type="http://schemas.openxmlformats.org/officeDocument/2006/relationships/hyperlink" Target="http://www.legislation.govt.nz/act/public/2015/0076/latest/whole.html" TargetMode="External"/><Relationship Id="rId49" Type="http://schemas.openxmlformats.org/officeDocument/2006/relationships/hyperlink" Target="http://www.legislation.govt.nz/act/public/2015/0076/latest/whole.html" TargetMode="External"/><Relationship Id="rId57" Type="http://schemas.openxmlformats.org/officeDocument/2006/relationships/hyperlink" Target="http://www.legislation.govt.nz/act/public/2015/0076/latest/link.aspx?id=DLM1662799" TargetMode="External"/><Relationship Id="rId61" Type="http://schemas.openxmlformats.org/officeDocument/2006/relationships/hyperlink" Target="http://www.legislation.govt.nz/act/public/2015/0076/latest/whole.html" TargetMode="External"/><Relationship Id="rId10" Type="http://schemas.openxmlformats.org/officeDocument/2006/relationships/header" Target="header2.xml"/><Relationship Id="rId19" Type="http://schemas.openxmlformats.org/officeDocument/2006/relationships/hyperlink" Target="http://www.ots.govt.nz" TargetMode="External"/><Relationship Id="rId31" Type="http://schemas.openxmlformats.org/officeDocument/2006/relationships/hyperlink" Target="http://www.legislation.govt.nz/act/public/2015/0076/latest/whole.html" TargetMode="External"/><Relationship Id="rId44" Type="http://schemas.openxmlformats.org/officeDocument/2006/relationships/hyperlink" Target="http://www.legislation.govt.nz/act/public/2015/0076/latest/whole.html" TargetMode="External"/><Relationship Id="rId52" Type="http://schemas.openxmlformats.org/officeDocument/2006/relationships/hyperlink" Target="http://www.legislation.govt.nz/act/public/2015/0076/latest/link.aspx?id=DLM444610" TargetMode="External"/><Relationship Id="rId60" Type="http://schemas.openxmlformats.org/officeDocument/2006/relationships/hyperlink" Target="http://www.legislation.govt.nz/act/public/2015/0076/latest/link.aspx?id=DLM444605"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nz01.terabyte.co.nz/ots/DocumentLibrary/NgatiKuriDeedofSettlement.pdf" TargetMode="External"/><Relationship Id="rId22" Type="http://schemas.openxmlformats.org/officeDocument/2006/relationships/hyperlink" Target="http://nz01.terabyte.co.nz/ots/DocumentLibrary/NgatiKuriAttachments.pdf" TargetMode="External"/><Relationship Id="rId27" Type="http://schemas.openxmlformats.org/officeDocument/2006/relationships/hyperlink" Target="http://nz01.terabyte.co.nz/ots/DocumentLibrary/NgatiKuriAttachments.pdf" TargetMode="External"/><Relationship Id="rId30" Type="http://schemas.openxmlformats.org/officeDocument/2006/relationships/hyperlink" Target="http://www.legislation.govt.nz/act/public/2015/0076/latest/whole.html" TargetMode="External"/><Relationship Id="rId35" Type="http://schemas.openxmlformats.org/officeDocument/2006/relationships/hyperlink" Target="http://www.legislation.govt.nz/act/public/2015/0076/latest/whole.html" TargetMode="External"/><Relationship Id="rId43" Type="http://schemas.openxmlformats.org/officeDocument/2006/relationships/hyperlink" Target="http://www.legislation.govt.nz/act/public/2015/0076/latest/whole.html" TargetMode="External"/><Relationship Id="rId48" Type="http://schemas.openxmlformats.org/officeDocument/2006/relationships/hyperlink" Target="http://www.legislation.govt.nz/act/public/2015/0076/latest/whole.html" TargetMode="External"/><Relationship Id="rId56" Type="http://schemas.openxmlformats.org/officeDocument/2006/relationships/hyperlink" Target="http://www.legislation.govt.nz/act/public/2015/0076/latest/whole.html"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legislation.govt.nz/act/public/2015/0076/latest/whole.html" TargetMode="External"/><Relationship Id="rId3" Type="http://schemas.openxmlformats.org/officeDocument/2006/relationships/styles" Target="styles.xml"/><Relationship Id="rId12" Type="http://schemas.openxmlformats.org/officeDocument/2006/relationships/hyperlink" Target="http://nz01.terabyte.co.nz/ots/DocumentLibrary/NgatiKuriAttachments.pdf" TargetMode="External"/><Relationship Id="rId17" Type="http://schemas.openxmlformats.org/officeDocument/2006/relationships/hyperlink" Target="http://www.ots.govt.nz/" TargetMode="External"/><Relationship Id="rId25" Type="http://schemas.openxmlformats.org/officeDocument/2006/relationships/footer" Target="footer1.xml"/><Relationship Id="rId33" Type="http://schemas.openxmlformats.org/officeDocument/2006/relationships/hyperlink" Target="http://www.legislation.govt.nz/act/public/2015/0076/latest/whole.html" TargetMode="External"/><Relationship Id="rId38" Type="http://schemas.openxmlformats.org/officeDocument/2006/relationships/hyperlink" Target="http://www.legislation.govt.nz/act/public/2015/0076/latest/whole.html" TargetMode="External"/><Relationship Id="rId46" Type="http://schemas.openxmlformats.org/officeDocument/2006/relationships/hyperlink" Target="http://www.legislation.govt.nz/act/public/2015/0076/latest/whole.html" TargetMode="External"/><Relationship Id="rId59" Type="http://schemas.openxmlformats.org/officeDocument/2006/relationships/hyperlink" Target="http://www.legislation.govt.nz/act/public/2015/0076/latest/whole.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EF6BB2-6412-4091-82AD-B0273337C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13289</Words>
  <Characters>75748</Characters>
  <Application>Microsoft Office Word</Application>
  <DocSecurity>4</DocSecurity>
  <Lines>631</Lines>
  <Paragraphs>177</Paragraphs>
  <ScaleCrop>false</ScaleCrop>
  <HeadingPairs>
    <vt:vector size="2" baseType="variant">
      <vt:variant>
        <vt:lpstr>Title</vt:lpstr>
      </vt:variant>
      <vt:variant>
        <vt:i4>1</vt:i4>
      </vt:variant>
    </vt:vector>
  </HeadingPairs>
  <TitlesOfParts>
    <vt:vector size="1" baseType="lpstr">
      <vt:lpstr/>
    </vt:vector>
  </TitlesOfParts>
  <Company>Land Information New Zealand</Company>
  <LinksUpToDate>false</LinksUpToDate>
  <CharactersWithSpaces>88860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 Amuimuia</dc:creator>
  <cp:lastModifiedBy>Melanie Hinchsliffe</cp:lastModifiedBy>
  <cp:revision>2</cp:revision>
  <cp:lastPrinted>2016-02-01T04:20:00Z</cp:lastPrinted>
  <dcterms:created xsi:type="dcterms:W3CDTF">2016-02-19T00:31:00Z</dcterms:created>
  <dcterms:modified xsi:type="dcterms:W3CDTF">2016-02-19T00:31:00Z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A2164752</vt:lpwstr>
  </property>
  <property fmtid="{D5CDD505-2E9C-101B-9397-08002B2CF9AE}" pid="4" name="Objective-Title">
    <vt:lpwstr>Ngati Kuri Claims Settlement Act 2014 registration  guideline - LINZG20752 - updated version 2016-02-01</vt:lpwstr>
  </property>
  <property fmtid="{D5CDD505-2E9C-101B-9397-08002B2CF9AE}" pid="5" name="Objective-Comment">
    <vt:lpwstr/>
  </property>
  <property fmtid="{D5CDD505-2E9C-101B-9397-08002B2CF9AE}" pid="6" name="Objective-CreationStamp">
    <vt:filetime>2016-02-01T04:22:07Z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2016-02-18T23:07:30Z</vt:filetime>
  </property>
  <property fmtid="{D5CDD505-2E9C-101B-9397-08002B2CF9AE}" pid="10" name="Objective-ModificationStamp">
    <vt:filetime>2016-02-18T23:07:30Z</vt:filetime>
  </property>
  <property fmtid="{D5CDD505-2E9C-101B-9397-08002B2CF9AE}" pid="11" name="Objective-Owner">
    <vt:lpwstr>Mary Gordon</vt:lpwstr>
  </property>
  <property fmtid="{D5CDD505-2E9C-101B-9397-08002B2CF9AE}" pid="12" name="Objective-Path">
    <vt:lpwstr>LinZone Global Folder:LinZone File Plan:Land Registration:Standards and Guidelines:Guidelines:Treaty Claims Settlements guidelines:Ngati Kuri Claims Settlement Act 201X registration guideline - LINZG20752:Final version &amp; technical content - Ngati Kuri reg</vt:lpwstr>
  </property>
  <property fmtid="{D5CDD505-2E9C-101B-9397-08002B2CF9AE}" pid="13" name="Objective-Parent">
    <vt:lpwstr>Final version &amp; technical content - Ngati Kuri registration guideline - LINZG20752</vt:lpwstr>
  </property>
  <property fmtid="{D5CDD505-2E9C-101B-9397-08002B2CF9AE}" pid="14" name="Objective-State">
    <vt:lpwstr>Published</vt:lpwstr>
  </property>
  <property fmtid="{D5CDD505-2E9C-101B-9397-08002B2CF9AE}" pid="15" name="Objective-Version">
    <vt:lpwstr>4.0</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LAR-S15-02-06/335</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Copy To Clipboard [system]">
    <vt:lpwstr>Copy To Clipboard</vt:lpwstr>
  </property>
  <property fmtid="{D5CDD505-2E9C-101B-9397-08002B2CF9AE}" pid="22" name="Objective-Create Hyperlink [system]">
    <vt:lpwstr>Create Hyperlink</vt:lpwstr>
  </property>
  <property fmtid="{D5CDD505-2E9C-101B-9397-08002B2CF9AE}" pid="23" name="Objective-Connect Creator [system]">
    <vt:lpwstr/>
  </property>
</Properties>
</file>