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6E5D" w:rsidRDefault="00FF02C5" w:rsidP="00F537AA">
      <w:pPr>
        <w:pStyle w:val="1Title"/>
      </w:pPr>
      <w:bookmarkStart w:id="0" w:name="_GoBack"/>
      <w:bookmarkEnd w:id="0"/>
      <w:r>
        <w:t xml:space="preserve">Te Aupouri </w:t>
      </w:r>
      <w:r w:rsidR="003F09A9">
        <w:t xml:space="preserve">Claims Settlement Act </w:t>
      </w:r>
      <w:r w:rsidR="003F09A9" w:rsidRPr="004136F6">
        <w:t>201</w:t>
      </w:r>
      <w:r w:rsidR="004136F6">
        <w:t>5</w:t>
      </w:r>
      <w:r w:rsidR="003F09A9">
        <w:t xml:space="preserve"> </w:t>
      </w:r>
      <w:r w:rsidR="00F764F7" w:rsidRPr="00F764F7">
        <w:t>registration guideline</w:t>
      </w:r>
    </w:p>
    <w:p w:rsidR="00686E5D" w:rsidRDefault="00F764F7" w:rsidP="0028686E">
      <w:pPr>
        <w:pStyle w:val="2Subheadings"/>
      </w:pPr>
      <w:r>
        <w:t>LINZG</w:t>
      </w:r>
      <w:r w:rsidR="001B376E">
        <w:t>20737</w:t>
      </w:r>
    </w:p>
    <w:p w:rsidR="00686E5D" w:rsidRDefault="006D0C2B" w:rsidP="0028686E">
      <w:pPr>
        <w:pStyle w:val="2Subheadings"/>
      </w:pPr>
      <w:r>
        <w:t>19 January</w:t>
      </w:r>
      <w:r w:rsidR="008F3474">
        <w:t xml:space="preserve"> </w:t>
      </w:r>
      <w:r>
        <w:t>2016</w:t>
      </w:r>
    </w:p>
    <w:p w:rsidR="00686E5D" w:rsidRDefault="00686E5D" w:rsidP="00686E5D"/>
    <w:p w:rsidR="00686E5D" w:rsidRPr="00686E5D" w:rsidRDefault="00686E5D" w:rsidP="00686E5D">
      <w:pPr>
        <w:sectPr w:rsidR="00686E5D" w:rsidRPr="00686E5D" w:rsidSect="0028686E">
          <w:headerReference w:type="even" r:id="rId9"/>
          <w:headerReference w:type="default" r:id="rId10"/>
          <w:footerReference w:type="even" r:id="rId11"/>
          <w:footerReference w:type="default" r:id="rId12"/>
          <w:headerReference w:type="first" r:id="rId13"/>
          <w:footerReference w:type="first" r:id="rId14"/>
          <w:pgSz w:w="11906" w:h="16838" w:code="9"/>
          <w:pgMar w:top="7796" w:right="1134" w:bottom="1134" w:left="1134" w:header="567" w:footer="567" w:gutter="0"/>
          <w:cols w:space="708"/>
          <w:docGrid w:linePitch="360"/>
        </w:sectPr>
      </w:pPr>
    </w:p>
    <w:p w:rsidR="00686E5D" w:rsidRDefault="00686E5D" w:rsidP="00686E5D">
      <w:pPr>
        <w:pStyle w:val="TOCHeading"/>
      </w:pPr>
      <w:r>
        <w:lastRenderedPageBreak/>
        <w:t>Table of contents</w:t>
      </w:r>
    </w:p>
    <w:p w:rsidR="001B73E5" w:rsidRDefault="001B73E5">
      <w:pPr>
        <w:pStyle w:val="TOC1"/>
        <w:rPr>
          <w:rFonts w:asciiTheme="minorHAnsi" w:eastAsiaTheme="minorEastAsia" w:hAnsiTheme="minorHAnsi"/>
          <w:noProof/>
          <w:color w:val="auto"/>
          <w:sz w:val="22"/>
          <w:lang w:eastAsia="en-NZ"/>
        </w:rPr>
      </w:pPr>
      <w:r>
        <w:rPr>
          <w:b/>
          <w:caps/>
          <w:color w:val="00AA9C"/>
          <w:sz w:val="22"/>
        </w:rPr>
        <w:fldChar w:fldCharType="begin"/>
      </w:r>
      <w:r>
        <w:rPr>
          <w:b/>
          <w:caps/>
          <w:color w:val="00AA9C"/>
          <w:sz w:val="22"/>
        </w:rPr>
        <w:instrText xml:space="preserve"> TOC \o "1-3" \h \z \t "Caption,1" </w:instrText>
      </w:r>
      <w:r>
        <w:rPr>
          <w:b/>
          <w:caps/>
          <w:color w:val="00AA9C"/>
          <w:sz w:val="22"/>
        </w:rPr>
        <w:fldChar w:fldCharType="separate"/>
      </w:r>
      <w:hyperlink w:anchor="_Toc443651594" w:history="1">
        <w:r w:rsidRPr="008F11B5">
          <w:rPr>
            <w:rStyle w:val="Hyperlink"/>
            <w:noProof/>
          </w:rPr>
          <w:t>Terms and definitions</w:t>
        </w:r>
        <w:r>
          <w:rPr>
            <w:noProof/>
            <w:webHidden/>
          </w:rPr>
          <w:tab/>
        </w:r>
        <w:r>
          <w:rPr>
            <w:noProof/>
            <w:webHidden/>
          </w:rPr>
          <w:fldChar w:fldCharType="begin"/>
        </w:r>
        <w:r>
          <w:rPr>
            <w:noProof/>
            <w:webHidden/>
          </w:rPr>
          <w:instrText xml:space="preserve"> PAGEREF _Toc443651594 \h </w:instrText>
        </w:r>
        <w:r>
          <w:rPr>
            <w:noProof/>
            <w:webHidden/>
          </w:rPr>
        </w:r>
        <w:r>
          <w:rPr>
            <w:noProof/>
            <w:webHidden/>
          </w:rPr>
          <w:fldChar w:fldCharType="separate"/>
        </w:r>
        <w:r>
          <w:rPr>
            <w:noProof/>
            <w:webHidden/>
          </w:rPr>
          <w:t>4</w:t>
        </w:r>
        <w:r>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595" w:history="1">
        <w:r w:rsidR="001B73E5" w:rsidRPr="008F11B5">
          <w:rPr>
            <w:rStyle w:val="Hyperlink"/>
            <w:noProof/>
          </w:rPr>
          <w:t>General</w:t>
        </w:r>
        <w:r w:rsidR="001B73E5">
          <w:rPr>
            <w:noProof/>
            <w:webHidden/>
          </w:rPr>
          <w:tab/>
        </w:r>
        <w:r w:rsidR="001B73E5">
          <w:rPr>
            <w:noProof/>
            <w:webHidden/>
          </w:rPr>
          <w:fldChar w:fldCharType="begin"/>
        </w:r>
        <w:r w:rsidR="001B73E5">
          <w:rPr>
            <w:noProof/>
            <w:webHidden/>
          </w:rPr>
          <w:instrText xml:space="preserve"> PAGEREF _Toc443651595 \h </w:instrText>
        </w:r>
        <w:r w:rsidR="001B73E5">
          <w:rPr>
            <w:noProof/>
            <w:webHidden/>
          </w:rPr>
        </w:r>
        <w:r w:rsidR="001B73E5">
          <w:rPr>
            <w:noProof/>
            <w:webHidden/>
          </w:rPr>
          <w:fldChar w:fldCharType="separate"/>
        </w:r>
        <w:r w:rsidR="001B73E5">
          <w:rPr>
            <w:noProof/>
            <w:webHidden/>
          </w:rPr>
          <w:t>4</w:t>
        </w:r>
        <w:r w:rsidR="001B73E5">
          <w:rPr>
            <w:noProof/>
            <w:webHidden/>
          </w:rPr>
          <w:fldChar w:fldCharType="end"/>
        </w:r>
      </w:hyperlink>
    </w:p>
    <w:p w:rsidR="001B73E5" w:rsidRDefault="00814F10">
      <w:pPr>
        <w:pStyle w:val="TOC1"/>
        <w:rPr>
          <w:rFonts w:asciiTheme="minorHAnsi" w:eastAsiaTheme="minorEastAsia" w:hAnsiTheme="minorHAnsi"/>
          <w:noProof/>
          <w:color w:val="auto"/>
          <w:sz w:val="22"/>
          <w:lang w:eastAsia="en-NZ"/>
        </w:rPr>
      </w:pPr>
      <w:hyperlink w:anchor="_Toc443651596" w:history="1">
        <w:r w:rsidR="001B73E5" w:rsidRPr="008F11B5">
          <w:rPr>
            <w:rStyle w:val="Hyperlink"/>
            <w:noProof/>
          </w:rPr>
          <w:t>Foreword</w:t>
        </w:r>
        <w:r w:rsidR="001B73E5">
          <w:rPr>
            <w:noProof/>
            <w:webHidden/>
          </w:rPr>
          <w:tab/>
        </w:r>
        <w:r w:rsidR="001B73E5">
          <w:rPr>
            <w:noProof/>
            <w:webHidden/>
          </w:rPr>
          <w:fldChar w:fldCharType="begin"/>
        </w:r>
        <w:r w:rsidR="001B73E5">
          <w:rPr>
            <w:noProof/>
            <w:webHidden/>
          </w:rPr>
          <w:instrText xml:space="preserve"> PAGEREF _Toc443651596 \h </w:instrText>
        </w:r>
        <w:r w:rsidR="001B73E5">
          <w:rPr>
            <w:noProof/>
            <w:webHidden/>
          </w:rPr>
        </w:r>
        <w:r w:rsidR="001B73E5">
          <w:rPr>
            <w:noProof/>
            <w:webHidden/>
          </w:rPr>
          <w:fldChar w:fldCharType="separate"/>
        </w:r>
        <w:r w:rsidR="001B73E5">
          <w:rPr>
            <w:noProof/>
            <w:webHidden/>
          </w:rPr>
          <w:t>8</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597" w:history="1">
        <w:r w:rsidR="001B73E5" w:rsidRPr="008F11B5">
          <w:rPr>
            <w:rStyle w:val="Hyperlink"/>
            <w:noProof/>
          </w:rPr>
          <w:t>Introduction</w:t>
        </w:r>
        <w:r w:rsidR="001B73E5">
          <w:rPr>
            <w:noProof/>
            <w:webHidden/>
          </w:rPr>
          <w:tab/>
        </w:r>
        <w:r w:rsidR="001B73E5">
          <w:rPr>
            <w:noProof/>
            <w:webHidden/>
          </w:rPr>
          <w:fldChar w:fldCharType="begin"/>
        </w:r>
        <w:r w:rsidR="001B73E5">
          <w:rPr>
            <w:noProof/>
            <w:webHidden/>
          </w:rPr>
          <w:instrText xml:space="preserve"> PAGEREF _Toc443651597 \h </w:instrText>
        </w:r>
        <w:r w:rsidR="001B73E5">
          <w:rPr>
            <w:noProof/>
            <w:webHidden/>
          </w:rPr>
        </w:r>
        <w:r w:rsidR="001B73E5">
          <w:rPr>
            <w:noProof/>
            <w:webHidden/>
          </w:rPr>
          <w:fldChar w:fldCharType="separate"/>
        </w:r>
        <w:r w:rsidR="001B73E5">
          <w:rPr>
            <w:noProof/>
            <w:webHidden/>
          </w:rPr>
          <w:t>8</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598" w:history="1">
        <w:r w:rsidR="001B73E5" w:rsidRPr="008F11B5">
          <w:rPr>
            <w:rStyle w:val="Hyperlink"/>
            <w:noProof/>
          </w:rPr>
          <w:t>Purpose</w:t>
        </w:r>
        <w:r w:rsidR="001B73E5">
          <w:rPr>
            <w:noProof/>
            <w:webHidden/>
          </w:rPr>
          <w:tab/>
        </w:r>
        <w:r w:rsidR="001B73E5">
          <w:rPr>
            <w:noProof/>
            <w:webHidden/>
          </w:rPr>
          <w:fldChar w:fldCharType="begin"/>
        </w:r>
        <w:r w:rsidR="001B73E5">
          <w:rPr>
            <w:noProof/>
            <w:webHidden/>
          </w:rPr>
          <w:instrText xml:space="preserve"> PAGEREF _Toc443651598 \h </w:instrText>
        </w:r>
        <w:r w:rsidR="001B73E5">
          <w:rPr>
            <w:noProof/>
            <w:webHidden/>
          </w:rPr>
        </w:r>
        <w:r w:rsidR="001B73E5">
          <w:rPr>
            <w:noProof/>
            <w:webHidden/>
          </w:rPr>
          <w:fldChar w:fldCharType="separate"/>
        </w:r>
        <w:r w:rsidR="001B73E5">
          <w:rPr>
            <w:noProof/>
            <w:webHidden/>
          </w:rPr>
          <w:t>8</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599" w:history="1">
        <w:r w:rsidR="001B73E5" w:rsidRPr="008F11B5">
          <w:rPr>
            <w:rStyle w:val="Hyperlink"/>
            <w:noProof/>
          </w:rPr>
          <w:t>Scope</w:t>
        </w:r>
        <w:r w:rsidR="001B73E5">
          <w:rPr>
            <w:noProof/>
            <w:webHidden/>
          </w:rPr>
          <w:tab/>
        </w:r>
        <w:r w:rsidR="001B73E5">
          <w:rPr>
            <w:noProof/>
            <w:webHidden/>
          </w:rPr>
          <w:fldChar w:fldCharType="begin"/>
        </w:r>
        <w:r w:rsidR="001B73E5">
          <w:rPr>
            <w:noProof/>
            <w:webHidden/>
          </w:rPr>
          <w:instrText xml:space="preserve"> PAGEREF _Toc443651599 \h </w:instrText>
        </w:r>
        <w:r w:rsidR="001B73E5">
          <w:rPr>
            <w:noProof/>
            <w:webHidden/>
          </w:rPr>
        </w:r>
        <w:r w:rsidR="001B73E5">
          <w:rPr>
            <w:noProof/>
            <w:webHidden/>
          </w:rPr>
          <w:fldChar w:fldCharType="separate"/>
        </w:r>
        <w:r w:rsidR="001B73E5">
          <w:rPr>
            <w:noProof/>
            <w:webHidden/>
          </w:rPr>
          <w:t>8</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00" w:history="1">
        <w:r w:rsidR="001B73E5" w:rsidRPr="008F11B5">
          <w:rPr>
            <w:rStyle w:val="Hyperlink"/>
            <w:noProof/>
          </w:rPr>
          <w:t>Intended use of guideline</w:t>
        </w:r>
        <w:r w:rsidR="001B73E5">
          <w:rPr>
            <w:noProof/>
            <w:webHidden/>
          </w:rPr>
          <w:tab/>
        </w:r>
        <w:r w:rsidR="001B73E5">
          <w:rPr>
            <w:noProof/>
            <w:webHidden/>
          </w:rPr>
          <w:fldChar w:fldCharType="begin"/>
        </w:r>
        <w:r w:rsidR="001B73E5">
          <w:rPr>
            <w:noProof/>
            <w:webHidden/>
          </w:rPr>
          <w:instrText xml:space="preserve"> PAGEREF _Toc443651600 \h </w:instrText>
        </w:r>
        <w:r w:rsidR="001B73E5">
          <w:rPr>
            <w:noProof/>
            <w:webHidden/>
          </w:rPr>
        </w:r>
        <w:r w:rsidR="001B73E5">
          <w:rPr>
            <w:noProof/>
            <w:webHidden/>
          </w:rPr>
          <w:fldChar w:fldCharType="separate"/>
        </w:r>
        <w:r w:rsidR="001B73E5">
          <w:rPr>
            <w:noProof/>
            <w:webHidden/>
          </w:rPr>
          <w:t>8</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01" w:history="1">
        <w:r w:rsidR="001B73E5" w:rsidRPr="008F11B5">
          <w:rPr>
            <w:rStyle w:val="Hyperlink"/>
            <w:noProof/>
          </w:rPr>
          <w:t>References</w:t>
        </w:r>
        <w:r w:rsidR="001B73E5">
          <w:rPr>
            <w:noProof/>
            <w:webHidden/>
          </w:rPr>
          <w:tab/>
        </w:r>
        <w:r w:rsidR="001B73E5">
          <w:rPr>
            <w:noProof/>
            <w:webHidden/>
          </w:rPr>
          <w:fldChar w:fldCharType="begin"/>
        </w:r>
        <w:r w:rsidR="001B73E5">
          <w:rPr>
            <w:noProof/>
            <w:webHidden/>
          </w:rPr>
          <w:instrText xml:space="preserve"> PAGEREF _Toc443651601 \h </w:instrText>
        </w:r>
        <w:r w:rsidR="001B73E5">
          <w:rPr>
            <w:noProof/>
            <w:webHidden/>
          </w:rPr>
        </w:r>
        <w:r w:rsidR="001B73E5">
          <w:rPr>
            <w:noProof/>
            <w:webHidden/>
          </w:rPr>
          <w:fldChar w:fldCharType="separate"/>
        </w:r>
        <w:r w:rsidR="001B73E5">
          <w:rPr>
            <w:noProof/>
            <w:webHidden/>
          </w:rPr>
          <w:t>8</w:t>
        </w:r>
        <w:r w:rsidR="001B73E5">
          <w:rPr>
            <w:noProof/>
            <w:webHidden/>
          </w:rPr>
          <w:fldChar w:fldCharType="end"/>
        </w:r>
      </w:hyperlink>
    </w:p>
    <w:p w:rsidR="001B73E5" w:rsidRDefault="00814F10">
      <w:pPr>
        <w:pStyle w:val="TOC1"/>
        <w:rPr>
          <w:rFonts w:asciiTheme="minorHAnsi" w:eastAsiaTheme="minorEastAsia" w:hAnsiTheme="minorHAnsi"/>
          <w:noProof/>
          <w:color w:val="auto"/>
          <w:sz w:val="22"/>
          <w:lang w:eastAsia="en-NZ"/>
        </w:rPr>
      </w:pPr>
      <w:hyperlink w:anchor="_Toc443651602" w:history="1">
        <w:r w:rsidR="001B73E5" w:rsidRPr="008F11B5">
          <w:rPr>
            <w:rStyle w:val="Hyperlink"/>
            <w:noProof/>
          </w:rPr>
          <w:t>1</w:t>
        </w:r>
        <w:r w:rsidR="001B73E5">
          <w:rPr>
            <w:rFonts w:asciiTheme="minorHAnsi" w:eastAsiaTheme="minorEastAsia" w:hAnsiTheme="minorHAnsi"/>
            <w:noProof/>
            <w:color w:val="auto"/>
            <w:sz w:val="22"/>
            <w:lang w:eastAsia="en-NZ"/>
          </w:rPr>
          <w:tab/>
        </w:r>
        <w:r w:rsidR="001B73E5" w:rsidRPr="008F11B5">
          <w:rPr>
            <w:rStyle w:val="Hyperlink"/>
            <w:noProof/>
          </w:rPr>
          <w:t>Landonline settings to reflect statutory prohibitions on subsequent registration</w:t>
        </w:r>
        <w:r w:rsidR="001B73E5">
          <w:rPr>
            <w:noProof/>
            <w:webHidden/>
          </w:rPr>
          <w:tab/>
        </w:r>
        <w:r w:rsidR="001B73E5">
          <w:rPr>
            <w:noProof/>
            <w:webHidden/>
          </w:rPr>
          <w:fldChar w:fldCharType="begin"/>
        </w:r>
        <w:r w:rsidR="001B73E5">
          <w:rPr>
            <w:noProof/>
            <w:webHidden/>
          </w:rPr>
          <w:instrText xml:space="preserve"> PAGEREF _Toc443651602 \h </w:instrText>
        </w:r>
        <w:r w:rsidR="001B73E5">
          <w:rPr>
            <w:noProof/>
            <w:webHidden/>
          </w:rPr>
        </w:r>
        <w:r w:rsidR="001B73E5">
          <w:rPr>
            <w:noProof/>
            <w:webHidden/>
          </w:rPr>
          <w:fldChar w:fldCharType="separate"/>
        </w:r>
        <w:r w:rsidR="001B73E5">
          <w:rPr>
            <w:noProof/>
            <w:webHidden/>
          </w:rPr>
          <w:t>9</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03" w:history="1">
        <w:r w:rsidR="001B73E5" w:rsidRPr="008F11B5">
          <w:rPr>
            <w:rStyle w:val="Hyperlink"/>
            <w:noProof/>
          </w:rPr>
          <w:t>Purpose</w:t>
        </w:r>
        <w:r w:rsidR="001B73E5">
          <w:rPr>
            <w:noProof/>
            <w:webHidden/>
          </w:rPr>
          <w:tab/>
        </w:r>
        <w:r w:rsidR="001B73E5">
          <w:rPr>
            <w:noProof/>
            <w:webHidden/>
          </w:rPr>
          <w:fldChar w:fldCharType="begin"/>
        </w:r>
        <w:r w:rsidR="001B73E5">
          <w:rPr>
            <w:noProof/>
            <w:webHidden/>
          </w:rPr>
          <w:instrText xml:space="preserve"> PAGEREF _Toc443651603 \h </w:instrText>
        </w:r>
        <w:r w:rsidR="001B73E5">
          <w:rPr>
            <w:noProof/>
            <w:webHidden/>
          </w:rPr>
        </w:r>
        <w:r w:rsidR="001B73E5">
          <w:rPr>
            <w:noProof/>
            <w:webHidden/>
          </w:rPr>
          <w:fldChar w:fldCharType="separate"/>
        </w:r>
        <w:r w:rsidR="001B73E5">
          <w:rPr>
            <w:noProof/>
            <w:webHidden/>
          </w:rPr>
          <w:t>9</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04" w:history="1">
        <w:r w:rsidR="001B73E5" w:rsidRPr="008F11B5">
          <w:rPr>
            <w:rStyle w:val="Hyperlink"/>
            <w:noProof/>
          </w:rPr>
          <w:t>Trigger -  Memorial of statutory restricting dealing</w:t>
        </w:r>
        <w:r w:rsidR="001B73E5">
          <w:rPr>
            <w:noProof/>
            <w:webHidden/>
          </w:rPr>
          <w:tab/>
        </w:r>
        <w:r w:rsidR="001B73E5">
          <w:rPr>
            <w:noProof/>
            <w:webHidden/>
          </w:rPr>
          <w:fldChar w:fldCharType="begin"/>
        </w:r>
        <w:r w:rsidR="001B73E5">
          <w:rPr>
            <w:noProof/>
            <w:webHidden/>
          </w:rPr>
          <w:instrText xml:space="preserve"> PAGEREF _Toc443651604 \h </w:instrText>
        </w:r>
        <w:r w:rsidR="001B73E5">
          <w:rPr>
            <w:noProof/>
            <w:webHidden/>
          </w:rPr>
        </w:r>
        <w:r w:rsidR="001B73E5">
          <w:rPr>
            <w:noProof/>
            <w:webHidden/>
          </w:rPr>
          <w:fldChar w:fldCharType="separate"/>
        </w:r>
        <w:r w:rsidR="001B73E5">
          <w:rPr>
            <w:noProof/>
            <w:webHidden/>
          </w:rPr>
          <w:t>9</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05" w:history="1">
        <w:r w:rsidR="001B73E5" w:rsidRPr="008F11B5">
          <w:rPr>
            <w:rStyle w:val="Hyperlink"/>
            <w:noProof/>
          </w:rPr>
          <w:t>Action - Put Landonline setting that "prevents registration"  against specified memorials</w:t>
        </w:r>
        <w:r w:rsidR="001B73E5">
          <w:rPr>
            <w:noProof/>
            <w:webHidden/>
          </w:rPr>
          <w:tab/>
        </w:r>
        <w:r w:rsidR="001B73E5">
          <w:rPr>
            <w:noProof/>
            <w:webHidden/>
          </w:rPr>
          <w:fldChar w:fldCharType="begin"/>
        </w:r>
        <w:r w:rsidR="001B73E5">
          <w:rPr>
            <w:noProof/>
            <w:webHidden/>
          </w:rPr>
          <w:instrText xml:space="preserve"> PAGEREF _Toc443651605 \h </w:instrText>
        </w:r>
        <w:r w:rsidR="001B73E5">
          <w:rPr>
            <w:noProof/>
            <w:webHidden/>
          </w:rPr>
        </w:r>
        <w:r w:rsidR="001B73E5">
          <w:rPr>
            <w:noProof/>
            <w:webHidden/>
          </w:rPr>
          <w:fldChar w:fldCharType="separate"/>
        </w:r>
        <w:r w:rsidR="001B73E5">
          <w:rPr>
            <w:noProof/>
            <w:webHidden/>
          </w:rPr>
          <w:t>9</w:t>
        </w:r>
        <w:r w:rsidR="001B73E5">
          <w:rPr>
            <w:noProof/>
            <w:webHidden/>
          </w:rPr>
          <w:fldChar w:fldCharType="end"/>
        </w:r>
      </w:hyperlink>
    </w:p>
    <w:p w:rsidR="001B73E5" w:rsidRDefault="00814F10">
      <w:pPr>
        <w:pStyle w:val="TOC1"/>
        <w:rPr>
          <w:rFonts w:asciiTheme="minorHAnsi" w:eastAsiaTheme="minorEastAsia" w:hAnsiTheme="minorHAnsi"/>
          <w:noProof/>
          <w:color w:val="auto"/>
          <w:sz w:val="22"/>
          <w:lang w:eastAsia="en-NZ"/>
        </w:rPr>
      </w:pPr>
      <w:hyperlink w:anchor="_Toc443651606" w:history="1">
        <w:r w:rsidR="001B73E5" w:rsidRPr="008F11B5">
          <w:rPr>
            <w:rStyle w:val="Hyperlink"/>
            <w:noProof/>
          </w:rPr>
          <w:t>2</w:t>
        </w:r>
        <w:r w:rsidR="001B73E5">
          <w:rPr>
            <w:rFonts w:asciiTheme="minorHAnsi" w:eastAsiaTheme="minorEastAsia" w:hAnsiTheme="minorHAnsi"/>
            <w:noProof/>
            <w:color w:val="auto"/>
            <w:sz w:val="22"/>
            <w:lang w:eastAsia="en-NZ"/>
          </w:rPr>
          <w:tab/>
        </w:r>
        <w:r w:rsidR="001B73E5" w:rsidRPr="008F11B5">
          <w:rPr>
            <w:rStyle w:val="Hyperlink"/>
            <w:noProof/>
          </w:rPr>
          <w:t>Removal of resumptive memorials</w:t>
        </w:r>
        <w:r w:rsidR="001B73E5">
          <w:rPr>
            <w:noProof/>
            <w:webHidden/>
          </w:rPr>
          <w:tab/>
        </w:r>
        <w:r w:rsidR="001B73E5">
          <w:rPr>
            <w:noProof/>
            <w:webHidden/>
          </w:rPr>
          <w:fldChar w:fldCharType="begin"/>
        </w:r>
        <w:r w:rsidR="001B73E5">
          <w:rPr>
            <w:noProof/>
            <w:webHidden/>
          </w:rPr>
          <w:instrText xml:space="preserve"> PAGEREF _Toc443651606 \h </w:instrText>
        </w:r>
        <w:r w:rsidR="001B73E5">
          <w:rPr>
            <w:noProof/>
            <w:webHidden/>
          </w:rPr>
        </w:r>
        <w:r w:rsidR="001B73E5">
          <w:rPr>
            <w:noProof/>
            <w:webHidden/>
          </w:rPr>
          <w:fldChar w:fldCharType="separate"/>
        </w:r>
        <w:r w:rsidR="001B73E5">
          <w:rPr>
            <w:noProof/>
            <w:webHidden/>
          </w:rPr>
          <w:t>10</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07" w:history="1">
        <w:r w:rsidR="001B73E5" w:rsidRPr="008F11B5">
          <w:rPr>
            <w:rStyle w:val="Hyperlink"/>
            <w:noProof/>
          </w:rPr>
          <w:t>Trigger</w:t>
        </w:r>
        <w:r w:rsidR="001B73E5">
          <w:rPr>
            <w:noProof/>
            <w:webHidden/>
          </w:rPr>
          <w:tab/>
        </w:r>
        <w:r w:rsidR="001B73E5">
          <w:rPr>
            <w:noProof/>
            <w:webHidden/>
          </w:rPr>
          <w:fldChar w:fldCharType="begin"/>
        </w:r>
        <w:r w:rsidR="001B73E5">
          <w:rPr>
            <w:noProof/>
            <w:webHidden/>
          </w:rPr>
          <w:instrText xml:space="preserve"> PAGEREF _Toc443651607 \h </w:instrText>
        </w:r>
        <w:r w:rsidR="001B73E5">
          <w:rPr>
            <w:noProof/>
            <w:webHidden/>
          </w:rPr>
        </w:r>
        <w:r w:rsidR="001B73E5">
          <w:rPr>
            <w:noProof/>
            <w:webHidden/>
          </w:rPr>
          <w:fldChar w:fldCharType="separate"/>
        </w:r>
        <w:r w:rsidR="001B73E5">
          <w:rPr>
            <w:noProof/>
            <w:webHidden/>
          </w:rPr>
          <w:t>10</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08" w:history="1">
        <w:r w:rsidR="001B73E5" w:rsidRPr="008F11B5">
          <w:rPr>
            <w:rStyle w:val="Hyperlink"/>
            <w:noProof/>
          </w:rPr>
          <w:t>Execution by CE</w:t>
        </w:r>
        <w:r w:rsidR="001B73E5">
          <w:rPr>
            <w:noProof/>
            <w:webHidden/>
          </w:rPr>
          <w:tab/>
        </w:r>
        <w:r w:rsidR="001B73E5">
          <w:rPr>
            <w:noProof/>
            <w:webHidden/>
          </w:rPr>
          <w:fldChar w:fldCharType="begin"/>
        </w:r>
        <w:r w:rsidR="001B73E5">
          <w:rPr>
            <w:noProof/>
            <w:webHidden/>
          </w:rPr>
          <w:instrText xml:space="preserve"> PAGEREF _Toc443651608 \h </w:instrText>
        </w:r>
        <w:r w:rsidR="001B73E5">
          <w:rPr>
            <w:noProof/>
            <w:webHidden/>
          </w:rPr>
        </w:r>
        <w:r w:rsidR="001B73E5">
          <w:rPr>
            <w:noProof/>
            <w:webHidden/>
          </w:rPr>
          <w:fldChar w:fldCharType="separate"/>
        </w:r>
        <w:r w:rsidR="001B73E5">
          <w:rPr>
            <w:noProof/>
            <w:webHidden/>
          </w:rPr>
          <w:t>10</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09" w:history="1">
        <w:r w:rsidR="001B73E5" w:rsidRPr="008F11B5">
          <w:rPr>
            <w:rStyle w:val="Hyperlink"/>
            <w:noProof/>
          </w:rPr>
          <w:t>Legislation</w:t>
        </w:r>
        <w:r w:rsidR="001B73E5">
          <w:rPr>
            <w:noProof/>
            <w:webHidden/>
          </w:rPr>
          <w:tab/>
        </w:r>
        <w:r w:rsidR="001B73E5">
          <w:rPr>
            <w:noProof/>
            <w:webHidden/>
          </w:rPr>
          <w:fldChar w:fldCharType="begin"/>
        </w:r>
        <w:r w:rsidR="001B73E5">
          <w:rPr>
            <w:noProof/>
            <w:webHidden/>
          </w:rPr>
          <w:instrText xml:space="preserve"> PAGEREF _Toc443651609 \h </w:instrText>
        </w:r>
        <w:r w:rsidR="001B73E5">
          <w:rPr>
            <w:noProof/>
            <w:webHidden/>
          </w:rPr>
        </w:r>
        <w:r w:rsidR="001B73E5">
          <w:rPr>
            <w:noProof/>
            <w:webHidden/>
          </w:rPr>
          <w:fldChar w:fldCharType="separate"/>
        </w:r>
        <w:r w:rsidR="001B73E5">
          <w:rPr>
            <w:noProof/>
            <w:webHidden/>
          </w:rPr>
          <w:t>10</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10" w:history="1">
        <w:r w:rsidR="001B73E5" w:rsidRPr="008F11B5">
          <w:rPr>
            <w:rStyle w:val="Hyperlink"/>
            <w:noProof/>
          </w:rPr>
          <w:t>Action</w:t>
        </w:r>
        <w:r w:rsidR="001B73E5">
          <w:rPr>
            <w:noProof/>
            <w:webHidden/>
          </w:rPr>
          <w:tab/>
        </w:r>
        <w:r w:rsidR="001B73E5">
          <w:rPr>
            <w:noProof/>
            <w:webHidden/>
          </w:rPr>
          <w:fldChar w:fldCharType="begin"/>
        </w:r>
        <w:r w:rsidR="001B73E5">
          <w:rPr>
            <w:noProof/>
            <w:webHidden/>
          </w:rPr>
          <w:instrText xml:space="preserve"> PAGEREF _Toc443651610 \h </w:instrText>
        </w:r>
        <w:r w:rsidR="001B73E5">
          <w:rPr>
            <w:noProof/>
            <w:webHidden/>
          </w:rPr>
        </w:r>
        <w:r w:rsidR="001B73E5">
          <w:rPr>
            <w:noProof/>
            <w:webHidden/>
          </w:rPr>
          <w:fldChar w:fldCharType="separate"/>
        </w:r>
        <w:r w:rsidR="001B73E5">
          <w:rPr>
            <w:noProof/>
            <w:webHidden/>
          </w:rPr>
          <w:t>11</w:t>
        </w:r>
        <w:r w:rsidR="001B73E5">
          <w:rPr>
            <w:noProof/>
            <w:webHidden/>
          </w:rPr>
          <w:fldChar w:fldCharType="end"/>
        </w:r>
      </w:hyperlink>
    </w:p>
    <w:p w:rsidR="001B73E5" w:rsidRDefault="00814F10">
      <w:pPr>
        <w:pStyle w:val="TOC1"/>
        <w:rPr>
          <w:rFonts w:asciiTheme="minorHAnsi" w:eastAsiaTheme="minorEastAsia" w:hAnsiTheme="minorHAnsi"/>
          <w:noProof/>
          <w:color w:val="auto"/>
          <w:sz w:val="22"/>
          <w:lang w:eastAsia="en-NZ"/>
        </w:rPr>
      </w:pPr>
      <w:hyperlink w:anchor="_Toc443651611" w:history="1">
        <w:r w:rsidR="001B73E5" w:rsidRPr="008F11B5">
          <w:rPr>
            <w:rStyle w:val="Hyperlink"/>
            <w:noProof/>
          </w:rPr>
          <w:t>3</w:t>
        </w:r>
        <w:r w:rsidR="001B73E5">
          <w:rPr>
            <w:rFonts w:asciiTheme="minorHAnsi" w:eastAsiaTheme="minorEastAsia" w:hAnsiTheme="minorHAnsi"/>
            <w:noProof/>
            <w:color w:val="auto"/>
            <w:sz w:val="22"/>
            <w:lang w:eastAsia="en-NZ"/>
          </w:rPr>
          <w:tab/>
        </w:r>
        <w:r w:rsidR="001B73E5" w:rsidRPr="008F11B5">
          <w:rPr>
            <w:rStyle w:val="Hyperlink"/>
            <w:noProof/>
          </w:rPr>
          <w:t>Initial vesting of cultural redress properties</w:t>
        </w:r>
        <w:r w:rsidR="001B73E5">
          <w:rPr>
            <w:noProof/>
            <w:webHidden/>
          </w:rPr>
          <w:tab/>
        </w:r>
        <w:r w:rsidR="001B73E5">
          <w:rPr>
            <w:noProof/>
            <w:webHidden/>
          </w:rPr>
          <w:fldChar w:fldCharType="begin"/>
        </w:r>
        <w:r w:rsidR="001B73E5">
          <w:rPr>
            <w:noProof/>
            <w:webHidden/>
          </w:rPr>
          <w:instrText xml:space="preserve"> PAGEREF _Toc443651611 \h </w:instrText>
        </w:r>
        <w:r w:rsidR="001B73E5">
          <w:rPr>
            <w:noProof/>
            <w:webHidden/>
          </w:rPr>
        </w:r>
        <w:r w:rsidR="001B73E5">
          <w:rPr>
            <w:noProof/>
            <w:webHidden/>
          </w:rPr>
          <w:fldChar w:fldCharType="separate"/>
        </w:r>
        <w:r w:rsidR="001B73E5">
          <w:rPr>
            <w:noProof/>
            <w:webHidden/>
          </w:rPr>
          <w:t>12</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12" w:history="1">
        <w:r w:rsidR="001B73E5" w:rsidRPr="008F11B5">
          <w:rPr>
            <w:rStyle w:val="Hyperlink"/>
            <w:noProof/>
          </w:rPr>
          <w:t>Background</w:t>
        </w:r>
        <w:r w:rsidR="001B73E5">
          <w:rPr>
            <w:noProof/>
            <w:webHidden/>
          </w:rPr>
          <w:tab/>
        </w:r>
        <w:r w:rsidR="001B73E5">
          <w:rPr>
            <w:noProof/>
            <w:webHidden/>
          </w:rPr>
          <w:fldChar w:fldCharType="begin"/>
        </w:r>
        <w:r w:rsidR="001B73E5">
          <w:rPr>
            <w:noProof/>
            <w:webHidden/>
          </w:rPr>
          <w:instrText xml:space="preserve"> PAGEREF _Toc443651612 \h </w:instrText>
        </w:r>
        <w:r w:rsidR="001B73E5">
          <w:rPr>
            <w:noProof/>
            <w:webHidden/>
          </w:rPr>
        </w:r>
        <w:r w:rsidR="001B73E5">
          <w:rPr>
            <w:noProof/>
            <w:webHidden/>
          </w:rPr>
          <w:fldChar w:fldCharType="separate"/>
        </w:r>
        <w:r w:rsidR="001B73E5">
          <w:rPr>
            <w:noProof/>
            <w:webHidden/>
          </w:rPr>
          <w:t>12</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13" w:history="1">
        <w:r w:rsidR="001B73E5" w:rsidRPr="008F11B5">
          <w:rPr>
            <w:rStyle w:val="Hyperlink"/>
            <w:noProof/>
          </w:rPr>
          <w:t>Joint ownership</w:t>
        </w:r>
        <w:r w:rsidR="001B73E5">
          <w:rPr>
            <w:noProof/>
            <w:webHidden/>
          </w:rPr>
          <w:tab/>
        </w:r>
        <w:r w:rsidR="001B73E5">
          <w:rPr>
            <w:noProof/>
            <w:webHidden/>
          </w:rPr>
          <w:fldChar w:fldCharType="begin"/>
        </w:r>
        <w:r w:rsidR="001B73E5">
          <w:rPr>
            <w:noProof/>
            <w:webHidden/>
          </w:rPr>
          <w:instrText xml:space="preserve"> PAGEREF _Toc443651613 \h </w:instrText>
        </w:r>
        <w:r w:rsidR="001B73E5">
          <w:rPr>
            <w:noProof/>
            <w:webHidden/>
          </w:rPr>
        </w:r>
        <w:r w:rsidR="001B73E5">
          <w:rPr>
            <w:noProof/>
            <w:webHidden/>
          </w:rPr>
          <w:fldChar w:fldCharType="separate"/>
        </w:r>
        <w:r w:rsidR="001B73E5">
          <w:rPr>
            <w:noProof/>
            <w:webHidden/>
          </w:rPr>
          <w:t>12</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15" w:history="1">
        <w:r w:rsidR="001B73E5" w:rsidRPr="008F11B5">
          <w:rPr>
            <w:rStyle w:val="Hyperlink"/>
            <w:noProof/>
          </w:rPr>
          <w:t>Trigger - receipt of written application under s 48</w:t>
        </w:r>
        <w:r w:rsidR="001B73E5">
          <w:rPr>
            <w:noProof/>
            <w:webHidden/>
          </w:rPr>
          <w:tab/>
        </w:r>
        <w:r w:rsidR="001B73E5">
          <w:rPr>
            <w:noProof/>
            <w:webHidden/>
          </w:rPr>
          <w:fldChar w:fldCharType="begin"/>
        </w:r>
        <w:r w:rsidR="001B73E5">
          <w:rPr>
            <w:noProof/>
            <w:webHidden/>
          </w:rPr>
          <w:instrText xml:space="preserve"> PAGEREF _Toc443651615 \h </w:instrText>
        </w:r>
        <w:r w:rsidR="001B73E5">
          <w:rPr>
            <w:noProof/>
            <w:webHidden/>
          </w:rPr>
        </w:r>
        <w:r w:rsidR="001B73E5">
          <w:rPr>
            <w:noProof/>
            <w:webHidden/>
          </w:rPr>
          <w:fldChar w:fldCharType="separate"/>
        </w:r>
        <w:r w:rsidR="001B73E5">
          <w:rPr>
            <w:noProof/>
            <w:webHidden/>
          </w:rPr>
          <w:t>13</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17" w:history="1">
        <w:r w:rsidR="001B73E5" w:rsidRPr="008F11B5">
          <w:rPr>
            <w:rStyle w:val="Hyperlink"/>
            <w:noProof/>
          </w:rPr>
          <w:t>Action:</w:t>
        </w:r>
        <w:r w:rsidR="001B73E5">
          <w:rPr>
            <w:noProof/>
            <w:webHidden/>
          </w:rPr>
          <w:tab/>
        </w:r>
        <w:r w:rsidR="001B73E5">
          <w:rPr>
            <w:noProof/>
            <w:webHidden/>
          </w:rPr>
          <w:fldChar w:fldCharType="begin"/>
        </w:r>
        <w:r w:rsidR="001B73E5">
          <w:rPr>
            <w:noProof/>
            <w:webHidden/>
          </w:rPr>
          <w:instrText xml:space="preserve"> PAGEREF _Toc443651617 \h </w:instrText>
        </w:r>
        <w:r w:rsidR="001B73E5">
          <w:rPr>
            <w:noProof/>
            <w:webHidden/>
          </w:rPr>
        </w:r>
        <w:r w:rsidR="001B73E5">
          <w:rPr>
            <w:noProof/>
            <w:webHidden/>
          </w:rPr>
          <w:fldChar w:fldCharType="separate"/>
        </w:r>
        <w:r w:rsidR="001B73E5">
          <w:rPr>
            <w:noProof/>
            <w:webHidden/>
          </w:rPr>
          <w:t>14</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18" w:history="1">
        <w:r w:rsidR="001B73E5" w:rsidRPr="008F11B5">
          <w:rPr>
            <w:rStyle w:val="Hyperlink"/>
            <w:noProof/>
          </w:rPr>
          <w:t>Preconditions to vesting</w:t>
        </w:r>
        <w:r w:rsidR="001B73E5">
          <w:rPr>
            <w:noProof/>
            <w:webHidden/>
          </w:rPr>
          <w:tab/>
        </w:r>
        <w:r w:rsidR="001B73E5">
          <w:rPr>
            <w:noProof/>
            <w:webHidden/>
          </w:rPr>
          <w:fldChar w:fldCharType="begin"/>
        </w:r>
        <w:r w:rsidR="001B73E5">
          <w:rPr>
            <w:noProof/>
            <w:webHidden/>
          </w:rPr>
          <w:instrText xml:space="preserve"> PAGEREF _Toc443651618 \h </w:instrText>
        </w:r>
        <w:r w:rsidR="001B73E5">
          <w:rPr>
            <w:noProof/>
            <w:webHidden/>
          </w:rPr>
        </w:r>
        <w:r w:rsidR="001B73E5">
          <w:rPr>
            <w:noProof/>
            <w:webHidden/>
          </w:rPr>
          <w:fldChar w:fldCharType="separate"/>
        </w:r>
        <w:r w:rsidR="001B73E5">
          <w:rPr>
            <w:noProof/>
            <w:webHidden/>
          </w:rPr>
          <w:t>14</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19" w:history="1">
        <w:r w:rsidR="001B73E5" w:rsidRPr="008F11B5">
          <w:rPr>
            <w:rStyle w:val="Hyperlink"/>
            <w:noProof/>
          </w:rPr>
          <w:t>Where CFR - registration of trustees (subject to preconditions in table above)</w:t>
        </w:r>
        <w:r w:rsidR="001B73E5">
          <w:rPr>
            <w:noProof/>
            <w:webHidden/>
          </w:rPr>
          <w:tab/>
        </w:r>
        <w:r w:rsidR="001B73E5">
          <w:rPr>
            <w:noProof/>
            <w:webHidden/>
          </w:rPr>
          <w:fldChar w:fldCharType="begin"/>
        </w:r>
        <w:r w:rsidR="001B73E5">
          <w:rPr>
            <w:noProof/>
            <w:webHidden/>
          </w:rPr>
          <w:instrText xml:space="preserve"> PAGEREF _Toc443651619 \h </w:instrText>
        </w:r>
        <w:r w:rsidR="001B73E5">
          <w:rPr>
            <w:noProof/>
            <w:webHidden/>
          </w:rPr>
        </w:r>
        <w:r w:rsidR="001B73E5">
          <w:rPr>
            <w:noProof/>
            <w:webHidden/>
          </w:rPr>
          <w:fldChar w:fldCharType="separate"/>
        </w:r>
        <w:r w:rsidR="001B73E5">
          <w:rPr>
            <w:noProof/>
            <w:webHidden/>
          </w:rPr>
          <w:t>14</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21" w:history="1">
        <w:r w:rsidR="001B73E5" w:rsidRPr="008F11B5">
          <w:rPr>
            <w:rStyle w:val="Hyperlink"/>
            <w:noProof/>
            <w:lang w:val="en-US"/>
          </w:rPr>
          <w:t>Guidance Notes</w:t>
        </w:r>
        <w:r w:rsidR="001B73E5">
          <w:rPr>
            <w:noProof/>
            <w:webHidden/>
          </w:rPr>
          <w:tab/>
        </w:r>
        <w:r w:rsidR="001B73E5">
          <w:rPr>
            <w:noProof/>
            <w:webHidden/>
          </w:rPr>
          <w:fldChar w:fldCharType="begin"/>
        </w:r>
        <w:r w:rsidR="001B73E5">
          <w:rPr>
            <w:noProof/>
            <w:webHidden/>
          </w:rPr>
          <w:instrText xml:space="preserve"> PAGEREF _Toc443651621 \h </w:instrText>
        </w:r>
        <w:r w:rsidR="001B73E5">
          <w:rPr>
            <w:noProof/>
            <w:webHidden/>
          </w:rPr>
        </w:r>
        <w:r w:rsidR="001B73E5">
          <w:rPr>
            <w:noProof/>
            <w:webHidden/>
          </w:rPr>
          <w:fldChar w:fldCharType="separate"/>
        </w:r>
        <w:r w:rsidR="001B73E5">
          <w:rPr>
            <w:noProof/>
            <w:webHidden/>
          </w:rPr>
          <w:t>15</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23" w:history="1">
        <w:r w:rsidR="001B73E5" w:rsidRPr="008F11B5">
          <w:rPr>
            <w:rStyle w:val="Hyperlink"/>
            <w:noProof/>
          </w:rPr>
          <w:t>Memorials format examples</w:t>
        </w:r>
        <w:r w:rsidR="001B73E5">
          <w:rPr>
            <w:noProof/>
            <w:webHidden/>
          </w:rPr>
          <w:tab/>
        </w:r>
        <w:r w:rsidR="001B73E5">
          <w:rPr>
            <w:noProof/>
            <w:webHidden/>
          </w:rPr>
          <w:fldChar w:fldCharType="begin"/>
        </w:r>
        <w:r w:rsidR="001B73E5">
          <w:rPr>
            <w:noProof/>
            <w:webHidden/>
          </w:rPr>
          <w:instrText xml:space="preserve"> PAGEREF _Toc443651623 \h </w:instrText>
        </w:r>
        <w:r w:rsidR="001B73E5">
          <w:rPr>
            <w:noProof/>
            <w:webHidden/>
          </w:rPr>
        </w:r>
        <w:r w:rsidR="001B73E5">
          <w:rPr>
            <w:noProof/>
            <w:webHidden/>
          </w:rPr>
          <w:fldChar w:fldCharType="separate"/>
        </w:r>
        <w:r w:rsidR="001B73E5">
          <w:rPr>
            <w:noProof/>
            <w:webHidden/>
          </w:rPr>
          <w:t>16</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25" w:history="1">
        <w:r w:rsidR="001B73E5" w:rsidRPr="008F11B5">
          <w:rPr>
            <w:rStyle w:val="Hyperlink"/>
            <w:noProof/>
          </w:rPr>
          <w:t>Changes of status:  upon vesting -  revocation and  re -conferring of reserve status;</w:t>
        </w:r>
        <w:r w:rsidR="001B73E5">
          <w:rPr>
            <w:noProof/>
            <w:webHidden/>
          </w:rPr>
          <w:tab/>
        </w:r>
        <w:r w:rsidR="001B73E5">
          <w:rPr>
            <w:noProof/>
            <w:webHidden/>
          </w:rPr>
          <w:fldChar w:fldCharType="begin"/>
        </w:r>
        <w:r w:rsidR="001B73E5">
          <w:rPr>
            <w:noProof/>
            <w:webHidden/>
          </w:rPr>
          <w:instrText xml:space="preserve"> PAGEREF _Toc443651625 \h </w:instrText>
        </w:r>
        <w:r w:rsidR="001B73E5">
          <w:rPr>
            <w:noProof/>
            <w:webHidden/>
          </w:rPr>
        </w:r>
        <w:r w:rsidR="001B73E5">
          <w:rPr>
            <w:noProof/>
            <w:webHidden/>
          </w:rPr>
          <w:fldChar w:fldCharType="separate"/>
        </w:r>
        <w:r w:rsidR="001B73E5">
          <w:rPr>
            <w:noProof/>
            <w:webHidden/>
          </w:rPr>
          <w:t>18</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26" w:history="1">
        <w:r w:rsidR="001B73E5" w:rsidRPr="008F11B5">
          <w:rPr>
            <w:rStyle w:val="Hyperlink"/>
            <w:noProof/>
          </w:rPr>
          <w:t>and</w:t>
        </w:r>
        <w:r w:rsidR="001B73E5">
          <w:rPr>
            <w:noProof/>
            <w:webHidden/>
          </w:rPr>
          <w:tab/>
        </w:r>
        <w:r w:rsidR="001B73E5">
          <w:rPr>
            <w:noProof/>
            <w:webHidden/>
          </w:rPr>
          <w:fldChar w:fldCharType="begin"/>
        </w:r>
        <w:r w:rsidR="001B73E5">
          <w:rPr>
            <w:noProof/>
            <w:webHidden/>
          </w:rPr>
          <w:instrText xml:space="preserve"> PAGEREF _Toc443651626 \h </w:instrText>
        </w:r>
        <w:r w:rsidR="001B73E5">
          <w:rPr>
            <w:noProof/>
            <w:webHidden/>
          </w:rPr>
        </w:r>
        <w:r w:rsidR="001B73E5">
          <w:rPr>
            <w:noProof/>
            <w:webHidden/>
          </w:rPr>
          <w:fldChar w:fldCharType="separate"/>
        </w:r>
        <w:r w:rsidR="001B73E5">
          <w:rPr>
            <w:noProof/>
            <w:webHidden/>
          </w:rPr>
          <w:t>18</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27" w:history="1">
        <w:r w:rsidR="001B73E5" w:rsidRPr="008F11B5">
          <w:rPr>
            <w:rStyle w:val="Hyperlink"/>
            <w:noProof/>
          </w:rPr>
          <w:t>ceasing of conservation area and conferring of reserve status under ss 32 to 40</w:t>
        </w:r>
        <w:r w:rsidR="001B73E5">
          <w:rPr>
            <w:noProof/>
            <w:webHidden/>
          </w:rPr>
          <w:tab/>
        </w:r>
        <w:r w:rsidR="001B73E5">
          <w:rPr>
            <w:noProof/>
            <w:webHidden/>
          </w:rPr>
          <w:fldChar w:fldCharType="begin"/>
        </w:r>
        <w:r w:rsidR="001B73E5">
          <w:rPr>
            <w:noProof/>
            <w:webHidden/>
          </w:rPr>
          <w:instrText xml:space="preserve"> PAGEREF _Toc443651627 \h </w:instrText>
        </w:r>
        <w:r w:rsidR="001B73E5">
          <w:rPr>
            <w:noProof/>
            <w:webHidden/>
          </w:rPr>
        </w:r>
        <w:r w:rsidR="001B73E5">
          <w:rPr>
            <w:noProof/>
            <w:webHidden/>
          </w:rPr>
          <w:fldChar w:fldCharType="separate"/>
        </w:r>
        <w:r w:rsidR="001B73E5">
          <w:rPr>
            <w:noProof/>
            <w:webHidden/>
          </w:rPr>
          <w:t>18</w:t>
        </w:r>
        <w:r w:rsidR="001B73E5">
          <w:rPr>
            <w:noProof/>
            <w:webHidden/>
          </w:rPr>
          <w:fldChar w:fldCharType="end"/>
        </w:r>
      </w:hyperlink>
    </w:p>
    <w:p w:rsidR="001B73E5" w:rsidRDefault="00814F10">
      <w:pPr>
        <w:pStyle w:val="TOC1"/>
        <w:rPr>
          <w:rFonts w:asciiTheme="minorHAnsi" w:eastAsiaTheme="minorEastAsia" w:hAnsiTheme="minorHAnsi"/>
          <w:noProof/>
          <w:color w:val="auto"/>
          <w:sz w:val="22"/>
          <w:lang w:eastAsia="en-NZ"/>
        </w:rPr>
      </w:pPr>
      <w:hyperlink w:anchor="_Toc443651628" w:history="1">
        <w:r w:rsidR="001B73E5" w:rsidRPr="008F11B5">
          <w:rPr>
            <w:rStyle w:val="Hyperlink"/>
            <w:noProof/>
          </w:rPr>
          <w:t>Dealings subsequent to initial vesting – for removal of memorials following revocations of status (not being revocations within initial vesting process)</w:t>
        </w:r>
        <w:r w:rsidR="001B73E5">
          <w:rPr>
            <w:noProof/>
            <w:webHidden/>
          </w:rPr>
          <w:tab/>
        </w:r>
        <w:r w:rsidR="001B73E5">
          <w:rPr>
            <w:noProof/>
            <w:webHidden/>
          </w:rPr>
          <w:fldChar w:fldCharType="begin"/>
        </w:r>
        <w:r w:rsidR="001B73E5">
          <w:rPr>
            <w:noProof/>
            <w:webHidden/>
          </w:rPr>
          <w:instrText xml:space="preserve"> PAGEREF _Toc443651628 \h </w:instrText>
        </w:r>
        <w:r w:rsidR="001B73E5">
          <w:rPr>
            <w:noProof/>
            <w:webHidden/>
          </w:rPr>
        </w:r>
        <w:r w:rsidR="001B73E5">
          <w:rPr>
            <w:noProof/>
            <w:webHidden/>
          </w:rPr>
          <w:fldChar w:fldCharType="separate"/>
        </w:r>
        <w:r w:rsidR="001B73E5">
          <w:rPr>
            <w:noProof/>
            <w:webHidden/>
          </w:rPr>
          <w:t>19</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29" w:history="1">
        <w:r w:rsidR="001B73E5" w:rsidRPr="008F11B5">
          <w:rPr>
            <w:rStyle w:val="Hyperlink"/>
            <w:noProof/>
          </w:rPr>
          <w:t>Process for amending or removing memorials – Reserve Properties upon subsequent revocation of reserve status (not being revocations within initial vesting process) s 50</w:t>
        </w:r>
        <w:r w:rsidR="001B73E5">
          <w:rPr>
            <w:noProof/>
            <w:webHidden/>
          </w:rPr>
          <w:tab/>
        </w:r>
        <w:r w:rsidR="001B73E5">
          <w:rPr>
            <w:noProof/>
            <w:webHidden/>
          </w:rPr>
          <w:fldChar w:fldCharType="begin"/>
        </w:r>
        <w:r w:rsidR="001B73E5">
          <w:rPr>
            <w:noProof/>
            <w:webHidden/>
          </w:rPr>
          <w:instrText xml:space="preserve"> PAGEREF _Toc443651629 \h </w:instrText>
        </w:r>
        <w:r w:rsidR="001B73E5">
          <w:rPr>
            <w:noProof/>
            <w:webHidden/>
          </w:rPr>
        </w:r>
        <w:r w:rsidR="001B73E5">
          <w:rPr>
            <w:noProof/>
            <w:webHidden/>
          </w:rPr>
          <w:fldChar w:fldCharType="separate"/>
        </w:r>
        <w:r w:rsidR="001B73E5">
          <w:rPr>
            <w:noProof/>
            <w:webHidden/>
          </w:rPr>
          <w:t>19</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30" w:history="1">
        <w:r w:rsidR="001B73E5" w:rsidRPr="008F11B5">
          <w:rPr>
            <w:rStyle w:val="Hyperlink"/>
            <w:noProof/>
          </w:rPr>
          <w:t>Action -  Precondition to revocation</w:t>
        </w:r>
        <w:r w:rsidR="001B73E5">
          <w:rPr>
            <w:noProof/>
            <w:webHidden/>
          </w:rPr>
          <w:tab/>
        </w:r>
        <w:r w:rsidR="001B73E5">
          <w:rPr>
            <w:noProof/>
            <w:webHidden/>
          </w:rPr>
          <w:fldChar w:fldCharType="begin"/>
        </w:r>
        <w:r w:rsidR="001B73E5">
          <w:rPr>
            <w:noProof/>
            <w:webHidden/>
          </w:rPr>
          <w:instrText xml:space="preserve"> PAGEREF _Toc443651630 \h </w:instrText>
        </w:r>
        <w:r w:rsidR="001B73E5">
          <w:rPr>
            <w:noProof/>
            <w:webHidden/>
          </w:rPr>
        </w:r>
        <w:r w:rsidR="001B73E5">
          <w:rPr>
            <w:noProof/>
            <w:webHidden/>
          </w:rPr>
          <w:fldChar w:fldCharType="separate"/>
        </w:r>
        <w:r w:rsidR="001B73E5">
          <w:rPr>
            <w:noProof/>
            <w:webHidden/>
          </w:rPr>
          <w:t>20</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31" w:history="1">
        <w:r w:rsidR="001B73E5" w:rsidRPr="008F11B5">
          <w:rPr>
            <w:rStyle w:val="Hyperlink"/>
            <w:noProof/>
          </w:rPr>
          <w:t>Memorials</w:t>
        </w:r>
        <w:r w:rsidR="001B73E5">
          <w:rPr>
            <w:noProof/>
            <w:webHidden/>
          </w:rPr>
          <w:tab/>
        </w:r>
        <w:r w:rsidR="001B73E5">
          <w:rPr>
            <w:noProof/>
            <w:webHidden/>
          </w:rPr>
          <w:fldChar w:fldCharType="begin"/>
        </w:r>
        <w:r w:rsidR="001B73E5">
          <w:rPr>
            <w:noProof/>
            <w:webHidden/>
          </w:rPr>
          <w:instrText xml:space="preserve"> PAGEREF _Toc443651631 \h </w:instrText>
        </w:r>
        <w:r w:rsidR="001B73E5">
          <w:rPr>
            <w:noProof/>
            <w:webHidden/>
          </w:rPr>
        </w:r>
        <w:r w:rsidR="001B73E5">
          <w:rPr>
            <w:noProof/>
            <w:webHidden/>
          </w:rPr>
          <w:fldChar w:fldCharType="separate"/>
        </w:r>
        <w:r w:rsidR="001B73E5">
          <w:rPr>
            <w:noProof/>
            <w:webHidden/>
          </w:rPr>
          <w:t>20</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32" w:history="1">
        <w:r w:rsidR="001B73E5" w:rsidRPr="008F11B5">
          <w:rPr>
            <w:rStyle w:val="Hyperlink"/>
            <w:noProof/>
          </w:rPr>
          <w:t xml:space="preserve">Trigger - application re: Reserve Property that </w:t>
        </w:r>
        <w:r w:rsidR="001B73E5" w:rsidRPr="008F11B5">
          <w:rPr>
            <w:rStyle w:val="Hyperlink"/>
            <w:i/>
            <w:noProof/>
          </w:rPr>
          <w:t>is</w:t>
        </w:r>
        <w:r w:rsidR="001B73E5" w:rsidRPr="008F11B5">
          <w:rPr>
            <w:rStyle w:val="Hyperlink"/>
            <w:noProof/>
          </w:rPr>
          <w:t xml:space="preserve"> a Jointly Vested Property s 51(1)</w:t>
        </w:r>
        <w:r w:rsidR="001B73E5">
          <w:rPr>
            <w:noProof/>
            <w:webHidden/>
          </w:rPr>
          <w:tab/>
        </w:r>
        <w:r w:rsidR="001B73E5">
          <w:rPr>
            <w:noProof/>
            <w:webHidden/>
          </w:rPr>
          <w:fldChar w:fldCharType="begin"/>
        </w:r>
        <w:r w:rsidR="001B73E5">
          <w:rPr>
            <w:noProof/>
            <w:webHidden/>
          </w:rPr>
          <w:instrText xml:space="preserve"> PAGEREF _Toc443651632 \h </w:instrText>
        </w:r>
        <w:r w:rsidR="001B73E5">
          <w:rPr>
            <w:noProof/>
            <w:webHidden/>
          </w:rPr>
        </w:r>
        <w:r w:rsidR="001B73E5">
          <w:rPr>
            <w:noProof/>
            <w:webHidden/>
          </w:rPr>
          <w:fldChar w:fldCharType="separate"/>
        </w:r>
        <w:r w:rsidR="001B73E5">
          <w:rPr>
            <w:noProof/>
            <w:webHidden/>
          </w:rPr>
          <w:t>21</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33" w:history="1">
        <w:r w:rsidR="001B73E5" w:rsidRPr="008F11B5">
          <w:rPr>
            <w:rStyle w:val="Hyperlink"/>
            <w:noProof/>
          </w:rPr>
          <w:t>Action</w:t>
        </w:r>
        <w:r w:rsidR="001B73E5">
          <w:rPr>
            <w:noProof/>
            <w:webHidden/>
          </w:rPr>
          <w:tab/>
        </w:r>
        <w:r w:rsidR="001B73E5">
          <w:rPr>
            <w:noProof/>
            <w:webHidden/>
          </w:rPr>
          <w:fldChar w:fldCharType="begin"/>
        </w:r>
        <w:r w:rsidR="001B73E5">
          <w:rPr>
            <w:noProof/>
            <w:webHidden/>
          </w:rPr>
          <w:instrText xml:space="preserve"> PAGEREF _Toc443651633 \h </w:instrText>
        </w:r>
        <w:r w:rsidR="001B73E5">
          <w:rPr>
            <w:noProof/>
            <w:webHidden/>
          </w:rPr>
        </w:r>
        <w:r w:rsidR="001B73E5">
          <w:rPr>
            <w:noProof/>
            <w:webHidden/>
          </w:rPr>
          <w:fldChar w:fldCharType="separate"/>
        </w:r>
        <w:r w:rsidR="001B73E5">
          <w:rPr>
            <w:noProof/>
            <w:webHidden/>
          </w:rPr>
          <w:t>21</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34" w:history="1">
        <w:r w:rsidR="001B73E5" w:rsidRPr="008F11B5">
          <w:rPr>
            <w:rStyle w:val="Hyperlink"/>
            <w:noProof/>
          </w:rPr>
          <w:t>Trigger: application re: Te Kao School site A s 51(3)</w:t>
        </w:r>
        <w:r w:rsidR="001B73E5">
          <w:rPr>
            <w:noProof/>
            <w:webHidden/>
          </w:rPr>
          <w:tab/>
        </w:r>
        <w:r w:rsidR="001B73E5">
          <w:rPr>
            <w:noProof/>
            <w:webHidden/>
          </w:rPr>
          <w:fldChar w:fldCharType="begin"/>
        </w:r>
        <w:r w:rsidR="001B73E5">
          <w:rPr>
            <w:noProof/>
            <w:webHidden/>
          </w:rPr>
          <w:instrText xml:space="preserve"> PAGEREF _Toc443651634 \h </w:instrText>
        </w:r>
        <w:r w:rsidR="001B73E5">
          <w:rPr>
            <w:noProof/>
            <w:webHidden/>
          </w:rPr>
        </w:r>
        <w:r w:rsidR="001B73E5">
          <w:rPr>
            <w:noProof/>
            <w:webHidden/>
          </w:rPr>
          <w:fldChar w:fldCharType="separate"/>
        </w:r>
        <w:r w:rsidR="001B73E5">
          <w:rPr>
            <w:noProof/>
            <w:webHidden/>
          </w:rPr>
          <w:t>22</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35" w:history="1">
        <w:r w:rsidR="001B73E5" w:rsidRPr="008F11B5">
          <w:rPr>
            <w:rStyle w:val="Hyperlink"/>
            <w:noProof/>
          </w:rPr>
          <w:t>Action: Te Kao School site A</w:t>
        </w:r>
        <w:r w:rsidR="001B73E5">
          <w:rPr>
            <w:noProof/>
            <w:webHidden/>
          </w:rPr>
          <w:tab/>
        </w:r>
        <w:r w:rsidR="001B73E5">
          <w:rPr>
            <w:noProof/>
            <w:webHidden/>
          </w:rPr>
          <w:fldChar w:fldCharType="begin"/>
        </w:r>
        <w:r w:rsidR="001B73E5">
          <w:rPr>
            <w:noProof/>
            <w:webHidden/>
          </w:rPr>
          <w:instrText xml:space="preserve"> PAGEREF _Toc443651635 \h </w:instrText>
        </w:r>
        <w:r w:rsidR="001B73E5">
          <w:rPr>
            <w:noProof/>
            <w:webHidden/>
          </w:rPr>
        </w:r>
        <w:r w:rsidR="001B73E5">
          <w:rPr>
            <w:noProof/>
            <w:webHidden/>
          </w:rPr>
          <w:fldChar w:fldCharType="separate"/>
        </w:r>
        <w:r w:rsidR="001B73E5">
          <w:rPr>
            <w:noProof/>
            <w:webHidden/>
          </w:rPr>
          <w:t>22</w:t>
        </w:r>
        <w:r w:rsidR="001B73E5">
          <w:rPr>
            <w:noProof/>
            <w:webHidden/>
          </w:rPr>
          <w:fldChar w:fldCharType="end"/>
        </w:r>
      </w:hyperlink>
    </w:p>
    <w:p w:rsidR="001B73E5" w:rsidRDefault="00814F10">
      <w:pPr>
        <w:pStyle w:val="TOC1"/>
        <w:rPr>
          <w:rFonts w:asciiTheme="minorHAnsi" w:eastAsiaTheme="minorEastAsia" w:hAnsiTheme="minorHAnsi"/>
          <w:noProof/>
          <w:color w:val="auto"/>
          <w:sz w:val="22"/>
          <w:lang w:eastAsia="en-NZ"/>
        </w:rPr>
      </w:pPr>
      <w:hyperlink w:anchor="_Toc443651636" w:history="1">
        <w:r w:rsidR="001B73E5" w:rsidRPr="008F11B5">
          <w:rPr>
            <w:rStyle w:val="Hyperlink"/>
            <w:noProof/>
          </w:rPr>
          <w:t>Dealings subsequent to initial vesting – Transfer of Cultural Redress Properties that are Reserve Land</w:t>
        </w:r>
        <w:r w:rsidR="001B73E5">
          <w:rPr>
            <w:noProof/>
            <w:webHidden/>
          </w:rPr>
          <w:tab/>
        </w:r>
        <w:r w:rsidR="001B73E5">
          <w:rPr>
            <w:noProof/>
            <w:webHidden/>
          </w:rPr>
          <w:fldChar w:fldCharType="begin"/>
        </w:r>
        <w:r w:rsidR="001B73E5">
          <w:rPr>
            <w:noProof/>
            <w:webHidden/>
          </w:rPr>
          <w:instrText xml:space="preserve"> PAGEREF _Toc443651636 \h </w:instrText>
        </w:r>
        <w:r w:rsidR="001B73E5">
          <w:rPr>
            <w:noProof/>
            <w:webHidden/>
          </w:rPr>
        </w:r>
        <w:r w:rsidR="001B73E5">
          <w:rPr>
            <w:noProof/>
            <w:webHidden/>
          </w:rPr>
          <w:fldChar w:fldCharType="separate"/>
        </w:r>
        <w:r w:rsidR="001B73E5">
          <w:rPr>
            <w:noProof/>
            <w:webHidden/>
          </w:rPr>
          <w:t>23</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37" w:history="1">
        <w:r w:rsidR="001B73E5" w:rsidRPr="008F11B5">
          <w:rPr>
            <w:rStyle w:val="Hyperlink"/>
            <w:noProof/>
          </w:rPr>
          <w:t>Action - registration of new owners</w:t>
        </w:r>
        <w:r w:rsidR="001B73E5">
          <w:rPr>
            <w:noProof/>
            <w:webHidden/>
          </w:rPr>
          <w:tab/>
        </w:r>
        <w:r w:rsidR="001B73E5">
          <w:rPr>
            <w:noProof/>
            <w:webHidden/>
          </w:rPr>
          <w:fldChar w:fldCharType="begin"/>
        </w:r>
        <w:r w:rsidR="001B73E5">
          <w:rPr>
            <w:noProof/>
            <w:webHidden/>
          </w:rPr>
          <w:instrText xml:space="preserve"> PAGEREF _Toc443651637 \h </w:instrText>
        </w:r>
        <w:r w:rsidR="001B73E5">
          <w:rPr>
            <w:noProof/>
            <w:webHidden/>
          </w:rPr>
        </w:r>
        <w:r w:rsidR="001B73E5">
          <w:rPr>
            <w:noProof/>
            <w:webHidden/>
          </w:rPr>
          <w:fldChar w:fldCharType="separate"/>
        </w:r>
        <w:r w:rsidR="001B73E5">
          <w:rPr>
            <w:noProof/>
            <w:webHidden/>
          </w:rPr>
          <w:t>24</w:t>
        </w:r>
        <w:r w:rsidR="001B73E5">
          <w:rPr>
            <w:noProof/>
            <w:webHidden/>
          </w:rPr>
          <w:fldChar w:fldCharType="end"/>
        </w:r>
      </w:hyperlink>
    </w:p>
    <w:p w:rsidR="001B73E5" w:rsidRDefault="00814F10">
      <w:pPr>
        <w:pStyle w:val="TOC1"/>
        <w:rPr>
          <w:rFonts w:asciiTheme="minorHAnsi" w:eastAsiaTheme="minorEastAsia" w:hAnsiTheme="minorHAnsi"/>
          <w:noProof/>
          <w:color w:val="auto"/>
          <w:sz w:val="22"/>
          <w:lang w:eastAsia="en-NZ"/>
        </w:rPr>
      </w:pPr>
      <w:hyperlink w:anchor="_Toc443651638" w:history="1">
        <w:r w:rsidR="001B73E5" w:rsidRPr="008F11B5">
          <w:rPr>
            <w:rStyle w:val="Hyperlink"/>
            <w:noProof/>
          </w:rPr>
          <w:t>4</w:t>
        </w:r>
        <w:r w:rsidR="001B73E5">
          <w:rPr>
            <w:rFonts w:asciiTheme="minorHAnsi" w:eastAsiaTheme="minorEastAsia" w:hAnsiTheme="minorHAnsi"/>
            <w:noProof/>
            <w:color w:val="auto"/>
            <w:sz w:val="22"/>
            <w:lang w:eastAsia="en-NZ"/>
          </w:rPr>
          <w:tab/>
        </w:r>
        <w:r w:rsidR="001B73E5" w:rsidRPr="008F11B5">
          <w:rPr>
            <w:rStyle w:val="Hyperlink"/>
            <w:noProof/>
          </w:rPr>
          <w:t>Commercial Redress</w:t>
        </w:r>
        <w:r w:rsidR="001B73E5">
          <w:rPr>
            <w:noProof/>
            <w:webHidden/>
          </w:rPr>
          <w:tab/>
        </w:r>
        <w:r w:rsidR="001B73E5">
          <w:rPr>
            <w:noProof/>
            <w:webHidden/>
          </w:rPr>
          <w:fldChar w:fldCharType="begin"/>
        </w:r>
        <w:r w:rsidR="001B73E5">
          <w:rPr>
            <w:noProof/>
            <w:webHidden/>
          </w:rPr>
          <w:instrText xml:space="preserve"> PAGEREF _Toc443651638 \h </w:instrText>
        </w:r>
        <w:r w:rsidR="001B73E5">
          <w:rPr>
            <w:noProof/>
            <w:webHidden/>
          </w:rPr>
        </w:r>
        <w:r w:rsidR="001B73E5">
          <w:rPr>
            <w:noProof/>
            <w:webHidden/>
          </w:rPr>
          <w:fldChar w:fldCharType="separate"/>
        </w:r>
        <w:r w:rsidR="001B73E5">
          <w:rPr>
            <w:noProof/>
            <w:webHidden/>
          </w:rPr>
          <w:t>26</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39" w:history="1">
        <w:r w:rsidR="001B73E5" w:rsidRPr="008F11B5">
          <w:rPr>
            <w:rStyle w:val="Hyperlink"/>
            <w:noProof/>
          </w:rPr>
          <w:t>Commercial Property: types of properties, and other relevant mechanisms</w:t>
        </w:r>
        <w:r w:rsidR="001B73E5">
          <w:rPr>
            <w:noProof/>
            <w:webHidden/>
          </w:rPr>
          <w:tab/>
        </w:r>
        <w:r w:rsidR="001B73E5">
          <w:rPr>
            <w:noProof/>
            <w:webHidden/>
          </w:rPr>
          <w:fldChar w:fldCharType="begin"/>
        </w:r>
        <w:r w:rsidR="001B73E5">
          <w:rPr>
            <w:noProof/>
            <w:webHidden/>
          </w:rPr>
          <w:instrText xml:space="preserve"> PAGEREF _Toc443651639 \h </w:instrText>
        </w:r>
        <w:r w:rsidR="001B73E5">
          <w:rPr>
            <w:noProof/>
            <w:webHidden/>
          </w:rPr>
        </w:r>
        <w:r w:rsidR="001B73E5">
          <w:rPr>
            <w:noProof/>
            <w:webHidden/>
          </w:rPr>
          <w:fldChar w:fldCharType="separate"/>
        </w:r>
        <w:r w:rsidR="001B73E5">
          <w:rPr>
            <w:noProof/>
            <w:webHidden/>
          </w:rPr>
          <w:t>26</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40" w:history="1">
        <w:r w:rsidR="001B73E5" w:rsidRPr="008F11B5">
          <w:rPr>
            <w:rStyle w:val="Hyperlink"/>
            <w:noProof/>
          </w:rPr>
          <w:t>Joint ownership</w:t>
        </w:r>
        <w:r w:rsidR="001B73E5">
          <w:rPr>
            <w:noProof/>
            <w:webHidden/>
          </w:rPr>
          <w:tab/>
        </w:r>
        <w:r w:rsidR="001B73E5">
          <w:rPr>
            <w:noProof/>
            <w:webHidden/>
          </w:rPr>
          <w:fldChar w:fldCharType="begin"/>
        </w:r>
        <w:r w:rsidR="001B73E5">
          <w:rPr>
            <w:noProof/>
            <w:webHidden/>
          </w:rPr>
          <w:instrText xml:space="preserve"> PAGEREF _Toc443651640 \h </w:instrText>
        </w:r>
        <w:r w:rsidR="001B73E5">
          <w:rPr>
            <w:noProof/>
            <w:webHidden/>
          </w:rPr>
        </w:r>
        <w:r w:rsidR="001B73E5">
          <w:rPr>
            <w:noProof/>
            <w:webHidden/>
          </w:rPr>
          <w:fldChar w:fldCharType="separate"/>
        </w:r>
        <w:r w:rsidR="001B73E5">
          <w:rPr>
            <w:noProof/>
            <w:webHidden/>
          </w:rPr>
          <w:t>26</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41" w:history="1">
        <w:r w:rsidR="001B73E5" w:rsidRPr="008F11B5">
          <w:rPr>
            <w:rStyle w:val="Hyperlink"/>
            <w:noProof/>
          </w:rPr>
          <w:t>Transfer of Te Kao School Site C s138</w:t>
        </w:r>
        <w:r w:rsidR="001B73E5">
          <w:rPr>
            <w:noProof/>
            <w:webHidden/>
          </w:rPr>
          <w:tab/>
        </w:r>
        <w:r w:rsidR="001B73E5">
          <w:rPr>
            <w:noProof/>
            <w:webHidden/>
          </w:rPr>
          <w:fldChar w:fldCharType="begin"/>
        </w:r>
        <w:r w:rsidR="001B73E5">
          <w:rPr>
            <w:noProof/>
            <w:webHidden/>
          </w:rPr>
          <w:instrText xml:space="preserve"> PAGEREF _Toc443651641 \h </w:instrText>
        </w:r>
        <w:r w:rsidR="001B73E5">
          <w:rPr>
            <w:noProof/>
            <w:webHidden/>
          </w:rPr>
        </w:r>
        <w:r w:rsidR="001B73E5">
          <w:rPr>
            <w:noProof/>
            <w:webHidden/>
          </w:rPr>
          <w:fldChar w:fldCharType="separate"/>
        </w:r>
        <w:r w:rsidR="001B73E5">
          <w:rPr>
            <w:noProof/>
            <w:webHidden/>
          </w:rPr>
          <w:t>26</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42" w:history="1">
        <w:r w:rsidR="001B73E5" w:rsidRPr="008F11B5">
          <w:rPr>
            <w:rStyle w:val="Hyperlink"/>
            <w:noProof/>
          </w:rPr>
          <w:t>Authorised Person</w:t>
        </w:r>
        <w:r w:rsidR="001B73E5">
          <w:rPr>
            <w:noProof/>
            <w:webHidden/>
          </w:rPr>
          <w:tab/>
        </w:r>
        <w:r w:rsidR="001B73E5">
          <w:rPr>
            <w:noProof/>
            <w:webHidden/>
          </w:rPr>
          <w:fldChar w:fldCharType="begin"/>
        </w:r>
        <w:r w:rsidR="001B73E5">
          <w:rPr>
            <w:noProof/>
            <w:webHidden/>
          </w:rPr>
          <w:instrText xml:space="preserve"> PAGEREF _Toc443651642 \h </w:instrText>
        </w:r>
        <w:r w:rsidR="001B73E5">
          <w:rPr>
            <w:noProof/>
            <w:webHidden/>
          </w:rPr>
        </w:r>
        <w:r w:rsidR="001B73E5">
          <w:rPr>
            <w:noProof/>
            <w:webHidden/>
          </w:rPr>
          <w:fldChar w:fldCharType="separate"/>
        </w:r>
        <w:r w:rsidR="001B73E5">
          <w:rPr>
            <w:noProof/>
            <w:webHidden/>
          </w:rPr>
          <w:t>26</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43" w:history="1">
        <w:r w:rsidR="001B73E5" w:rsidRPr="008F11B5">
          <w:rPr>
            <w:rStyle w:val="Hyperlink"/>
            <w:noProof/>
          </w:rPr>
          <w:t>Crown may transfer Properties ss 139 &amp; 140</w:t>
        </w:r>
        <w:r w:rsidR="001B73E5">
          <w:rPr>
            <w:noProof/>
            <w:webHidden/>
          </w:rPr>
          <w:tab/>
        </w:r>
        <w:r w:rsidR="001B73E5">
          <w:rPr>
            <w:noProof/>
            <w:webHidden/>
          </w:rPr>
          <w:fldChar w:fldCharType="begin"/>
        </w:r>
        <w:r w:rsidR="001B73E5">
          <w:rPr>
            <w:noProof/>
            <w:webHidden/>
          </w:rPr>
          <w:instrText xml:space="preserve"> PAGEREF _Toc443651643 \h </w:instrText>
        </w:r>
        <w:r w:rsidR="001B73E5">
          <w:rPr>
            <w:noProof/>
            <w:webHidden/>
          </w:rPr>
        </w:r>
        <w:r w:rsidR="001B73E5">
          <w:rPr>
            <w:noProof/>
            <w:webHidden/>
          </w:rPr>
          <w:fldChar w:fldCharType="separate"/>
        </w:r>
        <w:r w:rsidR="001B73E5">
          <w:rPr>
            <w:noProof/>
            <w:webHidden/>
          </w:rPr>
          <w:t>27</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44" w:history="1">
        <w:r w:rsidR="001B73E5" w:rsidRPr="008F11B5">
          <w:rPr>
            <w:rStyle w:val="Hyperlink"/>
            <w:noProof/>
          </w:rPr>
          <w:t>Covenant for later creation of CFR under s 142(1)</w:t>
        </w:r>
        <w:r w:rsidR="001B73E5">
          <w:rPr>
            <w:noProof/>
            <w:webHidden/>
          </w:rPr>
          <w:tab/>
        </w:r>
        <w:r w:rsidR="001B73E5">
          <w:rPr>
            <w:noProof/>
            <w:webHidden/>
          </w:rPr>
          <w:fldChar w:fldCharType="begin"/>
        </w:r>
        <w:r w:rsidR="001B73E5">
          <w:rPr>
            <w:noProof/>
            <w:webHidden/>
          </w:rPr>
          <w:instrText xml:space="preserve"> PAGEREF _Toc443651644 \h </w:instrText>
        </w:r>
        <w:r w:rsidR="001B73E5">
          <w:rPr>
            <w:noProof/>
            <w:webHidden/>
          </w:rPr>
        </w:r>
        <w:r w:rsidR="001B73E5">
          <w:rPr>
            <w:noProof/>
            <w:webHidden/>
          </w:rPr>
          <w:fldChar w:fldCharType="separate"/>
        </w:r>
        <w:r w:rsidR="001B73E5">
          <w:rPr>
            <w:noProof/>
            <w:webHidden/>
          </w:rPr>
          <w:t>27</w:t>
        </w:r>
        <w:r w:rsidR="001B73E5">
          <w:rPr>
            <w:noProof/>
            <w:webHidden/>
          </w:rPr>
          <w:fldChar w:fldCharType="end"/>
        </w:r>
      </w:hyperlink>
    </w:p>
    <w:p w:rsidR="001B73E5" w:rsidRDefault="00814F10">
      <w:pPr>
        <w:pStyle w:val="TOC1"/>
        <w:rPr>
          <w:rFonts w:asciiTheme="minorHAnsi" w:eastAsiaTheme="minorEastAsia" w:hAnsiTheme="minorHAnsi"/>
          <w:noProof/>
          <w:color w:val="auto"/>
          <w:sz w:val="22"/>
          <w:lang w:eastAsia="en-NZ"/>
        </w:rPr>
      </w:pPr>
      <w:hyperlink w:anchor="_Toc443651645" w:history="1">
        <w:r w:rsidR="001B73E5" w:rsidRPr="008F11B5">
          <w:rPr>
            <w:rStyle w:val="Hyperlink"/>
            <w:noProof/>
          </w:rPr>
          <w:t>5</w:t>
        </w:r>
        <w:r w:rsidR="001B73E5">
          <w:rPr>
            <w:rFonts w:asciiTheme="minorHAnsi" w:eastAsiaTheme="minorEastAsia" w:hAnsiTheme="minorHAnsi"/>
            <w:noProof/>
            <w:color w:val="auto"/>
            <w:sz w:val="22"/>
            <w:lang w:eastAsia="en-NZ"/>
          </w:rPr>
          <w:tab/>
        </w:r>
        <w:r w:rsidR="001B73E5" w:rsidRPr="008F11B5">
          <w:rPr>
            <w:rStyle w:val="Hyperlink"/>
            <w:noProof/>
          </w:rPr>
          <w:t>Transfer of Commercial Redress Properties</w:t>
        </w:r>
        <w:r w:rsidR="001B73E5">
          <w:rPr>
            <w:noProof/>
            <w:webHidden/>
          </w:rPr>
          <w:tab/>
        </w:r>
        <w:r w:rsidR="001B73E5">
          <w:rPr>
            <w:noProof/>
            <w:webHidden/>
          </w:rPr>
          <w:fldChar w:fldCharType="begin"/>
        </w:r>
        <w:r w:rsidR="001B73E5">
          <w:rPr>
            <w:noProof/>
            <w:webHidden/>
          </w:rPr>
          <w:instrText xml:space="preserve"> PAGEREF _Toc443651645 \h </w:instrText>
        </w:r>
        <w:r w:rsidR="001B73E5">
          <w:rPr>
            <w:noProof/>
            <w:webHidden/>
          </w:rPr>
        </w:r>
        <w:r w:rsidR="001B73E5">
          <w:rPr>
            <w:noProof/>
            <w:webHidden/>
          </w:rPr>
          <w:fldChar w:fldCharType="separate"/>
        </w:r>
        <w:r w:rsidR="001B73E5">
          <w:rPr>
            <w:noProof/>
            <w:webHidden/>
          </w:rPr>
          <w:t>28</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46" w:history="1">
        <w:r w:rsidR="001B73E5" w:rsidRPr="008F11B5">
          <w:rPr>
            <w:rStyle w:val="Hyperlink"/>
            <w:noProof/>
          </w:rPr>
          <w:t>Trigger: application for CFR for:</w:t>
        </w:r>
        <w:r w:rsidR="001B73E5">
          <w:rPr>
            <w:noProof/>
            <w:webHidden/>
          </w:rPr>
          <w:tab/>
        </w:r>
        <w:r w:rsidR="001B73E5">
          <w:rPr>
            <w:noProof/>
            <w:webHidden/>
          </w:rPr>
          <w:fldChar w:fldCharType="begin"/>
        </w:r>
        <w:r w:rsidR="001B73E5">
          <w:rPr>
            <w:noProof/>
            <w:webHidden/>
          </w:rPr>
          <w:instrText xml:space="preserve"> PAGEREF _Toc443651646 \h </w:instrText>
        </w:r>
        <w:r w:rsidR="001B73E5">
          <w:rPr>
            <w:noProof/>
            <w:webHidden/>
          </w:rPr>
        </w:r>
        <w:r w:rsidR="001B73E5">
          <w:rPr>
            <w:noProof/>
            <w:webHidden/>
          </w:rPr>
          <w:fldChar w:fldCharType="separate"/>
        </w:r>
        <w:r w:rsidR="001B73E5">
          <w:rPr>
            <w:noProof/>
            <w:webHidden/>
          </w:rPr>
          <w:t>28</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47" w:history="1">
        <w:r w:rsidR="001B73E5" w:rsidRPr="008F11B5">
          <w:rPr>
            <w:rStyle w:val="Hyperlink"/>
            <w:noProof/>
          </w:rPr>
          <w:t xml:space="preserve">Commercial Redress Property </w:t>
        </w:r>
        <w:r w:rsidR="001B73E5" w:rsidRPr="008F11B5">
          <w:rPr>
            <w:rStyle w:val="Hyperlink"/>
            <w:i/>
            <w:noProof/>
          </w:rPr>
          <w:t>(except the Peninsula Block)</w:t>
        </w:r>
        <w:r w:rsidR="001B73E5">
          <w:rPr>
            <w:noProof/>
            <w:webHidden/>
          </w:rPr>
          <w:tab/>
        </w:r>
        <w:r w:rsidR="001B73E5">
          <w:rPr>
            <w:noProof/>
            <w:webHidden/>
          </w:rPr>
          <w:fldChar w:fldCharType="begin"/>
        </w:r>
        <w:r w:rsidR="001B73E5">
          <w:rPr>
            <w:noProof/>
            <w:webHidden/>
          </w:rPr>
          <w:instrText xml:space="preserve"> PAGEREF _Toc443651647 \h </w:instrText>
        </w:r>
        <w:r w:rsidR="001B73E5">
          <w:rPr>
            <w:noProof/>
            <w:webHidden/>
          </w:rPr>
        </w:r>
        <w:r w:rsidR="001B73E5">
          <w:rPr>
            <w:noProof/>
            <w:webHidden/>
          </w:rPr>
          <w:fldChar w:fldCharType="separate"/>
        </w:r>
        <w:r w:rsidR="001B73E5">
          <w:rPr>
            <w:noProof/>
            <w:webHidden/>
          </w:rPr>
          <w:t>28</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48" w:history="1">
        <w:r w:rsidR="001B73E5" w:rsidRPr="008F11B5">
          <w:rPr>
            <w:rStyle w:val="Hyperlink"/>
            <w:noProof/>
          </w:rPr>
          <w:t>(see above re: covenant for the later creation of a the CFR)</w:t>
        </w:r>
        <w:r w:rsidR="001B73E5">
          <w:rPr>
            <w:noProof/>
            <w:webHidden/>
          </w:rPr>
          <w:tab/>
        </w:r>
        <w:r w:rsidR="001B73E5">
          <w:rPr>
            <w:noProof/>
            <w:webHidden/>
          </w:rPr>
          <w:fldChar w:fldCharType="begin"/>
        </w:r>
        <w:r w:rsidR="001B73E5">
          <w:rPr>
            <w:noProof/>
            <w:webHidden/>
          </w:rPr>
          <w:instrText xml:space="preserve"> PAGEREF _Toc443651648 \h </w:instrText>
        </w:r>
        <w:r w:rsidR="001B73E5">
          <w:rPr>
            <w:noProof/>
            <w:webHidden/>
          </w:rPr>
        </w:r>
        <w:r w:rsidR="001B73E5">
          <w:rPr>
            <w:noProof/>
            <w:webHidden/>
          </w:rPr>
          <w:fldChar w:fldCharType="separate"/>
        </w:r>
        <w:r w:rsidR="001B73E5">
          <w:rPr>
            <w:noProof/>
            <w:webHidden/>
          </w:rPr>
          <w:t>28</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49" w:history="1">
        <w:r w:rsidR="001B73E5" w:rsidRPr="008F11B5">
          <w:rPr>
            <w:rStyle w:val="Hyperlink"/>
            <w:noProof/>
          </w:rPr>
          <w:t>Action:  create a CFR (</w:t>
        </w:r>
        <w:r w:rsidR="001B73E5" w:rsidRPr="008F11B5">
          <w:rPr>
            <w:rStyle w:val="Hyperlink"/>
            <w:i/>
            <w:noProof/>
          </w:rPr>
          <w:t>except the Peninsula Block</w:t>
        </w:r>
        <w:r w:rsidR="001B73E5" w:rsidRPr="008F11B5">
          <w:rPr>
            <w:rStyle w:val="Hyperlink"/>
            <w:noProof/>
          </w:rPr>
          <w:t>)</w:t>
        </w:r>
        <w:r w:rsidR="001B73E5">
          <w:rPr>
            <w:noProof/>
            <w:webHidden/>
          </w:rPr>
          <w:tab/>
        </w:r>
        <w:r w:rsidR="001B73E5">
          <w:rPr>
            <w:noProof/>
            <w:webHidden/>
          </w:rPr>
          <w:fldChar w:fldCharType="begin"/>
        </w:r>
        <w:r w:rsidR="001B73E5">
          <w:rPr>
            <w:noProof/>
            <w:webHidden/>
          </w:rPr>
          <w:instrText xml:space="preserve"> PAGEREF _Toc443651649 \h </w:instrText>
        </w:r>
        <w:r w:rsidR="001B73E5">
          <w:rPr>
            <w:noProof/>
            <w:webHidden/>
          </w:rPr>
        </w:r>
        <w:r w:rsidR="001B73E5">
          <w:rPr>
            <w:noProof/>
            <w:webHidden/>
          </w:rPr>
          <w:fldChar w:fldCharType="separate"/>
        </w:r>
        <w:r w:rsidR="001B73E5">
          <w:rPr>
            <w:noProof/>
            <w:webHidden/>
          </w:rPr>
          <w:t>28</w:t>
        </w:r>
        <w:r w:rsidR="001B73E5">
          <w:rPr>
            <w:noProof/>
            <w:webHidden/>
          </w:rPr>
          <w:fldChar w:fldCharType="end"/>
        </w:r>
      </w:hyperlink>
    </w:p>
    <w:p w:rsidR="001B73E5" w:rsidRDefault="00814F10">
      <w:pPr>
        <w:pStyle w:val="TOC1"/>
        <w:rPr>
          <w:rFonts w:asciiTheme="minorHAnsi" w:eastAsiaTheme="minorEastAsia" w:hAnsiTheme="minorHAnsi"/>
          <w:noProof/>
          <w:color w:val="auto"/>
          <w:sz w:val="22"/>
          <w:lang w:eastAsia="en-NZ"/>
        </w:rPr>
      </w:pPr>
      <w:hyperlink w:anchor="_Toc443651650" w:history="1">
        <w:r w:rsidR="001B73E5" w:rsidRPr="008F11B5">
          <w:rPr>
            <w:rStyle w:val="Hyperlink"/>
            <w:noProof/>
          </w:rPr>
          <w:t>Subsequent termination of Lease  - Te Kao School site B</w:t>
        </w:r>
        <w:r w:rsidR="001B73E5">
          <w:rPr>
            <w:noProof/>
            <w:webHidden/>
          </w:rPr>
          <w:tab/>
        </w:r>
        <w:r w:rsidR="001B73E5">
          <w:rPr>
            <w:noProof/>
            <w:webHidden/>
          </w:rPr>
          <w:fldChar w:fldCharType="begin"/>
        </w:r>
        <w:r w:rsidR="001B73E5">
          <w:rPr>
            <w:noProof/>
            <w:webHidden/>
          </w:rPr>
          <w:instrText xml:space="preserve"> PAGEREF _Toc443651650 \h </w:instrText>
        </w:r>
        <w:r w:rsidR="001B73E5">
          <w:rPr>
            <w:noProof/>
            <w:webHidden/>
          </w:rPr>
        </w:r>
        <w:r w:rsidR="001B73E5">
          <w:rPr>
            <w:noProof/>
            <w:webHidden/>
          </w:rPr>
          <w:fldChar w:fldCharType="separate"/>
        </w:r>
        <w:r w:rsidR="001B73E5">
          <w:rPr>
            <w:noProof/>
            <w:webHidden/>
          </w:rPr>
          <w:t>30</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51" w:history="1">
        <w:r w:rsidR="001B73E5" w:rsidRPr="008F11B5">
          <w:rPr>
            <w:rStyle w:val="Hyperlink"/>
            <w:noProof/>
          </w:rPr>
          <w:t>Te Kao School site B – subsequent termination of lease – s146</w:t>
        </w:r>
        <w:r w:rsidR="001B73E5">
          <w:rPr>
            <w:noProof/>
            <w:webHidden/>
          </w:rPr>
          <w:tab/>
        </w:r>
        <w:r w:rsidR="001B73E5">
          <w:rPr>
            <w:noProof/>
            <w:webHidden/>
          </w:rPr>
          <w:fldChar w:fldCharType="begin"/>
        </w:r>
        <w:r w:rsidR="001B73E5">
          <w:rPr>
            <w:noProof/>
            <w:webHidden/>
          </w:rPr>
          <w:instrText xml:space="preserve"> PAGEREF _Toc443651651 \h </w:instrText>
        </w:r>
        <w:r w:rsidR="001B73E5">
          <w:rPr>
            <w:noProof/>
            <w:webHidden/>
          </w:rPr>
        </w:r>
        <w:r w:rsidR="001B73E5">
          <w:rPr>
            <w:noProof/>
            <w:webHidden/>
          </w:rPr>
          <w:fldChar w:fldCharType="separate"/>
        </w:r>
        <w:r w:rsidR="001B73E5">
          <w:rPr>
            <w:noProof/>
            <w:webHidden/>
          </w:rPr>
          <w:t>30</w:t>
        </w:r>
        <w:r w:rsidR="001B73E5">
          <w:rPr>
            <w:noProof/>
            <w:webHidden/>
          </w:rPr>
          <w:fldChar w:fldCharType="end"/>
        </w:r>
      </w:hyperlink>
    </w:p>
    <w:p w:rsidR="001B73E5" w:rsidRDefault="00814F10">
      <w:pPr>
        <w:pStyle w:val="TOC1"/>
        <w:rPr>
          <w:rFonts w:asciiTheme="minorHAnsi" w:eastAsiaTheme="minorEastAsia" w:hAnsiTheme="minorHAnsi"/>
          <w:noProof/>
          <w:color w:val="auto"/>
          <w:sz w:val="22"/>
          <w:lang w:eastAsia="en-NZ"/>
        </w:rPr>
      </w:pPr>
      <w:hyperlink w:anchor="_Toc443651652" w:history="1">
        <w:r w:rsidR="001B73E5" w:rsidRPr="008F11B5">
          <w:rPr>
            <w:rStyle w:val="Hyperlink"/>
            <w:noProof/>
          </w:rPr>
          <w:t>Transfer of Peninsula Block</w:t>
        </w:r>
        <w:r w:rsidR="001B73E5">
          <w:rPr>
            <w:noProof/>
            <w:webHidden/>
          </w:rPr>
          <w:tab/>
        </w:r>
        <w:r w:rsidR="001B73E5">
          <w:rPr>
            <w:noProof/>
            <w:webHidden/>
          </w:rPr>
          <w:fldChar w:fldCharType="begin"/>
        </w:r>
        <w:r w:rsidR="001B73E5">
          <w:rPr>
            <w:noProof/>
            <w:webHidden/>
          </w:rPr>
          <w:instrText xml:space="preserve"> PAGEREF _Toc443651652 \h </w:instrText>
        </w:r>
        <w:r w:rsidR="001B73E5">
          <w:rPr>
            <w:noProof/>
            <w:webHidden/>
          </w:rPr>
        </w:r>
        <w:r w:rsidR="001B73E5">
          <w:rPr>
            <w:noProof/>
            <w:webHidden/>
          </w:rPr>
          <w:fldChar w:fldCharType="separate"/>
        </w:r>
        <w:r w:rsidR="001B73E5">
          <w:rPr>
            <w:noProof/>
            <w:webHidden/>
          </w:rPr>
          <w:t>30</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53" w:history="1">
        <w:r w:rsidR="001B73E5" w:rsidRPr="008F11B5">
          <w:rPr>
            <w:rStyle w:val="Hyperlink"/>
            <w:noProof/>
          </w:rPr>
          <w:t>Background</w:t>
        </w:r>
        <w:r w:rsidR="001B73E5">
          <w:rPr>
            <w:noProof/>
            <w:webHidden/>
          </w:rPr>
          <w:tab/>
        </w:r>
        <w:r w:rsidR="001B73E5">
          <w:rPr>
            <w:noProof/>
            <w:webHidden/>
          </w:rPr>
          <w:fldChar w:fldCharType="begin"/>
        </w:r>
        <w:r w:rsidR="001B73E5">
          <w:rPr>
            <w:noProof/>
            <w:webHidden/>
          </w:rPr>
          <w:instrText xml:space="preserve"> PAGEREF _Toc443651653 \h </w:instrText>
        </w:r>
        <w:r w:rsidR="001B73E5">
          <w:rPr>
            <w:noProof/>
            <w:webHidden/>
          </w:rPr>
        </w:r>
        <w:r w:rsidR="001B73E5">
          <w:rPr>
            <w:noProof/>
            <w:webHidden/>
          </w:rPr>
          <w:fldChar w:fldCharType="separate"/>
        </w:r>
        <w:r w:rsidR="001B73E5">
          <w:rPr>
            <w:noProof/>
            <w:webHidden/>
          </w:rPr>
          <w:t>30</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54" w:history="1">
        <w:r w:rsidR="001B73E5" w:rsidRPr="008F11B5">
          <w:rPr>
            <w:rStyle w:val="Hyperlink"/>
            <w:noProof/>
          </w:rPr>
          <w:t>Trigger - application for CFR for the Peninsula Block with or without transfer</w:t>
        </w:r>
        <w:r w:rsidR="001B73E5">
          <w:rPr>
            <w:noProof/>
            <w:webHidden/>
          </w:rPr>
          <w:tab/>
        </w:r>
        <w:r w:rsidR="001B73E5">
          <w:rPr>
            <w:noProof/>
            <w:webHidden/>
          </w:rPr>
          <w:fldChar w:fldCharType="begin"/>
        </w:r>
        <w:r w:rsidR="001B73E5">
          <w:rPr>
            <w:noProof/>
            <w:webHidden/>
          </w:rPr>
          <w:instrText xml:space="preserve"> PAGEREF _Toc443651654 \h </w:instrText>
        </w:r>
        <w:r w:rsidR="001B73E5">
          <w:rPr>
            <w:noProof/>
            <w:webHidden/>
          </w:rPr>
        </w:r>
        <w:r w:rsidR="001B73E5">
          <w:rPr>
            <w:noProof/>
            <w:webHidden/>
          </w:rPr>
          <w:fldChar w:fldCharType="separate"/>
        </w:r>
        <w:r w:rsidR="001B73E5">
          <w:rPr>
            <w:noProof/>
            <w:webHidden/>
          </w:rPr>
          <w:t>30</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55" w:history="1">
        <w:r w:rsidR="001B73E5" w:rsidRPr="008F11B5">
          <w:rPr>
            <w:rStyle w:val="Hyperlink"/>
            <w:noProof/>
          </w:rPr>
          <w:t>Action - application for CFR for the Peninsula Block with or without transfer</w:t>
        </w:r>
        <w:r w:rsidR="001B73E5">
          <w:rPr>
            <w:noProof/>
            <w:webHidden/>
          </w:rPr>
          <w:tab/>
        </w:r>
        <w:r w:rsidR="001B73E5">
          <w:rPr>
            <w:noProof/>
            <w:webHidden/>
          </w:rPr>
          <w:fldChar w:fldCharType="begin"/>
        </w:r>
        <w:r w:rsidR="001B73E5">
          <w:rPr>
            <w:noProof/>
            <w:webHidden/>
          </w:rPr>
          <w:instrText xml:space="preserve"> PAGEREF _Toc443651655 \h </w:instrText>
        </w:r>
        <w:r w:rsidR="001B73E5">
          <w:rPr>
            <w:noProof/>
            <w:webHidden/>
          </w:rPr>
        </w:r>
        <w:r w:rsidR="001B73E5">
          <w:rPr>
            <w:noProof/>
            <w:webHidden/>
          </w:rPr>
          <w:fldChar w:fldCharType="separate"/>
        </w:r>
        <w:r w:rsidR="001B73E5">
          <w:rPr>
            <w:noProof/>
            <w:webHidden/>
          </w:rPr>
          <w:t>31</w:t>
        </w:r>
        <w:r w:rsidR="001B73E5">
          <w:rPr>
            <w:noProof/>
            <w:webHidden/>
          </w:rPr>
          <w:fldChar w:fldCharType="end"/>
        </w:r>
      </w:hyperlink>
    </w:p>
    <w:p w:rsidR="001B73E5" w:rsidRDefault="00814F10">
      <w:pPr>
        <w:pStyle w:val="TOC1"/>
        <w:rPr>
          <w:rFonts w:asciiTheme="minorHAnsi" w:eastAsiaTheme="minorEastAsia" w:hAnsiTheme="minorHAnsi"/>
          <w:noProof/>
          <w:color w:val="auto"/>
          <w:sz w:val="22"/>
          <w:lang w:eastAsia="en-NZ"/>
        </w:rPr>
      </w:pPr>
      <w:hyperlink w:anchor="_Toc443651656" w:history="1">
        <w:r w:rsidR="001B73E5" w:rsidRPr="008F11B5">
          <w:rPr>
            <w:rStyle w:val="Hyperlink"/>
            <w:noProof/>
          </w:rPr>
          <w:t>6</w:t>
        </w:r>
        <w:r w:rsidR="001B73E5">
          <w:rPr>
            <w:rFonts w:asciiTheme="minorHAnsi" w:eastAsiaTheme="minorEastAsia" w:hAnsiTheme="minorHAnsi"/>
            <w:noProof/>
            <w:color w:val="auto"/>
            <w:sz w:val="22"/>
            <w:lang w:eastAsia="en-NZ"/>
          </w:rPr>
          <w:tab/>
        </w:r>
        <w:r w:rsidR="001B73E5" w:rsidRPr="008F11B5">
          <w:rPr>
            <w:rStyle w:val="Hyperlink"/>
            <w:noProof/>
          </w:rPr>
          <w:t>Commerical Redress - Access to protected sites</w:t>
        </w:r>
        <w:r w:rsidR="001B73E5">
          <w:rPr>
            <w:noProof/>
            <w:webHidden/>
          </w:rPr>
          <w:tab/>
        </w:r>
        <w:r w:rsidR="001B73E5">
          <w:rPr>
            <w:noProof/>
            <w:webHidden/>
          </w:rPr>
          <w:fldChar w:fldCharType="begin"/>
        </w:r>
        <w:r w:rsidR="001B73E5">
          <w:rPr>
            <w:noProof/>
            <w:webHidden/>
          </w:rPr>
          <w:instrText xml:space="preserve"> PAGEREF _Toc443651656 \h </w:instrText>
        </w:r>
        <w:r w:rsidR="001B73E5">
          <w:rPr>
            <w:noProof/>
            <w:webHidden/>
          </w:rPr>
        </w:r>
        <w:r w:rsidR="001B73E5">
          <w:rPr>
            <w:noProof/>
            <w:webHidden/>
          </w:rPr>
          <w:fldChar w:fldCharType="separate"/>
        </w:r>
        <w:r w:rsidR="001B73E5">
          <w:rPr>
            <w:noProof/>
            <w:webHidden/>
          </w:rPr>
          <w:t>33</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57" w:history="1">
        <w:r w:rsidR="001B73E5" w:rsidRPr="008F11B5">
          <w:rPr>
            <w:rStyle w:val="Hyperlink"/>
            <w:noProof/>
          </w:rPr>
          <w:t>Right of access to protected sites under s 151</w:t>
        </w:r>
        <w:r w:rsidR="001B73E5">
          <w:rPr>
            <w:noProof/>
            <w:webHidden/>
          </w:rPr>
          <w:tab/>
        </w:r>
        <w:r w:rsidR="001B73E5">
          <w:rPr>
            <w:noProof/>
            <w:webHidden/>
          </w:rPr>
          <w:fldChar w:fldCharType="begin"/>
        </w:r>
        <w:r w:rsidR="001B73E5">
          <w:rPr>
            <w:noProof/>
            <w:webHidden/>
          </w:rPr>
          <w:instrText xml:space="preserve"> PAGEREF _Toc443651657 \h </w:instrText>
        </w:r>
        <w:r w:rsidR="001B73E5">
          <w:rPr>
            <w:noProof/>
            <w:webHidden/>
          </w:rPr>
        </w:r>
        <w:r w:rsidR="001B73E5">
          <w:rPr>
            <w:noProof/>
            <w:webHidden/>
          </w:rPr>
          <w:fldChar w:fldCharType="separate"/>
        </w:r>
        <w:r w:rsidR="001B73E5">
          <w:rPr>
            <w:noProof/>
            <w:webHidden/>
          </w:rPr>
          <w:t>33</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58" w:history="1">
        <w:r w:rsidR="001B73E5" w:rsidRPr="008F11B5">
          <w:rPr>
            <w:rStyle w:val="Hyperlink"/>
            <w:noProof/>
          </w:rPr>
          <w:t>Trigger -  Transfer of Peninsula Block</w:t>
        </w:r>
        <w:r w:rsidR="001B73E5">
          <w:rPr>
            <w:noProof/>
            <w:webHidden/>
          </w:rPr>
          <w:tab/>
        </w:r>
        <w:r w:rsidR="001B73E5">
          <w:rPr>
            <w:noProof/>
            <w:webHidden/>
          </w:rPr>
          <w:fldChar w:fldCharType="begin"/>
        </w:r>
        <w:r w:rsidR="001B73E5">
          <w:rPr>
            <w:noProof/>
            <w:webHidden/>
          </w:rPr>
          <w:instrText xml:space="preserve"> PAGEREF _Toc443651658 \h </w:instrText>
        </w:r>
        <w:r w:rsidR="001B73E5">
          <w:rPr>
            <w:noProof/>
            <w:webHidden/>
          </w:rPr>
        </w:r>
        <w:r w:rsidR="001B73E5">
          <w:rPr>
            <w:noProof/>
            <w:webHidden/>
          </w:rPr>
          <w:fldChar w:fldCharType="separate"/>
        </w:r>
        <w:r w:rsidR="001B73E5">
          <w:rPr>
            <w:noProof/>
            <w:webHidden/>
          </w:rPr>
          <w:t>33</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59" w:history="1">
        <w:r w:rsidR="001B73E5" w:rsidRPr="008F11B5">
          <w:rPr>
            <w:rStyle w:val="Hyperlink"/>
            <w:noProof/>
          </w:rPr>
          <w:t>Action – notation of right of access on CFR</w:t>
        </w:r>
        <w:r w:rsidR="001B73E5">
          <w:rPr>
            <w:noProof/>
            <w:webHidden/>
          </w:rPr>
          <w:tab/>
        </w:r>
        <w:r w:rsidR="001B73E5">
          <w:rPr>
            <w:noProof/>
            <w:webHidden/>
          </w:rPr>
          <w:fldChar w:fldCharType="begin"/>
        </w:r>
        <w:r w:rsidR="001B73E5">
          <w:rPr>
            <w:noProof/>
            <w:webHidden/>
          </w:rPr>
          <w:instrText xml:space="preserve"> PAGEREF _Toc443651659 \h </w:instrText>
        </w:r>
        <w:r w:rsidR="001B73E5">
          <w:rPr>
            <w:noProof/>
            <w:webHidden/>
          </w:rPr>
        </w:r>
        <w:r w:rsidR="001B73E5">
          <w:rPr>
            <w:noProof/>
            <w:webHidden/>
          </w:rPr>
          <w:fldChar w:fldCharType="separate"/>
        </w:r>
        <w:r w:rsidR="001B73E5">
          <w:rPr>
            <w:noProof/>
            <w:webHidden/>
          </w:rPr>
          <w:t>33</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60" w:history="1">
        <w:r w:rsidR="001B73E5" w:rsidRPr="008F11B5">
          <w:rPr>
            <w:rStyle w:val="Hyperlink"/>
            <w:noProof/>
          </w:rPr>
          <w:t>Memorial</w:t>
        </w:r>
        <w:r w:rsidR="001B73E5">
          <w:rPr>
            <w:noProof/>
            <w:webHidden/>
          </w:rPr>
          <w:tab/>
        </w:r>
        <w:r w:rsidR="001B73E5">
          <w:rPr>
            <w:noProof/>
            <w:webHidden/>
          </w:rPr>
          <w:fldChar w:fldCharType="begin"/>
        </w:r>
        <w:r w:rsidR="001B73E5">
          <w:rPr>
            <w:noProof/>
            <w:webHidden/>
          </w:rPr>
          <w:instrText xml:space="preserve"> PAGEREF _Toc443651660 \h </w:instrText>
        </w:r>
        <w:r w:rsidR="001B73E5">
          <w:rPr>
            <w:noProof/>
            <w:webHidden/>
          </w:rPr>
        </w:r>
        <w:r w:rsidR="001B73E5">
          <w:rPr>
            <w:noProof/>
            <w:webHidden/>
          </w:rPr>
          <w:fldChar w:fldCharType="separate"/>
        </w:r>
        <w:r w:rsidR="001B73E5">
          <w:rPr>
            <w:noProof/>
            <w:webHidden/>
          </w:rPr>
          <w:t>33</w:t>
        </w:r>
        <w:r w:rsidR="001B73E5">
          <w:rPr>
            <w:noProof/>
            <w:webHidden/>
          </w:rPr>
          <w:fldChar w:fldCharType="end"/>
        </w:r>
      </w:hyperlink>
    </w:p>
    <w:p w:rsidR="001B73E5" w:rsidRDefault="00814F10">
      <w:pPr>
        <w:pStyle w:val="TOC1"/>
        <w:rPr>
          <w:rFonts w:asciiTheme="minorHAnsi" w:eastAsiaTheme="minorEastAsia" w:hAnsiTheme="minorHAnsi"/>
          <w:noProof/>
          <w:color w:val="auto"/>
          <w:sz w:val="22"/>
          <w:lang w:eastAsia="en-NZ"/>
        </w:rPr>
      </w:pPr>
      <w:hyperlink w:anchor="_Toc443651661" w:history="1">
        <w:r w:rsidR="001B73E5" w:rsidRPr="008F11B5">
          <w:rPr>
            <w:rStyle w:val="Hyperlink"/>
            <w:noProof/>
          </w:rPr>
          <w:t>7</w:t>
        </w:r>
        <w:r w:rsidR="001B73E5">
          <w:rPr>
            <w:rFonts w:asciiTheme="minorHAnsi" w:eastAsiaTheme="minorEastAsia" w:hAnsiTheme="minorHAnsi"/>
            <w:noProof/>
            <w:color w:val="auto"/>
            <w:sz w:val="22"/>
            <w:lang w:eastAsia="en-NZ"/>
          </w:rPr>
          <w:tab/>
        </w:r>
        <w:r w:rsidR="001B73E5" w:rsidRPr="008F11B5">
          <w:rPr>
            <w:rStyle w:val="Hyperlink"/>
            <w:noProof/>
          </w:rPr>
          <w:t>Commercial Redress:  Right of first refusal (RFR)</w:t>
        </w:r>
        <w:r w:rsidR="001B73E5">
          <w:rPr>
            <w:noProof/>
            <w:webHidden/>
          </w:rPr>
          <w:tab/>
        </w:r>
        <w:r w:rsidR="001B73E5">
          <w:rPr>
            <w:noProof/>
            <w:webHidden/>
          </w:rPr>
          <w:fldChar w:fldCharType="begin"/>
        </w:r>
        <w:r w:rsidR="001B73E5">
          <w:rPr>
            <w:noProof/>
            <w:webHidden/>
          </w:rPr>
          <w:instrText xml:space="preserve"> PAGEREF _Toc443651661 \h </w:instrText>
        </w:r>
        <w:r w:rsidR="001B73E5">
          <w:rPr>
            <w:noProof/>
            <w:webHidden/>
          </w:rPr>
        </w:r>
        <w:r w:rsidR="001B73E5">
          <w:rPr>
            <w:noProof/>
            <w:webHidden/>
          </w:rPr>
          <w:fldChar w:fldCharType="separate"/>
        </w:r>
        <w:r w:rsidR="001B73E5">
          <w:rPr>
            <w:noProof/>
            <w:webHidden/>
          </w:rPr>
          <w:t>34</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62" w:history="1">
        <w:r w:rsidR="001B73E5" w:rsidRPr="008F11B5">
          <w:rPr>
            <w:rStyle w:val="Hyperlink"/>
            <w:noProof/>
          </w:rPr>
          <w:t>RFR Land - four</w:t>
        </w:r>
        <w:r w:rsidR="001B73E5" w:rsidRPr="008F11B5">
          <w:rPr>
            <w:rStyle w:val="Hyperlink"/>
            <w:i/>
            <w:noProof/>
          </w:rPr>
          <w:t xml:space="preserve"> types</w:t>
        </w:r>
        <w:r w:rsidR="001B73E5" w:rsidRPr="008F11B5">
          <w:rPr>
            <w:rStyle w:val="Hyperlink"/>
            <w:noProof/>
          </w:rPr>
          <w:t>, and when land ceases to be RFR Land</w:t>
        </w:r>
        <w:r w:rsidR="001B73E5">
          <w:rPr>
            <w:noProof/>
            <w:webHidden/>
          </w:rPr>
          <w:tab/>
        </w:r>
        <w:r w:rsidR="001B73E5">
          <w:rPr>
            <w:noProof/>
            <w:webHidden/>
          </w:rPr>
          <w:fldChar w:fldCharType="begin"/>
        </w:r>
        <w:r w:rsidR="001B73E5">
          <w:rPr>
            <w:noProof/>
            <w:webHidden/>
          </w:rPr>
          <w:instrText xml:space="preserve"> PAGEREF _Toc443651662 \h </w:instrText>
        </w:r>
        <w:r w:rsidR="001B73E5">
          <w:rPr>
            <w:noProof/>
            <w:webHidden/>
          </w:rPr>
        </w:r>
        <w:r w:rsidR="001B73E5">
          <w:rPr>
            <w:noProof/>
            <w:webHidden/>
          </w:rPr>
          <w:fldChar w:fldCharType="separate"/>
        </w:r>
        <w:r w:rsidR="001B73E5">
          <w:rPr>
            <w:noProof/>
            <w:webHidden/>
          </w:rPr>
          <w:t>34</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63" w:history="1">
        <w:r w:rsidR="001B73E5" w:rsidRPr="008F11B5">
          <w:rPr>
            <w:rStyle w:val="Hyperlink"/>
            <w:noProof/>
          </w:rPr>
          <w:t>RFR Date - beginning of relevant RFR Period [s154]</w:t>
        </w:r>
        <w:r w:rsidR="001B73E5">
          <w:rPr>
            <w:noProof/>
            <w:webHidden/>
          </w:rPr>
          <w:tab/>
        </w:r>
        <w:r w:rsidR="001B73E5">
          <w:rPr>
            <w:noProof/>
            <w:webHidden/>
          </w:rPr>
          <w:fldChar w:fldCharType="begin"/>
        </w:r>
        <w:r w:rsidR="001B73E5">
          <w:rPr>
            <w:noProof/>
            <w:webHidden/>
          </w:rPr>
          <w:instrText xml:space="preserve"> PAGEREF _Toc443651663 \h </w:instrText>
        </w:r>
        <w:r w:rsidR="001B73E5">
          <w:rPr>
            <w:noProof/>
            <w:webHidden/>
          </w:rPr>
        </w:r>
        <w:r w:rsidR="001B73E5">
          <w:rPr>
            <w:noProof/>
            <w:webHidden/>
          </w:rPr>
          <w:fldChar w:fldCharType="separate"/>
        </w:r>
        <w:r w:rsidR="001B73E5">
          <w:rPr>
            <w:noProof/>
            <w:webHidden/>
          </w:rPr>
          <w:t>34</w:t>
        </w:r>
        <w:r w:rsidR="001B73E5">
          <w:rPr>
            <w:noProof/>
            <w:webHidden/>
          </w:rPr>
          <w:fldChar w:fldCharType="end"/>
        </w:r>
      </w:hyperlink>
    </w:p>
    <w:p w:rsidR="001B73E5" w:rsidRDefault="00814F10">
      <w:pPr>
        <w:pStyle w:val="TOC1"/>
        <w:rPr>
          <w:rFonts w:asciiTheme="minorHAnsi" w:eastAsiaTheme="minorEastAsia" w:hAnsiTheme="minorHAnsi"/>
          <w:noProof/>
          <w:color w:val="auto"/>
          <w:sz w:val="22"/>
          <w:lang w:eastAsia="en-NZ"/>
        </w:rPr>
      </w:pPr>
      <w:hyperlink w:anchor="_Toc443651664" w:history="1">
        <w:r w:rsidR="001B73E5" w:rsidRPr="008F11B5">
          <w:rPr>
            <w:rStyle w:val="Hyperlink"/>
            <w:noProof/>
          </w:rPr>
          <w:t>Initial Noting of RFR on Computer Register</w:t>
        </w:r>
        <w:r w:rsidR="001B73E5">
          <w:rPr>
            <w:noProof/>
            <w:webHidden/>
          </w:rPr>
          <w:tab/>
        </w:r>
        <w:r w:rsidR="001B73E5">
          <w:rPr>
            <w:noProof/>
            <w:webHidden/>
          </w:rPr>
          <w:fldChar w:fldCharType="begin"/>
        </w:r>
        <w:r w:rsidR="001B73E5">
          <w:rPr>
            <w:noProof/>
            <w:webHidden/>
          </w:rPr>
          <w:instrText xml:space="preserve"> PAGEREF _Toc443651664 \h </w:instrText>
        </w:r>
        <w:r w:rsidR="001B73E5">
          <w:rPr>
            <w:noProof/>
            <w:webHidden/>
          </w:rPr>
        </w:r>
        <w:r w:rsidR="001B73E5">
          <w:rPr>
            <w:noProof/>
            <w:webHidden/>
          </w:rPr>
          <w:fldChar w:fldCharType="separate"/>
        </w:r>
        <w:r w:rsidR="001B73E5">
          <w:rPr>
            <w:noProof/>
            <w:webHidden/>
          </w:rPr>
          <w:t>34</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65" w:history="1">
        <w:r w:rsidR="001B73E5" w:rsidRPr="008F11B5">
          <w:rPr>
            <w:rStyle w:val="Hyperlink"/>
            <w:noProof/>
          </w:rPr>
          <w:t>Trigger</w:t>
        </w:r>
        <w:r w:rsidR="001B73E5">
          <w:rPr>
            <w:noProof/>
            <w:webHidden/>
          </w:rPr>
          <w:tab/>
        </w:r>
        <w:r w:rsidR="001B73E5">
          <w:rPr>
            <w:noProof/>
            <w:webHidden/>
          </w:rPr>
          <w:fldChar w:fldCharType="begin"/>
        </w:r>
        <w:r w:rsidR="001B73E5">
          <w:rPr>
            <w:noProof/>
            <w:webHidden/>
          </w:rPr>
          <w:instrText xml:space="preserve"> PAGEREF _Toc443651665 \h </w:instrText>
        </w:r>
        <w:r w:rsidR="001B73E5">
          <w:rPr>
            <w:noProof/>
            <w:webHidden/>
          </w:rPr>
        </w:r>
        <w:r w:rsidR="001B73E5">
          <w:rPr>
            <w:noProof/>
            <w:webHidden/>
          </w:rPr>
          <w:fldChar w:fldCharType="separate"/>
        </w:r>
        <w:r w:rsidR="001B73E5">
          <w:rPr>
            <w:noProof/>
            <w:webHidden/>
          </w:rPr>
          <w:t>34</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66" w:history="1">
        <w:r w:rsidR="001B73E5" w:rsidRPr="008F11B5">
          <w:rPr>
            <w:rStyle w:val="Hyperlink"/>
            <w:noProof/>
          </w:rPr>
          <w:t>Action - memorials recording RFR land – s 178(5)</w:t>
        </w:r>
        <w:r w:rsidR="001B73E5">
          <w:rPr>
            <w:noProof/>
            <w:webHidden/>
          </w:rPr>
          <w:tab/>
        </w:r>
        <w:r w:rsidR="001B73E5">
          <w:rPr>
            <w:noProof/>
            <w:webHidden/>
          </w:rPr>
          <w:fldChar w:fldCharType="begin"/>
        </w:r>
        <w:r w:rsidR="001B73E5">
          <w:rPr>
            <w:noProof/>
            <w:webHidden/>
          </w:rPr>
          <w:instrText xml:space="preserve"> PAGEREF _Toc443651666 \h </w:instrText>
        </w:r>
        <w:r w:rsidR="001B73E5">
          <w:rPr>
            <w:noProof/>
            <w:webHidden/>
          </w:rPr>
        </w:r>
        <w:r w:rsidR="001B73E5">
          <w:rPr>
            <w:noProof/>
            <w:webHidden/>
          </w:rPr>
          <w:fldChar w:fldCharType="separate"/>
        </w:r>
        <w:r w:rsidR="001B73E5">
          <w:rPr>
            <w:noProof/>
            <w:webHidden/>
          </w:rPr>
          <w:t>34</w:t>
        </w:r>
        <w:r w:rsidR="001B73E5">
          <w:rPr>
            <w:noProof/>
            <w:webHidden/>
          </w:rPr>
          <w:fldChar w:fldCharType="end"/>
        </w:r>
      </w:hyperlink>
    </w:p>
    <w:p w:rsidR="001B73E5" w:rsidRDefault="00814F10">
      <w:pPr>
        <w:pStyle w:val="TOC1"/>
        <w:rPr>
          <w:rFonts w:asciiTheme="minorHAnsi" w:eastAsiaTheme="minorEastAsia" w:hAnsiTheme="minorHAnsi"/>
          <w:noProof/>
          <w:color w:val="auto"/>
          <w:sz w:val="22"/>
          <w:lang w:eastAsia="en-NZ"/>
        </w:rPr>
      </w:pPr>
      <w:hyperlink w:anchor="_Toc443651667" w:history="1">
        <w:r w:rsidR="001B73E5" w:rsidRPr="008F11B5">
          <w:rPr>
            <w:rStyle w:val="Hyperlink"/>
            <w:noProof/>
          </w:rPr>
          <w:t>Ongoing restrictions on disposal of land that has an RFR memorial</w:t>
        </w:r>
        <w:r w:rsidR="001B73E5">
          <w:rPr>
            <w:noProof/>
            <w:webHidden/>
          </w:rPr>
          <w:tab/>
        </w:r>
        <w:r w:rsidR="001B73E5">
          <w:rPr>
            <w:noProof/>
            <w:webHidden/>
          </w:rPr>
          <w:fldChar w:fldCharType="begin"/>
        </w:r>
        <w:r w:rsidR="001B73E5">
          <w:rPr>
            <w:noProof/>
            <w:webHidden/>
          </w:rPr>
          <w:instrText xml:space="preserve"> PAGEREF _Toc443651667 \h </w:instrText>
        </w:r>
        <w:r w:rsidR="001B73E5">
          <w:rPr>
            <w:noProof/>
            <w:webHidden/>
          </w:rPr>
        </w:r>
        <w:r w:rsidR="001B73E5">
          <w:rPr>
            <w:noProof/>
            <w:webHidden/>
          </w:rPr>
          <w:fldChar w:fldCharType="separate"/>
        </w:r>
        <w:r w:rsidR="001B73E5">
          <w:rPr>
            <w:noProof/>
            <w:webHidden/>
          </w:rPr>
          <w:t>35</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68" w:history="1">
        <w:r w:rsidR="001B73E5" w:rsidRPr="008F11B5">
          <w:rPr>
            <w:rStyle w:val="Hyperlink"/>
            <w:noProof/>
          </w:rPr>
          <w:t>Restrictions on disposal of RFR land</w:t>
        </w:r>
        <w:r w:rsidR="001B73E5">
          <w:rPr>
            <w:noProof/>
            <w:webHidden/>
          </w:rPr>
          <w:tab/>
        </w:r>
        <w:r w:rsidR="001B73E5">
          <w:rPr>
            <w:noProof/>
            <w:webHidden/>
          </w:rPr>
          <w:fldChar w:fldCharType="begin"/>
        </w:r>
        <w:r w:rsidR="001B73E5">
          <w:rPr>
            <w:noProof/>
            <w:webHidden/>
          </w:rPr>
          <w:instrText xml:space="preserve"> PAGEREF _Toc443651668 \h </w:instrText>
        </w:r>
        <w:r w:rsidR="001B73E5">
          <w:rPr>
            <w:noProof/>
            <w:webHidden/>
          </w:rPr>
        </w:r>
        <w:r w:rsidR="001B73E5">
          <w:rPr>
            <w:noProof/>
            <w:webHidden/>
          </w:rPr>
          <w:fldChar w:fldCharType="separate"/>
        </w:r>
        <w:r w:rsidR="001B73E5">
          <w:rPr>
            <w:noProof/>
            <w:webHidden/>
          </w:rPr>
          <w:t>35</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69" w:history="1">
        <w:r w:rsidR="001B73E5" w:rsidRPr="008F11B5">
          <w:rPr>
            <w:rStyle w:val="Hyperlink"/>
            <w:noProof/>
          </w:rPr>
          <w:t>Meaning of “dispose of” in relation to RFR land:</w:t>
        </w:r>
        <w:r w:rsidR="001B73E5">
          <w:rPr>
            <w:noProof/>
            <w:webHidden/>
          </w:rPr>
          <w:tab/>
        </w:r>
        <w:r w:rsidR="001B73E5">
          <w:rPr>
            <w:noProof/>
            <w:webHidden/>
          </w:rPr>
          <w:fldChar w:fldCharType="begin"/>
        </w:r>
        <w:r w:rsidR="001B73E5">
          <w:rPr>
            <w:noProof/>
            <w:webHidden/>
          </w:rPr>
          <w:instrText xml:space="preserve"> PAGEREF _Toc443651669 \h </w:instrText>
        </w:r>
        <w:r w:rsidR="001B73E5">
          <w:rPr>
            <w:noProof/>
            <w:webHidden/>
          </w:rPr>
        </w:r>
        <w:r w:rsidR="001B73E5">
          <w:rPr>
            <w:noProof/>
            <w:webHidden/>
          </w:rPr>
          <w:fldChar w:fldCharType="separate"/>
        </w:r>
        <w:r w:rsidR="001B73E5">
          <w:rPr>
            <w:noProof/>
            <w:webHidden/>
          </w:rPr>
          <w:t>35</w:t>
        </w:r>
        <w:r w:rsidR="001B73E5">
          <w:rPr>
            <w:noProof/>
            <w:webHidden/>
          </w:rPr>
          <w:fldChar w:fldCharType="end"/>
        </w:r>
      </w:hyperlink>
    </w:p>
    <w:p w:rsidR="001B73E5" w:rsidRDefault="00814F10">
      <w:pPr>
        <w:pStyle w:val="TOC1"/>
        <w:rPr>
          <w:rFonts w:asciiTheme="minorHAnsi" w:eastAsiaTheme="minorEastAsia" w:hAnsiTheme="minorHAnsi"/>
          <w:noProof/>
          <w:color w:val="auto"/>
          <w:sz w:val="22"/>
          <w:lang w:eastAsia="en-NZ"/>
        </w:rPr>
      </w:pPr>
      <w:hyperlink w:anchor="_Toc443651670" w:history="1">
        <w:r w:rsidR="001B73E5" w:rsidRPr="008F11B5">
          <w:rPr>
            <w:rStyle w:val="Hyperlink"/>
            <w:noProof/>
          </w:rPr>
          <w:t>Subsequent removal of RFR memorial</w:t>
        </w:r>
        <w:r w:rsidR="001B73E5">
          <w:rPr>
            <w:noProof/>
            <w:webHidden/>
          </w:rPr>
          <w:tab/>
        </w:r>
        <w:r w:rsidR="001B73E5">
          <w:rPr>
            <w:noProof/>
            <w:webHidden/>
          </w:rPr>
          <w:fldChar w:fldCharType="begin"/>
        </w:r>
        <w:r w:rsidR="001B73E5">
          <w:rPr>
            <w:noProof/>
            <w:webHidden/>
          </w:rPr>
          <w:instrText xml:space="preserve"> PAGEREF _Toc443651670 \h </w:instrText>
        </w:r>
        <w:r w:rsidR="001B73E5">
          <w:rPr>
            <w:noProof/>
            <w:webHidden/>
          </w:rPr>
        </w:r>
        <w:r w:rsidR="001B73E5">
          <w:rPr>
            <w:noProof/>
            <w:webHidden/>
          </w:rPr>
          <w:fldChar w:fldCharType="separate"/>
        </w:r>
        <w:r w:rsidR="001B73E5">
          <w:rPr>
            <w:noProof/>
            <w:webHidden/>
          </w:rPr>
          <w:t>36</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71" w:history="1">
        <w:r w:rsidR="001B73E5" w:rsidRPr="008F11B5">
          <w:rPr>
            <w:rStyle w:val="Hyperlink"/>
            <w:rFonts w:cs="Times New Roman"/>
            <w:noProof/>
          </w:rPr>
          <w:t>Trigger -  notice</w:t>
        </w:r>
        <w:r w:rsidR="001B73E5" w:rsidRPr="008F11B5">
          <w:rPr>
            <w:rStyle w:val="Hyperlink"/>
            <w:noProof/>
          </w:rPr>
          <w:t xml:space="preserve"> to remove an RFR memorial when land being transferred or vested under this Act or certificate when RFR Period ends – (ss 179-180)</w:t>
        </w:r>
        <w:r w:rsidR="001B73E5">
          <w:rPr>
            <w:noProof/>
            <w:webHidden/>
          </w:rPr>
          <w:tab/>
        </w:r>
        <w:r w:rsidR="001B73E5">
          <w:rPr>
            <w:noProof/>
            <w:webHidden/>
          </w:rPr>
          <w:fldChar w:fldCharType="begin"/>
        </w:r>
        <w:r w:rsidR="001B73E5">
          <w:rPr>
            <w:noProof/>
            <w:webHidden/>
          </w:rPr>
          <w:instrText xml:space="preserve"> PAGEREF _Toc443651671 \h </w:instrText>
        </w:r>
        <w:r w:rsidR="001B73E5">
          <w:rPr>
            <w:noProof/>
            <w:webHidden/>
          </w:rPr>
        </w:r>
        <w:r w:rsidR="001B73E5">
          <w:rPr>
            <w:noProof/>
            <w:webHidden/>
          </w:rPr>
          <w:fldChar w:fldCharType="separate"/>
        </w:r>
        <w:r w:rsidR="001B73E5">
          <w:rPr>
            <w:noProof/>
            <w:webHidden/>
          </w:rPr>
          <w:t>36</w:t>
        </w:r>
        <w:r w:rsidR="001B73E5">
          <w:rPr>
            <w:noProof/>
            <w:webHidden/>
          </w:rPr>
          <w:fldChar w:fldCharType="end"/>
        </w:r>
      </w:hyperlink>
    </w:p>
    <w:p w:rsidR="001B73E5" w:rsidRDefault="00814F10">
      <w:pPr>
        <w:pStyle w:val="TOC2"/>
        <w:rPr>
          <w:rFonts w:asciiTheme="minorHAnsi" w:eastAsiaTheme="minorEastAsia" w:hAnsiTheme="minorHAnsi"/>
          <w:noProof/>
          <w:sz w:val="22"/>
          <w:lang w:eastAsia="en-NZ"/>
        </w:rPr>
      </w:pPr>
      <w:hyperlink w:anchor="_Toc443651672" w:history="1">
        <w:r w:rsidR="001B73E5" w:rsidRPr="008F11B5">
          <w:rPr>
            <w:rStyle w:val="Hyperlink"/>
            <w:noProof/>
          </w:rPr>
          <w:t>Action</w:t>
        </w:r>
        <w:r w:rsidR="001B73E5">
          <w:rPr>
            <w:noProof/>
            <w:webHidden/>
          </w:rPr>
          <w:tab/>
        </w:r>
        <w:r w:rsidR="001B73E5">
          <w:rPr>
            <w:noProof/>
            <w:webHidden/>
          </w:rPr>
          <w:fldChar w:fldCharType="begin"/>
        </w:r>
        <w:r w:rsidR="001B73E5">
          <w:rPr>
            <w:noProof/>
            <w:webHidden/>
          </w:rPr>
          <w:instrText xml:space="preserve"> PAGEREF _Toc443651672 \h </w:instrText>
        </w:r>
        <w:r w:rsidR="001B73E5">
          <w:rPr>
            <w:noProof/>
            <w:webHidden/>
          </w:rPr>
        </w:r>
        <w:r w:rsidR="001B73E5">
          <w:rPr>
            <w:noProof/>
            <w:webHidden/>
          </w:rPr>
          <w:fldChar w:fldCharType="separate"/>
        </w:r>
        <w:r w:rsidR="001B73E5">
          <w:rPr>
            <w:noProof/>
            <w:webHidden/>
          </w:rPr>
          <w:t>36</w:t>
        </w:r>
        <w:r w:rsidR="001B73E5">
          <w:rPr>
            <w:noProof/>
            <w:webHidden/>
          </w:rPr>
          <w:fldChar w:fldCharType="end"/>
        </w:r>
      </w:hyperlink>
    </w:p>
    <w:p w:rsidR="001B73E5" w:rsidRDefault="00814F10">
      <w:pPr>
        <w:pStyle w:val="TOC1"/>
        <w:rPr>
          <w:rFonts w:asciiTheme="minorHAnsi" w:eastAsiaTheme="minorEastAsia" w:hAnsiTheme="minorHAnsi"/>
          <w:noProof/>
          <w:color w:val="auto"/>
          <w:sz w:val="22"/>
          <w:lang w:eastAsia="en-NZ"/>
        </w:rPr>
      </w:pPr>
      <w:hyperlink w:anchor="_Toc443651673" w:history="1">
        <w:r w:rsidR="001B73E5" w:rsidRPr="008F11B5">
          <w:rPr>
            <w:rStyle w:val="Hyperlink"/>
            <w:noProof/>
          </w:rPr>
          <w:t>Table 1 - Description of Cultural redress properties, vesting, reserve status, interests and memorials</w:t>
        </w:r>
        <w:r w:rsidR="001B73E5">
          <w:rPr>
            <w:noProof/>
            <w:webHidden/>
          </w:rPr>
          <w:tab/>
        </w:r>
        <w:r w:rsidR="001B73E5">
          <w:rPr>
            <w:noProof/>
            <w:webHidden/>
          </w:rPr>
          <w:fldChar w:fldCharType="begin"/>
        </w:r>
        <w:r w:rsidR="001B73E5">
          <w:rPr>
            <w:noProof/>
            <w:webHidden/>
          </w:rPr>
          <w:instrText xml:space="preserve"> PAGEREF _Toc443651673 \h </w:instrText>
        </w:r>
        <w:r w:rsidR="001B73E5">
          <w:rPr>
            <w:noProof/>
            <w:webHidden/>
          </w:rPr>
        </w:r>
        <w:r w:rsidR="001B73E5">
          <w:rPr>
            <w:noProof/>
            <w:webHidden/>
          </w:rPr>
          <w:fldChar w:fldCharType="separate"/>
        </w:r>
        <w:r w:rsidR="001B73E5">
          <w:rPr>
            <w:noProof/>
            <w:webHidden/>
          </w:rPr>
          <w:t>37</w:t>
        </w:r>
        <w:r w:rsidR="001B73E5">
          <w:rPr>
            <w:noProof/>
            <w:webHidden/>
          </w:rPr>
          <w:fldChar w:fldCharType="end"/>
        </w:r>
      </w:hyperlink>
    </w:p>
    <w:p w:rsidR="00121D53" w:rsidRDefault="001B73E5" w:rsidP="006A11C6">
      <w:pPr>
        <w:pStyle w:val="BlockText"/>
      </w:pPr>
      <w:r>
        <w:rPr>
          <w:b/>
          <w:caps/>
          <w:color w:val="00AA9C"/>
          <w:sz w:val="22"/>
        </w:rPr>
        <w:fldChar w:fldCharType="end"/>
      </w:r>
    </w:p>
    <w:p w:rsidR="00121D53" w:rsidRDefault="00121D53" w:rsidP="006A11C6">
      <w:pPr>
        <w:pStyle w:val="BlockText"/>
      </w:pPr>
    </w:p>
    <w:p w:rsidR="00102BED" w:rsidRDefault="00102BED" w:rsidP="00121D53">
      <w:pPr>
        <w:pStyle w:val="5Forewordappendixheading"/>
        <w:sectPr w:rsidR="00102BED" w:rsidSect="00102BED">
          <w:headerReference w:type="even" r:id="rId15"/>
          <w:headerReference w:type="default" r:id="rId16"/>
          <w:footerReference w:type="default" r:id="rId17"/>
          <w:headerReference w:type="first" r:id="rId18"/>
          <w:pgSz w:w="11906" w:h="16838" w:code="9"/>
          <w:pgMar w:top="1134" w:right="1134" w:bottom="1134" w:left="1134" w:header="567" w:footer="567" w:gutter="0"/>
          <w:cols w:space="708"/>
          <w:docGrid w:linePitch="360"/>
        </w:sectPr>
      </w:pPr>
    </w:p>
    <w:p w:rsidR="00121D53" w:rsidRDefault="00121D53" w:rsidP="00121D53">
      <w:pPr>
        <w:pStyle w:val="5Forewordappendixheading"/>
      </w:pPr>
      <w:bookmarkStart w:id="1" w:name="_Toc443651594"/>
      <w:r>
        <w:t>Terms and definitions</w:t>
      </w:r>
      <w:bookmarkEnd w:id="1"/>
    </w:p>
    <w:p w:rsidR="00035DE2" w:rsidRDefault="00035DE2" w:rsidP="00035DE2">
      <w:pPr>
        <w:pStyle w:val="blockline"/>
      </w:pPr>
    </w:p>
    <w:tbl>
      <w:tblPr>
        <w:tblW w:w="9889" w:type="dxa"/>
        <w:tblLook w:val="04A0" w:firstRow="1" w:lastRow="0" w:firstColumn="1" w:lastColumn="0" w:noHBand="0" w:noVBand="1"/>
      </w:tblPr>
      <w:tblGrid>
        <w:gridCol w:w="1951"/>
        <w:gridCol w:w="7938"/>
      </w:tblGrid>
      <w:tr w:rsidR="00035DE2" w:rsidTr="00F946FD">
        <w:tc>
          <w:tcPr>
            <w:tcW w:w="1951" w:type="dxa"/>
          </w:tcPr>
          <w:p w:rsidR="00035DE2" w:rsidRPr="00876B3F" w:rsidRDefault="00035DE2" w:rsidP="00876B3F">
            <w:pPr>
              <w:pStyle w:val="Heading2"/>
            </w:pPr>
            <w:bookmarkStart w:id="2" w:name="_Toc443651595"/>
            <w:r w:rsidRPr="00876B3F">
              <w:t>General</w:t>
            </w:r>
            <w:bookmarkEnd w:id="2"/>
          </w:p>
        </w:tc>
        <w:tc>
          <w:tcPr>
            <w:tcW w:w="7938" w:type="dxa"/>
          </w:tcPr>
          <w:p w:rsidR="00FF1F3A" w:rsidRPr="00385F1E" w:rsidRDefault="00FF1F3A" w:rsidP="006D0C2B">
            <w:pPr>
              <w:pStyle w:val="Indent1abc0"/>
              <w:numPr>
                <w:ilvl w:val="0"/>
                <w:numId w:val="14"/>
              </w:numPr>
            </w:pPr>
            <w:r>
              <w:t xml:space="preserve">For the purposes of this guideline, the terms and definitions in the </w:t>
            </w:r>
            <w:r w:rsidR="00FF02C5">
              <w:t xml:space="preserve">Te Aupouri </w:t>
            </w:r>
            <w:r w:rsidR="00385F1E" w:rsidRPr="00385F1E">
              <w:t>Claims Settlement Act 2015 (</w:t>
            </w:r>
            <w:r w:rsidRPr="00385F1E">
              <w:t xml:space="preserve">Act) apply, unless stated otherwise. Refer to </w:t>
            </w:r>
            <w:r w:rsidR="00D77969">
              <w:t xml:space="preserve">“interpretation” sections in </w:t>
            </w:r>
            <w:r w:rsidRPr="00385F1E">
              <w:t>ss</w:t>
            </w:r>
            <w:r w:rsidR="008F3474">
              <w:t> </w:t>
            </w:r>
            <w:r w:rsidRPr="00385F1E">
              <w:t>11</w:t>
            </w:r>
            <w:r w:rsidR="00D4565A">
              <w:t xml:space="preserve"> –</w:t>
            </w:r>
            <w:r w:rsidRPr="00385F1E">
              <w:t xml:space="preserve"> 14</w:t>
            </w:r>
            <w:r w:rsidR="00D4565A">
              <w:t>,</w:t>
            </w:r>
            <w:r w:rsidRPr="00385F1E">
              <w:t xml:space="preserve"> 22</w:t>
            </w:r>
            <w:r w:rsidR="00D4565A">
              <w:t>,</w:t>
            </w:r>
            <w:r w:rsidR="00224546">
              <w:t xml:space="preserve"> </w:t>
            </w:r>
            <w:r w:rsidR="00FF02C5">
              <w:t>138</w:t>
            </w:r>
            <w:r w:rsidR="008F3474">
              <w:t>,</w:t>
            </w:r>
            <w:r w:rsidR="003404D3">
              <w:t xml:space="preserve"> 154</w:t>
            </w:r>
            <w:r w:rsidR="008F3474">
              <w:t>,</w:t>
            </w:r>
            <w:r w:rsidR="003404D3">
              <w:t xml:space="preserve"> and 155</w:t>
            </w:r>
            <w:r w:rsidRPr="00385F1E">
              <w:t xml:space="preserve"> of the Act </w:t>
            </w:r>
            <w:r w:rsidR="00D77969">
              <w:t>for definitions of terms used in the sections relating to registration</w:t>
            </w:r>
            <w:r w:rsidRPr="00385F1E">
              <w:t>.</w:t>
            </w:r>
          </w:p>
          <w:p w:rsidR="00FF1F3A" w:rsidRDefault="00FF1F3A" w:rsidP="006D0C2B">
            <w:pPr>
              <w:pStyle w:val="Indent1abc0"/>
              <w:numPr>
                <w:ilvl w:val="0"/>
                <w:numId w:val="14"/>
              </w:numPr>
            </w:pPr>
            <w:r>
              <w:t>Terms and abbreviations</w:t>
            </w:r>
            <w:r w:rsidR="00385F1E">
              <w:t xml:space="preserve"> commonly</w:t>
            </w:r>
            <w:r>
              <w:t xml:space="preserve"> used in this guideline are defined below.</w:t>
            </w:r>
          </w:p>
          <w:p w:rsidR="00035DE2" w:rsidRDefault="00FF1F3A" w:rsidP="006D0C2B">
            <w:pPr>
              <w:pStyle w:val="Indent1abc0"/>
              <w:numPr>
                <w:ilvl w:val="0"/>
                <w:numId w:val="14"/>
              </w:numPr>
            </w:pPr>
            <w:r>
              <w:t>Any reference to a section in this guideline is a reference to that section of the Act.</w:t>
            </w:r>
          </w:p>
        </w:tc>
      </w:tr>
    </w:tbl>
    <w:p w:rsidR="00035DE2" w:rsidRPr="00035DE2" w:rsidRDefault="00035DE2" w:rsidP="00035DE2">
      <w:pPr>
        <w:pStyle w:val="blockline"/>
      </w:pPr>
    </w:p>
    <w:tbl>
      <w:tblPr>
        <w:tblW w:w="9889" w:type="dxa"/>
        <w:tblLayout w:type="fixed"/>
        <w:tblLook w:val="04A0" w:firstRow="1" w:lastRow="0" w:firstColumn="1" w:lastColumn="0" w:noHBand="0" w:noVBand="1"/>
      </w:tblPr>
      <w:tblGrid>
        <w:gridCol w:w="2351"/>
        <w:gridCol w:w="7396"/>
        <w:gridCol w:w="142"/>
      </w:tblGrid>
      <w:tr w:rsidR="00035DE2" w:rsidTr="006B596C">
        <w:trPr>
          <w:gridAfter w:val="1"/>
          <w:wAfter w:w="142" w:type="dxa"/>
        </w:trPr>
        <w:tc>
          <w:tcPr>
            <w:tcW w:w="2351" w:type="dxa"/>
          </w:tcPr>
          <w:p w:rsidR="00035DE2" w:rsidRDefault="00035DE2" w:rsidP="00F764F7">
            <w:pPr>
              <w:pStyle w:val="Tableheading"/>
            </w:pPr>
            <w:r>
              <w:t>Term/abbreviation</w:t>
            </w:r>
          </w:p>
        </w:tc>
        <w:tc>
          <w:tcPr>
            <w:tcW w:w="7396" w:type="dxa"/>
          </w:tcPr>
          <w:p w:rsidR="00B526BA" w:rsidRDefault="000D1FBA" w:rsidP="00F764F7">
            <w:pPr>
              <w:pStyle w:val="Tableheading"/>
            </w:pPr>
            <w:r>
              <w:t>Definition</w:t>
            </w:r>
          </w:p>
        </w:tc>
      </w:tr>
      <w:tr w:rsidR="00B526BA" w:rsidTr="006B596C">
        <w:trPr>
          <w:gridAfter w:val="1"/>
          <w:wAfter w:w="142" w:type="dxa"/>
        </w:trPr>
        <w:tc>
          <w:tcPr>
            <w:tcW w:w="2351" w:type="dxa"/>
          </w:tcPr>
          <w:p w:rsidR="00B526BA" w:rsidRDefault="00B526BA" w:rsidP="00B526BA">
            <w:pPr>
              <w:pStyle w:val="Tabletext"/>
            </w:pPr>
            <w:r w:rsidRPr="00F764F7">
              <w:t>Act</w:t>
            </w:r>
          </w:p>
        </w:tc>
        <w:tc>
          <w:tcPr>
            <w:tcW w:w="7396" w:type="dxa"/>
          </w:tcPr>
          <w:p w:rsidR="00B526BA" w:rsidRDefault="00B526BA" w:rsidP="00B526BA">
            <w:pPr>
              <w:pStyle w:val="Tabletext"/>
            </w:pPr>
            <w:r>
              <w:t>Te Aupouri</w:t>
            </w:r>
            <w:r w:rsidRPr="00385F1E">
              <w:t xml:space="preserve"> Claims Settlement Act 2015</w:t>
            </w:r>
          </w:p>
        </w:tc>
      </w:tr>
      <w:tr w:rsidR="00C85638" w:rsidTr="006B596C">
        <w:trPr>
          <w:gridAfter w:val="1"/>
          <w:wAfter w:w="142" w:type="dxa"/>
        </w:trPr>
        <w:tc>
          <w:tcPr>
            <w:tcW w:w="2351" w:type="dxa"/>
          </w:tcPr>
          <w:p w:rsidR="00C85638" w:rsidRPr="00F764F7" w:rsidRDefault="00C85638" w:rsidP="00B526BA">
            <w:pPr>
              <w:pStyle w:val="Tabletext"/>
            </w:pPr>
            <w:r>
              <w:t>Attachments</w:t>
            </w:r>
          </w:p>
        </w:tc>
        <w:tc>
          <w:tcPr>
            <w:tcW w:w="7396" w:type="dxa"/>
          </w:tcPr>
          <w:p w:rsidR="00C85638" w:rsidRDefault="00C85638" w:rsidP="00B526BA">
            <w:pPr>
              <w:pStyle w:val="Tabletext"/>
            </w:pPr>
            <w:r>
              <w:t>See Te Aupouri Attachments Schedule</w:t>
            </w:r>
          </w:p>
        </w:tc>
      </w:tr>
      <w:tr w:rsidR="00B526BA" w:rsidTr="006B596C">
        <w:trPr>
          <w:gridAfter w:val="1"/>
          <w:wAfter w:w="142" w:type="dxa"/>
        </w:trPr>
        <w:tc>
          <w:tcPr>
            <w:tcW w:w="2351" w:type="dxa"/>
          </w:tcPr>
          <w:p w:rsidR="00B526BA" w:rsidRPr="00F764F7" w:rsidRDefault="00B526BA" w:rsidP="00B526BA">
            <w:pPr>
              <w:pStyle w:val="Tabletext"/>
            </w:pPr>
            <w:r>
              <w:t>Aupouri Forest</w:t>
            </w:r>
          </w:p>
        </w:tc>
        <w:tc>
          <w:tcPr>
            <w:tcW w:w="7396" w:type="dxa"/>
          </w:tcPr>
          <w:p w:rsidR="00B526BA" w:rsidRDefault="00F76A4D" w:rsidP="00B526BA">
            <w:pPr>
              <w:pStyle w:val="Tabletext"/>
            </w:pPr>
            <w:r>
              <w:t>a</w:t>
            </w:r>
            <w:r w:rsidR="00B526BA">
              <w:t>ll the land described in CIR NA100A/1 (s</w:t>
            </w:r>
            <w:r w:rsidR="006D0C2B">
              <w:t> </w:t>
            </w:r>
            <w:r w:rsidR="00B526BA">
              <w:t>138) and subject to a Crown Forestry Licence.</w:t>
            </w:r>
          </w:p>
          <w:p w:rsidR="00C85638" w:rsidRPr="00F764F7" w:rsidRDefault="00C85638" w:rsidP="00C85638">
            <w:pPr>
              <w:pStyle w:val="Tabletext"/>
            </w:pPr>
            <w:r>
              <w:t>Defined in the Deed’s General, Property and Legislative Matters Schedule</w:t>
            </w:r>
          </w:p>
        </w:tc>
      </w:tr>
      <w:tr w:rsidR="00C85638" w:rsidTr="006B596C">
        <w:trPr>
          <w:gridAfter w:val="1"/>
          <w:wAfter w:w="142" w:type="dxa"/>
        </w:trPr>
        <w:tc>
          <w:tcPr>
            <w:tcW w:w="2351" w:type="dxa"/>
          </w:tcPr>
          <w:p w:rsidR="00C85638" w:rsidRDefault="00C85638" w:rsidP="00B526BA">
            <w:pPr>
              <w:pStyle w:val="Tabletext"/>
            </w:pPr>
            <w:r>
              <w:t>Authorised Person</w:t>
            </w:r>
          </w:p>
        </w:tc>
        <w:tc>
          <w:tcPr>
            <w:tcW w:w="7396" w:type="dxa"/>
          </w:tcPr>
          <w:p w:rsidR="00C85638" w:rsidRDefault="00C85638" w:rsidP="00C85638">
            <w:pPr>
              <w:pStyle w:val="Tabletext"/>
            </w:pPr>
            <w:r>
              <w:t>Defined in s</w:t>
            </w:r>
            <w:r w:rsidR="00E70A4E">
              <w:t> </w:t>
            </w:r>
            <w:r>
              <w:t>48(9), and 141(4), as the case may be.</w:t>
            </w:r>
          </w:p>
        </w:tc>
      </w:tr>
      <w:tr w:rsidR="00B526BA" w:rsidTr="006B596C">
        <w:trPr>
          <w:gridAfter w:val="1"/>
          <w:wAfter w:w="142" w:type="dxa"/>
        </w:trPr>
        <w:tc>
          <w:tcPr>
            <w:tcW w:w="2351" w:type="dxa"/>
          </w:tcPr>
          <w:p w:rsidR="00B526BA" w:rsidRDefault="00B526BA" w:rsidP="00B526BA">
            <w:pPr>
              <w:pStyle w:val="Tabletext"/>
            </w:pPr>
            <w:r w:rsidRPr="00C66537">
              <w:t>Beach Site</w:t>
            </w:r>
          </w:p>
        </w:tc>
        <w:tc>
          <w:tcPr>
            <w:tcW w:w="7396" w:type="dxa"/>
          </w:tcPr>
          <w:p w:rsidR="00B526BA" w:rsidRDefault="00B526BA" w:rsidP="00B526BA">
            <w:pPr>
              <w:pStyle w:val="Tabletext"/>
            </w:pPr>
            <w:r>
              <w:t>any or all of the cultural redress properties described as Beach Site A, Beach Site B, Beach Site C and Beach Site D</w:t>
            </w:r>
          </w:p>
        </w:tc>
      </w:tr>
      <w:tr w:rsidR="00B526BA" w:rsidTr="006B596C">
        <w:trPr>
          <w:gridAfter w:val="1"/>
          <w:wAfter w:w="142" w:type="dxa"/>
        </w:trPr>
        <w:tc>
          <w:tcPr>
            <w:tcW w:w="2351" w:type="dxa"/>
          </w:tcPr>
          <w:p w:rsidR="00B526BA" w:rsidRDefault="00B526BA" w:rsidP="00B526BA">
            <w:pPr>
              <w:pStyle w:val="Tabletext"/>
            </w:pPr>
            <w:r>
              <w:t>CFR</w:t>
            </w:r>
          </w:p>
        </w:tc>
        <w:tc>
          <w:tcPr>
            <w:tcW w:w="7396" w:type="dxa"/>
          </w:tcPr>
          <w:p w:rsidR="00B526BA" w:rsidRDefault="00B526BA" w:rsidP="00B526BA">
            <w:pPr>
              <w:pStyle w:val="Tabletext"/>
            </w:pPr>
            <w:r>
              <w:t>computer freehold register, as defined in s 2 of the Land Transfer Act 1952</w:t>
            </w:r>
          </w:p>
        </w:tc>
      </w:tr>
      <w:tr w:rsidR="00B526BA" w:rsidTr="006B596C">
        <w:trPr>
          <w:gridAfter w:val="1"/>
          <w:wAfter w:w="142" w:type="dxa"/>
        </w:trPr>
        <w:tc>
          <w:tcPr>
            <w:tcW w:w="2351" w:type="dxa"/>
          </w:tcPr>
          <w:p w:rsidR="00B526BA" w:rsidRDefault="00B526BA" w:rsidP="00B526BA">
            <w:pPr>
              <w:pStyle w:val="Tabletext"/>
            </w:pPr>
            <w:r w:rsidRPr="00F764F7">
              <w:t>C</w:t>
            </w:r>
            <w:r w:rsidR="00E450AE">
              <w:t xml:space="preserve">hief </w:t>
            </w:r>
            <w:r>
              <w:t>E</w:t>
            </w:r>
            <w:r w:rsidR="00E450AE">
              <w:t>xecutive (CE)</w:t>
            </w:r>
          </w:p>
        </w:tc>
        <w:tc>
          <w:tcPr>
            <w:tcW w:w="7396" w:type="dxa"/>
          </w:tcPr>
          <w:p w:rsidR="00B526BA" w:rsidRDefault="00B526BA" w:rsidP="00B526BA">
            <w:pPr>
              <w:pStyle w:val="Tabletext"/>
            </w:pPr>
            <w:r w:rsidRPr="00F764F7">
              <w:t>Chief Executive of Land Information New Zealand</w:t>
            </w:r>
          </w:p>
        </w:tc>
      </w:tr>
      <w:tr w:rsidR="00B526BA" w:rsidTr="006B596C">
        <w:trPr>
          <w:gridAfter w:val="1"/>
          <w:wAfter w:w="142" w:type="dxa"/>
        </w:trPr>
        <w:tc>
          <w:tcPr>
            <w:tcW w:w="2351" w:type="dxa"/>
          </w:tcPr>
          <w:p w:rsidR="00B526BA" w:rsidRDefault="00B526BA" w:rsidP="00B526BA">
            <w:pPr>
              <w:pStyle w:val="Tabletext"/>
            </w:pPr>
            <w:r>
              <w:t>Commercial Property</w:t>
            </w:r>
          </w:p>
          <w:p w:rsidR="00B526BA" w:rsidRDefault="00B526BA" w:rsidP="00B526BA">
            <w:pPr>
              <w:pStyle w:val="Tabletext"/>
            </w:pPr>
          </w:p>
        </w:tc>
        <w:tc>
          <w:tcPr>
            <w:tcW w:w="7396" w:type="dxa"/>
          </w:tcPr>
          <w:p w:rsidR="00B526BA" w:rsidRDefault="00B526BA" w:rsidP="00B526BA">
            <w:pPr>
              <w:pStyle w:val="Tabletext"/>
            </w:pPr>
            <w:r>
              <w:t>means Te Kao School site C if—</w:t>
            </w:r>
          </w:p>
          <w:p w:rsidR="00B526BA" w:rsidRDefault="00B526BA" w:rsidP="00AE7439">
            <w:pPr>
              <w:pStyle w:val="Tabletext"/>
              <w:numPr>
                <w:ilvl w:val="0"/>
                <w:numId w:val="31"/>
              </w:numPr>
            </w:pPr>
            <w:r>
              <w:t>it is cleared land within the meaning of clause 10.6.1 of the deed of settlement; and</w:t>
            </w:r>
          </w:p>
          <w:p w:rsidR="00B526BA" w:rsidRDefault="00B526BA" w:rsidP="00AE7439">
            <w:pPr>
              <w:pStyle w:val="Tabletext"/>
              <w:numPr>
                <w:ilvl w:val="0"/>
                <w:numId w:val="31"/>
              </w:numPr>
            </w:pPr>
            <w:r>
              <w:t>clause 10.6.3(a)</w:t>
            </w:r>
            <w:r>
              <w:rPr>
                <w:rFonts w:ascii="Tahoma" w:hAnsi="Tahoma" w:cs="Tahoma"/>
              </w:rPr>
              <w:t>﻿</w:t>
            </w:r>
            <w:r>
              <w:t>(ii) of the deed of settlement applies; and</w:t>
            </w:r>
          </w:p>
          <w:p w:rsidR="00B526BA" w:rsidRDefault="00B526BA" w:rsidP="00AE7439">
            <w:pPr>
              <w:pStyle w:val="Tabletext"/>
              <w:numPr>
                <w:ilvl w:val="0"/>
                <w:numId w:val="31"/>
              </w:numPr>
            </w:pPr>
            <w:r>
              <w:t>the conditions of transfer under the deed of settlement have been satisfied</w:t>
            </w:r>
            <w:r w:rsidR="00CC04D7">
              <w:t>.</w:t>
            </w:r>
          </w:p>
        </w:tc>
      </w:tr>
      <w:tr w:rsidR="00B526BA" w:rsidTr="006B596C">
        <w:trPr>
          <w:gridAfter w:val="1"/>
          <w:wAfter w:w="142" w:type="dxa"/>
        </w:trPr>
        <w:tc>
          <w:tcPr>
            <w:tcW w:w="2351" w:type="dxa"/>
          </w:tcPr>
          <w:p w:rsidR="00B526BA" w:rsidRDefault="00B526BA" w:rsidP="00B526BA">
            <w:pPr>
              <w:pStyle w:val="Tabletext"/>
            </w:pPr>
            <w:r>
              <w:t>Commercial Redress</w:t>
            </w:r>
          </w:p>
        </w:tc>
        <w:tc>
          <w:tcPr>
            <w:tcW w:w="7396" w:type="dxa"/>
          </w:tcPr>
          <w:p w:rsidR="00C85638" w:rsidRPr="00C85638" w:rsidRDefault="00C85638" w:rsidP="00C85638">
            <w:pPr>
              <w:pStyle w:val="Tabletext"/>
            </w:pPr>
            <w:r w:rsidRPr="00C85638">
              <w:t>The Commercial Redress (described in part 3 of the Act) which has registration implications is:</w:t>
            </w:r>
          </w:p>
          <w:p w:rsidR="00C85638" w:rsidRPr="00C85638" w:rsidRDefault="00C85638" w:rsidP="00C85638">
            <w:pPr>
              <w:pStyle w:val="Tabletext"/>
              <w:numPr>
                <w:ilvl w:val="0"/>
                <w:numId w:val="53"/>
              </w:numPr>
              <w:rPr>
                <w:b/>
              </w:rPr>
            </w:pPr>
            <w:r w:rsidRPr="00C85638">
              <w:rPr>
                <w:b/>
              </w:rPr>
              <w:t xml:space="preserve">Commercial Redress Properties </w:t>
            </w:r>
            <w:r w:rsidRPr="00C85638">
              <w:t xml:space="preserve">(described in pp </w:t>
            </w:r>
            <w:r>
              <w:t>5-13</w:t>
            </w:r>
            <w:r w:rsidRPr="00C85638">
              <w:t xml:space="preserve"> of the </w:t>
            </w:r>
            <w:r w:rsidRPr="00C85638">
              <w:rPr>
                <w:b/>
              </w:rPr>
              <w:t>Property Redress Schedule</w:t>
            </w:r>
            <w:r w:rsidRPr="00C85638">
              <w:t>)</w:t>
            </w:r>
            <w:r w:rsidRPr="00C85638">
              <w:rPr>
                <w:b/>
              </w:rPr>
              <w:t xml:space="preserve">:   </w:t>
            </w:r>
          </w:p>
          <w:p w:rsidR="00C85638" w:rsidRPr="00C85638" w:rsidRDefault="00C85638" w:rsidP="00C85638">
            <w:pPr>
              <w:pStyle w:val="Tabletext"/>
              <w:numPr>
                <w:ilvl w:val="0"/>
                <w:numId w:val="54"/>
              </w:numPr>
            </w:pPr>
            <w:r w:rsidRPr="00C85638">
              <w:rPr>
                <w:b/>
              </w:rPr>
              <w:t>Licensed Land</w:t>
            </w:r>
            <w:r w:rsidRPr="00C85638">
              <w:t xml:space="preserve"> being the “Peninsula Block” (p6-8 Property Redress Schedule);</w:t>
            </w:r>
          </w:p>
          <w:p w:rsidR="00C85638" w:rsidRPr="00C85638" w:rsidRDefault="00C85638" w:rsidP="00C85638">
            <w:pPr>
              <w:pStyle w:val="Tabletext"/>
              <w:numPr>
                <w:ilvl w:val="0"/>
                <w:numId w:val="54"/>
              </w:numPr>
            </w:pPr>
            <w:r w:rsidRPr="00C85638">
              <w:rPr>
                <w:b/>
              </w:rPr>
              <w:t>Other Commercial Redress Properties</w:t>
            </w:r>
            <w:r w:rsidRPr="00C85638">
              <w:t xml:space="preserve"> (</w:t>
            </w:r>
            <w:r>
              <w:t>p9-13</w:t>
            </w:r>
            <w:r w:rsidRPr="00C85638">
              <w:t xml:space="preserve"> Property Redress Schedule) </w:t>
            </w:r>
            <w:r>
              <w:t>6</w:t>
            </w:r>
            <w:r w:rsidRPr="00C85638">
              <w:t xml:space="preserve"> properties; </w:t>
            </w:r>
          </w:p>
          <w:p w:rsidR="00C85638" w:rsidRPr="00C85638" w:rsidRDefault="00C85638" w:rsidP="00C85638">
            <w:pPr>
              <w:pStyle w:val="Tabletext"/>
              <w:numPr>
                <w:ilvl w:val="0"/>
                <w:numId w:val="53"/>
              </w:numPr>
              <w:rPr>
                <w:b/>
              </w:rPr>
            </w:pPr>
            <w:r w:rsidRPr="00C85638">
              <w:rPr>
                <w:b/>
              </w:rPr>
              <w:t>Right of Access (</w:t>
            </w:r>
            <w:r w:rsidRPr="00C85638">
              <w:t xml:space="preserve">to protected sites and being over </w:t>
            </w:r>
            <w:r w:rsidR="00F454E3">
              <w:rPr>
                <w:b/>
              </w:rPr>
              <w:t>the Peninsula B</w:t>
            </w:r>
            <w:r w:rsidRPr="00C85638">
              <w:rPr>
                <w:b/>
              </w:rPr>
              <w:t xml:space="preserve">lock) </w:t>
            </w:r>
            <w:r w:rsidRPr="00C85638">
              <w:t>(see s1</w:t>
            </w:r>
            <w:r>
              <w:t>38</w:t>
            </w:r>
            <w:r w:rsidRPr="00C85638">
              <w:t>, and ss1</w:t>
            </w:r>
            <w:r>
              <w:t>51</w:t>
            </w:r>
            <w:r w:rsidRPr="00C85638">
              <w:t>-15</w:t>
            </w:r>
            <w:r>
              <w:t>3</w:t>
            </w:r>
            <w:r w:rsidRPr="00C85638">
              <w:t>); and</w:t>
            </w:r>
            <w:r w:rsidRPr="00C85638">
              <w:rPr>
                <w:b/>
              </w:rPr>
              <w:t xml:space="preserve"> </w:t>
            </w:r>
          </w:p>
          <w:p w:rsidR="00C85638" w:rsidRPr="00C85638" w:rsidRDefault="00C85638" w:rsidP="00C85638">
            <w:pPr>
              <w:pStyle w:val="Tabletext"/>
              <w:numPr>
                <w:ilvl w:val="0"/>
                <w:numId w:val="53"/>
              </w:numPr>
            </w:pPr>
            <w:r w:rsidRPr="00C85638">
              <w:rPr>
                <w:b/>
              </w:rPr>
              <w:t>Right of First Refusal</w:t>
            </w:r>
            <w:r w:rsidR="00F454E3">
              <w:t xml:space="preserve"> (see pp32</w:t>
            </w:r>
            <w:r w:rsidRPr="00C85638">
              <w:t>-</w:t>
            </w:r>
            <w:r w:rsidR="00F454E3">
              <w:t>5</w:t>
            </w:r>
            <w:r w:rsidRPr="00C85638">
              <w:t xml:space="preserve">2 of </w:t>
            </w:r>
            <w:r w:rsidRPr="00C85638">
              <w:rPr>
                <w:b/>
              </w:rPr>
              <w:t xml:space="preserve">Attachments Schedule </w:t>
            </w:r>
            <w:r w:rsidRPr="00C85638">
              <w:t xml:space="preserve">and subpart 4 of </w:t>
            </w:r>
            <w:r>
              <w:t xml:space="preserve">Part 3 of </w:t>
            </w:r>
            <w:r w:rsidRPr="00C85638">
              <w:t xml:space="preserve">the Act). </w:t>
            </w:r>
          </w:p>
          <w:p w:rsidR="00B526BA" w:rsidRDefault="00C85638" w:rsidP="00C85638">
            <w:pPr>
              <w:pStyle w:val="Tabletext"/>
            </w:pPr>
            <w:r w:rsidRPr="00C85638">
              <w:t xml:space="preserve">The boundaries are subject to survey.  </w:t>
            </w:r>
          </w:p>
        </w:tc>
      </w:tr>
      <w:tr w:rsidR="00B526BA" w:rsidTr="006B596C">
        <w:trPr>
          <w:gridAfter w:val="1"/>
          <w:wAfter w:w="142" w:type="dxa"/>
        </w:trPr>
        <w:tc>
          <w:tcPr>
            <w:tcW w:w="2351" w:type="dxa"/>
          </w:tcPr>
          <w:p w:rsidR="00B526BA" w:rsidRDefault="00B526BA" w:rsidP="00B526BA">
            <w:pPr>
              <w:pStyle w:val="Tabletext"/>
            </w:pPr>
            <w:r>
              <w:t>C</w:t>
            </w:r>
            <w:r w:rsidRPr="00F764F7">
              <w:t xml:space="preserve">ommercial </w:t>
            </w:r>
            <w:r>
              <w:t>R</w:t>
            </w:r>
            <w:r w:rsidRPr="00F764F7">
              <w:t xml:space="preserve">edress </w:t>
            </w:r>
            <w:r>
              <w:t>P</w:t>
            </w:r>
            <w:r w:rsidRPr="00F764F7">
              <w:t>roperty</w:t>
            </w:r>
          </w:p>
        </w:tc>
        <w:tc>
          <w:tcPr>
            <w:tcW w:w="7396" w:type="dxa"/>
          </w:tcPr>
          <w:p w:rsidR="00F454E3" w:rsidRDefault="005A1F98" w:rsidP="00B526BA">
            <w:r w:rsidRPr="00252916">
              <w:rPr>
                <w:b/>
              </w:rPr>
              <w:t>Licensed Land</w:t>
            </w:r>
            <w:r>
              <w:t xml:space="preserve">, and </w:t>
            </w:r>
            <w:r w:rsidRPr="00252916">
              <w:rPr>
                <w:b/>
              </w:rPr>
              <w:t>Other C</w:t>
            </w:r>
            <w:r w:rsidR="00F454E3" w:rsidRPr="00252916">
              <w:rPr>
                <w:b/>
              </w:rPr>
              <w:t>ommercial Redress Properties</w:t>
            </w:r>
          </w:p>
          <w:p w:rsidR="00F454E3" w:rsidRDefault="00F454E3" w:rsidP="00B526BA">
            <w:r>
              <w:t>The boundaries are subject to survey.</w:t>
            </w:r>
          </w:p>
          <w:p w:rsidR="00B526BA" w:rsidRDefault="00F454E3" w:rsidP="00252916">
            <w:r>
              <w:t>Defined in the Property Redress Schedule.</w:t>
            </w:r>
          </w:p>
        </w:tc>
      </w:tr>
      <w:tr w:rsidR="009C6401" w:rsidTr="006B596C">
        <w:trPr>
          <w:gridAfter w:val="1"/>
          <w:wAfter w:w="142" w:type="dxa"/>
        </w:trPr>
        <w:tc>
          <w:tcPr>
            <w:tcW w:w="2351" w:type="dxa"/>
          </w:tcPr>
          <w:p w:rsidR="009C6401" w:rsidRDefault="004060F9" w:rsidP="00B526BA">
            <w:pPr>
              <w:pStyle w:val="Tabletext"/>
            </w:pPr>
            <w:r>
              <w:t>Crown Forestry Licence</w:t>
            </w:r>
          </w:p>
        </w:tc>
        <w:tc>
          <w:tcPr>
            <w:tcW w:w="7396" w:type="dxa"/>
          </w:tcPr>
          <w:p w:rsidR="009C6401" w:rsidRPr="00F764F7" w:rsidRDefault="00F454E3" w:rsidP="00F454E3">
            <w:pPr>
              <w:pStyle w:val="BlockText"/>
            </w:pPr>
            <w:r>
              <w:t xml:space="preserve">Crown Forestry licence as defined </w:t>
            </w:r>
            <w:r w:rsidR="004060F9">
              <w:t>in s138.</w:t>
            </w:r>
          </w:p>
        </w:tc>
      </w:tr>
      <w:tr w:rsidR="00F454E3" w:rsidTr="006B596C">
        <w:trPr>
          <w:gridAfter w:val="1"/>
          <w:wAfter w:w="142" w:type="dxa"/>
        </w:trPr>
        <w:tc>
          <w:tcPr>
            <w:tcW w:w="2351" w:type="dxa"/>
          </w:tcPr>
          <w:p w:rsidR="00F454E3" w:rsidRDefault="00F454E3" w:rsidP="00F454E3">
            <w:pPr>
              <w:pStyle w:val="Tabletext"/>
            </w:pPr>
            <w:r>
              <w:t>Cultural Forest Land</w:t>
            </w:r>
          </w:p>
        </w:tc>
        <w:tc>
          <w:tcPr>
            <w:tcW w:w="7396" w:type="dxa"/>
          </w:tcPr>
          <w:p w:rsidR="00F454E3" w:rsidRPr="00F454E3" w:rsidRDefault="00F454E3" w:rsidP="00252916">
            <w:pPr>
              <w:pStyle w:val="BlockText"/>
              <w:numPr>
                <w:ilvl w:val="0"/>
                <w:numId w:val="55"/>
              </w:numPr>
              <w:tabs>
                <w:tab w:val="left" w:pos="1195"/>
              </w:tabs>
            </w:pPr>
            <w:r>
              <w:t>Defined in s136.</w:t>
            </w:r>
          </w:p>
          <w:p w:rsidR="00F454E3" w:rsidRDefault="00F454E3" w:rsidP="00F454E3">
            <w:pPr>
              <w:pStyle w:val="BlockText"/>
              <w:numPr>
                <w:ilvl w:val="0"/>
                <w:numId w:val="55"/>
              </w:numPr>
              <w:tabs>
                <w:tab w:val="left" w:pos="1195"/>
              </w:tabs>
            </w:pPr>
            <w:r>
              <w:t>The following properties defined in the Act:</w:t>
            </w:r>
          </w:p>
          <w:p w:rsidR="00F454E3" w:rsidRDefault="00F454E3" w:rsidP="00252916">
            <w:pPr>
              <w:pStyle w:val="BlockText"/>
              <w:numPr>
                <w:ilvl w:val="1"/>
                <w:numId w:val="55"/>
              </w:numPr>
              <w:tabs>
                <w:tab w:val="left" w:pos="1195"/>
              </w:tabs>
            </w:pPr>
            <w:r w:rsidRPr="00F454E3">
              <w:t>Hukatere Pā</w:t>
            </w:r>
          </w:p>
          <w:p w:rsidR="00F454E3" w:rsidRDefault="00F454E3" w:rsidP="00252916">
            <w:pPr>
              <w:pStyle w:val="BlockText"/>
              <w:numPr>
                <w:ilvl w:val="1"/>
                <w:numId w:val="55"/>
              </w:numPr>
              <w:tabs>
                <w:tab w:val="left" w:pos="1195"/>
              </w:tabs>
            </w:pPr>
            <w:r w:rsidRPr="00F454E3">
              <w:t>Beach sites A, B, and C</w:t>
            </w:r>
          </w:p>
          <w:p w:rsidR="00F454E3" w:rsidRDefault="00F454E3" w:rsidP="00252916">
            <w:pPr>
              <w:pStyle w:val="BlockText"/>
              <w:numPr>
                <w:ilvl w:val="1"/>
                <w:numId w:val="55"/>
              </w:numPr>
              <w:tabs>
                <w:tab w:val="left" w:pos="1195"/>
              </w:tabs>
            </w:pPr>
            <w:r>
              <w:t>Waiparariki (Te Kao 76 and 77B); and</w:t>
            </w:r>
          </w:p>
          <w:p w:rsidR="00F454E3" w:rsidRPr="00F454E3" w:rsidRDefault="00F454E3" w:rsidP="00F454E3">
            <w:pPr>
              <w:pStyle w:val="BlockText"/>
              <w:numPr>
                <w:ilvl w:val="0"/>
                <w:numId w:val="55"/>
              </w:numPr>
              <w:tabs>
                <w:tab w:val="left" w:pos="1195"/>
              </w:tabs>
            </w:pPr>
            <w:r w:rsidRPr="00F454E3">
              <w:t>Hukatere site A, as defined in</w:t>
            </w:r>
            <w:bookmarkStart w:id="3" w:name="DLM6578461"/>
            <w:r>
              <w:t xml:space="preserve"> </w:t>
            </w:r>
            <w:r w:rsidRPr="00F454E3">
              <w:t>section 22</w:t>
            </w:r>
            <w:bookmarkEnd w:id="3"/>
            <w:r w:rsidRPr="00F454E3">
              <w:t xml:space="preserve"> of the NgāiTakoto Claims Settlement Act 2015 and</w:t>
            </w:r>
          </w:p>
          <w:p w:rsidR="00F454E3" w:rsidRDefault="00F454E3" w:rsidP="00252916">
            <w:pPr>
              <w:pStyle w:val="BlockText"/>
              <w:numPr>
                <w:ilvl w:val="0"/>
                <w:numId w:val="55"/>
              </w:numPr>
              <w:tabs>
                <w:tab w:val="left" w:pos="1195"/>
              </w:tabs>
            </w:pPr>
            <w:r>
              <w:t>Hukatere site B</w:t>
            </w:r>
            <w:r w:rsidRPr="00F454E3">
              <w:t>, as defined in</w:t>
            </w:r>
            <w:r w:rsidR="00C05F32">
              <w:t xml:space="preserve"> </w:t>
            </w:r>
            <w:r w:rsidRPr="00F454E3">
              <w:t>section 22 of the Te Rarawa Claims Settlement Act 2015</w:t>
            </w:r>
          </w:p>
        </w:tc>
      </w:tr>
      <w:tr w:rsidR="00B526BA" w:rsidTr="006B596C">
        <w:trPr>
          <w:gridAfter w:val="1"/>
          <w:wAfter w:w="142" w:type="dxa"/>
        </w:trPr>
        <w:tc>
          <w:tcPr>
            <w:tcW w:w="2351" w:type="dxa"/>
          </w:tcPr>
          <w:p w:rsidR="00B526BA" w:rsidRDefault="00B526BA" w:rsidP="00B526BA">
            <w:pPr>
              <w:pStyle w:val="Tabletext"/>
            </w:pPr>
            <w:r>
              <w:t>C</w:t>
            </w:r>
            <w:r w:rsidRPr="00F764F7">
              <w:t xml:space="preserve">ultural </w:t>
            </w:r>
            <w:r>
              <w:t>R</w:t>
            </w:r>
            <w:r w:rsidRPr="00F764F7">
              <w:t xml:space="preserve">edress </w:t>
            </w:r>
            <w:r>
              <w:t>P</w:t>
            </w:r>
            <w:r w:rsidRPr="00F764F7">
              <w:t>roperty</w:t>
            </w:r>
          </w:p>
          <w:p w:rsidR="00B526BA" w:rsidRDefault="00B526BA" w:rsidP="00B526BA">
            <w:pPr>
              <w:pStyle w:val="Tabletext"/>
            </w:pPr>
          </w:p>
        </w:tc>
        <w:tc>
          <w:tcPr>
            <w:tcW w:w="7396" w:type="dxa"/>
          </w:tcPr>
          <w:p w:rsidR="00C05F32" w:rsidRPr="00C05F32" w:rsidRDefault="00C05F32" w:rsidP="00C05F32">
            <w:pPr>
              <w:pStyle w:val="BlockText"/>
            </w:pPr>
            <w:r w:rsidRPr="00C05F32">
              <w:t>A property listed in s</w:t>
            </w:r>
            <w:r w:rsidR="00E70A4E">
              <w:t> </w:t>
            </w:r>
            <w:r w:rsidRPr="00C05F32">
              <w:t xml:space="preserve">22 and described in Schedule 1 of the Act (reproduced in </w:t>
            </w:r>
            <w:r w:rsidR="006215E3" w:rsidRPr="006215E3">
              <w:rPr>
                <w:color w:val="0000FF"/>
                <w:szCs w:val="20"/>
              </w:rPr>
              <w:fldChar w:fldCharType="begin"/>
            </w:r>
            <w:r w:rsidR="006215E3" w:rsidRPr="006215E3">
              <w:rPr>
                <w:color w:val="0000FF"/>
                <w:szCs w:val="20"/>
              </w:rPr>
              <w:instrText xml:space="preserve"> REF _Ref443375714 \h  \* MERGEFORMAT </w:instrText>
            </w:r>
            <w:r w:rsidR="006215E3" w:rsidRPr="006215E3">
              <w:rPr>
                <w:color w:val="0000FF"/>
                <w:szCs w:val="20"/>
              </w:rPr>
            </w:r>
            <w:r w:rsidR="006215E3" w:rsidRPr="006215E3">
              <w:rPr>
                <w:color w:val="0000FF"/>
                <w:szCs w:val="20"/>
              </w:rPr>
              <w:fldChar w:fldCharType="separate"/>
            </w:r>
            <w:r w:rsidR="006215E3" w:rsidRPr="006215E3">
              <w:rPr>
                <w:color w:val="0000FF"/>
                <w:szCs w:val="20"/>
              </w:rPr>
              <w:t xml:space="preserve">Table </w:t>
            </w:r>
            <w:r w:rsidR="006215E3" w:rsidRPr="006215E3">
              <w:rPr>
                <w:noProof/>
                <w:color w:val="0000FF"/>
                <w:szCs w:val="20"/>
              </w:rPr>
              <w:t>1</w:t>
            </w:r>
            <w:r w:rsidR="006215E3" w:rsidRPr="006215E3">
              <w:rPr>
                <w:color w:val="0000FF"/>
                <w:szCs w:val="20"/>
              </w:rPr>
              <w:fldChar w:fldCharType="end"/>
            </w:r>
            <w:r w:rsidRPr="00C05F32">
              <w:t>).</w:t>
            </w:r>
          </w:p>
          <w:p w:rsidR="00C05F32" w:rsidRPr="00C05F32" w:rsidRDefault="00C05F32" w:rsidP="00C05F32">
            <w:pPr>
              <w:pStyle w:val="BlockText"/>
            </w:pPr>
            <w:r w:rsidRPr="00C05F32">
              <w:t xml:space="preserve">For a general indication of the location of individual properties an internet search on the name and Ngati Kuri’s Area of Interest shown on p3 of the Deed’s Attachments (see web link below), may assist.  </w:t>
            </w:r>
          </w:p>
          <w:p w:rsidR="00B526BA" w:rsidRDefault="00814F10" w:rsidP="00B526BA">
            <w:hyperlink r:id="rId19" w:history="1">
              <w:r w:rsidR="00B526BA" w:rsidRPr="00B639BE">
                <w:rPr>
                  <w:rStyle w:val="Hyperlink"/>
                </w:rPr>
                <w:t>http://nz01.terabyte.co.nz/ots/DocumentLibrary/TeAupouriDOSAttachments[1].pdf</w:t>
              </w:r>
            </w:hyperlink>
          </w:p>
        </w:tc>
      </w:tr>
      <w:tr w:rsidR="00B526BA" w:rsidTr="006B596C">
        <w:trPr>
          <w:gridAfter w:val="1"/>
          <w:wAfter w:w="142" w:type="dxa"/>
        </w:trPr>
        <w:tc>
          <w:tcPr>
            <w:tcW w:w="2351" w:type="dxa"/>
          </w:tcPr>
          <w:p w:rsidR="00B526BA" w:rsidRDefault="00B526BA" w:rsidP="00B526BA">
            <w:pPr>
              <w:pStyle w:val="Tabletext"/>
            </w:pPr>
            <w:r>
              <w:t>D</w:t>
            </w:r>
            <w:r w:rsidRPr="00F764F7">
              <w:t>eed</w:t>
            </w:r>
          </w:p>
          <w:p w:rsidR="00C05F32" w:rsidRDefault="00C05F32" w:rsidP="00B526BA">
            <w:pPr>
              <w:pStyle w:val="Tabletext"/>
            </w:pPr>
          </w:p>
          <w:p w:rsidR="00C05F32" w:rsidRDefault="00C05F32" w:rsidP="00B526BA">
            <w:pPr>
              <w:pStyle w:val="Tabletext"/>
            </w:pPr>
            <w:r>
              <w:t>Four Iwi</w:t>
            </w:r>
          </w:p>
        </w:tc>
        <w:tc>
          <w:tcPr>
            <w:tcW w:w="7396" w:type="dxa"/>
          </w:tcPr>
          <w:p w:rsidR="00B526BA" w:rsidRPr="003A087A" w:rsidRDefault="00B526BA" w:rsidP="00F76A4D">
            <w:pPr>
              <w:pStyle w:val="Tabletext"/>
            </w:pPr>
            <w:r w:rsidRPr="00F764F7">
              <w:t xml:space="preserve">the </w:t>
            </w:r>
            <w:r>
              <w:t xml:space="preserve">deed of </w:t>
            </w:r>
            <w:r w:rsidRPr="003A087A">
              <w:t>settlement on behalf of Te Aupouri dated 28</w:t>
            </w:r>
            <w:r w:rsidRPr="003A087A">
              <w:rPr>
                <w:vertAlign w:val="superscript"/>
              </w:rPr>
              <w:t>th</w:t>
            </w:r>
            <w:r w:rsidRPr="003A087A">
              <w:t xml:space="preserve"> January 2012 referred to in s 3 of the Act and defined in s 12 of the Act</w:t>
            </w:r>
            <w:r w:rsidR="00E450AE" w:rsidRPr="003A087A">
              <w:t>.</w:t>
            </w:r>
          </w:p>
          <w:p w:rsidR="001E148E" w:rsidRPr="001E148E" w:rsidRDefault="001E148E" w:rsidP="001E148E">
            <w:pPr>
              <w:pStyle w:val="Tabletext"/>
            </w:pPr>
            <w:r w:rsidRPr="003A087A">
              <w:t>The following four iwi, which together with two other iwi are collectively referred to as Muriwhenua (outside the Act):</w:t>
            </w:r>
          </w:p>
          <w:p w:rsidR="00C05F32" w:rsidRPr="00F764F7" w:rsidRDefault="00C05F32" w:rsidP="00C05F32">
            <w:pPr>
              <w:pStyle w:val="Tabletext"/>
            </w:pPr>
            <w:r w:rsidRPr="00C05F32">
              <w:t>Ngāti Kuri, Te Aupouri, NgāiTakoto and Te Rarawa</w:t>
            </w:r>
          </w:p>
        </w:tc>
      </w:tr>
      <w:tr w:rsidR="00B526BA" w:rsidTr="006B596C">
        <w:trPr>
          <w:gridAfter w:val="1"/>
          <w:wAfter w:w="142" w:type="dxa"/>
        </w:trPr>
        <w:tc>
          <w:tcPr>
            <w:tcW w:w="2351" w:type="dxa"/>
          </w:tcPr>
          <w:p w:rsidR="00B526BA" w:rsidRDefault="00B526BA" w:rsidP="00B526BA">
            <w:pPr>
              <w:pStyle w:val="Tabletext"/>
            </w:pPr>
            <w:r>
              <w:t>Jointly Vested Property</w:t>
            </w:r>
          </w:p>
        </w:tc>
        <w:tc>
          <w:tcPr>
            <w:tcW w:w="7396" w:type="dxa"/>
          </w:tcPr>
          <w:p w:rsidR="00B526BA" w:rsidRPr="00F764F7" w:rsidRDefault="001E148E" w:rsidP="00DC5754">
            <w:pPr>
              <w:pStyle w:val="Tabletext"/>
            </w:pPr>
            <w:r w:rsidRPr="001E148E">
              <w:t xml:space="preserve">defined in s 22 and relates to those Cultural Redress Properties which vest in Specified Groups of Trustees as tenants in common.  See </w:t>
            </w:r>
            <w:r w:rsidRPr="001E148E">
              <w:fldChar w:fldCharType="begin"/>
            </w:r>
            <w:r w:rsidRPr="001E148E">
              <w:instrText xml:space="preserve"> REF _Ref440461333 \h  \* MERGEFORMAT </w:instrText>
            </w:r>
            <w:r w:rsidRPr="001E148E">
              <w:fldChar w:fldCharType="separate"/>
            </w:r>
            <w:r w:rsidR="003A087A" w:rsidRPr="004D47F4">
              <w:t>Joint ownership</w:t>
            </w:r>
            <w:r w:rsidRPr="001E148E">
              <w:fldChar w:fldCharType="end"/>
            </w:r>
            <w:r w:rsidRPr="001E148E">
              <w:t xml:space="preserve"> below.</w:t>
            </w:r>
          </w:p>
        </w:tc>
      </w:tr>
      <w:tr w:rsidR="00B526BA" w:rsidTr="006B596C">
        <w:trPr>
          <w:gridAfter w:val="1"/>
          <w:wAfter w:w="142" w:type="dxa"/>
        </w:trPr>
        <w:tc>
          <w:tcPr>
            <w:tcW w:w="2351" w:type="dxa"/>
          </w:tcPr>
          <w:p w:rsidR="00B526BA" w:rsidRDefault="00B526BA" w:rsidP="00B526BA">
            <w:pPr>
              <w:pStyle w:val="Tabletext"/>
            </w:pPr>
            <w:r>
              <w:t>Licensed Land</w:t>
            </w:r>
          </w:p>
        </w:tc>
        <w:tc>
          <w:tcPr>
            <w:tcW w:w="7396" w:type="dxa"/>
          </w:tcPr>
          <w:p w:rsidR="00B526BA" w:rsidRDefault="00B526BA" w:rsidP="00B526BA">
            <w:pPr>
              <w:pStyle w:val="Tabletext"/>
            </w:pPr>
            <w:r>
              <w:t>the Peninsula Block (s</w:t>
            </w:r>
            <w:r w:rsidR="00E70A4E">
              <w:t> </w:t>
            </w:r>
            <w:r>
              <w:t>138), which is subject to a Crown Forest Licence being part of the Aupouri Forest</w:t>
            </w:r>
            <w:r w:rsidR="008A7545">
              <w:t>.</w:t>
            </w:r>
          </w:p>
        </w:tc>
      </w:tr>
      <w:tr w:rsidR="00B526BA" w:rsidTr="006B596C">
        <w:trPr>
          <w:gridAfter w:val="1"/>
          <w:wAfter w:w="142" w:type="dxa"/>
        </w:trPr>
        <w:tc>
          <w:tcPr>
            <w:tcW w:w="2351" w:type="dxa"/>
          </w:tcPr>
          <w:p w:rsidR="00B526BA" w:rsidRDefault="00B526BA" w:rsidP="00B526BA">
            <w:pPr>
              <w:pStyle w:val="Tabletext"/>
            </w:pPr>
            <w:r w:rsidRPr="00F764F7">
              <w:t>LINZ</w:t>
            </w:r>
          </w:p>
        </w:tc>
        <w:tc>
          <w:tcPr>
            <w:tcW w:w="7396" w:type="dxa"/>
          </w:tcPr>
          <w:p w:rsidR="00B526BA" w:rsidRDefault="00B526BA" w:rsidP="00B526BA">
            <w:pPr>
              <w:pStyle w:val="Tabletext"/>
            </w:pPr>
            <w:r w:rsidRPr="00F764F7">
              <w:t>Land Information New Zealand</w:t>
            </w:r>
          </w:p>
        </w:tc>
      </w:tr>
      <w:tr w:rsidR="005A1F98" w:rsidTr="006B596C">
        <w:trPr>
          <w:gridAfter w:val="1"/>
          <w:wAfter w:w="142" w:type="dxa"/>
        </w:trPr>
        <w:tc>
          <w:tcPr>
            <w:tcW w:w="2351" w:type="dxa"/>
          </w:tcPr>
          <w:p w:rsidR="005A1F98" w:rsidRPr="00F764F7" w:rsidRDefault="005A1F98" w:rsidP="005A1F98">
            <w:pPr>
              <w:pStyle w:val="Tabletext"/>
            </w:pPr>
            <w:r>
              <w:t>Other Commercial Redress Properties</w:t>
            </w:r>
          </w:p>
        </w:tc>
        <w:tc>
          <w:tcPr>
            <w:tcW w:w="7396" w:type="dxa"/>
          </w:tcPr>
          <w:p w:rsidR="005A1F98" w:rsidRPr="005A1F98" w:rsidRDefault="005A1F98" w:rsidP="005A1F98">
            <w:pPr>
              <w:pStyle w:val="Tabletext"/>
              <w:rPr>
                <w:b/>
              </w:rPr>
            </w:pPr>
            <w:r w:rsidRPr="005A1F98">
              <w:t xml:space="preserve">The </w:t>
            </w:r>
            <w:r w:rsidRPr="005A1F98">
              <w:rPr>
                <w:b/>
              </w:rPr>
              <w:t>Commercial Redress Properties</w:t>
            </w:r>
            <w:r w:rsidRPr="005A1F98">
              <w:t xml:space="preserve"> </w:t>
            </w:r>
            <w:r w:rsidRPr="005A1F98">
              <w:rPr>
                <w:i/>
              </w:rPr>
              <w:t xml:space="preserve">other than </w:t>
            </w:r>
            <w:r w:rsidRPr="005A1F98">
              <w:t xml:space="preserve">the </w:t>
            </w:r>
            <w:r w:rsidRPr="005A1F98">
              <w:rPr>
                <w:b/>
              </w:rPr>
              <w:t>Licensed Land</w:t>
            </w:r>
            <w:r w:rsidRPr="005A1F98">
              <w:t>.</w:t>
            </w:r>
          </w:p>
          <w:p w:rsidR="005A1F98" w:rsidRPr="005A1F98" w:rsidRDefault="005A1F98" w:rsidP="005A1F98">
            <w:pPr>
              <w:pStyle w:val="Tabletext"/>
            </w:pPr>
            <w:r w:rsidRPr="005A1F98">
              <w:t>The boundaries are subject to survey.</w:t>
            </w:r>
          </w:p>
          <w:p w:rsidR="005A1F98" w:rsidRPr="00F764F7" w:rsidRDefault="005A1F98" w:rsidP="005A1F98">
            <w:pPr>
              <w:pStyle w:val="Tabletext"/>
            </w:pPr>
            <w:r w:rsidRPr="005A1F98">
              <w:t>More detail in</w:t>
            </w:r>
            <w:r w:rsidRPr="005A1F98">
              <w:rPr>
                <w:b/>
              </w:rPr>
              <w:t xml:space="preserve"> Commercial Redress</w:t>
            </w:r>
          </w:p>
        </w:tc>
      </w:tr>
      <w:tr w:rsidR="005A1F98" w:rsidTr="006B596C">
        <w:trPr>
          <w:gridAfter w:val="1"/>
          <w:wAfter w:w="142" w:type="dxa"/>
        </w:trPr>
        <w:tc>
          <w:tcPr>
            <w:tcW w:w="2351" w:type="dxa"/>
          </w:tcPr>
          <w:p w:rsidR="005A1F98" w:rsidRDefault="005A1F98" w:rsidP="005A1F98">
            <w:pPr>
              <w:pStyle w:val="Tabletext"/>
            </w:pPr>
            <w:r w:rsidRPr="00910DEA">
              <w:t>OTS documents webpage for this settlement</w:t>
            </w:r>
          </w:p>
        </w:tc>
        <w:tc>
          <w:tcPr>
            <w:tcW w:w="7396" w:type="dxa"/>
          </w:tcPr>
          <w:p w:rsidR="005A1F98" w:rsidRPr="005A1F98" w:rsidRDefault="005A1F98" w:rsidP="005A1F98">
            <w:pPr>
              <w:pStyle w:val="Tabletext"/>
            </w:pPr>
            <w:r>
              <w:t>On p2</w:t>
            </w:r>
            <w:r w:rsidRPr="004303F1">
              <w:t xml:space="preserve"> of the Documents tab </w:t>
            </w:r>
            <w:r>
              <w:t>that appears on the top of this webpage:</w:t>
            </w:r>
            <w:r w:rsidRPr="004303F1">
              <w:t xml:space="preserve"> </w:t>
            </w:r>
            <w:hyperlink r:id="rId20" w:history="1">
              <w:r w:rsidRPr="00A261AC">
                <w:rPr>
                  <w:rStyle w:val="Hyperlink"/>
                </w:rPr>
                <w:t>http://www.ots.govt.nz/</w:t>
              </w:r>
            </w:hyperlink>
          </w:p>
        </w:tc>
      </w:tr>
      <w:tr w:rsidR="00B526BA" w:rsidTr="006B596C">
        <w:trPr>
          <w:gridAfter w:val="1"/>
          <w:wAfter w:w="142" w:type="dxa"/>
        </w:trPr>
        <w:tc>
          <w:tcPr>
            <w:tcW w:w="2351" w:type="dxa"/>
          </w:tcPr>
          <w:p w:rsidR="00B526BA" w:rsidRPr="00F764F7" w:rsidRDefault="00B526BA" w:rsidP="00B526BA">
            <w:pPr>
              <w:pStyle w:val="Tabletext"/>
            </w:pPr>
            <w:r>
              <w:t>Peninsula Block</w:t>
            </w:r>
          </w:p>
        </w:tc>
        <w:tc>
          <w:tcPr>
            <w:tcW w:w="7396" w:type="dxa"/>
          </w:tcPr>
          <w:p w:rsidR="00B526BA" w:rsidRPr="00F764F7" w:rsidRDefault="00F76A4D" w:rsidP="00B526BA">
            <w:pPr>
              <w:pStyle w:val="Tabletext"/>
            </w:pPr>
            <w:r>
              <w:t>d</w:t>
            </w:r>
            <w:r w:rsidR="00B526BA">
              <w:t>efined in s</w:t>
            </w:r>
            <w:r w:rsidR="006D0C2B">
              <w:t> </w:t>
            </w:r>
            <w:r w:rsidR="00B526BA">
              <w:t xml:space="preserve">22 being </w:t>
            </w:r>
            <w:r w:rsidR="00B526BA">
              <w:rPr>
                <w:i/>
              </w:rPr>
              <w:t>part</w:t>
            </w:r>
            <w:r w:rsidR="00B526BA">
              <w:t xml:space="preserve"> of the Aupouri forest.</w:t>
            </w:r>
          </w:p>
        </w:tc>
      </w:tr>
      <w:tr w:rsidR="005A1F98" w:rsidTr="006B596C">
        <w:trPr>
          <w:gridAfter w:val="1"/>
          <w:wAfter w:w="142" w:type="dxa"/>
        </w:trPr>
        <w:tc>
          <w:tcPr>
            <w:tcW w:w="2351" w:type="dxa"/>
          </w:tcPr>
          <w:p w:rsidR="005A1F98" w:rsidRDefault="005A1F98" w:rsidP="00B526BA">
            <w:pPr>
              <w:pStyle w:val="Tabletext"/>
            </w:pPr>
            <w:r>
              <w:t>Property Redress Schedule</w:t>
            </w:r>
          </w:p>
        </w:tc>
        <w:tc>
          <w:tcPr>
            <w:tcW w:w="7396" w:type="dxa"/>
          </w:tcPr>
          <w:p w:rsidR="005A1F98" w:rsidRDefault="005A1F98" w:rsidP="00B526BA">
            <w:pPr>
              <w:pStyle w:val="Tabletext"/>
            </w:pPr>
            <w:r>
              <w:t xml:space="preserve">See </w:t>
            </w:r>
            <w:r w:rsidRPr="00A770BD">
              <w:rPr>
                <w:b/>
              </w:rPr>
              <w:t>Te Aupouri Property Redress Schedule</w:t>
            </w:r>
          </w:p>
        </w:tc>
      </w:tr>
      <w:tr w:rsidR="00673F10" w:rsidTr="006B596C">
        <w:trPr>
          <w:gridAfter w:val="1"/>
          <w:wAfter w:w="142" w:type="dxa"/>
        </w:trPr>
        <w:tc>
          <w:tcPr>
            <w:tcW w:w="2351" w:type="dxa"/>
          </w:tcPr>
          <w:p w:rsidR="00673F10" w:rsidRDefault="00673F10" w:rsidP="00B526BA">
            <w:pPr>
              <w:pStyle w:val="Tabletext"/>
            </w:pPr>
            <w:r>
              <w:t>Relevant Trustees</w:t>
            </w:r>
          </w:p>
        </w:tc>
        <w:tc>
          <w:tcPr>
            <w:tcW w:w="7396" w:type="dxa"/>
          </w:tcPr>
          <w:p w:rsidR="00673F10" w:rsidRDefault="00673F10" w:rsidP="00252916">
            <w:pPr>
              <w:pStyle w:val="BlockText"/>
              <w:numPr>
                <w:ilvl w:val="0"/>
                <w:numId w:val="56"/>
              </w:numPr>
              <w:tabs>
                <w:tab w:val="left" w:pos="1195"/>
              </w:tabs>
            </w:pPr>
            <w:r w:rsidRPr="00673F10">
              <w:t>Defined in s 13</w:t>
            </w:r>
            <w:r>
              <w:t>8.</w:t>
            </w:r>
          </w:p>
          <w:p w:rsidR="00673F10" w:rsidRDefault="00673F10" w:rsidP="00252916">
            <w:pPr>
              <w:pStyle w:val="BlockText"/>
              <w:numPr>
                <w:ilvl w:val="0"/>
                <w:numId w:val="56"/>
              </w:numPr>
              <w:tabs>
                <w:tab w:val="left" w:pos="1195"/>
              </w:tabs>
            </w:pPr>
            <w:r>
              <w:t xml:space="preserve">In </w:t>
            </w:r>
            <w:r w:rsidRPr="00673F10">
              <w:t xml:space="preserve">relation to the Peninsula Block </w:t>
            </w:r>
            <w:r>
              <w:t>and each Cultural Forest Land Property (</w:t>
            </w:r>
            <w:r w:rsidRPr="00673F10">
              <w:t>other than Waiparariki (Te Kao 76 or 77B))</w:t>
            </w:r>
            <w:r>
              <w:t xml:space="preserve">, as </w:t>
            </w:r>
            <w:r w:rsidRPr="00673F10">
              <w:t>the trustees of</w:t>
            </w:r>
            <w:r>
              <w:t xml:space="preserve"> the Four Iwi;</w:t>
            </w:r>
            <w:r w:rsidRPr="00673F10">
              <w:t xml:space="preserve"> </w:t>
            </w:r>
            <w:r>
              <w:t>and</w:t>
            </w:r>
          </w:p>
          <w:p w:rsidR="00673F10" w:rsidRDefault="00673F10" w:rsidP="00252916">
            <w:pPr>
              <w:pStyle w:val="BlockText"/>
              <w:numPr>
                <w:ilvl w:val="0"/>
                <w:numId w:val="56"/>
              </w:numPr>
              <w:tabs>
                <w:tab w:val="left" w:pos="1195"/>
              </w:tabs>
            </w:pPr>
            <w:r>
              <w:t xml:space="preserve">In relation to </w:t>
            </w:r>
            <w:r w:rsidRPr="00673F10">
              <w:t>Waiparariki (Te Kao 76 or 77B</w:t>
            </w:r>
            <w:r>
              <w:t>), as the Trustees.</w:t>
            </w:r>
          </w:p>
        </w:tc>
      </w:tr>
      <w:tr w:rsidR="00B526BA" w:rsidTr="006B596C">
        <w:trPr>
          <w:gridAfter w:val="1"/>
          <w:wAfter w:w="142" w:type="dxa"/>
        </w:trPr>
        <w:tc>
          <w:tcPr>
            <w:tcW w:w="2351" w:type="dxa"/>
          </w:tcPr>
          <w:p w:rsidR="00B526BA" w:rsidRPr="00F764F7" w:rsidRDefault="00B526BA" w:rsidP="00E450AE">
            <w:pPr>
              <w:pStyle w:val="Tabletext"/>
            </w:pPr>
            <w:r>
              <w:t>Reserve Property</w:t>
            </w:r>
          </w:p>
        </w:tc>
        <w:tc>
          <w:tcPr>
            <w:tcW w:w="7396" w:type="dxa"/>
          </w:tcPr>
          <w:p w:rsidR="00B526BA" w:rsidRPr="00F764F7" w:rsidRDefault="00F76A4D" w:rsidP="00E450AE">
            <w:pPr>
              <w:pStyle w:val="Tabletext"/>
            </w:pPr>
            <w:r>
              <w:t>e</w:t>
            </w:r>
            <w:r w:rsidR="00B526BA">
              <w:t>ach of the properties named i</w:t>
            </w:r>
            <w:r w:rsidR="00CC04D7">
              <w:t>n (j)-(p) of the definition of Cultural Redress  P</w:t>
            </w:r>
            <w:r w:rsidR="00B526BA">
              <w:t>roperty in the Act (s</w:t>
            </w:r>
            <w:r w:rsidR="006D0C2B">
              <w:t> </w:t>
            </w:r>
            <w:r w:rsidR="00B526BA">
              <w:t>22)</w:t>
            </w:r>
            <w:r w:rsidR="008A7545">
              <w:t>.</w:t>
            </w:r>
          </w:p>
        </w:tc>
      </w:tr>
      <w:tr w:rsidR="00B526BA" w:rsidTr="006B596C">
        <w:trPr>
          <w:gridAfter w:val="1"/>
          <w:wAfter w:w="142" w:type="dxa"/>
        </w:trPr>
        <w:tc>
          <w:tcPr>
            <w:tcW w:w="2351" w:type="dxa"/>
          </w:tcPr>
          <w:p w:rsidR="00B526BA" w:rsidRPr="00F764F7" w:rsidRDefault="00673F10" w:rsidP="00E450AE">
            <w:pPr>
              <w:pStyle w:val="Tabletext"/>
            </w:pPr>
            <w:r>
              <w:t>R</w:t>
            </w:r>
            <w:r w:rsidR="00B526BA" w:rsidRPr="004140F0">
              <w:t>esumptive memorials</w:t>
            </w:r>
            <w:r w:rsidR="00B526BA" w:rsidRPr="004140F0">
              <w:tab/>
            </w:r>
          </w:p>
        </w:tc>
        <w:tc>
          <w:tcPr>
            <w:tcW w:w="7396" w:type="dxa"/>
          </w:tcPr>
          <w:p w:rsidR="00B526BA" w:rsidRPr="00F764F7" w:rsidRDefault="00F76A4D" w:rsidP="00E450AE">
            <w:pPr>
              <w:pStyle w:val="Tabletext"/>
            </w:pPr>
            <w:r>
              <w:t>m</w:t>
            </w:r>
            <w:r w:rsidR="00B526BA">
              <w:t>emorials entered under any enactment referred to in s 17</w:t>
            </w:r>
          </w:p>
        </w:tc>
      </w:tr>
      <w:tr w:rsidR="00B526BA" w:rsidTr="006B596C">
        <w:trPr>
          <w:gridAfter w:val="1"/>
          <w:wAfter w:w="142" w:type="dxa"/>
        </w:trPr>
        <w:tc>
          <w:tcPr>
            <w:tcW w:w="2351" w:type="dxa"/>
          </w:tcPr>
          <w:p w:rsidR="00B526BA" w:rsidRPr="00F764F7" w:rsidRDefault="00B526BA" w:rsidP="00E450AE">
            <w:pPr>
              <w:pStyle w:val="Tabletext"/>
            </w:pPr>
            <w:r w:rsidRPr="00F764F7">
              <w:t>RGL</w:t>
            </w:r>
          </w:p>
        </w:tc>
        <w:tc>
          <w:tcPr>
            <w:tcW w:w="7396" w:type="dxa"/>
          </w:tcPr>
          <w:p w:rsidR="00B526BA" w:rsidRPr="003A087A" w:rsidRDefault="00B526BA" w:rsidP="00E450AE">
            <w:pPr>
              <w:pStyle w:val="Tabletext"/>
            </w:pPr>
            <w:r w:rsidRPr="003A087A">
              <w:t>Registrar-General of Land defined in s 4 of the Land Transfer Act 1952</w:t>
            </w:r>
          </w:p>
        </w:tc>
      </w:tr>
      <w:tr w:rsidR="00673F10" w:rsidTr="006B596C">
        <w:trPr>
          <w:gridAfter w:val="1"/>
          <w:wAfter w:w="142" w:type="dxa"/>
        </w:trPr>
        <w:tc>
          <w:tcPr>
            <w:tcW w:w="2351" w:type="dxa"/>
          </w:tcPr>
          <w:p w:rsidR="00673F10" w:rsidRPr="00F764F7" w:rsidRDefault="00673F10" w:rsidP="00E450AE">
            <w:pPr>
              <w:pStyle w:val="Tabletext"/>
            </w:pPr>
            <w:r w:rsidRPr="00F764F7">
              <w:t>R</w:t>
            </w:r>
            <w:r>
              <w:t>ight of First Refusal (or RFR) L</w:t>
            </w:r>
            <w:r w:rsidRPr="00F764F7">
              <w:t>and</w:t>
            </w:r>
          </w:p>
        </w:tc>
        <w:tc>
          <w:tcPr>
            <w:tcW w:w="7396" w:type="dxa"/>
          </w:tcPr>
          <w:p w:rsidR="00673F10" w:rsidRPr="003A087A" w:rsidRDefault="00673F10" w:rsidP="00673F10">
            <w:pPr>
              <w:pStyle w:val="Tabletext"/>
              <w:spacing w:before="60" w:after="60"/>
            </w:pPr>
            <w:r w:rsidRPr="003A087A">
              <w:t xml:space="preserve">A </w:t>
            </w:r>
            <w:r w:rsidR="00E47F9C" w:rsidRPr="003A087A">
              <w:t xml:space="preserve">right over </w:t>
            </w:r>
            <w:r w:rsidRPr="003A087A">
              <w:t>many properties</w:t>
            </w:r>
            <w:r w:rsidR="00E47F9C" w:rsidRPr="003A087A">
              <w:t xml:space="preserve"> (defined in s155) </w:t>
            </w:r>
            <w:r w:rsidR="00E47F9C" w:rsidRPr="00252916">
              <w:t xml:space="preserve">of first chance </w:t>
            </w:r>
            <w:r w:rsidR="00E47F9C" w:rsidRPr="003A087A">
              <w:t>to</w:t>
            </w:r>
            <w:r w:rsidR="00E47F9C" w:rsidRPr="00252916">
              <w:t xml:space="preserve"> acquire (or not</w:t>
            </w:r>
            <w:r w:rsidR="00E47F9C" w:rsidRPr="003A087A">
              <w:t>) them</w:t>
            </w:r>
            <w:r w:rsidRPr="003A087A">
              <w:t>.</w:t>
            </w:r>
          </w:p>
          <w:p w:rsidR="00673F10" w:rsidRPr="003A087A" w:rsidRDefault="00673F10" w:rsidP="00673F10">
            <w:pPr>
              <w:pStyle w:val="Tabletext"/>
            </w:pPr>
            <w:r w:rsidRPr="003A087A">
              <w:t xml:space="preserve">Includes </w:t>
            </w:r>
            <w:r w:rsidRPr="003A087A">
              <w:rPr>
                <w:i/>
              </w:rPr>
              <w:t>Exclusive RFR Land,</w:t>
            </w:r>
            <w:r w:rsidRPr="003A087A">
              <w:t xml:space="preserve"> </w:t>
            </w:r>
            <w:r w:rsidRPr="003A087A">
              <w:rPr>
                <w:i/>
              </w:rPr>
              <w:t xml:space="preserve">Shared RFR land </w:t>
            </w:r>
            <w:r w:rsidRPr="003A087A">
              <w:t xml:space="preserve">and </w:t>
            </w:r>
            <w:r w:rsidRPr="003A087A">
              <w:rPr>
                <w:i/>
              </w:rPr>
              <w:t>Balance RFR Land</w:t>
            </w:r>
            <w:r w:rsidRPr="003A087A">
              <w:t xml:space="preserve">, and </w:t>
            </w:r>
            <w:r w:rsidRPr="003A087A">
              <w:rPr>
                <w:i/>
              </w:rPr>
              <w:t xml:space="preserve">land obtained in exchange for a disposal of RFR land </w:t>
            </w:r>
            <w:r w:rsidRPr="003A087A">
              <w:t>(ss 1</w:t>
            </w:r>
            <w:r w:rsidR="00E47F9C" w:rsidRPr="003A087A">
              <w:t>66(1)(c) or</w:t>
            </w:r>
            <w:r w:rsidRPr="003A087A">
              <w:t>16</w:t>
            </w:r>
            <w:r w:rsidR="00E47F9C" w:rsidRPr="003A087A">
              <w:t>9</w:t>
            </w:r>
            <w:r w:rsidRPr="003A087A">
              <w:t>)</w:t>
            </w:r>
          </w:p>
          <w:p w:rsidR="00673F10" w:rsidRPr="003A087A" w:rsidRDefault="00673F10" w:rsidP="00673F10">
            <w:pPr>
              <w:pStyle w:val="Tabletext"/>
            </w:pPr>
            <w:r w:rsidRPr="003A087A">
              <w:t xml:space="preserve">More detail in </w:t>
            </w:r>
            <w:r w:rsidRPr="003A087A">
              <w:rPr>
                <w:b/>
              </w:rPr>
              <w:t>Commercial Redress</w:t>
            </w:r>
            <w:r w:rsidRPr="003A087A">
              <w:t>.</w:t>
            </w:r>
          </w:p>
        </w:tc>
      </w:tr>
      <w:tr w:rsidR="00B526BA" w:rsidTr="006B596C">
        <w:trPr>
          <w:gridAfter w:val="1"/>
          <w:wAfter w:w="142" w:type="dxa"/>
        </w:trPr>
        <w:tc>
          <w:tcPr>
            <w:tcW w:w="2351" w:type="dxa"/>
          </w:tcPr>
          <w:p w:rsidR="00B526BA" w:rsidRPr="00F764F7" w:rsidRDefault="00B526BA" w:rsidP="00E450AE">
            <w:pPr>
              <w:pStyle w:val="Tabletext"/>
            </w:pPr>
            <w:r>
              <w:t>RMA</w:t>
            </w:r>
          </w:p>
        </w:tc>
        <w:tc>
          <w:tcPr>
            <w:tcW w:w="7396" w:type="dxa"/>
          </w:tcPr>
          <w:p w:rsidR="00B526BA" w:rsidRPr="00F764F7" w:rsidRDefault="00B526BA" w:rsidP="00E450AE">
            <w:pPr>
              <w:pStyle w:val="Tabletext"/>
            </w:pPr>
            <w:r>
              <w:t>Resource Management Act 1991</w:t>
            </w:r>
          </w:p>
        </w:tc>
      </w:tr>
      <w:tr w:rsidR="00727FF8" w:rsidTr="006B596C">
        <w:trPr>
          <w:gridAfter w:val="1"/>
          <w:wAfter w:w="142" w:type="dxa"/>
        </w:trPr>
        <w:tc>
          <w:tcPr>
            <w:tcW w:w="2351" w:type="dxa"/>
          </w:tcPr>
          <w:p w:rsidR="00727FF8" w:rsidRDefault="00727FF8" w:rsidP="004060F9">
            <w:pPr>
              <w:pStyle w:val="Tabletext"/>
              <w:spacing w:before="60" w:after="60"/>
            </w:pPr>
            <w:r>
              <w:t>settlement date</w:t>
            </w:r>
          </w:p>
        </w:tc>
        <w:tc>
          <w:tcPr>
            <w:tcW w:w="7396" w:type="dxa"/>
          </w:tcPr>
          <w:p w:rsidR="00727FF8" w:rsidRDefault="00727FF8" w:rsidP="004060F9">
            <w:pPr>
              <w:pStyle w:val="Tabletext"/>
              <w:spacing w:before="60" w:after="60"/>
            </w:pPr>
            <w:r>
              <w:t xml:space="preserve">17 December 2015, being </w:t>
            </w:r>
            <w:r w:rsidRPr="00296008">
              <w:t xml:space="preserve">the date that is 60 working days after the date on which </w:t>
            </w:r>
            <w:r>
              <w:t xml:space="preserve">the Act </w:t>
            </w:r>
            <w:r w:rsidRPr="00296008">
              <w:t>come</w:t>
            </w:r>
            <w:r>
              <w:t>s</w:t>
            </w:r>
            <w:r w:rsidRPr="00296008">
              <w:t xml:space="preserve"> into force</w:t>
            </w:r>
            <w:r>
              <w:t xml:space="preserve">. </w:t>
            </w:r>
          </w:p>
        </w:tc>
      </w:tr>
      <w:tr w:rsidR="00A770BD" w:rsidTr="006B596C">
        <w:tc>
          <w:tcPr>
            <w:tcW w:w="2351" w:type="dxa"/>
          </w:tcPr>
          <w:p w:rsidR="00A770BD" w:rsidRPr="003A087A" w:rsidRDefault="00A770BD" w:rsidP="00DD2EAC">
            <w:pPr>
              <w:pStyle w:val="Tabletext"/>
              <w:spacing w:before="60" w:after="60"/>
            </w:pPr>
            <w:r>
              <w:t>shared redress</w:t>
            </w:r>
          </w:p>
        </w:tc>
        <w:tc>
          <w:tcPr>
            <w:tcW w:w="7538" w:type="dxa"/>
            <w:gridSpan w:val="2"/>
          </w:tcPr>
          <w:p w:rsidR="00A770BD" w:rsidRPr="003A087A" w:rsidRDefault="00A770BD" w:rsidP="000C0886">
            <w:pPr>
              <w:pStyle w:val="Tabletext"/>
              <w:spacing w:before="60" w:after="60"/>
            </w:pPr>
            <w:r>
              <w:t>Commercial Redress Properties which transfer to the trustees of the Four Iwi (see Introduction below). The relevant property is the Peninsula Block.</w:t>
            </w:r>
          </w:p>
        </w:tc>
      </w:tr>
      <w:tr w:rsidR="006B596C" w:rsidTr="006B596C">
        <w:tc>
          <w:tcPr>
            <w:tcW w:w="2351" w:type="dxa"/>
          </w:tcPr>
          <w:p w:rsidR="006B596C" w:rsidRPr="003A087A" w:rsidRDefault="006B596C" w:rsidP="00DD2EAC">
            <w:pPr>
              <w:pStyle w:val="Tabletext"/>
              <w:spacing w:before="60" w:after="60"/>
            </w:pPr>
            <w:r w:rsidRPr="003A087A">
              <w:t>Specified Groups of Trustees</w:t>
            </w:r>
          </w:p>
        </w:tc>
        <w:tc>
          <w:tcPr>
            <w:tcW w:w="7538" w:type="dxa"/>
            <w:gridSpan w:val="2"/>
          </w:tcPr>
          <w:p w:rsidR="006B596C" w:rsidRPr="003A087A" w:rsidRDefault="00C21D02" w:rsidP="000C0886">
            <w:pPr>
              <w:pStyle w:val="Tabletext"/>
              <w:spacing w:before="60" w:after="60"/>
            </w:pPr>
            <w:r w:rsidRPr="003A087A">
              <w:t>Used in this guideline to</w:t>
            </w:r>
            <w:r w:rsidR="006B596C" w:rsidRPr="003A087A">
              <w:t xml:space="preserve"> refers to the various groups of trustees listed in each subsection Subsections in Part 2 of the Act (Cultural Redress) which deal with vesting of the various Cultural Redress Properties, where they do not vest whol</w:t>
            </w:r>
            <w:r w:rsidRPr="003A087A">
              <w:t>ly in "the trustees"</w:t>
            </w:r>
            <w:r w:rsidR="006B596C" w:rsidRPr="003A087A">
              <w:t xml:space="preserve"> </w:t>
            </w:r>
            <w:r w:rsidRPr="003A087A">
              <w:t>(see ss 2</w:t>
            </w:r>
            <w:r w:rsidR="000C0886" w:rsidRPr="003A087A">
              <w:t>2, 2</w:t>
            </w:r>
            <w:r w:rsidRPr="003A087A">
              <w:t>4</w:t>
            </w:r>
            <w:r w:rsidR="006B596C" w:rsidRPr="003A087A">
              <w:t xml:space="preserve">, </w:t>
            </w:r>
            <w:r w:rsidR="000C0886" w:rsidRPr="003A087A">
              <w:t xml:space="preserve">35-38, </w:t>
            </w:r>
            <w:r w:rsidRPr="003A087A">
              <w:t>4</w:t>
            </w:r>
            <w:r w:rsidR="000C0886" w:rsidRPr="003A087A">
              <w:t xml:space="preserve">1, </w:t>
            </w:r>
            <w:r w:rsidR="006B596C" w:rsidRPr="003A087A">
              <w:t xml:space="preserve">and 42).  </w:t>
            </w:r>
            <w:r w:rsidR="000C0886" w:rsidRPr="003A087A">
              <w:t xml:space="preserve">Includes the </w:t>
            </w:r>
            <w:r w:rsidR="006B596C" w:rsidRPr="003A087A">
              <w:t xml:space="preserve">Jointly Vested Properties.  See </w:t>
            </w:r>
            <w:r w:rsidR="006B596C" w:rsidRPr="003B48BC">
              <w:rPr>
                <w:color w:val="0000FF"/>
              </w:rPr>
              <w:fldChar w:fldCharType="begin"/>
            </w:r>
            <w:r w:rsidR="006B596C" w:rsidRPr="003A087A">
              <w:rPr>
                <w:color w:val="0000FF"/>
              </w:rPr>
              <w:instrText xml:space="preserve"> REF _Ref440461333 \h  \* MERGEFORMAT </w:instrText>
            </w:r>
            <w:r w:rsidR="006B596C" w:rsidRPr="003B48BC">
              <w:rPr>
                <w:color w:val="0000FF"/>
              </w:rPr>
            </w:r>
            <w:r w:rsidR="006B596C" w:rsidRPr="003B48BC">
              <w:rPr>
                <w:color w:val="0000FF"/>
              </w:rPr>
              <w:fldChar w:fldCharType="separate"/>
            </w:r>
            <w:r w:rsidR="003A087A" w:rsidRPr="00252916">
              <w:rPr>
                <w:color w:val="0000FF"/>
              </w:rPr>
              <w:t>Joint ownership</w:t>
            </w:r>
            <w:r w:rsidR="006B596C" w:rsidRPr="003B48BC">
              <w:rPr>
                <w:color w:val="0000FF"/>
              </w:rPr>
              <w:fldChar w:fldCharType="end"/>
            </w:r>
            <w:r w:rsidR="006B596C" w:rsidRPr="003A087A">
              <w:rPr>
                <w:color w:val="0000FF"/>
              </w:rPr>
              <w:t xml:space="preserve"> </w:t>
            </w:r>
            <w:r w:rsidR="006B596C" w:rsidRPr="003A087A">
              <w:t>below.</w:t>
            </w:r>
          </w:p>
        </w:tc>
      </w:tr>
      <w:tr w:rsidR="00727FF8" w:rsidTr="006B596C">
        <w:trPr>
          <w:gridAfter w:val="1"/>
          <w:wAfter w:w="142" w:type="dxa"/>
        </w:trPr>
        <w:tc>
          <w:tcPr>
            <w:tcW w:w="2351" w:type="dxa"/>
          </w:tcPr>
          <w:p w:rsidR="00727FF8" w:rsidRPr="003A087A" w:rsidRDefault="00727FF8" w:rsidP="00E450AE">
            <w:pPr>
              <w:pStyle w:val="Tabletext"/>
            </w:pPr>
            <w:r w:rsidRPr="003A087A">
              <w:t>Te Aupouri Attachments Schedule</w:t>
            </w:r>
          </w:p>
        </w:tc>
        <w:tc>
          <w:tcPr>
            <w:tcW w:w="7396" w:type="dxa"/>
          </w:tcPr>
          <w:p w:rsidR="00727FF8" w:rsidRPr="003A087A" w:rsidRDefault="00727FF8" w:rsidP="00E450AE">
            <w:pPr>
              <w:pStyle w:val="Tabletext"/>
            </w:pPr>
            <w:r w:rsidRPr="003A087A">
              <w:t>http://nz01.terabyte.co.nz/ots/DocumentLibrary/TeAupouriDOSAttachments[1].pdf</w:t>
            </w:r>
          </w:p>
        </w:tc>
      </w:tr>
      <w:tr w:rsidR="00727FF8" w:rsidTr="006B596C">
        <w:trPr>
          <w:gridAfter w:val="1"/>
          <w:wAfter w:w="142" w:type="dxa"/>
        </w:trPr>
        <w:tc>
          <w:tcPr>
            <w:tcW w:w="2351" w:type="dxa"/>
          </w:tcPr>
          <w:p w:rsidR="00727FF8" w:rsidRPr="003A087A" w:rsidRDefault="00727FF8" w:rsidP="005A1F98">
            <w:pPr>
              <w:pStyle w:val="Tabletext"/>
            </w:pPr>
            <w:r w:rsidRPr="003A087A">
              <w:t>Te Aupouri Property Redress Schedule</w:t>
            </w:r>
          </w:p>
        </w:tc>
        <w:tc>
          <w:tcPr>
            <w:tcW w:w="7396" w:type="dxa"/>
          </w:tcPr>
          <w:p w:rsidR="00727FF8" w:rsidRPr="003A087A" w:rsidRDefault="00727FF8" w:rsidP="001E148E">
            <w:pPr>
              <w:pStyle w:val="Tabletext"/>
            </w:pPr>
            <w:r w:rsidRPr="003A087A">
              <w:t>One of the Deed’s schedules, within the Te Aupouri General, Property and Legislative Matters Schedule:</w:t>
            </w:r>
          </w:p>
          <w:p w:rsidR="00727FF8" w:rsidRPr="003A087A" w:rsidRDefault="00814F10" w:rsidP="001E148E">
            <w:pPr>
              <w:pStyle w:val="Tabletext"/>
            </w:pPr>
            <w:hyperlink r:id="rId21" w:history="1">
              <w:r w:rsidR="00727FF8" w:rsidRPr="003A087A">
                <w:rPr>
                  <w:rStyle w:val="Hyperlink"/>
                </w:rPr>
                <w:t>http://nz01.terabyte.co.nz/ots/DocumentLibrary/TeAupouriGM_Prop_Legislative.pdf</w:t>
              </w:r>
            </w:hyperlink>
          </w:p>
          <w:p w:rsidR="00727FF8" w:rsidRPr="003A087A" w:rsidRDefault="00727FF8" w:rsidP="001E148E">
            <w:pPr>
              <w:pStyle w:val="Tabletext"/>
              <w:spacing w:before="60" w:after="60"/>
            </w:pPr>
            <w:r w:rsidRPr="003A087A">
              <w:t>Also accessible via OTS’ website (under “Documents” tab; Te Rarawa is within the 4</w:t>
            </w:r>
            <w:r w:rsidRPr="00252916">
              <w:rPr>
                <w:vertAlign w:val="superscript"/>
              </w:rPr>
              <w:t>th</w:t>
            </w:r>
            <w:r w:rsidRPr="003A087A">
              <w:t xml:space="preserve"> group of 10):</w:t>
            </w:r>
          </w:p>
          <w:p w:rsidR="00727FF8" w:rsidRPr="003A087A" w:rsidRDefault="00814F10" w:rsidP="001E148E">
            <w:pPr>
              <w:pStyle w:val="Tabletext"/>
            </w:pPr>
            <w:hyperlink r:id="rId22" w:history="1">
              <w:r w:rsidR="00727FF8" w:rsidRPr="003A087A">
                <w:rPr>
                  <w:rStyle w:val="Hyperlink"/>
                </w:rPr>
                <w:t>http://www.ots.govt.nz/</w:t>
              </w:r>
            </w:hyperlink>
          </w:p>
        </w:tc>
      </w:tr>
      <w:tr w:rsidR="00727FF8" w:rsidTr="006B596C">
        <w:trPr>
          <w:gridAfter w:val="1"/>
          <w:wAfter w:w="142" w:type="dxa"/>
        </w:trPr>
        <w:tc>
          <w:tcPr>
            <w:tcW w:w="2351" w:type="dxa"/>
          </w:tcPr>
          <w:p w:rsidR="00727FF8" w:rsidRDefault="00727FF8" w:rsidP="00E450AE">
            <w:pPr>
              <w:pStyle w:val="Tabletext"/>
            </w:pPr>
            <w:r>
              <w:t>Titles Advisor</w:t>
            </w:r>
          </w:p>
        </w:tc>
        <w:tc>
          <w:tcPr>
            <w:tcW w:w="7396" w:type="dxa"/>
          </w:tcPr>
          <w:p w:rsidR="00727FF8" w:rsidRDefault="00727FF8" w:rsidP="00E450AE">
            <w:pPr>
              <w:pStyle w:val="Tabletext"/>
            </w:pPr>
            <w:r>
              <w:t>staff in LINZ’s Survey and Title Operations team employed as a Titles Advisor.</w:t>
            </w:r>
          </w:p>
        </w:tc>
      </w:tr>
      <w:tr w:rsidR="00727FF8" w:rsidTr="006B596C">
        <w:trPr>
          <w:gridAfter w:val="1"/>
          <w:wAfter w:w="142" w:type="dxa"/>
        </w:trPr>
        <w:tc>
          <w:tcPr>
            <w:tcW w:w="2351" w:type="dxa"/>
          </w:tcPr>
          <w:p w:rsidR="00727FF8" w:rsidRDefault="00727FF8" w:rsidP="00E450AE">
            <w:pPr>
              <w:pStyle w:val="Tabletext"/>
            </w:pPr>
            <w:r>
              <w:t>T</w:t>
            </w:r>
            <w:r w:rsidRPr="00F764F7">
              <w:t>rustees</w:t>
            </w:r>
          </w:p>
        </w:tc>
        <w:tc>
          <w:tcPr>
            <w:tcW w:w="7396" w:type="dxa"/>
          </w:tcPr>
          <w:p w:rsidR="00727FF8" w:rsidRDefault="00727FF8" w:rsidP="000D0D1F">
            <w:pPr>
              <w:pStyle w:val="Tabletext"/>
            </w:pPr>
            <w:r w:rsidRPr="00F764F7">
              <w:t xml:space="preserve">trustees from time to time </w:t>
            </w:r>
            <w:r w:rsidRPr="008C7393">
              <w:t>of Te Rūnanga Nui acting in their capacity as trustees of Te Rūnanga Nui o Te Aupouri Trust</w:t>
            </w:r>
            <w:r w:rsidRPr="00F764F7">
              <w:t xml:space="preserve"> as defined </w:t>
            </w:r>
            <w:r w:rsidRPr="00D47BEA">
              <w:t xml:space="preserve">in s 12 of </w:t>
            </w:r>
            <w:r w:rsidRPr="00F764F7">
              <w:t>the Act</w:t>
            </w:r>
            <w:r>
              <w:t>.</w:t>
            </w:r>
          </w:p>
          <w:p w:rsidR="00727FF8" w:rsidRDefault="00727FF8" w:rsidP="001122A0">
            <w:pPr>
              <w:pStyle w:val="blockline"/>
              <w:ind w:left="0"/>
            </w:pPr>
          </w:p>
        </w:tc>
      </w:tr>
    </w:tbl>
    <w:p w:rsidR="00B526BA" w:rsidRDefault="00B526BA">
      <w:r>
        <w:br w:type="page"/>
      </w:r>
    </w:p>
    <w:p w:rsidR="00121D53" w:rsidRDefault="00121D53" w:rsidP="00B9273E">
      <w:pPr>
        <w:pStyle w:val="5Forewordappendixheading"/>
      </w:pPr>
      <w:bookmarkStart w:id="4" w:name="_Toc443651596"/>
      <w:r>
        <w:t>Foreword</w:t>
      </w:r>
      <w:bookmarkEnd w:id="4"/>
    </w:p>
    <w:p w:rsidR="00035DE2" w:rsidRDefault="00035DE2" w:rsidP="00035DE2">
      <w:pPr>
        <w:pStyle w:val="blockline"/>
      </w:pPr>
    </w:p>
    <w:tbl>
      <w:tblPr>
        <w:tblW w:w="9889" w:type="dxa"/>
        <w:tblLook w:val="04A0" w:firstRow="1" w:lastRow="0" w:firstColumn="1" w:lastColumn="0" w:noHBand="0" w:noVBand="1"/>
      </w:tblPr>
      <w:tblGrid>
        <w:gridCol w:w="1951"/>
        <w:gridCol w:w="7938"/>
      </w:tblGrid>
      <w:tr w:rsidR="00035DE2" w:rsidTr="00F946FD">
        <w:tc>
          <w:tcPr>
            <w:tcW w:w="1951" w:type="dxa"/>
          </w:tcPr>
          <w:p w:rsidR="00035DE2" w:rsidRPr="00876B3F" w:rsidRDefault="00B730A5" w:rsidP="00876B3F">
            <w:pPr>
              <w:pStyle w:val="Heading2"/>
            </w:pPr>
            <w:bookmarkStart w:id="5" w:name="_Toc443651597"/>
            <w:r w:rsidRPr="00876B3F">
              <w:t>Introduction</w:t>
            </w:r>
            <w:bookmarkEnd w:id="5"/>
          </w:p>
        </w:tc>
        <w:tc>
          <w:tcPr>
            <w:tcW w:w="7938" w:type="dxa"/>
          </w:tcPr>
          <w:p w:rsidR="00CC14AD" w:rsidRPr="00043710" w:rsidRDefault="00CC14AD" w:rsidP="00CC14AD">
            <w:pPr>
              <w:pStyle w:val="Indent1abc0"/>
              <w:numPr>
                <w:ilvl w:val="0"/>
                <w:numId w:val="9"/>
              </w:numPr>
            </w:pPr>
            <w:r w:rsidRPr="00043710">
              <w:t>A Treaty settlement is an agreement between the Crown and a Maori claimant group to settle all of that claimant group's his</w:t>
            </w:r>
            <w:r>
              <w:t xml:space="preserve">torical claims against the Crown.  </w:t>
            </w:r>
          </w:p>
          <w:p w:rsidR="00CC14AD" w:rsidRDefault="00CC14AD" w:rsidP="00CC14AD">
            <w:pPr>
              <w:pStyle w:val="Indent1abc0"/>
              <w:numPr>
                <w:ilvl w:val="0"/>
                <w:numId w:val="9"/>
              </w:numPr>
            </w:pPr>
            <w:r w:rsidRPr="00043710">
              <w:t xml:space="preserve">The process </w:t>
            </w:r>
            <w:r>
              <w:t xml:space="preserve">of settling claims made by </w:t>
            </w:r>
            <w:r w:rsidRPr="00043710">
              <w:t xml:space="preserve">is led by the Office of Treaty Settlements </w:t>
            </w:r>
            <w:r>
              <w:t xml:space="preserve">(“OTS”) </w:t>
            </w:r>
            <w:r w:rsidRPr="00043710">
              <w:t>and innovative redress mechanisms are often developed in response to specific claimants' needs. Such new mechanisms are authorised by legislation specific to each settlement.</w:t>
            </w:r>
          </w:p>
          <w:p w:rsidR="00CC14AD" w:rsidRDefault="00CC14AD" w:rsidP="00E70A4E">
            <w:pPr>
              <w:pStyle w:val="Indent1abc0"/>
              <w:numPr>
                <w:ilvl w:val="0"/>
                <w:numId w:val="9"/>
              </w:numPr>
            </w:pPr>
            <w:r w:rsidRPr="000C47D8">
              <w:t xml:space="preserve">Further information about what the claims relate to and the usual components of a treaty settlement can be found on the Office of Treaty Settlements website, </w:t>
            </w:r>
            <w:hyperlink r:id="rId23" w:history="1">
              <w:r w:rsidRPr="000C47D8">
                <w:t>www.ots.govt.nz</w:t>
              </w:r>
            </w:hyperlink>
            <w:r w:rsidRPr="000C47D8">
              <w:t xml:space="preserve"> under </w:t>
            </w:r>
            <w:r w:rsidR="007409FD">
              <w:t>“What is a Treaty Settlement”.</w:t>
            </w:r>
          </w:p>
          <w:p w:rsidR="00FF1F3A" w:rsidRDefault="00FF1F3A" w:rsidP="00E70A4E">
            <w:pPr>
              <w:pStyle w:val="Indent1abc0"/>
              <w:numPr>
                <w:ilvl w:val="0"/>
                <w:numId w:val="9"/>
              </w:numPr>
            </w:pPr>
            <w:r>
              <w:t xml:space="preserve">The </w:t>
            </w:r>
            <w:r w:rsidR="003404D3">
              <w:t>Te Aupouri</w:t>
            </w:r>
            <w:r w:rsidRPr="00D47BEA">
              <w:t xml:space="preserve"> Claims Settlement Act 201</w:t>
            </w:r>
            <w:r w:rsidR="00D47BEA" w:rsidRPr="00D47BEA">
              <w:t>5</w:t>
            </w:r>
            <w:r w:rsidRPr="00D47BEA">
              <w:t xml:space="preserve"> (Act)</w:t>
            </w:r>
            <w:r>
              <w:t xml:space="preserve"> came into force on </w:t>
            </w:r>
            <w:r w:rsidR="00D47BEA">
              <w:t>23</w:t>
            </w:r>
            <w:r w:rsidR="00D47BEA" w:rsidRPr="00D267AD">
              <w:rPr>
                <w:vertAlign w:val="superscript"/>
              </w:rPr>
              <w:t>rd</w:t>
            </w:r>
            <w:r w:rsidR="00D47BEA">
              <w:t xml:space="preserve"> September 2015</w:t>
            </w:r>
            <w:r w:rsidR="00D267AD">
              <w:t>.</w:t>
            </w:r>
            <w:r w:rsidR="00D47BEA">
              <w:t xml:space="preserve"> </w:t>
            </w:r>
          </w:p>
          <w:p w:rsidR="00A977BB" w:rsidRDefault="00FF1F3A" w:rsidP="00E70A4E">
            <w:pPr>
              <w:pStyle w:val="Indent1abc0"/>
              <w:numPr>
                <w:ilvl w:val="0"/>
                <w:numId w:val="9"/>
              </w:numPr>
            </w:pPr>
            <w:r>
              <w:t xml:space="preserve">The land concerned is in the </w:t>
            </w:r>
            <w:r w:rsidRPr="00D47BEA">
              <w:t xml:space="preserve">North Auckland </w:t>
            </w:r>
            <w:r>
              <w:t>Land Registration District.</w:t>
            </w:r>
          </w:p>
          <w:p w:rsidR="00CC14AD" w:rsidRDefault="00CC14AD" w:rsidP="00E70A4E">
            <w:pPr>
              <w:pStyle w:val="Indent1abc0"/>
              <w:numPr>
                <w:ilvl w:val="0"/>
                <w:numId w:val="9"/>
              </w:numPr>
              <w:spacing w:before="120" w:after="120"/>
            </w:pPr>
            <w:r w:rsidRPr="00600620">
              <w:t>This Act is one of four that record the settlement of treaty claims for four of the six Muriwhenua iwi (the “Four Iwi”).</w:t>
            </w:r>
          </w:p>
        </w:tc>
      </w:tr>
    </w:tbl>
    <w:p w:rsidR="00035DE2" w:rsidRPr="00035DE2" w:rsidRDefault="00035DE2" w:rsidP="00035DE2">
      <w:pPr>
        <w:pStyle w:val="blockline"/>
      </w:pPr>
    </w:p>
    <w:tbl>
      <w:tblPr>
        <w:tblW w:w="9889" w:type="dxa"/>
        <w:tblLook w:val="04A0" w:firstRow="1" w:lastRow="0" w:firstColumn="1" w:lastColumn="0" w:noHBand="0" w:noVBand="1"/>
      </w:tblPr>
      <w:tblGrid>
        <w:gridCol w:w="1951"/>
        <w:gridCol w:w="7938"/>
      </w:tblGrid>
      <w:tr w:rsidR="00B730A5" w:rsidTr="00F946FD">
        <w:tc>
          <w:tcPr>
            <w:tcW w:w="1951" w:type="dxa"/>
          </w:tcPr>
          <w:p w:rsidR="00B730A5" w:rsidRPr="00876B3F" w:rsidRDefault="00B730A5" w:rsidP="00876B3F">
            <w:pPr>
              <w:pStyle w:val="Heading2"/>
            </w:pPr>
            <w:bookmarkStart w:id="6" w:name="_Toc443651598"/>
            <w:r w:rsidRPr="00876B3F">
              <w:t>Purpose</w:t>
            </w:r>
            <w:bookmarkEnd w:id="6"/>
          </w:p>
        </w:tc>
        <w:tc>
          <w:tcPr>
            <w:tcW w:w="7938" w:type="dxa"/>
          </w:tcPr>
          <w:p w:rsidR="00B730A5" w:rsidRPr="00F764F7" w:rsidRDefault="00F764F7" w:rsidP="00E70A4E">
            <w:pPr>
              <w:pStyle w:val="Indent1abc0"/>
              <w:spacing w:before="120" w:after="120"/>
            </w:pPr>
            <w:r w:rsidRPr="00F764F7">
              <w:t>The Registrar-General of Land (RGL) has issued this guideline to ensure that applications received by Land Information New Zealand (LINZ) under the Act are dealt with correctly.</w:t>
            </w:r>
          </w:p>
        </w:tc>
      </w:tr>
    </w:tbl>
    <w:p w:rsidR="00B730A5" w:rsidRPr="00035DE2" w:rsidRDefault="00B730A5" w:rsidP="00B730A5">
      <w:pPr>
        <w:pStyle w:val="blockline"/>
      </w:pPr>
    </w:p>
    <w:tbl>
      <w:tblPr>
        <w:tblW w:w="9889" w:type="dxa"/>
        <w:tblLook w:val="04A0" w:firstRow="1" w:lastRow="0" w:firstColumn="1" w:lastColumn="0" w:noHBand="0" w:noVBand="1"/>
      </w:tblPr>
      <w:tblGrid>
        <w:gridCol w:w="1951"/>
        <w:gridCol w:w="7938"/>
      </w:tblGrid>
      <w:tr w:rsidR="00B730A5" w:rsidTr="00F946FD">
        <w:tc>
          <w:tcPr>
            <w:tcW w:w="1951" w:type="dxa"/>
          </w:tcPr>
          <w:p w:rsidR="00B730A5" w:rsidRPr="00876B3F" w:rsidRDefault="00B730A5" w:rsidP="00876B3F">
            <w:pPr>
              <w:pStyle w:val="Heading2"/>
            </w:pPr>
            <w:bookmarkStart w:id="7" w:name="_Toc443651599"/>
            <w:r w:rsidRPr="00876B3F">
              <w:t>Scope</w:t>
            </w:r>
            <w:bookmarkEnd w:id="7"/>
          </w:p>
        </w:tc>
        <w:tc>
          <w:tcPr>
            <w:tcW w:w="7938" w:type="dxa"/>
          </w:tcPr>
          <w:p w:rsidR="00B730A5" w:rsidRDefault="00CC14AD" w:rsidP="00E70A4E">
            <w:pPr>
              <w:pStyle w:val="Indent1abc0"/>
            </w:pPr>
            <w:r>
              <w:t>T</w:t>
            </w:r>
            <w:r w:rsidRPr="00CC14AD">
              <w:t>his document contains guidelines for compliance with the provisions of the Act that impact on the registration process.  It covers the pre-requisitions for accepting dealings lodged for registration with the RGL, and the consequent registration requirements and memorial formats</w:t>
            </w:r>
            <w:r w:rsidR="00B9273E">
              <w:t>.</w:t>
            </w:r>
          </w:p>
        </w:tc>
      </w:tr>
    </w:tbl>
    <w:p w:rsidR="00B730A5" w:rsidRPr="00035DE2" w:rsidRDefault="00B730A5" w:rsidP="00B730A5">
      <w:pPr>
        <w:pStyle w:val="blockline"/>
      </w:pPr>
    </w:p>
    <w:tbl>
      <w:tblPr>
        <w:tblW w:w="9889" w:type="dxa"/>
        <w:tblLook w:val="04A0" w:firstRow="1" w:lastRow="0" w:firstColumn="1" w:lastColumn="0" w:noHBand="0" w:noVBand="1"/>
      </w:tblPr>
      <w:tblGrid>
        <w:gridCol w:w="1951"/>
        <w:gridCol w:w="7938"/>
      </w:tblGrid>
      <w:tr w:rsidR="00B730A5" w:rsidTr="00F946FD">
        <w:tc>
          <w:tcPr>
            <w:tcW w:w="1951" w:type="dxa"/>
          </w:tcPr>
          <w:p w:rsidR="00B730A5" w:rsidRPr="00876B3F" w:rsidRDefault="00B730A5" w:rsidP="00876B3F">
            <w:pPr>
              <w:pStyle w:val="Heading2"/>
            </w:pPr>
            <w:bookmarkStart w:id="8" w:name="_Toc443651600"/>
            <w:r w:rsidRPr="00876B3F">
              <w:t>Intended use of guideline</w:t>
            </w:r>
            <w:bookmarkEnd w:id="8"/>
          </w:p>
        </w:tc>
        <w:tc>
          <w:tcPr>
            <w:tcW w:w="7938" w:type="dxa"/>
          </w:tcPr>
          <w:p w:rsidR="00B730A5" w:rsidRPr="00F764F7" w:rsidRDefault="00F764F7" w:rsidP="00E70A4E">
            <w:pPr>
              <w:pStyle w:val="Indent1abc0"/>
              <w:spacing w:before="120" w:after="120"/>
            </w:pPr>
            <w:r w:rsidRPr="00F764F7">
              <w:t>The RGL has issued this guideline for employees of LINZ with delegated authority to exercise registration functions under the Land Transfer Act 1952.</w:t>
            </w:r>
          </w:p>
        </w:tc>
      </w:tr>
    </w:tbl>
    <w:p w:rsidR="00B730A5" w:rsidRPr="00035DE2" w:rsidRDefault="00B730A5" w:rsidP="00B730A5">
      <w:pPr>
        <w:pStyle w:val="blockline"/>
      </w:pPr>
    </w:p>
    <w:tbl>
      <w:tblPr>
        <w:tblW w:w="9889" w:type="dxa"/>
        <w:tblLook w:val="04A0" w:firstRow="1" w:lastRow="0" w:firstColumn="1" w:lastColumn="0" w:noHBand="0" w:noVBand="1"/>
      </w:tblPr>
      <w:tblGrid>
        <w:gridCol w:w="1951"/>
        <w:gridCol w:w="7938"/>
      </w:tblGrid>
      <w:tr w:rsidR="00B730A5" w:rsidTr="00F946FD">
        <w:tc>
          <w:tcPr>
            <w:tcW w:w="1951" w:type="dxa"/>
          </w:tcPr>
          <w:p w:rsidR="00B730A5" w:rsidRPr="00876B3F" w:rsidRDefault="00B730A5" w:rsidP="00876B3F">
            <w:pPr>
              <w:pStyle w:val="Heading2"/>
            </w:pPr>
            <w:bookmarkStart w:id="9" w:name="_Toc443651601"/>
            <w:r w:rsidRPr="00876B3F">
              <w:t>References</w:t>
            </w:r>
            <w:bookmarkEnd w:id="9"/>
          </w:p>
        </w:tc>
        <w:tc>
          <w:tcPr>
            <w:tcW w:w="7938" w:type="dxa"/>
          </w:tcPr>
          <w:p w:rsidR="00F764F7" w:rsidRDefault="00F764F7" w:rsidP="00F764F7">
            <w:pPr>
              <w:pStyle w:val="BlockText"/>
            </w:pPr>
            <w:r>
              <w:t>The following documents are necessary for the application of this guideline:</w:t>
            </w:r>
          </w:p>
          <w:p w:rsidR="00FF1F3A" w:rsidRDefault="00FF1F3A" w:rsidP="00B526BA">
            <w:pPr>
              <w:pStyle w:val="Bullettext1"/>
            </w:pPr>
            <w:r>
              <w:t xml:space="preserve">Deed of Settlement for </w:t>
            </w:r>
            <w:r w:rsidR="003404D3">
              <w:t>Te Aupouri</w:t>
            </w:r>
            <w:r>
              <w:t xml:space="preserve"> dated </w:t>
            </w:r>
            <w:r w:rsidR="008C7393">
              <w:t>28 January 2012</w:t>
            </w:r>
            <w:r>
              <w:t xml:space="preserve"> </w:t>
            </w:r>
            <w:r w:rsidR="00F91203">
              <w:t>(the Deed)</w:t>
            </w:r>
            <w:r w:rsidR="00206C88">
              <w:t xml:space="preserve"> and Deed to Amend</w:t>
            </w:r>
          </w:p>
          <w:p w:rsidR="00CC14AD" w:rsidRDefault="00CC14AD" w:rsidP="00B526BA">
            <w:pPr>
              <w:pStyle w:val="Bullettext1"/>
            </w:pPr>
            <w:r w:rsidRPr="00CC14AD">
              <w:t xml:space="preserve">The 2015 </w:t>
            </w:r>
            <w:r w:rsidR="00E70A4E">
              <w:t>T</w:t>
            </w:r>
            <w:r w:rsidRPr="00CC14AD">
              <w:t xml:space="preserve">reaty </w:t>
            </w:r>
            <w:r w:rsidR="00E70A4E">
              <w:t>S</w:t>
            </w:r>
            <w:r w:rsidRPr="00CC14AD">
              <w:t>ettlement Act for each of the Four Iwi (defined above).</w:t>
            </w:r>
          </w:p>
          <w:p w:rsidR="0020484C" w:rsidRDefault="0020484C" w:rsidP="00B9273E">
            <w:pPr>
              <w:pStyle w:val="Bullettext1"/>
            </w:pPr>
            <w:r>
              <w:t>Customer Services Technical Circular 2013.T06 - Registration of Treaty Claims Settlement Dealings</w:t>
            </w:r>
            <w:r w:rsidR="00585077">
              <w:t>.</w:t>
            </w:r>
          </w:p>
        </w:tc>
      </w:tr>
    </w:tbl>
    <w:p w:rsidR="00B730A5" w:rsidRPr="00035DE2" w:rsidRDefault="00B730A5" w:rsidP="00B730A5">
      <w:pPr>
        <w:pStyle w:val="blockline"/>
      </w:pPr>
    </w:p>
    <w:p w:rsidR="00DB0FCB" w:rsidRDefault="00DB0FCB" w:rsidP="00C30740">
      <w:pPr>
        <w:pStyle w:val="Heading1"/>
        <w:numPr>
          <w:ilvl w:val="0"/>
          <w:numId w:val="3"/>
        </w:numPr>
        <w:ind w:left="851" w:hanging="851"/>
      </w:pPr>
      <w:bookmarkStart w:id="10" w:name="_Toc443651602"/>
      <w:r>
        <w:t>Landonline settings to reflect statutory prohibitions on subsequent registration</w:t>
      </w:r>
      <w:bookmarkEnd w:id="10"/>
      <w:r>
        <w:t xml:space="preserve"> </w:t>
      </w:r>
    </w:p>
    <w:p w:rsidR="00DB0FCB" w:rsidRDefault="00DB0FCB" w:rsidP="00DB0FCB">
      <w:pPr>
        <w:pStyle w:val="blockline"/>
      </w:pPr>
    </w:p>
    <w:tbl>
      <w:tblPr>
        <w:tblW w:w="9889" w:type="dxa"/>
        <w:tblLayout w:type="fixed"/>
        <w:tblLook w:val="04A0" w:firstRow="1" w:lastRow="0" w:firstColumn="1" w:lastColumn="0" w:noHBand="0" w:noVBand="1"/>
      </w:tblPr>
      <w:tblGrid>
        <w:gridCol w:w="1951"/>
        <w:gridCol w:w="7938"/>
      </w:tblGrid>
      <w:tr w:rsidR="00DB0FCB" w:rsidTr="00DB0FCB">
        <w:tc>
          <w:tcPr>
            <w:tcW w:w="1951" w:type="dxa"/>
          </w:tcPr>
          <w:p w:rsidR="00DB0FCB" w:rsidRDefault="00DB0FCB" w:rsidP="00DB0FCB">
            <w:pPr>
              <w:pStyle w:val="Heading2"/>
            </w:pPr>
            <w:bookmarkStart w:id="11" w:name="_Toc437872599"/>
            <w:bookmarkStart w:id="12" w:name="_Toc443651603"/>
            <w:r>
              <w:t>Purpose</w:t>
            </w:r>
            <w:bookmarkEnd w:id="11"/>
            <w:bookmarkEnd w:id="12"/>
            <w:r w:rsidRPr="0073074A">
              <w:t xml:space="preserve"> </w:t>
            </w:r>
          </w:p>
        </w:tc>
        <w:tc>
          <w:tcPr>
            <w:tcW w:w="7938" w:type="dxa"/>
          </w:tcPr>
          <w:p w:rsidR="00DB0FCB" w:rsidRDefault="00DB0FCB" w:rsidP="00DB0FCB">
            <w:pPr>
              <w:pStyle w:val="BlockText"/>
              <w:rPr>
                <w:lang w:val="en-US"/>
              </w:rPr>
            </w:pPr>
            <w:r w:rsidRPr="0036490B">
              <w:rPr>
                <w:lang w:val="en-US"/>
              </w:rPr>
              <w:t>The purpose of this section is to highlight that a Landonline setting that stops registration must be put against each of the memorials for the statutory prohibitions</w:t>
            </w:r>
            <w:r w:rsidR="008125BB">
              <w:rPr>
                <w:lang w:val="en-US"/>
              </w:rPr>
              <w:t>.</w:t>
            </w:r>
          </w:p>
          <w:p w:rsidR="00DB0FCB" w:rsidRPr="0036490B" w:rsidRDefault="00DB0FCB" w:rsidP="00DB0FCB">
            <w:pPr>
              <w:pStyle w:val="blockline"/>
              <w:ind w:left="0"/>
              <w:rPr>
                <w:lang w:val="en-US"/>
              </w:rPr>
            </w:pPr>
          </w:p>
        </w:tc>
      </w:tr>
      <w:tr w:rsidR="00DB0FCB" w:rsidTr="00DB0FCB">
        <w:tc>
          <w:tcPr>
            <w:tcW w:w="1951" w:type="dxa"/>
          </w:tcPr>
          <w:p w:rsidR="00DB0FCB" w:rsidRDefault="00DB0FCB" w:rsidP="00DB0FCB">
            <w:pPr>
              <w:pStyle w:val="Heading2"/>
            </w:pPr>
            <w:bookmarkStart w:id="13" w:name="_Toc437872600"/>
            <w:bookmarkStart w:id="14" w:name="_Toc443651604"/>
            <w:r>
              <w:t xml:space="preserve">Trigger -  </w:t>
            </w:r>
            <w:r w:rsidRPr="00B5559F">
              <w:rPr>
                <w:b w:val="0"/>
              </w:rPr>
              <w:t>Memorial of statutory restricting dealing</w:t>
            </w:r>
            <w:bookmarkEnd w:id="13"/>
            <w:bookmarkEnd w:id="14"/>
            <w:r w:rsidRPr="0073074A">
              <w:t xml:space="preserve"> </w:t>
            </w:r>
          </w:p>
        </w:tc>
        <w:tc>
          <w:tcPr>
            <w:tcW w:w="7938" w:type="dxa"/>
          </w:tcPr>
          <w:p w:rsidR="00DB0FCB" w:rsidRDefault="00DB0FCB" w:rsidP="00632FF7">
            <w:pPr>
              <w:pStyle w:val="Indent1abc0"/>
              <w:numPr>
                <w:ilvl w:val="0"/>
                <w:numId w:val="16"/>
              </w:numPr>
            </w:pPr>
            <w:r>
              <w:rPr>
                <w:lang w:val="en-US"/>
              </w:rPr>
              <w:t xml:space="preserve">In relation to </w:t>
            </w:r>
            <w:r w:rsidR="008125BB">
              <w:t>Cultural Redress Properties that are Reserve P</w:t>
            </w:r>
            <w:r>
              <w:t>roperties Part 2 of the Act:</w:t>
            </w:r>
          </w:p>
          <w:p w:rsidR="00DB0FCB" w:rsidRDefault="00DB0FCB" w:rsidP="00632FF7">
            <w:pPr>
              <w:pStyle w:val="indent2iiiiii"/>
              <w:numPr>
                <w:ilvl w:val="1"/>
                <w:numId w:val="15"/>
              </w:numPr>
            </w:pPr>
            <w:r>
              <w:t>prescribes  processes that apply if the owners wish to transfer them</w:t>
            </w:r>
            <w:r w:rsidR="00950E2B">
              <w:t xml:space="preserve"> at any time after the initial vesting</w:t>
            </w:r>
            <w:r>
              <w:t xml:space="preserve"> (ss </w:t>
            </w:r>
            <w:r w:rsidR="006C0D74">
              <w:t>5</w:t>
            </w:r>
            <w:r w:rsidR="008C7393">
              <w:t>5-57</w:t>
            </w:r>
            <w:r>
              <w:t>); and</w:t>
            </w:r>
          </w:p>
          <w:p w:rsidR="00DB0FCB" w:rsidRDefault="00DB0FCB" w:rsidP="00632FF7">
            <w:pPr>
              <w:pStyle w:val="indent2iiiiii"/>
              <w:numPr>
                <w:ilvl w:val="1"/>
                <w:numId w:val="15"/>
              </w:numPr>
            </w:pPr>
            <w:r>
              <w:t>prohibit owners of la</w:t>
            </w:r>
            <w:r w:rsidR="008125BB">
              <w:t xml:space="preserve">nd from securing or mortgaging </w:t>
            </w:r>
            <w:r>
              <w:t>t</w:t>
            </w:r>
            <w:r w:rsidR="008125BB">
              <w:t>hem</w:t>
            </w:r>
            <w:r>
              <w:t xml:space="preserve"> (s </w:t>
            </w:r>
            <w:r w:rsidR="008C7393">
              <w:t>60</w:t>
            </w:r>
            <w:r>
              <w:t xml:space="preserve">). </w:t>
            </w:r>
          </w:p>
          <w:p w:rsidR="00DB0FCB" w:rsidRDefault="006C0D74" w:rsidP="00252916">
            <w:pPr>
              <w:pStyle w:val="Indent1abc0"/>
              <w:numPr>
                <w:ilvl w:val="0"/>
                <w:numId w:val="15"/>
              </w:numPr>
            </w:pPr>
            <w:r>
              <w:t xml:space="preserve">In relation to </w:t>
            </w:r>
            <w:r w:rsidRPr="00252916">
              <w:rPr>
                <w:u w:val="single"/>
              </w:rPr>
              <w:t>RFR Land</w:t>
            </w:r>
            <w:r>
              <w:t xml:space="preserve">, </w:t>
            </w:r>
            <w:r w:rsidR="00DB0FCB">
              <w:t>Subpart 4 of Part 3 of the Act</w:t>
            </w:r>
            <w:r w:rsidR="006B596C">
              <w:t xml:space="preserve"> </w:t>
            </w:r>
            <w:r w:rsidR="00DB0FCB">
              <w:t xml:space="preserve">prescribes a process for recording a right of first </w:t>
            </w:r>
            <w:r>
              <w:t>refusal against some land (s 17</w:t>
            </w:r>
            <w:r w:rsidR="008C7393">
              <w:t>8</w:t>
            </w:r>
            <w:r w:rsidR="00DB0FCB">
              <w:t>).</w:t>
            </w:r>
          </w:p>
          <w:p w:rsidR="00DB0FCB" w:rsidRDefault="00DB0FCB" w:rsidP="00632FF7">
            <w:pPr>
              <w:pStyle w:val="Indent1abc0"/>
              <w:numPr>
                <w:ilvl w:val="0"/>
                <w:numId w:val="15"/>
              </w:numPr>
            </w:pPr>
            <w:r>
              <w:t xml:space="preserve">Specific guidance on which land is affected, along with instructions about memorials that must be entered on the relevant </w:t>
            </w:r>
            <w:r w:rsidR="006C0D74">
              <w:t>CFRs</w:t>
            </w:r>
            <w:r w:rsidR="008125BB">
              <w:t>,</w:t>
            </w:r>
            <w:r>
              <w:t xml:space="preserve"> are </w:t>
            </w:r>
            <w:r w:rsidR="006B596C">
              <w:t xml:space="preserve">in the </w:t>
            </w:r>
            <w:r>
              <w:t xml:space="preserve">sections </w:t>
            </w:r>
            <w:r w:rsidR="006B596C">
              <w:t xml:space="preserve">on </w:t>
            </w:r>
            <w:r>
              <w:t>processing applications</w:t>
            </w:r>
            <w:r w:rsidR="006B596C">
              <w:t xml:space="preserve"> below.</w:t>
            </w:r>
            <w:r>
              <w:t xml:space="preserve"> </w:t>
            </w:r>
          </w:p>
          <w:p w:rsidR="00DB0FCB" w:rsidRDefault="00DB0FCB" w:rsidP="00632FF7">
            <w:pPr>
              <w:pStyle w:val="Indent1abc0"/>
              <w:numPr>
                <w:ilvl w:val="0"/>
                <w:numId w:val="15"/>
              </w:numPr>
            </w:pPr>
            <w:r>
              <w:t xml:space="preserve">As noted above, the purpose of this section is to highlight that a Landonline setting that stops registration </w:t>
            </w:r>
            <w:r w:rsidRPr="00252916">
              <w:rPr>
                <w:u w:val="single"/>
              </w:rPr>
              <w:t>must</w:t>
            </w:r>
            <w:r>
              <w:t xml:space="preserve"> be put against each of the</w:t>
            </w:r>
            <w:r w:rsidR="006B596C">
              <w:t xml:space="preserve"> relevant</w:t>
            </w:r>
            <w:r>
              <w:t xml:space="preserve"> memorials for the statutory prohibitions</w:t>
            </w:r>
            <w:r w:rsidR="006B596C">
              <w:t xml:space="preserve"> referred to above</w:t>
            </w:r>
            <w:r>
              <w:t xml:space="preserve">.  </w:t>
            </w:r>
          </w:p>
        </w:tc>
      </w:tr>
    </w:tbl>
    <w:p w:rsidR="00DB0FCB" w:rsidRDefault="00DB0FCB" w:rsidP="00DB0FCB">
      <w:pPr>
        <w:pStyle w:val="blockline"/>
      </w:pPr>
    </w:p>
    <w:tbl>
      <w:tblPr>
        <w:tblW w:w="0" w:type="auto"/>
        <w:tblLayout w:type="fixed"/>
        <w:tblLook w:val="04A0" w:firstRow="1" w:lastRow="0" w:firstColumn="1" w:lastColumn="0" w:noHBand="0" w:noVBand="1"/>
      </w:tblPr>
      <w:tblGrid>
        <w:gridCol w:w="1951"/>
        <w:gridCol w:w="7938"/>
      </w:tblGrid>
      <w:tr w:rsidR="00DB0FCB" w:rsidTr="00DB0FCB">
        <w:tc>
          <w:tcPr>
            <w:tcW w:w="1951" w:type="dxa"/>
          </w:tcPr>
          <w:p w:rsidR="00DB0FCB" w:rsidRDefault="00DB0FCB" w:rsidP="00DB0FCB">
            <w:pPr>
              <w:pStyle w:val="Heading2"/>
            </w:pPr>
            <w:bookmarkStart w:id="15" w:name="_Toc437872601"/>
            <w:bookmarkStart w:id="16" w:name="_Toc443651605"/>
            <w:r>
              <w:t xml:space="preserve">Action - </w:t>
            </w:r>
            <w:r w:rsidRPr="00B5559F">
              <w:rPr>
                <w:b w:val="0"/>
              </w:rPr>
              <w:t xml:space="preserve">Put Landonline setting </w:t>
            </w:r>
            <w:r>
              <w:rPr>
                <w:b w:val="0"/>
              </w:rPr>
              <w:t>that "prevents registration"</w:t>
            </w:r>
            <w:r w:rsidRPr="00B5559F">
              <w:rPr>
                <w:b w:val="0"/>
              </w:rPr>
              <w:t xml:space="preserve"> </w:t>
            </w:r>
            <w:r>
              <w:rPr>
                <w:b w:val="0"/>
              </w:rPr>
              <w:t xml:space="preserve"> against specified memorials</w:t>
            </w:r>
            <w:bookmarkEnd w:id="15"/>
            <w:bookmarkEnd w:id="16"/>
            <w:r>
              <w:rPr>
                <w:b w:val="0"/>
              </w:rPr>
              <w:t xml:space="preserve"> </w:t>
            </w:r>
          </w:p>
        </w:tc>
        <w:tc>
          <w:tcPr>
            <w:tcW w:w="7938" w:type="dxa"/>
          </w:tcPr>
          <w:p w:rsidR="00DB0FCB" w:rsidRDefault="00DB0FCB" w:rsidP="006D0C2B">
            <w:pPr>
              <w:pStyle w:val="BlockText"/>
            </w:pPr>
            <w:r>
              <w:t>Where a computer register contains one or more of the following memorials: </w:t>
            </w:r>
          </w:p>
          <w:p w:rsidR="00DB0FCB" w:rsidRPr="0072639D" w:rsidRDefault="00DB0FCB" w:rsidP="00DB0FCB">
            <w:pPr>
              <w:pStyle w:val="Memorial1cm"/>
            </w:pPr>
            <w:r>
              <w:t>'</w:t>
            </w:r>
            <w:r w:rsidRPr="0072639D">
              <w:t>Subject to</w:t>
            </w:r>
            <w:r>
              <w:t xml:space="preserve"> </w:t>
            </w:r>
            <w:r w:rsidRPr="0072639D">
              <w:t xml:space="preserve">section </w:t>
            </w:r>
            <w:r w:rsidR="006C0D74">
              <w:t>5</w:t>
            </w:r>
            <w:r w:rsidR="008C7393">
              <w:t>5</w:t>
            </w:r>
            <w:r w:rsidRPr="0072639D">
              <w:t xml:space="preserve"> of the </w:t>
            </w:r>
            <w:r w:rsidR="003404D3">
              <w:t>Te Aupouri</w:t>
            </w:r>
            <w:r w:rsidRPr="00CF67AE">
              <w:t xml:space="preserve"> </w:t>
            </w:r>
            <w:r w:rsidRPr="0072639D">
              <w:t>Claims Settlement Act 2015</w:t>
            </w:r>
            <w:r w:rsidR="001F0DCA">
              <w:t>';</w:t>
            </w:r>
          </w:p>
          <w:p w:rsidR="00DB0FCB" w:rsidRDefault="00782D0F" w:rsidP="00DB0FCB">
            <w:pPr>
              <w:pStyle w:val="Memorial1cm"/>
            </w:pPr>
            <w:r>
              <w:t>'Subject to section 60</w:t>
            </w:r>
            <w:r w:rsidR="00DB0FCB" w:rsidRPr="0072639D">
              <w:t xml:space="preserve"> of </w:t>
            </w:r>
            <w:r w:rsidR="003404D3">
              <w:t>Te Aupouri</w:t>
            </w:r>
            <w:r w:rsidR="00DB0FCB" w:rsidRPr="00CF67AE">
              <w:t xml:space="preserve"> </w:t>
            </w:r>
            <w:r w:rsidR="00DB0FCB" w:rsidRPr="0072639D">
              <w:t>Claims Settlement Act 2015 (which prohibits reserve land from being mortgaged</w:t>
            </w:r>
            <w:r w:rsidR="001F0DCA">
              <w:t>)'; or</w:t>
            </w:r>
          </w:p>
          <w:p w:rsidR="00DB0FCB" w:rsidRDefault="00DB0FCB" w:rsidP="00DB0FCB">
            <w:pPr>
              <w:pStyle w:val="Memorial1cm"/>
            </w:pPr>
            <w:r>
              <w:t>'</w:t>
            </w:r>
            <w:r w:rsidRPr="004A7277">
              <w:t>[</w:t>
            </w:r>
            <w:r w:rsidRPr="004A7277">
              <w:rPr>
                <w:i/>
              </w:rPr>
              <w:t>certificate identifier</w:t>
            </w:r>
            <w:r w:rsidRPr="004A7277">
              <w:t xml:space="preserve">] Certificate under section </w:t>
            </w:r>
            <w:r w:rsidR="006C0D74">
              <w:t>17</w:t>
            </w:r>
            <w:r w:rsidR="00782D0F">
              <w:t>8</w:t>
            </w:r>
            <w:r w:rsidR="006C0D74">
              <w:t>(</w:t>
            </w:r>
            <w:r w:rsidRPr="0073074A">
              <w:t>1)</w:t>
            </w:r>
            <w:r w:rsidRPr="004A7277">
              <w:t xml:space="preserve"> of </w:t>
            </w:r>
            <w:r w:rsidR="003404D3">
              <w:t>Te Aupouri</w:t>
            </w:r>
            <w:r w:rsidRPr="00CF67AE">
              <w:t xml:space="preserve"> </w:t>
            </w:r>
            <w:r w:rsidRPr="005C24FD">
              <w:t xml:space="preserve">Claims Settlement Act </w:t>
            </w:r>
            <w:r w:rsidRPr="0072639D">
              <w:t>2015 that</w:t>
            </w:r>
            <w:r w:rsidRPr="004A7277">
              <w:t xml:space="preserve"> the within land is RFR land as defined in section </w:t>
            </w:r>
            <w:r w:rsidR="006C0D74">
              <w:t>15</w:t>
            </w:r>
            <w:r w:rsidR="00782D0F">
              <w:t>4</w:t>
            </w:r>
            <w:r w:rsidR="005E6EF8">
              <w:t xml:space="preserve"> </w:t>
            </w:r>
            <w:r w:rsidRPr="004A7277">
              <w:t xml:space="preserve">of that Act and is subject to Subpart </w:t>
            </w:r>
            <w:r>
              <w:t xml:space="preserve">4 </w:t>
            </w:r>
            <w:r w:rsidRPr="004A7277">
              <w:t>of Part 3 of the Act (which restricts disposal, including leasing, of the land) [</w:t>
            </w:r>
            <w:r w:rsidRPr="004A7277">
              <w:rPr>
                <w:i/>
              </w:rPr>
              <w:t>date and time</w:t>
            </w:r>
            <w:r w:rsidRPr="004A7277">
              <w:t>]</w:t>
            </w:r>
            <w:r w:rsidR="001F0DCA">
              <w:t xml:space="preserve">'; </w:t>
            </w:r>
          </w:p>
          <w:p w:rsidR="00DB0FCB" w:rsidRDefault="001E1043" w:rsidP="001F0DCA">
            <w:pPr>
              <w:pStyle w:val="Indent1abc0"/>
              <w:ind w:left="567"/>
              <w:rPr>
                <w:b/>
              </w:rPr>
            </w:pPr>
            <w:r>
              <w:rPr>
                <w:b/>
              </w:rPr>
              <w:t>then e</w:t>
            </w:r>
            <w:r w:rsidR="00DB0FCB" w:rsidRPr="00D21230">
              <w:rPr>
                <w:b/>
              </w:rPr>
              <w:t xml:space="preserve">nsure the </w:t>
            </w:r>
            <w:r w:rsidR="00DB0FCB">
              <w:rPr>
                <w:b/>
              </w:rPr>
              <w:t>"prevents registration"</w:t>
            </w:r>
            <w:r w:rsidR="00DB0FCB" w:rsidRPr="00D21230">
              <w:rPr>
                <w:b/>
              </w:rPr>
              <w:t xml:space="preserve"> flag has been set for each of the memorials</w:t>
            </w:r>
            <w:r w:rsidR="00DB0FCB">
              <w:rPr>
                <w:b/>
              </w:rPr>
              <w:t>.</w:t>
            </w:r>
            <w:r w:rsidR="00DB0FCB" w:rsidRPr="00D21230">
              <w:rPr>
                <w:b/>
              </w:rPr>
              <w:t>  </w:t>
            </w:r>
          </w:p>
          <w:p w:rsidR="00B526BA" w:rsidRPr="00D21230" w:rsidRDefault="00B526BA" w:rsidP="00B526BA">
            <w:pPr>
              <w:pStyle w:val="blockline"/>
              <w:ind w:left="0"/>
            </w:pPr>
          </w:p>
        </w:tc>
      </w:tr>
    </w:tbl>
    <w:p w:rsidR="0038269E" w:rsidRDefault="0038269E">
      <w:pPr>
        <w:rPr>
          <w:rFonts w:eastAsiaTheme="majorEastAsia" w:cstheme="majorBidi"/>
          <w:b/>
          <w:bCs/>
          <w:color w:val="37AD47"/>
          <w:sz w:val="30"/>
          <w:szCs w:val="28"/>
        </w:rPr>
      </w:pPr>
    </w:p>
    <w:p w:rsidR="00121D53" w:rsidRDefault="00121D53" w:rsidP="00E70A4E">
      <w:pPr>
        <w:pStyle w:val="Heading1"/>
        <w:numPr>
          <w:ilvl w:val="0"/>
          <w:numId w:val="3"/>
        </w:numPr>
        <w:ind w:left="851" w:hanging="851"/>
      </w:pPr>
      <w:bookmarkStart w:id="17" w:name="_Toc443651606"/>
      <w:r w:rsidRPr="00BA7E41">
        <w:t>Removal</w:t>
      </w:r>
      <w:r>
        <w:t xml:space="preserve"> of </w:t>
      </w:r>
      <w:r w:rsidR="005F4B1F">
        <w:t xml:space="preserve">resumptive </w:t>
      </w:r>
      <w:r>
        <w:t>memorials</w:t>
      </w:r>
      <w:bookmarkEnd w:id="17"/>
    </w:p>
    <w:p w:rsidR="00035DE2" w:rsidRDefault="00035DE2" w:rsidP="00035DE2">
      <w:pPr>
        <w:pStyle w:val="blockline"/>
      </w:pPr>
    </w:p>
    <w:tbl>
      <w:tblPr>
        <w:tblW w:w="9889" w:type="dxa"/>
        <w:tblLook w:val="04A0" w:firstRow="1" w:lastRow="0" w:firstColumn="1" w:lastColumn="0" w:noHBand="0" w:noVBand="1"/>
      </w:tblPr>
      <w:tblGrid>
        <w:gridCol w:w="1951"/>
        <w:gridCol w:w="7938"/>
      </w:tblGrid>
      <w:tr w:rsidR="00035DE2" w:rsidTr="00F946FD">
        <w:tc>
          <w:tcPr>
            <w:tcW w:w="1951" w:type="dxa"/>
          </w:tcPr>
          <w:p w:rsidR="00035DE2" w:rsidRPr="00876B3F" w:rsidRDefault="00B730A5" w:rsidP="005F4B1F">
            <w:pPr>
              <w:pStyle w:val="Heading2"/>
            </w:pPr>
            <w:bookmarkStart w:id="18" w:name="_Toc443651607"/>
            <w:r w:rsidRPr="00876B3F">
              <w:t>Trigger</w:t>
            </w:r>
            <w:bookmarkEnd w:id="18"/>
            <w:r w:rsidR="008B3343">
              <w:t xml:space="preserve"> </w:t>
            </w:r>
          </w:p>
        </w:tc>
        <w:tc>
          <w:tcPr>
            <w:tcW w:w="7938" w:type="dxa"/>
          </w:tcPr>
          <w:p w:rsidR="00035DE2" w:rsidRDefault="00F764F7" w:rsidP="00F13695">
            <w:pPr>
              <w:pStyle w:val="BlockText"/>
            </w:pPr>
            <w:r w:rsidRPr="00F764F7">
              <w:t xml:space="preserve">Receipt of a certificate </w:t>
            </w:r>
            <w:r w:rsidR="00E126EE">
              <w:t xml:space="preserve">from the </w:t>
            </w:r>
            <w:r w:rsidR="00800507">
              <w:t>CE</w:t>
            </w:r>
            <w:r w:rsidR="00E126EE">
              <w:t xml:space="preserve"> </w:t>
            </w:r>
            <w:r w:rsidRPr="00F764F7">
              <w:t xml:space="preserve">under </w:t>
            </w:r>
            <w:r w:rsidR="00194087">
              <w:t>s</w:t>
            </w:r>
            <w:r w:rsidR="006D0C2B">
              <w:t> </w:t>
            </w:r>
            <w:r w:rsidR="00194087">
              <w:t xml:space="preserve">18 </w:t>
            </w:r>
            <w:r w:rsidRPr="00F764F7">
              <w:t>for the removal of certain memorials from a computer register.</w:t>
            </w:r>
          </w:p>
        </w:tc>
      </w:tr>
    </w:tbl>
    <w:p w:rsidR="00035DE2" w:rsidRPr="00035DE2" w:rsidRDefault="00035DE2" w:rsidP="00035DE2">
      <w:pPr>
        <w:pStyle w:val="blockline"/>
      </w:pPr>
    </w:p>
    <w:tbl>
      <w:tblPr>
        <w:tblW w:w="9889" w:type="dxa"/>
        <w:tblLook w:val="04A0" w:firstRow="1" w:lastRow="0" w:firstColumn="1" w:lastColumn="0" w:noHBand="0" w:noVBand="1"/>
      </w:tblPr>
      <w:tblGrid>
        <w:gridCol w:w="1951"/>
        <w:gridCol w:w="7938"/>
      </w:tblGrid>
      <w:tr w:rsidR="00B730A5" w:rsidTr="00F946FD">
        <w:tc>
          <w:tcPr>
            <w:tcW w:w="1951" w:type="dxa"/>
          </w:tcPr>
          <w:p w:rsidR="00B730A5" w:rsidRPr="00876B3F" w:rsidRDefault="00800507" w:rsidP="00876B3F">
            <w:pPr>
              <w:pStyle w:val="Heading2"/>
            </w:pPr>
            <w:bookmarkStart w:id="19" w:name="_Toc443651608"/>
            <w:r>
              <w:t>Execution by CE</w:t>
            </w:r>
            <w:bookmarkEnd w:id="19"/>
          </w:p>
        </w:tc>
        <w:tc>
          <w:tcPr>
            <w:tcW w:w="7938" w:type="dxa"/>
          </w:tcPr>
          <w:p w:rsidR="00B730A5" w:rsidRDefault="00F764F7" w:rsidP="00B71FBA">
            <w:pPr>
              <w:pStyle w:val="Indent1abc0"/>
              <w:numPr>
                <w:ilvl w:val="0"/>
                <w:numId w:val="13"/>
              </w:numPr>
            </w:pPr>
            <w:r w:rsidRPr="00F764F7">
              <w:t xml:space="preserve">A statement in the certificate that the signatory is acting on delegation or authority of the </w:t>
            </w:r>
            <w:r w:rsidR="00800507">
              <w:t>CE</w:t>
            </w:r>
            <w:r w:rsidRPr="00F764F7">
              <w:t xml:space="preserve"> shall be taken as evidence of the authority of the person to execute the certificate on behalf of the </w:t>
            </w:r>
            <w:r w:rsidR="00EC3EB4">
              <w:t>CE</w:t>
            </w:r>
            <w:r w:rsidRPr="00F764F7">
              <w:t>.</w:t>
            </w:r>
          </w:p>
          <w:p w:rsidR="004140F0" w:rsidRDefault="004140F0" w:rsidP="00B71FBA">
            <w:pPr>
              <w:pStyle w:val="Indent1abc0"/>
              <w:numPr>
                <w:ilvl w:val="0"/>
                <w:numId w:val="13"/>
              </w:numPr>
            </w:pPr>
            <w:r>
              <w:t xml:space="preserve">A template certificate has been approved by the RGL and is set out in </w:t>
            </w:r>
            <w:r w:rsidR="005F4B1F">
              <w:t xml:space="preserve">appendix II of </w:t>
            </w:r>
            <w:r>
              <w:t>Technical Circular 2013.T06.</w:t>
            </w:r>
          </w:p>
        </w:tc>
      </w:tr>
    </w:tbl>
    <w:p w:rsidR="00B730A5" w:rsidRDefault="00B730A5" w:rsidP="00B730A5">
      <w:pPr>
        <w:pStyle w:val="blockline"/>
      </w:pPr>
    </w:p>
    <w:tbl>
      <w:tblPr>
        <w:tblW w:w="9889" w:type="dxa"/>
        <w:tblLook w:val="04A0" w:firstRow="1" w:lastRow="0" w:firstColumn="1" w:lastColumn="0" w:noHBand="0" w:noVBand="1"/>
      </w:tblPr>
      <w:tblGrid>
        <w:gridCol w:w="1951"/>
        <w:gridCol w:w="7938"/>
      </w:tblGrid>
      <w:tr w:rsidR="00B730A5" w:rsidTr="008A0484">
        <w:trPr>
          <w:cantSplit/>
        </w:trPr>
        <w:tc>
          <w:tcPr>
            <w:tcW w:w="1951" w:type="dxa"/>
          </w:tcPr>
          <w:p w:rsidR="00B730A5" w:rsidRPr="00876B3F" w:rsidRDefault="00B730A5" w:rsidP="00876B3F">
            <w:pPr>
              <w:pStyle w:val="Heading2"/>
            </w:pPr>
            <w:bookmarkStart w:id="20" w:name="_Toc443651609"/>
            <w:r w:rsidRPr="00876B3F">
              <w:t>Legislation</w:t>
            </w:r>
            <w:bookmarkEnd w:id="20"/>
          </w:p>
        </w:tc>
        <w:tc>
          <w:tcPr>
            <w:tcW w:w="7938" w:type="dxa"/>
          </w:tcPr>
          <w:p w:rsidR="00DC1E32" w:rsidRPr="00F851F6" w:rsidRDefault="005F4B1F" w:rsidP="00632FF7">
            <w:pPr>
              <w:pStyle w:val="Indent1abc0"/>
              <w:numPr>
                <w:ilvl w:val="0"/>
                <w:numId w:val="17"/>
              </w:numPr>
            </w:pPr>
            <w:r>
              <w:t>S</w:t>
            </w:r>
            <w:r w:rsidR="00DC1E32" w:rsidRPr="00F851F6">
              <w:t>ection 17 provides that certain legislative provisions do not apply to</w:t>
            </w:r>
            <w:r w:rsidR="00EC3EB4">
              <w:t>:</w:t>
            </w:r>
          </w:p>
          <w:p w:rsidR="00DC1E32" w:rsidRPr="00F851F6" w:rsidRDefault="00EC3EB4" w:rsidP="00DC1E32">
            <w:pPr>
              <w:pStyle w:val="BlockText"/>
              <w:numPr>
                <w:ilvl w:val="1"/>
                <w:numId w:val="8"/>
              </w:numPr>
            </w:pPr>
            <w:r>
              <w:t>a Cultural Redress P</w:t>
            </w:r>
            <w:r w:rsidR="00DC1E32" w:rsidRPr="00F851F6">
              <w:t>roperty, or</w:t>
            </w:r>
          </w:p>
          <w:p w:rsidR="00DC1E32" w:rsidRDefault="00EC3EB4" w:rsidP="00DC1E32">
            <w:pPr>
              <w:pStyle w:val="BlockText"/>
              <w:numPr>
                <w:ilvl w:val="1"/>
                <w:numId w:val="8"/>
              </w:numPr>
            </w:pPr>
            <w:r>
              <w:t>a C</w:t>
            </w:r>
            <w:r w:rsidR="00DC1E32" w:rsidRPr="00F851F6">
              <w:t xml:space="preserve">ommercial </w:t>
            </w:r>
            <w:r>
              <w:t>P</w:t>
            </w:r>
            <w:r w:rsidR="00DC1E32" w:rsidRPr="00F851F6">
              <w:t>roperty</w:t>
            </w:r>
            <w:r w:rsidR="00FA385C">
              <w:t xml:space="preserve"> (if any) on and from the date of its transfer to the trustees;</w:t>
            </w:r>
            <w:r w:rsidR="00DC1E32" w:rsidRPr="00F851F6">
              <w:t xml:space="preserve"> or </w:t>
            </w:r>
          </w:p>
          <w:p w:rsidR="00FA385C" w:rsidRPr="00F851F6" w:rsidRDefault="00EC3EB4" w:rsidP="00DC1E32">
            <w:pPr>
              <w:pStyle w:val="BlockText"/>
              <w:numPr>
                <w:ilvl w:val="1"/>
                <w:numId w:val="8"/>
              </w:numPr>
            </w:pPr>
            <w:r>
              <w:t>a Commercial Redress P</w:t>
            </w:r>
            <w:r w:rsidR="00FA385C">
              <w:t>roperty; or</w:t>
            </w:r>
          </w:p>
          <w:p w:rsidR="00DC1E32" w:rsidRDefault="00DC1E32" w:rsidP="00DC1E32">
            <w:pPr>
              <w:pStyle w:val="BlockText"/>
              <w:numPr>
                <w:ilvl w:val="1"/>
                <w:numId w:val="8"/>
              </w:numPr>
            </w:pPr>
            <w:r w:rsidRPr="00F851F6">
              <w:t xml:space="preserve">exclusive </w:t>
            </w:r>
            <w:r w:rsidR="001A15A5">
              <w:t xml:space="preserve">RFR land </w:t>
            </w:r>
            <w:r w:rsidRPr="00F851F6">
              <w:t>or</w:t>
            </w:r>
            <w:r w:rsidR="001A15A5">
              <w:t xml:space="preserve"> </w:t>
            </w:r>
            <w:r w:rsidRPr="00F851F6">
              <w:t>shared RFR land</w:t>
            </w:r>
            <w:r w:rsidR="00A06CAD">
              <w:t xml:space="preserve"> (on and </w:t>
            </w:r>
            <w:r w:rsidRPr="00F851F6">
              <w:t xml:space="preserve">from </w:t>
            </w:r>
            <w:r w:rsidR="00A06CAD">
              <w:t xml:space="preserve">each of </w:t>
            </w:r>
            <w:r w:rsidRPr="00F851F6">
              <w:t>the</w:t>
            </w:r>
            <w:r w:rsidR="00A06CAD">
              <w:t>ir relevant</w:t>
            </w:r>
            <w:r w:rsidRPr="00F851F6">
              <w:t xml:space="preserve"> RFR date</w:t>
            </w:r>
            <w:r w:rsidR="00A06CAD">
              <w:t>s</w:t>
            </w:r>
            <w:r w:rsidR="00FA385C">
              <w:t>);</w:t>
            </w:r>
            <w:r w:rsidRPr="00F851F6">
              <w:t xml:space="preserve"> or </w:t>
            </w:r>
          </w:p>
          <w:p w:rsidR="00DC1E32" w:rsidRPr="00F851F6" w:rsidRDefault="00DC1E32" w:rsidP="00DC1E32">
            <w:pPr>
              <w:pStyle w:val="BlockText"/>
              <w:numPr>
                <w:ilvl w:val="1"/>
                <w:numId w:val="8"/>
              </w:numPr>
            </w:pPr>
            <w:r w:rsidRPr="00F851F6">
              <w:t xml:space="preserve">for the benefit of </w:t>
            </w:r>
            <w:r w:rsidR="003404D3">
              <w:t>Te Aupouri</w:t>
            </w:r>
            <w:r w:rsidRPr="00F851F6">
              <w:t xml:space="preserve"> or a representative entity</w:t>
            </w:r>
            <w:r w:rsidR="00CC155A">
              <w:t>.</w:t>
            </w:r>
          </w:p>
          <w:p w:rsidR="00F764F7" w:rsidRDefault="00DC1E32" w:rsidP="00632FF7">
            <w:pPr>
              <w:pStyle w:val="Indent1abc0"/>
              <w:numPr>
                <w:ilvl w:val="0"/>
                <w:numId w:val="17"/>
              </w:numPr>
            </w:pPr>
            <w:r>
              <w:t>Section 17(2)</w:t>
            </w:r>
            <w:r w:rsidR="00F764F7">
              <w:t xml:space="preserve"> lists the legislative provisions as:</w:t>
            </w:r>
          </w:p>
          <w:p w:rsidR="001A15A5" w:rsidRDefault="001A15A5" w:rsidP="00FA385C">
            <w:pPr>
              <w:pStyle w:val="BlockText"/>
              <w:numPr>
                <w:ilvl w:val="1"/>
                <w:numId w:val="8"/>
              </w:numPr>
            </w:pPr>
            <w:r>
              <w:t>Part 3 of the C</w:t>
            </w:r>
            <w:r w:rsidR="00CC155A">
              <w:t>rown Forest Assets Act 1989;</w:t>
            </w:r>
          </w:p>
          <w:p w:rsidR="001A15A5" w:rsidRDefault="001A15A5" w:rsidP="00FA385C">
            <w:pPr>
              <w:pStyle w:val="BlockText"/>
              <w:numPr>
                <w:ilvl w:val="1"/>
                <w:numId w:val="8"/>
              </w:numPr>
            </w:pPr>
            <w:r>
              <w:t>Sections 211 to 213 of the Education Act 1989</w:t>
            </w:r>
            <w:r w:rsidR="00CC155A">
              <w:t>;</w:t>
            </w:r>
          </w:p>
          <w:p w:rsidR="004448E0" w:rsidRDefault="004448E0" w:rsidP="00FA385C">
            <w:pPr>
              <w:pStyle w:val="BlockText"/>
              <w:numPr>
                <w:ilvl w:val="1"/>
                <w:numId w:val="8"/>
              </w:numPr>
            </w:pPr>
            <w:r>
              <w:t>Part 3 of the New Zealand Railways Cor</w:t>
            </w:r>
            <w:r w:rsidR="00CC155A">
              <w:t>poration Restructuring Act 1990;</w:t>
            </w:r>
          </w:p>
          <w:p w:rsidR="00F764F7" w:rsidRDefault="004448E0" w:rsidP="00FA385C">
            <w:pPr>
              <w:pStyle w:val="BlockText"/>
              <w:numPr>
                <w:ilvl w:val="1"/>
                <w:numId w:val="8"/>
              </w:numPr>
            </w:pPr>
            <w:r>
              <w:t>S</w:t>
            </w:r>
            <w:r w:rsidR="00F764F7">
              <w:t>ection</w:t>
            </w:r>
            <w:r w:rsidR="00477708">
              <w:t>s 2</w:t>
            </w:r>
            <w:r w:rsidR="00F764F7">
              <w:t>7A to 27C of the S</w:t>
            </w:r>
            <w:r w:rsidR="00CC155A">
              <w:t>tate Owned Enterprises Act 1986; and</w:t>
            </w:r>
          </w:p>
          <w:p w:rsidR="004448E0" w:rsidRDefault="004448E0" w:rsidP="00FA385C">
            <w:pPr>
              <w:pStyle w:val="BlockText"/>
              <w:numPr>
                <w:ilvl w:val="1"/>
                <w:numId w:val="8"/>
              </w:numPr>
            </w:pPr>
            <w:r>
              <w:t xml:space="preserve">Sections 8A to 8HJ of </w:t>
            </w:r>
            <w:r w:rsidR="00CC155A">
              <w:t>the Treaty of Waitangi Act 1975.</w:t>
            </w:r>
          </w:p>
          <w:p w:rsidR="00B730A5" w:rsidRDefault="00F764F7" w:rsidP="00A06CAD">
            <w:pPr>
              <w:pStyle w:val="Blocktextnote1"/>
            </w:pPr>
            <w:r w:rsidRPr="00481849">
              <w:rPr>
                <w:b/>
              </w:rPr>
              <w:t>Note</w:t>
            </w:r>
            <w:r>
              <w:t>:</w:t>
            </w:r>
            <w:r>
              <w:tab/>
              <w:t xml:space="preserve">These legislative provisions, being statutory notations, do not fall within the definition of 'encumbrance' in treaty settlement legislation, so must be brought down onto the computer registers created for the relevant entity or trustees.  They are only to be noted as 'cancelled' </w:t>
            </w:r>
            <w:r w:rsidR="00A06CAD">
              <w:t>as soon as reasonably practicable after receiving</w:t>
            </w:r>
            <w:r w:rsidR="005E6EF8">
              <w:t xml:space="preserve"> </w:t>
            </w:r>
            <w:r w:rsidR="00A06CAD">
              <w:t>a</w:t>
            </w:r>
            <w:r>
              <w:t xml:space="preserve"> certificate </w:t>
            </w:r>
            <w:r w:rsidR="00A06CAD">
              <w:t xml:space="preserve">described </w:t>
            </w:r>
            <w:r>
              <w:t>below.</w:t>
            </w:r>
          </w:p>
        </w:tc>
      </w:tr>
    </w:tbl>
    <w:p w:rsidR="00F764F7" w:rsidRDefault="00F764F7" w:rsidP="00BB521C">
      <w:pPr>
        <w:pStyle w:val="continuedonnextpage"/>
      </w:pPr>
      <w:r>
        <w:t>continued on next page</w:t>
      </w:r>
    </w:p>
    <w:p w:rsidR="00F764F7" w:rsidRDefault="00F764F7" w:rsidP="00C82F0F">
      <w:pPr>
        <w:pStyle w:val="Maptitlecontinued2"/>
        <w:rPr>
          <w:rStyle w:val="Maptitlecontinued2Char"/>
        </w:rPr>
      </w:pPr>
      <w:r>
        <w:rPr>
          <w:rStyle w:val="MaptitlecontinuedChar"/>
        </w:rPr>
        <w:br w:type="page"/>
      </w:r>
      <w:r w:rsidRPr="00C82F0F">
        <w:rPr>
          <w:rStyle w:val="MaptitlecontinuedChar"/>
        </w:rPr>
        <w:fldChar w:fldCharType="begin"/>
      </w:r>
      <w:r w:rsidRPr="00C82F0F">
        <w:rPr>
          <w:rStyle w:val="MaptitlecontinuedChar"/>
        </w:rPr>
        <w:instrText xml:space="preserve"> STYLEREF  "Heading 1,Map title"  \* MERGEFORMAT </w:instrText>
      </w:r>
      <w:r w:rsidRPr="00C82F0F">
        <w:rPr>
          <w:rStyle w:val="MaptitlecontinuedChar"/>
        </w:rPr>
        <w:fldChar w:fldCharType="separate"/>
      </w:r>
      <w:r w:rsidR="003A087A">
        <w:rPr>
          <w:rStyle w:val="MaptitlecontinuedChar"/>
          <w:noProof/>
        </w:rPr>
        <w:t>Removal of resumptive memorials</w:t>
      </w:r>
      <w:r w:rsidRPr="00C82F0F">
        <w:rPr>
          <w:rStyle w:val="MaptitlecontinuedChar"/>
        </w:rPr>
        <w:fldChar w:fldCharType="end"/>
      </w:r>
      <w:r w:rsidRPr="00C82F0F">
        <w:rPr>
          <w:rStyle w:val="MaptitlecontinuedChar"/>
        </w:rPr>
        <w:t>,</w:t>
      </w:r>
      <w:r w:rsidRPr="00C82F0F">
        <w:rPr>
          <w:rStyle w:val="Maptitlecontinued2Char"/>
        </w:rPr>
        <w:t xml:space="preserve"> continued</w:t>
      </w:r>
    </w:p>
    <w:p w:rsidR="00B526BA" w:rsidRPr="00C82F0F" w:rsidRDefault="00B526BA" w:rsidP="00B526BA">
      <w:pPr>
        <w:pStyle w:val="blockline"/>
        <w:rPr>
          <w:rStyle w:val="Maptitlecontinued2Char"/>
        </w:rPr>
      </w:pPr>
    </w:p>
    <w:tbl>
      <w:tblPr>
        <w:tblW w:w="9889" w:type="dxa"/>
        <w:tblLayout w:type="fixed"/>
        <w:tblLook w:val="04A0" w:firstRow="1" w:lastRow="0" w:firstColumn="1" w:lastColumn="0" w:noHBand="0" w:noVBand="1"/>
      </w:tblPr>
      <w:tblGrid>
        <w:gridCol w:w="1951"/>
        <w:gridCol w:w="7938"/>
      </w:tblGrid>
      <w:tr w:rsidR="00F764F7" w:rsidTr="00BB521C">
        <w:tc>
          <w:tcPr>
            <w:tcW w:w="1951" w:type="dxa"/>
          </w:tcPr>
          <w:p w:rsidR="00F764F7" w:rsidRDefault="00F764F7" w:rsidP="00BB521C">
            <w:pPr>
              <w:pStyle w:val="Heading2"/>
            </w:pPr>
            <w:bookmarkStart w:id="21" w:name="_Toc443651610"/>
            <w:r>
              <w:t>Action</w:t>
            </w:r>
            <w:bookmarkEnd w:id="21"/>
          </w:p>
        </w:tc>
        <w:tc>
          <w:tcPr>
            <w:tcW w:w="7938" w:type="dxa"/>
          </w:tcPr>
          <w:p w:rsidR="00F764F7" w:rsidRDefault="00D16B6A" w:rsidP="00A770BD">
            <w:pPr>
              <w:pStyle w:val="Indent1abc0"/>
              <w:numPr>
                <w:ilvl w:val="0"/>
                <w:numId w:val="10"/>
              </w:numPr>
            </w:pPr>
            <w:r>
              <w:t xml:space="preserve">As soon as reasonably practicable after s18 certificate is presented, and </w:t>
            </w:r>
            <w:r w:rsidRPr="00252916">
              <w:rPr>
                <w:u w:val="single"/>
              </w:rPr>
              <w:t>provided</w:t>
            </w:r>
            <w:r>
              <w:t xml:space="preserve"> it specifies the legal description and CFR, and </w:t>
            </w:r>
            <w:r w:rsidR="00AB7E4A" w:rsidRPr="00252916">
              <w:rPr>
                <w:u w:val="single"/>
              </w:rPr>
              <w:t>provided</w:t>
            </w:r>
            <w:r w:rsidR="00AB7E4A">
              <w:t xml:space="preserve"> it </w:t>
            </w:r>
            <w:r>
              <w:t>states it is issued under s 18 of the Act</w:t>
            </w:r>
            <w:r w:rsidR="00FA385C">
              <w:t>,</w:t>
            </w:r>
            <w:r>
              <w:t xml:space="preserve"> the RGL must</w:t>
            </w:r>
            <w:r w:rsidR="00F764F7">
              <w:t>:</w:t>
            </w:r>
          </w:p>
          <w:p w:rsidR="00F764F7" w:rsidRDefault="00D16B6A" w:rsidP="00A770BD">
            <w:pPr>
              <w:pStyle w:val="BlockText"/>
              <w:numPr>
                <w:ilvl w:val="1"/>
                <w:numId w:val="8"/>
              </w:numPr>
            </w:pPr>
            <w:r>
              <w:t xml:space="preserve">remove each </w:t>
            </w:r>
            <w:r w:rsidR="00F764F7">
              <w:t xml:space="preserve">memorial on the current view of the </w:t>
            </w:r>
            <w:r>
              <w:t xml:space="preserve">CFR identified in the certificate </w:t>
            </w:r>
            <w:r w:rsidR="00F764F7">
              <w:t xml:space="preserve">which relates to an enactment referred to in </w:t>
            </w:r>
            <w:r w:rsidR="006672E9">
              <w:t>s17(2)</w:t>
            </w:r>
            <w:r w:rsidR="00AB7E4A">
              <w:t>;</w:t>
            </w:r>
            <w:r>
              <w:t xml:space="preserve"> and</w:t>
            </w:r>
          </w:p>
          <w:p w:rsidR="00F764F7" w:rsidRDefault="00D16B6A" w:rsidP="00A770BD">
            <w:pPr>
              <w:pStyle w:val="BlockText"/>
              <w:numPr>
                <w:ilvl w:val="1"/>
                <w:numId w:val="8"/>
              </w:numPr>
            </w:pPr>
            <w:r>
              <w:t xml:space="preserve">Record </w:t>
            </w:r>
            <w:r w:rsidR="00F764F7">
              <w:t>the following memorial on the historic view of that register:</w:t>
            </w:r>
          </w:p>
          <w:p w:rsidR="00F764F7" w:rsidRDefault="00F764F7" w:rsidP="00A770BD">
            <w:pPr>
              <w:pStyle w:val="Memorial2cm"/>
            </w:pPr>
            <w:r>
              <w:t>'</w:t>
            </w:r>
            <w:r w:rsidR="006672E9" w:rsidRPr="006672E9">
              <w:t>'[</w:t>
            </w:r>
            <w:r w:rsidR="006672E9" w:rsidRPr="00AB7E4A">
              <w:rPr>
                <w:i/>
              </w:rPr>
              <w:t>instrument number</w:t>
            </w:r>
            <w:r w:rsidR="006672E9" w:rsidRPr="006672E9">
              <w:t xml:space="preserve">] Certificate under section 18(1) of the </w:t>
            </w:r>
            <w:r w:rsidR="003404D3">
              <w:t>Te Aupouri</w:t>
            </w:r>
            <w:r w:rsidR="006672E9" w:rsidRPr="006672E9">
              <w:t xml:space="preserve"> Claims Settlement Act </w:t>
            </w:r>
            <w:r w:rsidR="006672E9" w:rsidRPr="004448E0">
              <w:t>201</w:t>
            </w:r>
            <w:r w:rsidR="004448E0" w:rsidRPr="004448E0">
              <w:t>5</w:t>
            </w:r>
            <w:r w:rsidR="006672E9" w:rsidRPr="004448E0">
              <w:t xml:space="preserve"> c</w:t>
            </w:r>
            <w:r w:rsidR="006672E9" w:rsidRPr="006672E9">
              <w:t>ancelling [</w:t>
            </w:r>
            <w:r w:rsidR="006672E9" w:rsidRPr="00AB7E4A">
              <w:rPr>
                <w:i/>
              </w:rPr>
              <w:t>memorial identifier</w:t>
            </w:r>
            <w:r w:rsidR="006672E9" w:rsidRPr="006672E9">
              <w:t>] [</w:t>
            </w:r>
            <w:r w:rsidR="006672E9" w:rsidRPr="00AB7E4A">
              <w:rPr>
                <w:i/>
              </w:rPr>
              <w:t>date and time</w:t>
            </w:r>
            <w:r w:rsidR="00AB7E4A">
              <w:t>]'; and</w:t>
            </w:r>
          </w:p>
          <w:p w:rsidR="00F764F7" w:rsidRDefault="004E433D" w:rsidP="00B526BA">
            <w:pPr>
              <w:pStyle w:val="Indent1abc0"/>
              <w:numPr>
                <w:ilvl w:val="0"/>
                <w:numId w:val="10"/>
              </w:numPr>
            </w:pPr>
            <w:r>
              <w:t>T</w:t>
            </w:r>
            <w:r w:rsidR="00F764F7">
              <w:t>he Landonline registration code is</w:t>
            </w:r>
            <w:r w:rsidR="006672E9">
              <w:t xml:space="preserve"> </w:t>
            </w:r>
            <w:r w:rsidR="006672E9" w:rsidRPr="006672E9">
              <w:t>RRSM (s</w:t>
            </w:r>
            <w:r w:rsidR="00AB7E4A">
              <w:t>ee T06 2013 Technical Circular);</w:t>
            </w:r>
            <w:r w:rsidR="00F764F7">
              <w:t xml:space="preserve"> and</w:t>
            </w:r>
          </w:p>
          <w:p w:rsidR="00F764F7" w:rsidRDefault="00F764F7" w:rsidP="00B526BA">
            <w:pPr>
              <w:pStyle w:val="Indent1abc0"/>
              <w:numPr>
                <w:ilvl w:val="0"/>
                <w:numId w:val="10"/>
              </w:numPr>
            </w:pPr>
            <w:r>
              <w:t>the standard registration fee is payable.</w:t>
            </w:r>
          </w:p>
          <w:p w:rsidR="00AB7E4A" w:rsidRDefault="00F764F7" w:rsidP="006672E9">
            <w:pPr>
              <w:pStyle w:val="Blocktextnote1"/>
            </w:pPr>
            <w:r w:rsidRPr="00481849">
              <w:rPr>
                <w:b/>
              </w:rPr>
              <w:t>Note</w:t>
            </w:r>
            <w:r>
              <w:t>:</w:t>
            </w:r>
            <w:r>
              <w:tab/>
              <w:t xml:space="preserve">If the existing memorial on the </w:t>
            </w:r>
            <w:r w:rsidR="00AB7E4A">
              <w:t>computer register</w:t>
            </w:r>
            <w:r>
              <w:t xml:space="preserve"> refers to an Act in general, such as 'subject to the Crown Forest Assets Act 1989', the original notation remains</w:t>
            </w:r>
            <w:r w:rsidR="00AB7E4A">
              <w:t>,</w:t>
            </w:r>
            <w:r>
              <w:t xml:space="preserve"> but </w:t>
            </w:r>
            <w:r w:rsidR="00AB7E4A">
              <w:t xml:space="preserve">the following should also </w:t>
            </w:r>
            <w:r>
              <w:t xml:space="preserve">be </w:t>
            </w:r>
            <w:r w:rsidR="00AB7E4A">
              <w:t>recorded:</w:t>
            </w:r>
          </w:p>
          <w:p w:rsidR="00F764F7" w:rsidRDefault="00AB7E4A" w:rsidP="00AB7E4A">
            <w:pPr>
              <w:pStyle w:val="Blocktextnote1"/>
              <w:ind w:firstLine="0"/>
            </w:pPr>
            <w:r>
              <w:t>“</w:t>
            </w:r>
            <w:r w:rsidRPr="00AB7E4A">
              <w:t>Part</w:t>
            </w:r>
            <w:r>
              <w:rPr>
                <w:i/>
              </w:rPr>
              <w:t xml:space="preserve"> [insert Part of the Relevant Act] </w:t>
            </w:r>
            <w:r w:rsidRPr="00AB7E4A">
              <w:t>of</w:t>
            </w:r>
            <w:r>
              <w:rPr>
                <w:i/>
              </w:rPr>
              <w:t xml:space="preserve"> [</w:t>
            </w:r>
            <w:r w:rsidRPr="00AB7E4A">
              <w:rPr>
                <w:i/>
              </w:rPr>
              <w:t>the</w:t>
            </w:r>
            <w:r w:rsidRPr="00AB7E4A">
              <w:t xml:space="preserve"> </w:t>
            </w:r>
            <w:r w:rsidRPr="00AB7E4A">
              <w:rPr>
                <w:i/>
              </w:rPr>
              <w:t xml:space="preserve">relevant Act mentioned in </w:t>
            </w:r>
            <w:r w:rsidR="006672E9" w:rsidRPr="00AB7E4A">
              <w:rPr>
                <w:i/>
              </w:rPr>
              <w:t>s</w:t>
            </w:r>
            <w:r w:rsidR="006D0C2B">
              <w:rPr>
                <w:i/>
              </w:rPr>
              <w:t> </w:t>
            </w:r>
            <w:r w:rsidR="006672E9" w:rsidRPr="00AB7E4A">
              <w:rPr>
                <w:i/>
              </w:rPr>
              <w:t>17(2</w:t>
            </w:r>
            <w:r w:rsidR="00F764F7" w:rsidRPr="00AB7E4A">
              <w:rPr>
                <w:i/>
              </w:rPr>
              <w:t>)</w:t>
            </w:r>
            <w:r>
              <w:t>]</w:t>
            </w:r>
            <w:r w:rsidR="00F764F7">
              <w:t xml:space="preserve"> </w:t>
            </w:r>
            <w:r w:rsidR="00F764F7" w:rsidRPr="00AB7E4A">
              <w:t>d</w:t>
            </w:r>
            <w:r>
              <w:t>oes not apply”</w:t>
            </w:r>
            <w:r w:rsidR="00F764F7">
              <w:t>.</w:t>
            </w:r>
          </w:p>
          <w:p w:rsidR="00B526BA" w:rsidRDefault="00B526BA" w:rsidP="00B526BA">
            <w:pPr>
              <w:pStyle w:val="blockline"/>
              <w:ind w:left="0"/>
            </w:pPr>
          </w:p>
        </w:tc>
      </w:tr>
    </w:tbl>
    <w:p w:rsidR="004C3805" w:rsidRDefault="004C3805">
      <w:r>
        <w:br w:type="page"/>
      </w:r>
    </w:p>
    <w:p w:rsidR="004C3805" w:rsidRDefault="0078013E" w:rsidP="00E70A4E">
      <w:pPr>
        <w:pStyle w:val="Heading1"/>
        <w:numPr>
          <w:ilvl w:val="0"/>
          <w:numId w:val="3"/>
        </w:numPr>
        <w:ind w:left="851" w:hanging="851"/>
      </w:pPr>
      <w:bookmarkStart w:id="22" w:name="_Toc443651527"/>
      <w:bookmarkStart w:id="23" w:name="_Toc443651611"/>
      <w:r>
        <w:t>Initial v</w:t>
      </w:r>
      <w:r w:rsidR="004C3805" w:rsidRPr="004C3805">
        <w:t>esting of cultural redress properties</w:t>
      </w:r>
      <w:bookmarkEnd w:id="22"/>
      <w:bookmarkEnd w:id="23"/>
    </w:p>
    <w:p w:rsidR="004C3805" w:rsidRDefault="004C3805" w:rsidP="00BB521C">
      <w:pPr>
        <w:pStyle w:val="blockline"/>
      </w:pPr>
    </w:p>
    <w:tbl>
      <w:tblPr>
        <w:tblW w:w="9889" w:type="dxa"/>
        <w:tblLayout w:type="fixed"/>
        <w:tblLook w:val="04A0" w:firstRow="1" w:lastRow="0" w:firstColumn="1" w:lastColumn="0" w:noHBand="0" w:noVBand="1"/>
      </w:tblPr>
      <w:tblGrid>
        <w:gridCol w:w="1951"/>
        <w:gridCol w:w="7938"/>
      </w:tblGrid>
      <w:tr w:rsidR="006672E9" w:rsidTr="00300BA9">
        <w:tc>
          <w:tcPr>
            <w:tcW w:w="1951" w:type="dxa"/>
          </w:tcPr>
          <w:p w:rsidR="003A24F7" w:rsidRDefault="00D16B6A" w:rsidP="00F13695">
            <w:pPr>
              <w:pStyle w:val="Heading2"/>
              <w:rPr>
                <w:b w:val="0"/>
              </w:rPr>
            </w:pPr>
            <w:bookmarkStart w:id="24" w:name="_Toc443651612"/>
            <w:bookmarkStart w:id="25" w:name="_Toc361906231"/>
            <w:r w:rsidRPr="00D16B6A">
              <w:t>Background</w:t>
            </w:r>
            <w:bookmarkEnd w:id="24"/>
            <w:r w:rsidR="00300BA9">
              <w:rPr>
                <w:b w:val="0"/>
              </w:rPr>
              <w:t xml:space="preserve">  </w:t>
            </w:r>
          </w:p>
          <w:bookmarkEnd w:id="25"/>
          <w:p w:rsidR="006672E9" w:rsidRPr="00C30740" w:rsidRDefault="006672E9" w:rsidP="00F13695">
            <w:pPr>
              <w:pStyle w:val="Heading2"/>
              <w:rPr>
                <w:b w:val="0"/>
              </w:rPr>
            </w:pPr>
          </w:p>
        </w:tc>
        <w:tc>
          <w:tcPr>
            <w:tcW w:w="7938" w:type="dxa"/>
          </w:tcPr>
          <w:p w:rsidR="009E7A4B" w:rsidRDefault="00F57C0A" w:rsidP="00252916">
            <w:pPr>
              <w:pStyle w:val="Indent2forinfomapping"/>
              <w:numPr>
                <w:ilvl w:val="0"/>
                <w:numId w:val="34"/>
              </w:numPr>
            </w:pPr>
            <w:r w:rsidRPr="00F57C0A">
              <w:t>Cultural Redress Properties are defined and listed in s 22</w:t>
            </w:r>
            <w:r w:rsidR="006B596C">
              <w:t>.  See also Table 1.</w:t>
            </w:r>
          </w:p>
          <w:p w:rsidR="006B596C" w:rsidRPr="006B596C" w:rsidRDefault="006B596C" w:rsidP="00252916">
            <w:pPr>
              <w:pStyle w:val="Indent2forinfomapping"/>
              <w:numPr>
                <w:ilvl w:val="0"/>
                <w:numId w:val="34"/>
              </w:numPr>
            </w:pPr>
            <w:r w:rsidRPr="006B596C">
              <w:t>Either:</w:t>
            </w:r>
          </w:p>
          <w:p w:rsidR="006B596C" w:rsidRDefault="009E7A4B" w:rsidP="00252916">
            <w:pPr>
              <w:pStyle w:val="Indent2forinfomapping"/>
              <w:numPr>
                <w:ilvl w:val="1"/>
                <w:numId w:val="34"/>
              </w:numPr>
            </w:pPr>
            <w:r>
              <w:t xml:space="preserve">all of a </w:t>
            </w:r>
            <w:r w:rsidRPr="00252916">
              <w:t>Cultural Redress Property</w:t>
            </w:r>
            <w:r w:rsidR="000C0886">
              <w:t xml:space="preserve"> vests in the Trustees</w:t>
            </w:r>
            <w:r w:rsidRPr="00252916">
              <w:t xml:space="preserve">; </w:t>
            </w:r>
          </w:p>
          <w:p w:rsidR="009E7A4B" w:rsidRPr="00252916" w:rsidRDefault="009E7A4B" w:rsidP="00252916">
            <w:pPr>
              <w:pStyle w:val="Indent2forinfomapping"/>
              <w:numPr>
                <w:ilvl w:val="1"/>
                <w:numId w:val="34"/>
              </w:numPr>
            </w:pPr>
            <w:r w:rsidRPr="00252916">
              <w:t xml:space="preserve">or </w:t>
            </w:r>
          </w:p>
          <w:p w:rsidR="006B596C" w:rsidRPr="00252916" w:rsidRDefault="006B596C" w:rsidP="00252916">
            <w:pPr>
              <w:pStyle w:val="Indent2forinfomapping"/>
              <w:numPr>
                <w:ilvl w:val="2"/>
                <w:numId w:val="34"/>
              </w:numPr>
            </w:pPr>
            <w:r w:rsidRPr="006B596C">
              <w:rPr>
                <w:lang w:val="en-NZ"/>
              </w:rPr>
              <w:t>a specified undivided share</w:t>
            </w:r>
            <w:r>
              <w:rPr>
                <w:lang w:val="en-NZ"/>
              </w:rPr>
              <w:t>; or</w:t>
            </w:r>
          </w:p>
          <w:p w:rsidR="006B596C" w:rsidRDefault="006B596C" w:rsidP="00252916">
            <w:pPr>
              <w:pStyle w:val="Indent2forinfomapping"/>
              <w:numPr>
                <w:ilvl w:val="2"/>
                <w:numId w:val="34"/>
              </w:numPr>
            </w:pPr>
            <w:r w:rsidRPr="00771E48">
              <w:t>in relation to a Jointly Vested Property</w:t>
            </w:r>
            <w:r>
              <w:t xml:space="preserve"> (s22)</w:t>
            </w:r>
            <w:r w:rsidRPr="00771E48">
              <w:t>, an equal undivided share</w:t>
            </w:r>
          </w:p>
          <w:p w:rsidR="006B596C" w:rsidRDefault="006B596C" w:rsidP="006B596C">
            <w:pPr>
              <w:pStyle w:val="BlockText"/>
              <w:ind w:left="1134"/>
            </w:pPr>
            <w:r>
              <w:t>vests in the Trustees as tenants in common with the Specified Groups of Trustees.</w:t>
            </w:r>
          </w:p>
          <w:p w:rsidR="006644FB" w:rsidRDefault="00CA67F6" w:rsidP="00252916">
            <w:pPr>
              <w:pStyle w:val="BlockText"/>
              <w:spacing w:before="120" w:after="120"/>
              <w:ind w:left="567"/>
            </w:pPr>
            <w:r>
              <w:t xml:space="preserve">[see </w:t>
            </w:r>
            <w:r w:rsidRPr="00E35E68">
              <w:rPr>
                <w:color w:val="0000FF"/>
              </w:rPr>
              <w:fldChar w:fldCharType="begin"/>
            </w:r>
            <w:r w:rsidRPr="00E35E68">
              <w:rPr>
                <w:color w:val="0000FF"/>
              </w:rPr>
              <w:instrText xml:space="preserve"> REF _Ref440461333 \h </w:instrText>
            </w:r>
            <w:r>
              <w:rPr>
                <w:color w:val="0000FF"/>
              </w:rPr>
              <w:instrText xml:space="preserve"> \* MERGEFORMAT </w:instrText>
            </w:r>
            <w:r w:rsidRPr="00E35E68">
              <w:rPr>
                <w:color w:val="0000FF"/>
              </w:rPr>
            </w:r>
            <w:r w:rsidRPr="00E35E68">
              <w:rPr>
                <w:color w:val="0000FF"/>
              </w:rPr>
              <w:fldChar w:fldCharType="separate"/>
            </w:r>
            <w:r w:rsidR="003A087A" w:rsidRPr="00252916">
              <w:rPr>
                <w:color w:val="0000FF"/>
              </w:rPr>
              <w:t>Joint ownership</w:t>
            </w:r>
            <w:r w:rsidRPr="00E35E68">
              <w:rPr>
                <w:color w:val="0000FF"/>
              </w:rPr>
              <w:fldChar w:fldCharType="end"/>
            </w:r>
            <w:r>
              <w:rPr>
                <w:color w:val="0000FF"/>
              </w:rPr>
              <w:t xml:space="preserve">  </w:t>
            </w:r>
            <w:r>
              <w:t>below and Subpart 1 of Part 2 of the Act] (see ss</w:t>
            </w:r>
            <w:r w:rsidRPr="00CA67F6">
              <w:t xml:space="preserve"> 22, 24, 35-38, 41, and 42</w:t>
            </w:r>
            <w:r>
              <w:t>).</w:t>
            </w:r>
          </w:p>
          <w:p w:rsidR="001122A0" w:rsidRPr="00252916" w:rsidRDefault="001122A0" w:rsidP="00E70A4E">
            <w:pPr>
              <w:pStyle w:val="blockline"/>
              <w:ind w:left="0"/>
              <w:rPr>
                <w:lang w:val="en-AU"/>
              </w:rPr>
            </w:pPr>
          </w:p>
        </w:tc>
      </w:tr>
      <w:tr w:rsidR="000E2B15" w:rsidTr="000E2B15">
        <w:tc>
          <w:tcPr>
            <w:tcW w:w="1951" w:type="dxa"/>
          </w:tcPr>
          <w:p w:rsidR="000E2B15" w:rsidRPr="004D47F4" w:rsidRDefault="000E2B15" w:rsidP="00777A19">
            <w:pPr>
              <w:pStyle w:val="Heading2"/>
            </w:pPr>
            <w:bookmarkStart w:id="26" w:name="_Ref440461333"/>
            <w:bookmarkStart w:id="27" w:name="_Toc440876113"/>
            <w:bookmarkStart w:id="28" w:name="_Toc443651613"/>
            <w:r w:rsidRPr="004D47F4">
              <w:t>Joint ownership</w:t>
            </w:r>
            <w:bookmarkEnd w:id="26"/>
            <w:bookmarkEnd w:id="27"/>
            <w:bookmarkEnd w:id="28"/>
            <w:r w:rsidRPr="004D47F4">
              <w:t xml:space="preserve"> </w:t>
            </w:r>
          </w:p>
        </w:tc>
        <w:tc>
          <w:tcPr>
            <w:tcW w:w="7938" w:type="dxa"/>
          </w:tcPr>
          <w:p w:rsidR="000E2B15" w:rsidRDefault="000E2B15" w:rsidP="006644FB">
            <w:pPr>
              <w:pStyle w:val="Indent2forinfomapping"/>
              <w:numPr>
                <w:ilvl w:val="0"/>
                <w:numId w:val="52"/>
              </w:numPr>
              <w:rPr>
                <w:rFonts w:eastAsiaTheme="minorHAnsi" w:cstheme="minorBidi"/>
                <w:szCs w:val="22"/>
                <w:lang w:val="en-NZ"/>
              </w:rPr>
            </w:pPr>
            <w:r w:rsidRPr="000E2B15">
              <w:rPr>
                <w:rFonts w:eastAsiaTheme="minorHAnsi" w:cstheme="minorBidi"/>
                <w:szCs w:val="22"/>
                <w:lang w:val="en-NZ"/>
              </w:rPr>
              <w:t>This Act is one of four that record the settlement of treaty claims for</w:t>
            </w:r>
            <w:r w:rsidR="00A770BD">
              <w:rPr>
                <w:rFonts w:eastAsiaTheme="minorHAnsi" w:cstheme="minorBidi"/>
                <w:szCs w:val="22"/>
                <w:lang w:val="en-NZ"/>
              </w:rPr>
              <w:t xml:space="preserve"> the</w:t>
            </w:r>
            <w:r w:rsidRPr="000E2B15">
              <w:rPr>
                <w:rFonts w:eastAsiaTheme="minorHAnsi" w:cstheme="minorBidi"/>
                <w:szCs w:val="22"/>
                <w:lang w:val="en-NZ"/>
              </w:rPr>
              <w:t xml:space="preserve"> </w:t>
            </w:r>
            <w:r w:rsidR="00A770BD">
              <w:rPr>
                <w:rFonts w:eastAsiaTheme="minorHAnsi" w:cstheme="minorBidi"/>
                <w:szCs w:val="22"/>
                <w:lang w:val="en-NZ"/>
              </w:rPr>
              <w:t>F</w:t>
            </w:r>
            <w:r w:rsidRPr="000E2B15">
              <w:rPr>
                <w:rFonts w:eastAsiaTheme="minorHAnsi" w:cstheme="minorBidi"/>
                <w:szCs w:val="22"/>
                <w:lang w:val="en-NZ"/>
              </w:rPr>
              <w:t xml:space="preserve">our </w:t>
            </w:r>
            <w:r w:rsidR="004D625C">
              <w:rPr>
                <w:rFonts w:eastAsiaTheme="minorHAnsi" w:cstheme="minorBidi"/>
                <w:szCs w:val="22"/>
                <w:lang w:val="en-NZ"/>
              </w:rPr>
              <w:t>Iwi.</w:t>
            </w:r>
            <w:r w:rsidRPr="000E2B15">
              <w:rPr>
                <w:rFonts w:eastAsiaTheme="minorHAnsi" w:cstheme="minorBidi"/>
                <w:szCs w:val="22"/>
                <w:lang w:val="en-NZ"/>
              </w:rPr>
              <w:t xml:space="preserve"> </w:t>
            </w:r>
          </w:p>
          <w:p w:rsidR="004D625C" w:rsidRDefault="004D625C" w:rsidP="00252916">
            <w:pPr>
              <w:pStyle w:val="Indent2forinfomapping"/>
              <w:numPr>
                <w:ilvl w:val="0"/>
                <w:numId w:val="52"/>
              </w:numPr>
            </w:pPr>
            <w:r w:rsidRPr="00035909">
              <w:t xml:space="preserve">Under this Act, </w:t>
            </w:r>
            <w:r>
              <w:t>“Jointly Vested Properties”,</w:t>
            </w:r>
            <w:r w:rsidRPr="00035909">
              <w:t xml:space="preserve"> </w:t>
            </w:r>
            <w:r>
              <w:t xml:space="preserve">are the only </w:t>
            </w:r>
            <w:r>
              <w:rPr>
                <w:i/>
              </w:rPr>
              <w:t xml:space="preserve">Cultural </w:t>
            </w:r>
            <w:r>
              <w:t>Redress Properties that vest in joint owners (</w:t>
            </w:r>
            <w:r w:rsidRPr="00035909">
              <w:t>as tenants in common</w:t>
            </w:r>
            <w:r>
              <w:t xml:space="preserve"> – see ss 23, 35-38, 40 and 42</w:t>
            </w:r>
            <w:r w:rsidRPr="00035909">
              <w:t>)</w:t>
            </w:r>
            <w:r>
              <w:t>.  Some of the Commercial Redress also vests jointly as tenants in common (eg the Peninsula Block), but that is separately explained in the relevant section of this guideline.</w:t>
            </w:r>
          </w:p>
          <w:p w:rsidR="004D625C" w:rsidRPr="004D625C" w:rsidRDefault="004D625C" w:rsidP="00252916">
            <w:pPr>
              <w:pStyle w:val="ListParagraph"/>
              <w:numPr>
                <w:ilvl w:val="0"/>
                <w:numId w:val="52"/>
              </w:numPr>
            </w:pPr>
            <w:r w:rsidRPr="004D625C">
              <w:t xml:space="preserve">The joint owners of the Jointly Vested Property are the “Specified Groups of Trustees” – that term is used (but not defined) in the Act (see ss 23, 35-38, 40 and 42); to assist it has been defined in this guideline.  </w:t>
            </w:r>
          </w:p>
          <w:p w:rsidR="000E2B15" w:rsidRPr="004D625C" w:rsidRDefault="000E2B15">
            <w:pPr>
              <w:pStyle w:val="Indent2forinfomapping"/>
              <w:numPr>
                <w:ilvl w:val="0"/>
                <w:numId w:val="52"/>
              </w:numPr>
              <w:rPr>
                <w:rFonts w:eastAsiaTheme="minorHAnsi" w:cstheme="minorBidi"/>
                <w:szCs w:val="22"/>
                <w:lang w:val="en-NZ"/>
              </w:rPr>
            </w:pPr>
            <w:r w:rsidRPr="004D625C">
              <w:rPr>
                <w:rFonts w:eastAsiaTheme="minorHAnsi" w:cstheme="minorBidi"/>
                <w:szCs w:val="22"/>
                <w:lang w:val="en-NZ"/>
              </w:rPr>
              <w:t>For example, ss </w:t>
            </w:r>
            <w:r w:rsidR="009F1E78" w:rsidRPr="004D625C">
              <w:rPr>
                <w:rFonts w:eastAsiaTheme="minorHAnsi" w:cstheme="minorBidi"/>
                <w:szCs w:val="22"/>
                <w:lang w:val="en-NZ"/>
              </w:rPr>
              <w:t>48(6)</w:t>
            </w:r>
            <w:r w:rsidRPr="004D625C">
              <w:rPr>
                <w:rFonts w:eastAsiaTheme="minorHAnsi" w:cstheme="minorBidi"/>
                <w:szCs w:val="22"/>
                <w:lang w:val="en-NZ"/>
              </w:rPr>
              <w:t xml:space="preserve"> </w:t>
            </w:r>
            <w:r w:rsidR="008602A2" w:rsidRPr="004D625C">
              <w:rPr>
                <w:rFonts w:eastAsiaTheme="minorHAnsi" w:cstheme="minorBidi"/>
                <w:szCs w:val="22"/>
                <w:lang w:val="en-NZ"/>
              </w:rPr>
              <w:t xml:space="preserve">of the Act </w:t>
            </w:r>
            <w:r w:rsidRPr="004D625C">
              <w:rPr>
                <w:rFonts w:eastAsiaTheme="minorHAnsi" w:cstheme="minorBidi"/>
                <w:szCs w:val="22"/>
                <w:lang w:val="en-NZ"/>
              </w:rPr>
              <w:t xml:space="preserve">contains the registration process for recording the vesting </w:t>
            </w:r>
            <w:r w:rsidR="009F1E78" w:rsidRPr="004D625C">
              <w:rPr>
                <w:rFonts w:eastAsiaTheme="minorHAnsi" w:cstheme="minorBidi"/>
                <w:szCs w:val="22"/>
                <w:lang w:val="en-NZ"/>
              </w:rPr>
              <w:t xml:space="preserve">of an equal undivided share of the Jointly Vested Property </w:t>
            </w:r>
            <w:r w:rsidRPr="004D625C">
              <w:rPr>
                <w:rFonts w:eastAsiaTheme="minorHAnsi" w:cstheme="minorBidi"/>
                <w:szCs w:val="22"/>
                <w:lang w:val="en-NZ"/>
              </w:rPr>
              <w:t xml:space="preserve">in the Trustees (of </w:t>
            </w:r>
            <w:r w:rsidR="009F1E78" w:rsidRPr="004D625C">
              <w:rPr>
                <w:rFonts w:eastAsiaTheme="minorHAnsi" w:cstheme="minorBidi"/>
                <w:szCs w:val="22"/>
                <w:lang w:val="en-NZ"/>
              </w:rPr>
              <w:t>Te Aupouri</w:t>
            </w:r>
            <w:r w:rsidRPr="004D625C">
              <w:rPr>
                <w:rFonts w:eastAsiaTheme="minorHAnsi" w:cstheme="minorBidi"/>
                <w:szCs w:val="22"/>
                <w:lang w:val="en-NZ"/>
              </w:rPr>
              <w:t>). A separate title for an equal undivided share in the Trustees may be issued.</w:t>
            </w:r>
          </w:p>
          <w:p w:rsidR="00450FD1" w:rsidRPr="00450FD1" w:rsidRDefault="00450FD1" w:rsidP="006644FB">
            <w:pPr>
              <w:pStyle w:val="Indent2forinfomapping"/>
              <w:numPr>
                <w:ilvl w:val="0"/>
                <w:numId w:val="52"/>
              </w:numPr>
              <w:rPr>
                <w:rFonts w:eastAsiaTheme="minorHAnsi" w:cstheme="minorBidi"/>
                <w:szCs w:val="22"/>
                <w:lang w:val="en-NZ"/>
              </w:rPr>
            </w:pPr>
            <w:r w:rsidRPr="00450FD1">
              <w:rPr>
                <w:rFonts w:eastAsiaTheme="minorHAnsi" w:cstheme="minorBidi"/>
                <w:szCs w:val="22"/>
                <w:lang w:val="en-NZ"/>
              </w:rPr>
              <w:t xml:space="preserve">The vesting of a specified share (or all) of a Cultural Redress Property in the trustees of an iwi occur under the Act relevant to that iwi. </w:t>
            </w:r>
          </w:p>
          <w:p w:rsidR="000E2B15" w:rsidRPr="00450FD1" w:rsidRDefault="000E2B15" w:rsidP="006644FB">
            <w:pPr>
              <w:pStyle w:val="Indent2forinfomapping"/>
              <w:numPr>
                <w:ilvl w:val="0"/>
                <w:numId w:val="52"/>
              </w:numPr>
              <w:rPr>
                <w:rFonts w:eastAsiaTheme="minorHAnsi" w:cstheme="minorBidi"/>
                <w:szCs w:val="22"/>
                <w:lang w:val="en-NZ"/>
              </w:rPr>
            </w:pPr>
            <w:r w:rsidRPr="000E2B15">
              <w:rPr>
                <w:rFonts w:eastAsiaTheme="minorHAnsi" w:cstheme="minorBidi"/>
                <w:szCs w:val="22"/>
                <w:lang w:val="en-NZ"/>
              </w:rPr>
              <w:t>The applications and registration processes for recording the vesting of undivided specified shares in other iwi (including the creation of CFRs) under the Act relevant to that iwi may or may not have already occurred.</w:t>
            </w:r>
          </w:p>
        </w:tc>
      </w:tr>
    </w:tbl>
    <w:p w:rsidR="00300BA9" w:rsidRPr="006D0C2B" w:rsidRDefault="006D0C2B" w:rsidP="006D0C2B">
      <w:pPr>
        <w:pStyle w:val="blockline"/>
        <w:jc w:val="right"/>
        <w:rPr>
          <w:i/>
        </w:rPr>
      </w:pPr>
      <w:r w:rsidRPr="006D0C2B">
        <w:rPr>
          <w:i/>
        </w:rPr>
        <w:t>continued on next page</w:t>
      </w:r>
    </w:p>
    <w:p w:rsidR="006D0C2B" w:rsidRDefault="006D0C2B">
      <w:pPr>
        <w:rPr>
          <w:b/>
        </w:rPr>
      </w:pPr>
      <w:r>
        <w:rPr>
          <w:b/>
        </w:rPr>
        <w:br w:type="page"/>
      </w:r>
    </w:p>
    <w:p w:rsidR="006D0C2B" w:rsidRDefault="006D0C2B" w:rsidP="006D0C2B">
      <w:pPr>
        <w:pStyle w:val="Heading1"/>
        <w:rPr>
          <w:b w:val="0"/>
          <w:sz w:val="24"/>
        </w:rPr>
      </w:pPr>
      <w:bookmarkStart w:id="29" w:name="_Toc440972312"/>
      <w:bookmarkStart w:id="30" w:name="_Toc440972383"/>
      <w:bookmarkStart w:id="31" w:name="_Toc440972454"/>
      <w:bookmarkStart w:id="32" w:name="_Toc440978351"/>
      <w:bookmarkStart w:id="33" w:name="_Toc443377549"/>
      <w:bookmarkStart w:id="34" w:name="_Toc443651530"/>
      <w:bookmarkStart w:id="35" w:name="_Toc443651614"/>
      <w:r>
        <w:t>Initial v</w:t>
      </w:r>
      <w:r w:rsidRPr="004C3805">
        <w:t>esting of cultural redress properties</w:t>
      </w:r>
      <w:r>
        <w:t xml:space="preserve">, </w:t>
      </w:r>
      <w:r w:rsidRPr="006D0C2B">
        <w:rPr>
          <w:b w:val="0"/>
          <w:sz w:val="24"/>
        </w:rPr>
        <w:t>continued</w:t>
      </w:r>
      <w:bookmarkEnd w:id="29"/>
      <w:bookmarkEnd w:id="30"/>
      <w:bookmarkEnd w:id="31"/>
      <w:bookmarkEnd w:id="32"/>
      <w:bookmarkEnd w:id="33"/>
      <w:bookmarkEnd w:id="34"/>
      <w:bookmarkEnd w:id="35"/>
    </w:p>
    <w:p w:rsidR="006D0C2B" w:rsidRPr="006D0C2B" w:rsidRDefault="006D0C2B" w:rsidP="006D0C2B">
      <w:pPr>
        <w:pStyle w:val="blockline"/>
      </w:pPr>
    </w:p>
    <w:tbl>
      <w:tblPr>
        <w:tblW w:w="9889" w:type="dxa"/>
        <w:tblLayout w:type="fixed"/>
        <w:tblLook w:val="04A0" w:firstRow="1" w:lastRow="0" w:firstColumn="1" w:lastColumn="0" w:noHBand="0" w:noVBand="1"/>
      </w:tblPr>
      <w:tblGrid>
        <w:gridCol w:w="1951"/>
        <w:gridCol w:w="7938"/>
      </w:tblGrid>
      <w:tr w:rsidR="004C3805" w:rsidTr="00300BA9">
        <w:tc>
          <w:tcPr>
            <w:tcW w:w="1951" w:type="dxa"/>
          </w:tcPr>
          <w:p w:rsidR="004C3805" w:rsidRDefault="004C3805" w:rsidP="00300BA9">
            <w:pPr>
              <w:pStyle w:val="Heading2"/>
            </w:pPr>
            <w:bookmarkStart w:id="36" w:name="_Toc443651615"/>
            <w:r w:rsidRPr="004C3805">
              <w:t>Trigger</w:t>
            </w:r>
            <w:r w:rsidR="00300BA9">
              <w:t xml:space="preserve"> - </w:t>
            </w:r>
            <w:r w:rsidR="008B3343" w:rsidRPr="00C30740">
              <w:rPr>
                <w:b w:val="0"/>
              </w:rPr>
              <w:t xml:space="preserve">receipt of written application </w:t>
            </w:r>
            <w:r w:rsidR="00030928" w:rsidRPr="00C30740">
              <w:rPr>
                <w:b w:val="0"/>
              </w:rPr>
              <w:t>under s</w:t>
            </w:r>
            <w:r w:rsidR="00300BA9">
              <w:rPr>
                <w:b w:val="0"/>
              </w:rPr>
              <w:t> </w:t>
            </w:r>
            <w:r w:rsidR="00030928" w:rsidRPr="00C30740">
              <w:rPr>
                <w:b w:val="0"/>
              </w:rPr>
              <w:t>48</w:t>
            </w:r>
            <w:bookmarkEnd w:id="36"/>
            <w:r w:rsidR="008B3343">
              <w:t xml:space="preserve"> </w:t>
            </w:r>
          </w:p>
        </w:tc>
        <w:tc>
          <w:tcPr>
            <w:tcW w:w="7938" w:type="dxa"/>
          </w:tcPr>
          <w:p w:rsidR="004C3805" w:rsidRDefault="004C3805" w:rsidP="00AE7439">
            <w:pPr>
              <w:pStyle w:val="Indent1abc0"/>
              <w:numPr>
                <w:ilvl w:val="0"/>
                <w:numId w:val="18"/>
              </w:numPr>
            </w:pPr>
            <w:r w:rsidRPr="004C3805">
              <w:t xml:space="preserve">Receipt of a written application under </w:t>
            </w:r>
            <w:r w:rsidR="006672E9">
              <w:t>s</w:t>
            </w:r>
            <w:r w:rsidR="006D0C2B">
              <w:t> </w:t>
            </w:r>
            <w:r w:rsidR="006672E9">
              <w:t>48(</w:t>
            </w:r>
            <w:r w:rsidR="00800507">
              <w:t>5</w:t>
            </w:r>
            <w:r w:rsidR="000340DB">
              <w:t>) or (6)</w:t>
            </w:r>
            <w:r w:rsidR="00800507">
              <w:t xml:space="preserve"> </w:t>
            </w:r>
            <w:r w:rsidRPr="004C3805">
              <w:t xml:space="preserve">by an authorised person to register the </w:t>
            </w:r>
            <w:r w:rsidR="00D26AB1">
              <w:t>T</w:t>
            </w:r>
            <w:r w:rsidRPr="004C3805">
              <w:t>rustees as proprietors of</w:t>
            </w:r>
            <w:r w:rsidR="00DC37B3">
              <w:t xml:space="preserve"> all or a specified share in</w:t>
            </w:r>
            <w:r w:rsidRPr="004C3805">
              <w:t xml:space="preserve"> the fee simple estate.</w:t>
            </w:r>
          </w:p>
          <w:p w:rsidR="006672E9" w:rsidRPr="006672E9" w:rsidRDefault="000340DB" w:rsidP="00AE7439">
            <w:pPr>
              <w:pStyle w:val="Indent1abc0"/>
              <w:numPr>
                <w:ilvl w:val="0"/>
                <w:numId w:val="18"/>
              </w:numPr>
            </w:pPr>
            <w:r>
              <w:t>Section 48(9</w:t>
            </w:r>
            <w:r w:rsidR="00800507">
              <w:t>) defines a</w:t>
            </w:r>
            <w:r w:rsidR="004140F0">
              <w:t xml:space="preserve">uthorised </w:t>
            </w:r>
            <w:r w:rsidR="006672E9" w:rsidRPr="006672E9">
              <w:t xml:space="preserve">person </w:t>
            </w:r>
            <w:r w:rsidR="00800507">
              <w:t>as a</w:t>
            </w:r>
            <w:r w:rsidR="00800507" w:rsidRPr="006672E9" w:rsidDel="00800507">
              <w:t xml:space="preserve"> </w:t>
            </w:r>
            <w:r w:rsidR="006672E9" w:rsidRPr="006672E9">
              <w:t xml:space="preserve"> person authorised by—</w:t>
            </w:r>
          </w:p>
          <w:p w:rsidR="000340DB" w:rsidRDefault="006672E9" w:rsidP="00AE7439">
            <w:pPr>
              <w:pStyle w:val="BlockText"/>
              <w:numPr>
                <w:ilvl w:val="1"/>
                <w:numId w:val="19"/>
              </w:numPr>
            </w:pPr>
            <w:r w:rsidRPr="006672E9">
              <w:t>the</w:t>
            </w:r>
            <w:r w:rsidR="00800507">
              <w:t xml:space="preserve"> CE</w:t>
            </w:r>
            <w:r w:rsidR="00194087">
              <w:t>,</w:t>
            </w:r>
            <w:r w:rsidR="000340DB">
              <w:t xml:space="preserve"> for:</w:t>
            </w:r>
          </w:p>
          <w:p w:rsidR="000340DB" w:rsidRDefault="000340DB" w:rsidP="00AE7439">
            <w:pPr>
              <w:pStyle w:val="BlockText"/>
              <w:numPr>
                <w:ilvl w:val="2"/>
                <w:numId w:val="19"/>
              </w:numPr>
            </w:pPr>
            <w:r>
              <w:t>Waiparariki (Te Kao 76 and 77B);</w:t>
            </w:r>
          </w:p>
          <w:p w:rsidR="000340DB" w:rsidRDefault="000340DB" w:rsidP="00AE7439">
            <w:pPr>
              <w:pStyle w:val="BlockText"/>
              <w:numPr>
                <w:ilvl w:val="2"/>
                <w:numId w:val="19"/>
              </w:numPr>
            </w:pPr>
            <w:r>
              <w:t>Hukatere Pā; and</w:t>
            </w:r>
          </w:p>
          <w:p w:rsidR="006672E9" w:rsidRPr="006672E9" w:rsidRDefault="00281AC2" w:rsidP="00AE7439">
            <w:pPr>
              <w:pStyle w:val="BlockText"/>
              <w:numPr>
                <w:ilvl w:val="2"/>
                <w:numId w:val="19"/>
              </w:numPr>
            </w:pPr>
            <w:r>
              <w:t>Waihopo Lake property; and</w:t>
            </w:r>
          </w:p>
          <w:p w:rsidR="006672E9" w:rsidRPr="006672E9" w:rsidRDefault="000340DB" w:rsidP="00AE7439">
            <w:pPr>
              <w:pStyle w:val="BlockText"/>
              <w:numPr>
                <w:ilvl w:val="1"/>
                <w:numId w:val="19"/>
              </w:numPr>
            </w:pPr>
            <w:r w:rsidRPr="006672E9">
              <w:t>T</w:t>
            </w:r>
            <w:r w:rsidR="006672E9" w:rsidRPr="006672E9">
              <w:t>he</w:t>
            </w:r>
            <w:r>
              <w:t xml:space="preserve"> chief executive of the Ministry of</w:t>
            </w:r>
            <w:r w:rsidR="006672E9" w:rsidRPr="006672E9">
              <w:t xml:space="preserve"> Education, </w:t>
            </w:r>
            <w:r>
              <w:t>in relation to Te Kao School site A; and</w:t>
            </w:r>
          </w:p>
          <w:p w:rsidR="006672E9" w:rsidRPr="006672E9" w:rsidRDefault="006672E9" w:rsidP="00AE7439">
            <w:pPr>
              <w:pStyle w:val="BlockText"/>
              <w:numPr>
                <w:ilvl w:val="1"/>
                <w:numId w:val="19"/>
              </w:numPr>
            </w:pPr>
            <w:r w:rsidRPr="006672E9">
              <w:t>the Secretary for Justice, for:</w:t>
            </w:r>
          </w:p>
          <w:p w:rsidR="006672E9" w:rsidRPr="006672E9" w:rsidRDefault="006672E9" w:rsidP="00C30740">
            <w:pPr>
              <w:pStyle w:val="BlockText"/>
              <w:ind w:left="1134"/>
            </w:pPr>
            <w:r w:rsidRPr="006672E9">
              <w:t>Murimotu Island</w:t>
            </w:r>
            <w:r w:rsidR="000340DB">
              <w:t>;</w:t>
            </w:r>
          </w:p>
          <w:p w:rsidR="006672E9" w:rsidRPr="006672E9" w:rsidRDefault="006672E9" w:rsidP="00C30740">
            <w:pPr>
              <w:pStyle w:val="BlockText"/>
              <w:ind w:left="1134"/>
            </w:pPr>
            <w:r w:rsidRPr="006672E9">
              <w:t>M</w:t>
            </w:r>
            <w:r w:rsidR="000340DB">
              <w:t>ai i Waikanae ki Waikoropūpūnoa;</w:t>
            </w:r>
          </w:p>
          <w:p w:rsidR="006672E9" w:rsidRPr="006672E9" w:rsidRDefault="000340DB" w:rsidP="00C30740">
            <w:pPr>
              <w:pStyle w:val="BlockText"/>
              <w:ind w:left="1134"/>
            </w:pPr>
            <w:r>
              <w:t>Mai i Hukatere ki Waimahuru;</w:t>
            </w:r>
          </w:p>
          <w:p w:rsidR="006672E9" w:rsidRPr="006672E9" w:rsidRDefault="006672E9" w:rsidP="00C30740">
            <w:pPr>
              <w:pStyle w:val="BlockText"/>
              <w:ind w:left="1134"/>
            </w:pPr>
            <w:r w:rsidRPr="006672E9">
              <w:t>Mai i Ngāpae ki Waimoho</w:t>
            </w:r>
            <w:r w:rsidR="000340DB">
              <w:t>; and</w:t>
            </w:r>
          </w:p>
          <w:p w:rsidR="004140F0" w:rsidRDefault="006672E9" w:rsidP="00AE7439">
            <w:pPr>
              <w:pStyle w:val="BlockText"/>
              <w:numPr>
                <w:ilvl w:val="1"/>
                <w:numId w:val="19"/>
              </w:numPr>
            </w:pPr>
            <w:r w:rsidRPr="006672E9">
              <w:t>the Director-General</w:t>
            </w:r>
            <w:r w:rsidR="00030928">
              <w:t xml:space="preserve"> of Conservation</w:t>
            </w:r>
            <w:r w:rsidRPr="006672E9">
              <w:t xml:space="preserve"> for all other </w:t>
            </w:r>
            <w:r w:rsidR="008B5B16">
              <w:t>C</w:t>
            </w:r>
            <w:r w:rsidRPr="006672E9">
              <w:t xml:space="preserve">ultural </w:t>
            </w:r>
            <w:r w:rsidR="008B5B16">
              <w:t>R</w:t>
            </w:r>
            <w:r w:rsidRPr="006672E9">
              <w:t xml:space="preserve">edress </w:t>
            </w:r>
            <w:r w:rsidR="008B5B16">
              <w:t>P</w:t>
            </w:r>
            <w:r w:rsidRPr="006672E9">
              <w:t>roperties</w:t>
            </w:r>
            <w:r w:rsidR="00F13695">
              <w:t>.</w:t>
            </w:r>
          </w:p>
        </w:tc>
      </w:tr>
    </w:tbl>
    <w:p w:rsidR="004C3805" w:rsidRPr="008F5248" w:rsidRDefault="008F5248" w:rsidP="008F5248">
      <w:pPr>
        <w:pStyle w:val="blockline"/>
        <w:jc w:val="right"/>
        <w:rPr>
          <w:i/>
        </w:rPr>
      </w:pPr>
      <w:r w:rsidRPr="008F5248">
        <w:rPr>
          <w:i/>
        </w:rPr>
        <w:t>continued on next page</w:t>
      </w:r>
    </w:p>
    <w:p w:rsidR="008F5248" w:rsidRDefault="008F5248">
      <w:pPr>
        <w:rPr>
          <w:b/>
        </w:rPr>
      </w:pPr>
      <w:r>
        <w:rPr>
          <w:b/>
        </w:rPr>
        <w:br w:type="page"/>
      </w:r>
    </w:p>
    <w:p w:rsidR="008F5248" w:rsidRDefault="008F5248" w:rsidP="008F5248">
      <w:pPr>
        <w:pStyle w:val="Heading1"/>
        <w:rPr>
          <w:b w:val="0"/>
          <w:sz w:val="24"/>
        </w:rPr>
      </w:pPr>
      <w:bookmarkStart w:id="37" w:name="_Toc440972314"/>
      <w:bookmarkStart w:id="38" w:name="_Toc440972385"/>
      <w:bookmarkStart w:id="39" w:name="_Toc440972456"/>
      <w:bookmarkStart w:id="40" w:name="_Toc440978353"/>
      <w:bookmarkStart w:id="41" w:name="_Toc443377551"/>
      <w:bookmarkStart w:id="42" w:name="_Toc443651532"/>
      <w:bookmarkStart w:id="43" w:name="_Toc443651616"/>
      <w:r>
        <w:t>Initial v</w:t>
      </w:r>
      <w:r w:rsidRPr="004C3805">
        <w:t>esting of cultural redress properties</w:t>
      </w:r>
      <w:r>
        <w:t xml:space="preserve">, </w:t>
      </w:r>
      <w:r w:rsidRPr="006D0C2B">
        <w:rPr>
          <w:b w:val="0"/>
          <w:sz w:val="24"/>
        </w:rPr>
        <w:t>continued</w:t>
      </w:r>
      <w:bookmarkEnd w:id="37"/>
      <w:bookmarkEnd w:id="38"/>
      <w:bookmarkEnd w:id="39"/>
      <w:bookmarkEnd w:id="40"/>
      <w:bookmarkEnd w:id="41"/>
      <w:bookmarkEnd w:id="42"/>
      <w:bookmarkEnd w:id="43"/>
    </w:p>
    <w:p w:rsidR="008F5248" w:rsidRDefault="008F5248" w:rsidP="008F5248">
      <w:pPr>
        <w:pStyle w:val="blockline"/>
      </w:pPr>
    </w:p>
    <w:tbl>
      <w:tblPr>
        <w:tblW w:w="9889" w:type="dxa"/>
        <w:tblLayout w:type="fixed"/>
        <w:tblLook w:val="04A0" w:firstRow="1" w:lastRow="0" w:firstColumn="1" w:lastColumn="0" w:noHBand="0" w:noVBand="1"/>
      </w:tblPr>
      <w:tblGrid>
        <w:gridCol w:w="1951"/>
        <w:gridCol w:w="7938"/>
      </w:tblGrid>
      <w:tr w:rsidR="004C3805" w:rsidTr="00300BA9">
        <w:tc>
          <w:tcPr>
            <w:tcW w:w="1951" w:type="dxa"/>
          </w:tcPr>
          <w:p w:rsidR="00A70CB3" w:rsidRDefault="004C3805" w:rsidP="00BB521C">
            <w:pPr>
              <w:pStyle w:val="Heading2"/>
            </w:pPr>
            <w:bookmarkStart w:id="44" w:name="_Toc443651617"/>
            <w:r w:rsidRPr="004C3805">
              <w:t>Action</w:t>
            </w:r>
            <w:r w:rsidR="00CA7922">
              <w:t>:</w:t>
            </w:r>
            <w:bookmarkEnd w:id="44"/>
          </w:p>
          <w:p w:rsidR="00A70CB3" w:rsidRDefault="00A70CB3" w:rsidP="00C30740"/>
          <w:p w:rsidR="00A70CB3" w:rsidRPr="008F5248" w:rsidRDefault="00A70CB3" w:rsidP="008F5248">
            <w:pPr>
              <w:pStyle w:val="Heading2"/>
              <w:rPr>
                <w:b w:val="0"/>
              </w:rPr>
            </w:pPr>
            <w:bookmarkStart w:id="45" w:name="_Ref440968936"/>
            <w:bookmarkStart w:id="46" w:name="_Toc443651618"/>
            <w:r w:rsidRPr="008F5248">
              <w:rPr>
                <w:b w:val="0"/>
              </w:rPr>
              <w:t>Preconditions to vesting</w:t>
            </w:r>
            <w:bookmarkEnd w:id="45"/>
            <w:bookmarkEnd w:id="46"/>
          </w:p>
          <w:p w:rsidR="00A70CB3" w:rsidRDefault="00A70CB3" w:rsidP="00BB521C">
            <w:pPr>
              <w:pStyle w:val="Heading2"/>
            </w:pPr>
          </w:p>
          <w:p w:rsidR="00A70CB3" w:rsidRDefault="00A70CB3" w:rsidP="00BB521C">
            <w:pPr>
              <w:pStyle w:val="Heading2"/>
            </w:pPr>
          </w:p>
          <w:p w:rsidR="00A70CB3" w:rsidRDefault="00A70CB3" w:rsidP="00BB521C">
            <w:pPr>
              <w:pStyle w:val="Heading2"/>
            </w:pPr>
          </w:p>
          <w:p w:rsidR="00A70CB3" w:rsidRDefault="00A70CB3" w:rsidP="00BB521C">
            <w:pPr>
              <w:pStyle w:val="Heading2"/>
            </w:pPr>
          </w:p>
          <w:p w:rsidR="00A70CB3" w:rsidRDefault="00A70CB3" w:rsidP="00BB521C">
            <w:pPr>
              <w:pStyle w:val="Heading2"/>
            </w:pPr>
          </w:p>
          <w:p w:rsidR="00A70CB3" w:rsidRDefault="00A70CB3" w:rsidP="00BB521C">
            <w:pPr>
              <w:pStyle w:val="Heading2"/>
            </w:pPr>
          </w:p>
          <w:p w:rsidR="00A70CB3" w:rsidRDefault="00A70CB3" w:rsidP="00BB521C">
            <w:pPr>
              <w:pStyle w:val="Heading2"/>
            </w:pPr>
          </w:p>
          <w:p w:rsidR="00A70CB3" w:rsidRDefault="00A70CB3" w:rsidP="00BB521C">
            <w:pPr>
              <w:pStyle w:val="Heading2"/>
            </w:pPr>
          </w:p>
          <w:p w:rsidR="00A70CB3" w:rsidRDefault="00A70CB3" w:rsidP="00BB521C">
            <w:pPr>
              <w:pStyle w:val="Heading2"/>
            </w:pPr>
          </w:p>
          <w:p w:rsidR="00A70CB3" w:rsidRDefault="00A70CB3" w:rsidP="00BB521C">
            <w:pPr>
              <w:pStyle w:val="Heading2"/>
            </w:pPr>
          </w:p>
          <w:p w:rsidR="00A70CB3" w:rsidRDefault="00A70CB3" w:rsidP="00BB521C">
            <w:pPr>
              <w:pStyle w:val="Heading2"/>
            </w:pPr>
          </w:p>
          <w:p w:rsidR="00A70CB3" w:rsidRDefault="00A70CB3" w:rsidP="00BB521C">
            <w:pPr>
              <w:pStyle w:val="Heading2"/>
            </w:pPr>
          </w:p>
          <w:p w:rsidR="00A70CB3" w:rsidRDefault="00A70CB3" w:rsidP="00BB521C">
            <w:pPr>
              <w:pStyle w:val="Heading2"/>
            </w:pPr>
          </w:p>
          <w:p w:rsidR="00034A09" w:rsidRDefault="00034A09" w:rsidP="00030097">
            <w:pPr>
              <w:pStyle w:val="Heading2"/>
            </w:pPr>
          </w:p>
          <w:p w:rsidR="006644FB" w:rsidRPr="006644FB" w:rsidRDefault="006644FB" w:rsidP="006644FB"/>
          <w:p w:rsidR="008602A2" w:rsidRPr="008602A2" w:rsidRDefault="008602A2" w:rsidP="006644FB">
            <w:pPr>
              <w:spacing w:after="80"/>
            </w:pPr>
          </w:p>
          <w:p w:rsidR="00030097" w:rsidRPr="00030097" w:rsidRDefault="003F55FB" w:rsidP="006644FB">
            <w:pPr>
              <w:pStyle w:val="Heading2"/>
              <w:spacing w:before="0"/>
            </w:pPr>
            <w:bookmarkStart w:id="47" w:name="_Toc443651619"/>
            <w:r w:rsidRPr="00030097">
              <w:t>Where CFR</w:t>
            </w:r>
            <w:r w:rsidRPr="00030097">
              <w:rPr>
                <w:b w:val="0"/>
              </w:rPr>
              <w:t xml:space="preserve"> - </w:t>
            </w:r>
            <w:r w:rsidR="004C3805" w:rsidRPr="00030097">
              <w:rPr>
                <w:b w:val="0"/>
              </w:rPr>
              <w:t>registration of trustees</w:t>
            </w:r>
            <w:r w:rsidR="00030097" w:rsidRPr="00030097">
              <w:rPr>
                <w:b w:val="0"/>
              </w:rPr>
              <w:t xml:space="preserve"> (</w:t>
            </w:r>
            <w:r w:rsidR="00030097" w:rsidRPr="00B737DE">
              <w:t xml:space="preserve">subject to preconditions in table </w:t>
            </w:r>
            <w:r w:rsidR="008F5248" w:rsidRPr="00B737DE">
              <w:rPr>
                <w:color w:val="0000FF"/>
              </w:rPr>
              <w:fldChar w:fldCharType="begin"/>
            </w:r>
            <w:r w:rsidR="008F5248" w:rsidRPr="00B737DE">
              <w:rPr>
                <w:color w:val="0000FF"/>
              </w:rPr>
              <w:instrText xml:space="preserve"> REF _Ref440968936 \p \h </w:instrText>
            </w:r>
            <w:r w:rsidR="00B737DE">
              <w:rPr>
                <w:color w:val="0000FF"/>
              </w:rPr>
              <w:instrText xml:space="preserve"> \* MERGEFORMAT </w:instrText>
            </w:r>
            <w:r w:rsidR="008F5248" w:rsidRPr="00B737DE">
              <w:rPr>
                <w:color w:val="0000FF"/>
              </w:rPr>
            </w:r>
            <w:r w:rsidR="008F5248" w:rsidRPr="00B737DE">
              <w:rPr>
                <w:color w:val="0000FF"/>
              </w:rPr>
              <w:fldChar w:fldCharType="separate"/>
            </w:r>
            <w:r w:rsidR="003A087A">
              <w:rPr>
                <w:color w:val="0000FF"/>
              </w:rPr>
              <w:t>above</w:t>
            </w:r>
            <w:r w:rsidR="008F5248" w:rsidRPr="00B737DE">
              <w:rPr>
                <w:color w:val="0000FF"/>
              </w:rPr>
              <w:fldChar w:fldCharType="end"/>
            </w:r>
            <w:r w:rsidR="00030097" w:rsidRPr="00030097">
              <w:rPr>
                <w:b w:val="0"/>
              </w:rPr>
              <w:t>)</w:t>
            </w:r>
            <w:bookmarkEnd w:id="47"/>
          </w:p>
          <w:p w:rsidR="004C3805" w:rsidRPr="00C30740" w:rsidRDefault="004C3805" w:rsidP="00BB521C">
            <w:pPr>
              <w:pStyle w:val="Heading2"/>
              <w:rPr>
                <w:b w:val="0"/>
                <w:sz w:val="16"/>
                <w:szCs w:val="16"/>
              </w:rPr>
            </w:pPr>
          </w:p>
          <w:p w:rsidR="00F902BF" w:rsidRPr="00C30740" w:rsidRDefault="00F902BF" w:rsidP="00C30740">
            <w:pPr>
              <w:rPr>
                <w:sz w:val="16"/>
                <w:szCs w:val="16"/>
              </w:rPr>
            </w:pPr>
          </w:p>
          <w:p w:rsidR="00F902BF" w:rsidRPr="00C30740" w:rsidRDefault="00F902BF" w:rsidP="00C30740">
            <w:pPr>
              <w:rPr>
                <w:sz w:val="16"/>
                <w:szCs w:val="16"/>
              </w:rPr>
            </w:pPr>
          </w:p>
          <w:p w:rsidR="00C4586D" w:rsidRDefault="00C4586D" w:rsidP="00C30740">
            <w:pPr>
              <w:rPr>
                <w:sz w:val="16"/>
                <w:szCs w:val="16"/>
              </w:rPr>
            </w:pPr>
          </w:p>
          <w:p w:rsidR="0013024D" w:rsidRDefault="0013024D" w:rsidP="00C30740">
            <w:pPr>
              <w:rPr>
                <w:sz w:val="16"/>
                <w:szCs w:val="16"/>
              </w:rPr>
            </w:pPr>
          </w:p>
          <w:p w:rsidR="004C405E" w:rsidRDefault="004C405E" w:rsidP="00C30740">
            <w:pPr>
              <w:rPr>
                <w:sz w:val="16"/>
                <w:szCs w:val="16"/>
              </w:rPr>
            </w:pPr>
          </w:p>
          <w:p w:rsidR="004C405E" w:rsidRDefault="004C405E" w:rsidP="00C30740">
            <w:pPr>
              <w:rPr>
                <w:sz w:val="16"/>
                <w:szCs w:val="16"/>
              </w:rPr>
            </w:pPr>
          </w:p>
          <w:p w:rsidR="0013024D" w:rsidRDefault="0013024D" w:rsidP="00C30740">
            <w:pPr>
              <w:rPr>
                <w:sz w:val="18"/>
                <w:szCs w:val="18"/>
              </w:rPr>
            </w:pPr>
          </w:p>
          <w:p w:rsidR="00091E03" w:rsidRPr="00C73E35" w:rsidRDefault="00091E03" w:rsidP="00C30740">
            <w:pPr>
              <w:rPr>
                <w:sz w:val="18"/>
                <w:szCs w:val="18"/>
              </w:rPr>
            </w:pPr>
          </w:p>
          <w:p w:rsidR="006644FB" w:rsidRDefault="006644FB" w:rsidP="00030097">
            <w:pPr>
              <w:jc w:val="left"/>
              <w:rPr>
                <w:b/>
                <w:sz w:val="18"/>
                <w:szCs w:val="18"/>
              </w:rPr>
            </w:pPr>
          </w:p>
          <w:p w:rsidR="006644FB" w:rsidRDefault="006644FB" w:rsidP="00030097">
            <w:pPr>
              <w:jc w:val="left"/>
              <w:rPr>
                <w:b/>
                <w:sz w:val="18"/>
                <w:szCs w:val="18"/>
              </w:rPr>
            </w:pPr>
          </w:p>
          <w:p w:rsidR="006644FB" w:rsidRDefault="006644FB" w:rsidP="00030097">
            <w:pPr>
              <w:jc w:val="left"/>
              <w:rPr>
                <w:b/>
                <w:sz w:val="18"/>
                <w:szCs w:val="18"/>
              </w:rPr>
            </w:pPr>
          </w:p>
          <w:p w:rsidR="006644FB" w:rsidRDefault="006644FB" w:rsidP="00030097">
            <w:pPr>
              <w:jc w:val="left"/>
              <w:rPr>
                <w:b/>
                <w:sz w:val="18"/>
                <w:szCs w:val="18"/>
              </w:rPr>
            </w:pPr>
          </w:p>
          <w:p w:rsidR="00030097" w:rsidRPr="00030097" w:rsidRDefault="003F55FB" w:rsidP="00030097">
            <w:pPr>
              <w:jc w:val="left"/>
              <w:rPr>
                <w:b/>
                <w:sz w:val="18"/>
                <w:szCs w:val="18"/>
              </w:rPr>
            </w:pPr>
            <w:r w:rsidRPr="00030097">
              <w:rPr>
                <w:b/>
                <w:sz w:val="18"/>
                <w:szCs w:val="18"/>
              </w:rPr>
              <w:t xml:space="preserve">Where no CFR or CFR </w:t>
            </w:r>
            <w:r w:rsidR="00A770BD">
              <w:rPr>
                <w:b/>
                <w:sz w:val="18"/>
                <w:szCs w:val="18"/>
              </w:rPr>
              <w:t xml:space="preserve">exists </w:t>
            </w:r>
            <w:r w:rsidRPr="00030097">
              <w:rPr>
                <w:b/>
                <w:sz w:val="18"/>
                <w:szCs w:val="18"/>
              </w:rPr>
              <w:t>for part</w:t>
            </w:r>
            <w:r w:rsidRPr="00030097">
              <w:rPr>
                <w:sz w:val="18"/>
                <w:szCs w:val="18"/>
              </w:rPr>
              <w:t xml:space="preserve"> -  c</w:t>
            </w:r>
            <w:r w:rsidR="00F902BF" w:rsidRPr="00030097">
              <w:rPr>
                <w:sz w:val="18"/>
                <w:szCs w:val="18"/>
              </w:rPr>
              <w:t>reation of CFR</w:t>
            </w:r>
            <w:r w:rsidR="00030097" w:rsidRPr="00030097">
              <w:rPr>
                <w:sz w:val="18"/>
                <w:szCs w:val="18"/>
              </w:rPr>
              <w:t xml:space="preserve"> </w:t>
            </w:r>
            <w:r w:rsidR="00030097" w:rsidRPr="00252916">
              <w:rPr>
                <w:b/>
                <w:sz w:val="18"/>
                <w:szCs w:val="18"/>
              </w:rPr>
              <w:t>(</w:t>
            </w:r>
            <w:r w:rsidR="00030097" w:rsidRPr="00B737DE">
              <w:rPr>
                <w:b/>
                <w:sz w:val="18"/>
                <w:szCs w:val="18"/>
              </w:rPr>
              <w:t xml:space="preserve">subject to preconditions in table </w:t>
            </w:r>
            <w:r w:rsidR="008F5248" w:rsidRPr="00B737DE">
              <w:rPr>
                <w:b/>
                <w:color w:val="0000FF"/>
                <w:sz w:val="18"/>
                <w:szCs w:val="18"/>
              </w:rPr>
              <w:fldChar w:fldCharType="begin"/>
            </w:r>
            <w:r w:rsidR="008F5248" w:rsidRPr="00B737DE">
              <w:rPr>
                <w:b/>
                <w:color w:val="0000FF"/>
                <w:sz w:val="18"/>
                <w:szCs w:val="18"/>
              </w:rPr>
              <w:instrText xml:space="preserve"> REF _Ref440968936 \p \h </w:instrText>
            </w:r>
            <w:r w:rsidR="00B737DE">
              <w:rPr>
                <w:b/>
                <w:color w:val="0000FF"/>
                <w:sz w:val="18"/>
                <w:szCs w:val="18"/>
              </w:rPr>
              <w:instrText xml:space="preserve"> \* MERGEFORMAT </w:instrText>
            </w:r>
            <w:r w:rsidR="008F5248" w:rsidRPr="00B737DE">
              <w:rPr>
                <w:b/>
                <w:color w:val="0000FF"/>
                <w:sz w:val="18"/>
                <w:szCs w:val="18"/>
              </w:rPr>
            </w:r>
            <w:r w:rsidR="008F5248" w:rsidRPr="00B737DE">
              <w:rPr>
                <w:b/>
                <w:color w:val="0000FF"/>
                <w:sz w:val="18"/>
                <w:szCs w:val="18"/>
              </w:rPr>
              <w:fldChar w:fldCharType="separate"/>
            </w:r>
            <w:r w:rsidR="003A087A">
              <w:rPr>
                <w:b/>
                <w:color w:val="0000FF"/>
                <w:sz w:val="18"/>
                <w:szCs w:val="18"/>
              </w:rPr>
              <w:t>above</w:t>
            </w:r>
            <w:r w:rsidR="008F5248" w:rsidRPr="00B737DE">
              <w:rPr>
                <w:b/>
                <w:color w:val="0000FF"/>
                <w:sz w:val="18"/>
                <w:szCs w:val="18"/>
              </w:rPr>
              <w:fldChar w:fldCharType="end"/>
            </w:r>
            <w:r w:rsidR="00030097" w:rsidRPr="00252916">
              <w:rPr>
                <w:b/>
                <w:sz w:val="18"/>
                <w:szCs w:val="18"/>
              </w:rPr>
              <w:t>)</w:t>
            </w:r>
          </w:p>
          <w:p w:rsidR="00F902BF" w:rsidRPr="00C73E35" w:rsidRDefault="00030097" w:rsidP="00C30740">
            <w:pPr>
              <w:rPr>
                <w:sz w:val="18"/>
                <w:szCs w:val="18"/>
              </w:rPr>
            </w:pPr>
            <w:r>
              <w:rPr>
                <w:sz w:val="18"/>
                <w:szCs w:val="18"/>
              </w:rPr>
              <w:t xml:space="preserve"> </w:t>
            </w:r>
            <w:r w:rsidR="00F902BF" w:rsidRPr="00C73E35">
              <w:rPr>
                <w:sz w:val="18"/>
                <w:szCs w:val="18"/>
              </w:rPr>
              <w:t xml:space="preserve"> </w:t>
            </w:r>
          </w:p>
          <w:p w:rsidR="009B21FF" w:rsidRDefault="009B21FF" w:rsidP="00C30740">
            <w:pPr>
              <w:rPr>
                <w:sz w:val="16"/>
                <w:szCs w:val="16"/>
              </w:rPr>
            </w:pPr>
          </w:p>
          <w:p w:rsidR="009B21FF" w:rsidRDefault="009B21FF" w:rsidP="00C30740">
            <w:pPr>
              <w:rPr>
                <w:sz w:val="16"/>
                <w:szCs w:val="16"/>
              </w:rPr>
            </w:pPr>
          </w:p>
          <w:p w:rsidR="009B21FF" w:rsidRDefault="009B21FF" w:rsidP="00C30740">
            <w:pPr>
              <w:rPr>
                <w:sz w:val="16"/>
                <w:szCs w:val="16"/>
              </w:rPr>
            </w:pPr>
          </w:p>
          <w:p w:rsidR="009B21FF" w:rsidRPr="00C30740" w:rsidRDefault="009B21FF" w:rsidP="00C30740">
            <w:pPr>
              <w:rPr>
                <w:sz w:val="16"/>
                <w:szCs w:val="16"/>
              </w:rPr>
            </w:pPr>
          </w:p>
        </w:tc>
        <w:tc>
          <w:tcPr>
            <w:tcW w:w="7938" w:type="dxa"/>
          </w:tcPr>
          <w:p w:rsidR="00C4586D" w:rsidRDefault="00C4586D" w:rsidP="00C30740">
            <w:pPr>
              <w:pStyle w:val="Indent1abc0"/>
            </w:pPr>
            <w:r>
              <w:t>Provided the following statutory preconditions have been satisfied (where applicable):</w:t>
            </w:r>
          </w:p>
          <w:tbl>
            <w:tblPr>
              <w:tblStyle w:val="TableGrid"/>
              <w:tblW w:w="7683" w:type="dxa"/>
              <w:tblLayout w:type="fixed"/>
              <w:tblLook w:val="01E0" w:firstRow="1" w:lastRow="1" w:firstColumn="1" w:lastColumn="1" w:noHBand="0" w:noVBand="0"/>
            </w:tblPr>
            <w:tblGrid>
              <w:gridCol w:w="2155"/>
              <w:gridCol w:w="4394"/>
              <w:gridCol w:w="1134"/>
            </w:tblGrid>
            <w:tr w:rsidR="00A770BD" w:rsidRPr="00725CF9" w:rsidTr="00A770BD">
              <w:tc>
                <w:tcPr>
                  <w:tcW w:w="2155" w:type="dxa"/>
                </w:tcPr>
                <w:p w:rsidR="00A770BD" w:rsidRPr="00C30740" w:rsidRDefault="00A770BD" w:rsidP="008F5248">
                  <w:pPr>
                    <w:pStyle w:val="Tableheading9font"/>
                    <w:spacing w:before="60" w:after="60"/>
                  </w:pPr>
                  <w:r>
                    <w:t xml:space="preserve">Cultural Redress Property </w:t>
                  </w:r>
                </w:p>
              </w:tc>
              <w:tc>
                <w:tcPr>
                  <w:tcW w:w="4394" w:type="dxa"/>
                </w:tcPr>
                <w:p w:rsidR="00A770BD" w:rsidRPr="00DD51B6" w:rsidRDefault="00A770BD" w:rsidP="008F5248">
                  <w:pPr>
                    <w:pStyle w:val="Tableheading9font"/>
                    <w:spacing w:before="60" w:after="60"/>
                    <w:rPr>
                      <w:lang w:val="en-US"/>
                    </w:rPr>
                  </w:pPr>
                  <w:r>
                    <w:rPr>
                      <w:lang w:val="en-US"/>
                    </w:rPr>
                    <w:t>Precondition to be satisfied before vesting takes effect</w:t>
                  </w:r>
                </w:p>
              </w:tc>
              <w:tc>
                <w:tcPr>
                  <w:tcW w:w="1134" w:type="dxa"/>
                </w:tcPr>
                <w:p w:rsidR="00A770BD" w:rsidRDefault="00A770BD" w:rsidP="008F5248">
                  <w:pPr>
                    <w:pStyle w:val="Tableheading9font"/>
                    <w:spacing w:before="60" w:after="60"/>
                    <w:rPr>
                      <w:lang w:val="en-US"/>
                    </w:rPr>
                  </w:pPr>
                  <w:r>
                    <w:rPr>
                      <w:lang w:val="en-US"/>
                    </w:rPr>
                    <w:t>Refer</w:t>
                  </w:r>
                </w:p>
              </w:tc>
            </w:tr>
            <w:tr w:rsidR="00A770BD" w:rsidRPr="00725CF9" w:rsidTr="00A770BD">
              <w:tc>
                <w:tcPr>
                  <w:tcW w:w="2155" w:type="dxa"/>
                </w:tcPr>
                <w:p w:rsidR="00A770BD" w:rsidRPr="00A770BD" w:rsidRDefault="00A770BD" w:rsidP="008F5248">
                  <w:pPr>
                    <w:pStyle w:val="Tabletext85font3pt"/>
                    <w:rPr>
                      <w:b/>
                      <w:i/>
                    </w:rPr>
                  </w:pPr>
                  <w:r w:rsidRPr="00A770BD">
                    <w:rPr>
                      <w:b/>
                      <w:i/>
                    </w:rPr>
                    <w:t>Murimotu Island</w:t>
                  </w:r>
                </w:p>
              </w:tc>
              <w:tc>
                <w:tcPr>
                  <w:tcW w:w="4394" w:type="dxa"/>
                </w:tcPr>
                <w:p w:rsidR="00A770BD" w:rsidRPr="00725CF9" w:rsidRDefault="00A770BD" w:rsidP="006215E3">
                  <w:pPr>
                    <w:pStyle w:val="Tabletext85font3pt"/>
                  </w:pPr>
                  <w:r>
                    <w:t>The Specified Groups of trustees in s</w:t>
                  </w:r>
                  <w:r w:rsidR="006215E3">
                    <w:t> </w:t>
                  </w:r>
                  <w:r>
                    <w:t>24(3) have provided the lease.</w:t>
                  </w:r>
                </w:p>
              </w:tc>
              <w:tc>
                <w:tcPr>
                  <w:tcW w:w="1134" w:type="dxa"/>
                </w:tcPr>
                <w:p w:rsidR="00A770BD" w:rsidRDefault="00A770BD" w:rsidP="008F5248">
                  <w:pPr>
                    <w:pStyle w:val="Tabletext85font3pt"/>
                  </w:pPr>
                  <w:r>
                    <w:t>s 23(4)</w:t>
                  </w:r>
                </w:p>
              </w:tc>
            </w:tr>
            <w:tr w:rsidR="00A770BD" w:rsidRPr="00725CF9" w:rsidTr="00A770BD">
              <w:tc>
                <w:tcPr>
                  <w:tcW w:w="2155" w:type="dxa"/>
                </w:tcPr>
                <w:p w:rsidR="00A770BD" w:rsidRPr="00A770BD" w:rsidRDefault="00A770BD" w:rsidP="008F5248">
                  <w:pPr>
                    <w:pStyle w:val="Tabletext85font3pt"/>
                    <w:rPr>
                      <w:b/>
                      <w:bCs/>
                      <w:i/>
                    </w:rPr>
                  </w:pPr>
                  <w:r w:rsidRPr="00A770BD">
                    <w:rPr>
                      <w:b/>
                      <w:bCs/>
                      <w:i/>
                    </w:rPr>
                    <w:t>Te Kao School site A</w:t>
                  </w:r>
                </w:p>
              </w:tc>
              <w:tc>
                <w:tcPr>
                  <w:tcW w:w="4394" w:type="dxa"/>
                </w:tcPr>
                <w:p w:rsidR="00A770BD" w:rsidRDefault="00A770BD" w:rsidP="00A770BD">
                  <w:pPr>
                    <w:pStyle w:val="Tabletext85font3pt"/>
                  </w:pPr>
                  <w:r>
                    <w:t xml:space="preserve">The Trustees have provided the </w:t>
                  </w:r>
                  <w:r w:rsidRPr="00E46446">
                    <w:t>lease</w:t>
                  </w:r>
                  <w:r>
                    <w:t>.</w:t>
                  </w:r>
                </w:p>
              </w:tc>
              <w:tc>
                <w:tcPr>
                  <w:tcW w:w="1134" w:type="dxa"/>
                </w:tcPr>
                <w:p w:rsidR="00A770BD" w:rsidRDefault="00A770BD" w:rsidP="008F5248">
                  <w:pPr>
                    <w:pStyle w:val="Tabletext85font3pt"/>
                  </w:pPr>
                  <w:r>
                    <w:t>s 25(2)</w:t>
                  </w:r>
                </w:p>
              </w:tc>
            </w:tr>
            <w:tr w:rsidR="00A770BD" w:rsidRPr="00725CF9" w:rsidTr="00A770BD">
              <w:tc>
                <w:tcPr>
                  <w:tcW w:w="2155" w:type="dxa"/>
                </w:tcPr>
                <w:p w:rsidR="00A770BD" w:rsidRPr="00A770BD" w:rsidRDefault="00A770BD" w:rsidP="008F5248">
                  <w:pPr>
                    <w:pStyle w:val="Tabletext85font3pt"/>
                    <w:rPr>
                      <w:b/>
                      <w:bCs/>
                      <w:i/>
                    </w:rPr>
                  </w:pPr>
                  <w:r w:rsidRPr="00A770BD">
                    <w:rPr>
                      <w:b/>
                      <w:bCs/>
                      <w:i/>
                    </w:rPr>
                    <w:t>Kahokawa</w:t>
                  </w:r>
                </w:p>
              </w:tc>
              <w:tc>
                <w:tcPr>
                  <w:tcW w:w="4394" w:type="dxa"/>
                </w:tcPr>
                <w:p w:rsidR="00A770BD" w:rsidRDefault="00A770BD" w:rsidP="00A770BD">
                  <w:pPr>
                    <w:pStyle w:val="Tabletext85font3pt"/>
                  </w:pPr>
                  <w:r w:rsidRPr="00C154A3">
                    <w:t xml:space="preserve">The Trustees have provided the </w:t>
                  </w:r>
                  <w:r>
                    <w:t xml:space="preserve">covenant. </w:t>
                  </w:r>
                </w:p>
              </w:tc>
              <w:tc>
                <w:tcPr>
                  <w:tcW w:w="1134" w:type="dxa"/>
                </w:tcPr>
                <w:p w:rsidR="00A770BD" w:rsidRPr="00C154A3" w:rsidRDefault="00A770BD" w:rsidP="00A770BD">
                  <w:pPr>
                    <w:pStyle w:val="Tabletext85font3pt"/>
                  </w:pPr>
                  <w:r w:rsidRPr="00C154A3">
                    <w:t>s</w:t>
                  </w:r>
                  <w:r>
                    <w:t> </w:t>
                  </w:r>
                  <w:r w:rsidRPr="00C154A3">
                    <w:t>2</w:t>
                  </w:r>
                  <w:r>
                    <w:t>7</w:t>
                  </w:r>
                  <w:r w:rsidRPr="00C154A3">
                    <w:t>(</w:t>
                  </w:r>
                  <w:r>
                    <w:t>3</w:t>
                  </w:r>
                  <w:r w:rsidRPr="00C154A3">
                    <w:t>)</w:t>
                  </w:r>
                </w:p>
              </w:tc>
            </w:tr>
            <w:tr w:rsidR="00A770BD" w:rsidRPr="00725CF9" w:rsidTr="00A770BD">
              <w:tc>
                <w:tcPr>
                  <w:tcW w:w="2155" w:type="dxa"/>
                </w:tcPr>
                <w:p w:rsidR="00A770BD" w:rsidRPr="00A770BD" w:rsidRDefault="00A770BD" w:rsidP="008F5248">
                  <w:pPr>
                    <w:pStyle w:val="Tabletext85font3pt"/>
                    <w:rPr>
                      <w:b/>
                      <w:bCs/>
                      <w:i/>
                    </w:rPr>
                  </w:pPr>
                  <w:r w:rsidRPr="00A770BD">
                    <w:rPr>
                      <w:b/>
                      <w:bCs/>
                      <w:i/>
                    </w:rPr>
                    <w:t>Maungatiketike Pā</w:t>
                  </w:r>
                </w:p>
              </w:tc>
              <w:tc>
                <w:tcPr>
                  <w:tcW w:w="4394" w:type="dxa"/>
                </w:tcPr>
                <w:p w:rsidR="00A770BD" w:rsidRDefault="00A770BD" w:rsidP="00A770BD">
                  <w:pPr>
                    <w:pStyle w:val="Tabletext85font3pt"/>
                  </w:pPr>
                  <w:r w:rsidRPr="00C154A3">
                    <w:t>The Trus</w:t>
                  </w:r>
                  <w:r>
                    <w:t>tees have provided the covenant.</w:t>
                  </w:r>
                </w:p>
              </w:tc>
              <w:tc>
                <w:tcPr>
                  <w:tcW w:w="1134" w:type="dxa"/>
                </w:tcPr>
                <w:p w:rsidR="00A770BD" w:rsidRPr="00C154A3" w:rsidRDefault="00A770BD" w:rsidP="00A770BD">
                  <w:pPr>
                    <w:pStyle w:val="Tabletext85font3pt"/>
                  </w:pPr>
                  <w:r w:rsidRPr="00C154A3">
                    <w:t>s</w:t>
                  </w:r>
                  <w:r>
                    <w:t> </w:t>
                  </w:r>
                  <w:r w:rsidRPr="00C154A3">
                    <w:t>2</w:t>
                  </w:r>
                  <w:r>
                    <w:t>8</w:t>
                  </w:r>
                  <w:r w:rsidRPr="00C154A3">
                    <w:t>(3)</w:t>
                  </w:r>
                </w:p>
              </w:tc>
            </w:tr>
            <w:tr w:rsidR="00A770BD" w:rsidRPr="00725CF9" w:rsidTr="00A770BD">
              <w:tc>
                <w:tcPr>
                  <w:tcW w:w="2155" w:type="dxa"/>
                </w:tcPr>
                <w:p w:rsidR="00A770BD" w:rsidRPr="00A770BD" w:rsidRDefault="00A770BD" w:rsidP="008F5248">
                  <w:pPr>
                    <w:pStyle w:val="Tabletext85font3pt"/>
                    <w:rPr>
                      <w:b/>
                      <w:bCs/>
                      <w:i/>
                    </w:rPr>
                  </w:pPr>
                  <w:r w:rsidRPr="00A770BD">
                    <w:rPr>
                      <w:b/>
                      <w:bCs/>
                      <w:i/>
                    </w:rPr>
                    <w:t>Pitokuku Pā</w:t>
                  </w:r>
                </w:p>
              </w:tc>
              <w:tc>
                <w:tcPr>
                  <w:tcW w:w="4394" w:type="dxa"/>
                </w:tcPr>
                <w:p w:rsidR="00A770BD" w:rsidRDefault="00A770BD" w:rsidP="00A770BD">
                  <w:pPr>
                    <w:pStyle w:val="Tabletext85font3pt"/>
                  </w:pPr>
                  <w:r>
                    <w:t>The Trustees have provided the covenant.</w:t>
                  </w:r>
                </w:p>
              </w:tc>
              <w:tc>
                <w:tcPr>
                  <w:tcW w:w="1134" w:type="dxa"/>
                </w:tcPr>
                <w:p w:rsidR="00A770BD" w:rsidRDefault="00A770BD" w:rsidP="00A770BD">
                  <w:pPr>
                    <w:pStyle w:val="Tabletext85font3pt"/>
                  </w:pPr>
                  <w:r>
                    <w:t>s 29(3)</w:t>
                  </w:r>
                </w:p>
              </w:tc>
            </w:tr>
            <w:tr w:rsidR="00A770BD" w:rsidRPr="00725CF9" w:rsidTr="00A770BD">
              <w:tc>
                <w:tcPr>
                  <w:tcW w:w="2155" w:type="dxa"/>
                </w:tcPr>
                <w:p w:rsidR="00A770BD" w:rsidRPr="00A770BD" w:rsidRDefault="00A770BD" w:rsidP="008F5248">
                  <w:pPr>
                    <w:pStyle w:val="Tabletext85font3pt"/>
                    <w:rPr>
                      <w:b/>
                      <w:bCs/>
                      <w:i/>
                    </w:rPr>
                  </w:pPr>
                  <w:r w:rsidRPr="00A770BD">
                    <w:rPr>
                      <w:b/>
                      <w:bCs/>
                      <w:i/>
                    </w:rPr>
                    <w:t>Taurangatira Pā</w:t>
                  </w:r>
                </w:p>
              </w:tc>
              <w:tc>
                <w:tcPr>
                  <w:tcW w:w="4394" w:type="dxa"/>
                </w:tcPr>
                <w:p w:rsidR="00A770BD" w:rsidRDefault="00A770BD" w:rsidP="00A770BD">
                  <w:pPr>
                    <w:pStyle w:val="Tabletext85font3pt"/>
                  </w:pPr>
                  <w:r>
                    <w:t>The Trustees have provided the covenant.</w:t>
                  </w:r>
                </w:p>
              </w:tc>
              <w:tc>
                <w:tcPr>
                  <w:tcW w:w="1134" w:type="dxa"/>
                </w:tcPr>
                <w:p w:rsidR="00A770BD" w:rsidRDefault="00A770BD" w:rsidP="008F5248">
                  <w:pPr>
                    <w:pStyle w:val="Tabletext85font3pt"/>
                  </w:pPr>
                  <w:r>
                    <w:t>s 30(3)</w:t>
                  </w:r>
                </w:p>
              </w:tc>
            </w:tr>
            <w:tr w:rsidR="00A770BD" w:rsidRPr="00725CF9" w:rsidTr="00A770BD">
              <w:tc>
                <w:tcPr>
                  <w:tcW w:w="2155" w:type="dxa"/>
                </w:tcPr>
                <w:p w:rsidR="00A770BD" w:rsidRPr="00A770BD" w:rsidRDefault="00A770BD" w:rsidP="008F5248">
                  <w:pPr>
                    <w:pStyle w:val="Tabletext85font3pt"/>
                    <w:rPr>
                      <w:b/>
                      <w:bCs/>
                      <w:i/>
                    </w:rPr>
                  </w:pPr>
                  <w:r w:rsidRPr="00A770BD">
                    <w:rPr>
                      <w:b/>
                      <w:bCs/>
                      <w:i/>
                    </w:rPr>
                    <w:t>Te Rerepari</w:t>
                  </w:r>
                </w:p>
              </w:tc>
              <w:tc>
                <w:tcPr>
                  <w:tcW w:w="4394" w:type="dxa"/>
                </w:tcPr>
                <w:p w:rsidR="00A770BD" w:rsidRDefault="00A770BD" w:rsidP="00A770BD">
                  <w:pPr>
                    <w:pStyle w:val="Tabletext85font3pt"/>
                  </w:pPr>
                  <w:r>
                    <w:t>The Trustees have provided the covenant.</w:t>
                  </w:r>
                </w:p>
              </w:tc>
              <w:tc>
                <w:tcPr>
                  <w:tcW w:w="1134" w:type="dxa"/>
                </w:tcPr>
                <w:p w:rsidR="00A770BD" w:rsidRDefault="00A770BD" w:rsidP="00A770BD">
                  <w:pPr>
                    <w:pStyle w:val="Tabletext85font3pt"/>
                  </w:pPr>
                  <w:r>
                    <w:t>s 31(3)</w:t>
                  </w:r>
                </w:p>
              </w:tc>
            </w:tr>
            <w:tr w:rsidR="00A770BD" w:rsidRPr="00725CF9" w:rsidTr="00A770BD">
              <w:tc>
                <w:tcPr>
                  <w:tcW w:w="2155" w:type="dxa"/>
                </w:tcPr>
                <w:p w:rsidR="00A770BD" w:rsidRPr="00A770BD" w:rsidRDefault="00A770BD" w:rsidP="008F5248">
                  <w:pPr>
                    <w:pStyle w:val="Tabletext85font3pt"/>
                    <w:rPr>
                      <w:b/>
                      <w:bCs/>
                      <w:i/>
                    </w:rPr>
                  </w:pPr>
                  <w:r w:rsidRPr="00A770BD">
                    <w:rPr>
                      <w:b/>
                      <w:bCs/>
                      <w:i/>
                    </w:rPr>
                    <w:t>Te Ārai Conservation Area</w:t>
                  </w:r>
                </w:p>
              </w:tc>
              <w:tc>
                <w:tcPr>
                  <w:tcW w:w="4394" w:type="dxa"/>
                </w:tcPr>
                <w:p w:rsidR="00A770BD" w:rsidRDefault="00A770BD" w:rsidP="00A770BD">
                  <w:pPr>
                    <w:pStyle w:val="Tabletext85font3pt"/>
                  </w:pPr>
                  <w:r>
                    <w:t>The Trustees have provided the right of way easement.</w:t>
                  </w:r>
                </w:p>
              </w:tc>
              <w:tc>
                <w:tcPr>
                  <w:tcW w:w="1134" w:type="dxa"/>
                </w:tcPr>
                <w:p w:rsidR="00A770BD" w:rsidRDefault="00A770BD" w:rsidP="00A770BD">
                  <w:pPr>
                    <w:pStyle w:val="Tabletext85font3pt"/>
                  </w:pPr>
                  <w:r>
                    <w:t>s 32(5)</w:t>
                  </w:r>
                </w:p>
              </w:tc>
            </w:tr>
            <w:tr w:rsidR="00A770BD" w:rsidRPr="00725CF9" w:rsidTr="00A770BD">
              <w:tc>
                <w:tcPr>
                  <w:tcW w:w="2155" w:type="dxa"/>
                </w:tcPr>
                <w:p w:rsidR="00A770BD" w:rsidRPr="00A770BD" w:rsidRDefault="00A770BD" w:rsidP="008F5248">
                  <w:pPr>
                    <w:pStyle w:val="Tabletext85font3pt"/>
                    <w:rPr>
                      <w:b/>
                      <w:bCs/>
                      <w:i/>
                    </w:rPr>
                  </w:pPr>
                  <w:r w:rsidRPr="00A770BD">
                    <w:rPr>
                      <w:b/>
                      <w:bCs/>
                      <w:i/>
                    </w:rPr>
                    <w:t>Te Tomo a Tāwhana (Twin Pā Sites)</w:t>
                  </w:r>
                </w:p>
              </w:tc>
              <w:tc>
                <w:tcPr>
                  <w:tcW w:w="4394" w:type="dxa"/>
                </w:tcPr>
                <w:p w:rsidR="00A770BD" w:rsidRDefault="00A770BD" w:rsidP="00A770BD">
                  <w:pPr>
                    <w:pStyle w:val="Tabletext85font3pt"/>
                  </w:pPr>
                  <w:r>
                    <w:t>The Trustees have provided the right of way easement.</w:t>
                  </w:r>
                </w:p>
              </w:tc>
              <w:tc>
                <w:tcPr>
                  <w:tcW w:w="1134" w:type="dxa"/>
                </w:tcPr>
                <w:p w:rsidR="00A770BD" w:rsidRDefault="00A770BD" w:rsidP="008F5248">
                  <w:pPr>
                    <w:pStyle w:val="Tabletext85font3pt"/>
                  </w:pPr>
                  <w:r>
                    <w:t>s 34(5)</w:t>
                  </w:r>
                </w:p>
              </w:tc>
            </w:tr>
          </w:tbl>
          <w:p w:rsidR="00CD6F94" w:rsidRDefault="00CD6F94" w:rsidP="00034A09">
            <w:pPr>
              <w:pStyle w:val="Blocktextnote1"/>
              <w:spacing w:before="120"/>
            </w:pPr>
            <w:r w:rsidRPr="003221D6">
              <w:rPr>
                <w:b/>
              </w:rPr>
              <w:t>Note</w:t>
            </w:r>
            <w:r w:rsidRPr="00CD6F94">
              <w:t xml:space="preserve">: </w:t>
            </w:r>
            <w:r w:rsidRPr="00CD6F94">
              <w:tab/>
              <w:t>The preconditions in the table above apply to the vesting. If they are not included in the registration application to effect the vesting, it should be queried with the lodging party. If it is still not provided, the matter should be referred to a Titles Advisor.</w:t>
            </w:r>
          </w:p>
          <w:p w:rsidR="00F13695" w:rsidRDefault="007C6ABD" w:rsidP="00C30740">
            <w:pPr>
              <w:pStyle w:val="Indent1abc0"/>
            </w:pPr>
            <w:r>
              <w:t xml:space="preserve">Provided the preconditions above have been satisfied (where applicable), then </w:t>
            </w:r>
            <w:r w:rsidR="00A70CB3">
              <w:t xml:space="preserve">upon receipt of </w:t>
            </w:r>
            <w:r w:rsidR="008A4942" w:rsidRPr="008A4942">
              <w:t>a</w:t>
            </w:r>
            <w:r w:rsidR="00B339D4">
              <w:t xml:space="preserve">n application by an </w:t>
            </w:r>
            <w:r w:rsidR="004C405E">
              <w:t>A</w:t>
            </w:r>
            <w:r w:rsidR="00B339D4">
              <w:t xml:space="preserve">uthorised </w:t>
            </w:r>
            <w:r w:rsidR="004C405E">
              <w:t>P</w:t>
            </w:r>
            <w:r w:rsidR="00B339D4">
              <w:t>erson under s</w:t>
            </w:r>
            <w:r w:rsidR="008A4942" w:rsidRPr="008A4942">
              <w:t xml:space="preserve"> 48</w:t>
            </w:r>
            <w:r w:rsidR="00A70CB3">
              <w:t>(3):</w:t>
            </w:r>
          </w:p>
          <w:p w:rsidR="008A4942" w:rsidRPr="008A4942" w:rsidRDefault="00A70CB3" w:rsidP="00AE7439">
            <w:pPr>
              <w:pStyle w:val="Indent1abc0"/>
              <w:numPr>
                <w:ilvl w:val="0"/>
                <w:numId w:val="20"/>
              </w:numPr>
            </w:pPr>
            <w:r>
              <w:t xml:space="preserve">Where </w:t>
            </w:r>
            <w:r w:rsidR="008B5B16">
              <w:t>the C</w:t>
            </w:r>
            <w:r w:rsidR="00F13695">
              <w:t xml:space="preserve">ultural </w:t>
            </w:r>
            <w:r w:rsidR="008B5B16">
              <w:t>R</w:t>
            </w:r>
            <w:r w:rsidR="00F13695">
              <w:t xml:space="preserve">edress </w:t>
            </w:r>
            <w:r w:rsidR="008B5B16">
              <w:t>P</w:t>
            </w:r>
            <w:r w:rsidR="00F13695">
              <w:t xml:space="preserve">roperty </w:t>
            </w:r>
            <w:r w:rsidR="00C45D9F" w:rsidRPr="00252916">
              <w:rPr>
                <w:u w:val="single"/>
              </w:rPr>
              <w:t xml:space="preserve">is </w:t>
            </w:r>
            <w:r w:rsidR="00B610E0" w:rsidRPr="00252916">
              <w:rPr>
                <w:u w:val="single"/>
              </w:rPr>
              <w:t>all the land</w:t>
            </w:r>
            <w:r w:rsidR="00B610E0" w:rsidRPr="008A4942">
              <w:t xml:space="preserve"> in a </w:t>
            </w:r>
            <w:r w:rsidR="00F13695">
              <w:t>CFR:</w:t>
            </w:r>
          </w:p>
          <w:p w:rsidR="00B073B7" w:rsidRDefault="008A4942" w:rsidP="00AE7439">
            <w:pPr>
              <w:pStyle w:val="BlockText"/>
              <w:numPr>
                <w:ilvl w:val="1"/>
                <w:numId w:val="20"/>
              </w:numPr>
            </w:pPr>
            <w:r w:rsidRPr="008A4942">
              <w:t xml:space="preserve">register the </w:t>
            </w:r>
            <w:r w:rsidR="00D26AB1">
              <w:t>T</w:t>
            </w:r>
            <w:r w:rsidRPr="008A4942">
              <w:t xml:space="preserve">rustees as the proprietors of </w:t>
            </w:r>
          </w:p>
          <w:p w:rsidR="00B073B7" w:rsidRDefault="00B073B7" w:rsidP="00AE7439">
            <w:pPr>
              <w:pStyle w:val="BlockText"/>
              <w:numPr>
                <w:ilvl w:val="2"/>
                <w:numId w:val="20"/>
              </w:numPr>
            </w:pPr>
            <w:r>
              <w:t xml:space="preserve">all;  </w:t>
            </w:r>
            <w:r w:rsidR="00361E25">
              <w:t>or</w:t>
            </w:r>
          </w:p>
          <w:p w:rsidR="00091E03" w:rsidRDefault="00361E25" w:rsidP="00AE7439">
            <w:pPr>
              <w:pStyle w:val="BlockText"/>
              <w:numPr>
                <w:ilvl w:val="2"/>
                <w:numId w:val="20"/>
              </w:numPr>
            </w:pPr>
            <w:r>
              <w:t>in the case of a Jointly Ves</w:t>
            </w:r>
            <w:r w:rsidR="00091E03">
              <w:t>ted Property, a specified share</w:t>
            </w:r>
          </w:p>
          <w:p w:rsidR="00F13695" w:rsidRDefault="00F13695" w:rsidP="00091E03">
            <w:pPr>
              <w:pStyle w:val="BlockText"/>
              <w:ind w:left="1134"/>
            </w:pPr>
            <w:r>
              <w:t xml:space="preserve">of </w:t>
            </w:r>
            <w:r w:rsidR="008A4942" w:rsidRPr="008A4942">
              <w:t>the fee simple</w:t>
            </w:r>
            <w:r>
              <w:t>;</w:t>
            </w:r>
            <w:r w:rsidR="008A4942" w:rsidRPr="008A4942">
              <w:t xml:space="preserve"> and </w:t>
            </w:r>
          </w:p>
          <w:p w:rsidR="00F902BF" w:rsidRDefault="00F902BF" w:rsidP="00AE7439">
            <w:pPr>
              <w:pStyle w:val="BlockText"/>
              <w:numPr>
                <w:ilvl w:val="1"/>
                <w:numId w:val="20"/>
              </w:numPr>
            </w:pPr>
            <w:r w:rsidRPr="003A0D0C">
              <w:t>make any entry and do all thi</w:t>
            </w:r>
            <w:r>
              <w:t xml:space="preserve">ngs necessary to give effect </w:t>
            </w:r>
            <w:r w:rsidRPr="008A4942">
              <w:t xml:space="preserve">to Part 2 of subpart 1 the Act and part 8 of </w:t>
            </w:r>
            <w:r>
              <w:t>the Deed</w:t>
            </w:r>
            <w:r w:rsidR="005242C5">
              <w:t xml:space="preserve"> (see note below)</w:t>
            </w:r>
            <w:r>
              <w:t xml:space="preserve"> (</w:t>
            </w:r>
            <w:r w:rsidR="00201A30">
              <w:t>s</w:t>
            </w:r>
            <w:r w:rsidR="008E3EC7">
              <w:t xml:space="preserve">s 48(3)(b), </w:t>
            </w:r>
            <w:r w:rsidR="00201A30">
              <w:t>48(</w:t>
            </w:r>
            <w:r w:rsidR="008E3EC7">
              <w:t>5</w:t>
            </w:r>
            <w:r>
              <w:t>)</w:t>
            </w:r>
            <w:r w:rsidR="008E3EC7">
              <w:t>(b), 48(6)(b) and 50</w:t>
            </w:r>
            <w:r>
              <w:t xml:space="preserve">. Refer to </w:t>
            </w:r>
            <w:r w:rsidR="00333B37" w:rsidRPr="008F5248">
              <w:rPr>
                <w:color w:val="0000FF"/>
                <w:szCs w:val="20"/>
              </w:rPr>
              <w:fldChar w:fldCharType="begin"/>
            </w:r>
            <w:r w:rsidR="00333B37" w:rsidRPr="008F5248">
              <w:rPr>
                <w:color w:val="0000FF"/>
                <w:szCs w:val="20"/>
              </w:rPr>
              <w:instrText xml:space="preserve"> REF _Ref412719045 \h  \* MERGEFORMAT </w:instrText>
            </w:r>
            <w:r w:rsidR="00333B37" w:rsidRPr="008F5248">
              <w:rPr>
                <w:color w:val="0000FF"/>
                <w:szCs w:val="20"/>
              </w:rPr>
            </w:r>
            <w:r w:rsidR="00333B37" w:rsidRPr="008F5248">
              <w:rPr>
                <w:color w:val="0000FF"/>
                <w:szCs w:val="20"/>
              </w:rPr>
              <w:fldChar w:fldCharType="separate"/>
            </w:r>
            <w:r w:rsidR="003A087A" w:rsidRPr="00252916">
              <w:rPr>
                <w:rFonts w:eastAsiaTheme="majorEastAsia" w:cstheme="majorBidi"/>
                <w:bCs/>
                <w:color w:val="0000FF"/>
                <w:szCs w:val="20"/>
              </w:rPr>
              <w:t>Table 1</w:t>
            </w:r>
            <w:r w:rsidR="003A087A" w:rsidRPr="00FD50C9">
              <w:t xml:space="preserve"> – Description of Cultural redress properties, vesting, reserve status, interests and memorials</w:t>
            </w:r>
            <w:r w:rsidR="00333B37" w:rsidRPr="008F5248">
              <w:rPr>
                <w:color w:val="0000FF"/>
                <w:szCs w:val="20"/>
              </w:rPr>
              <w:fldChar w:fldCharType="end"/>
            </w:r>
            <w:r w:rsidR="00333B37">
              <w:t>.</w:t>
            </w:r>
          </w:p>
          <w:p w:rsidR="004C405E" w:rsidRDefault="004C405E" w:rsidP="00AE7439">
            <w:pPr>
              <w:pStyle w:val="indent2iiiiii"/>
              <w:numPr>
                <w:ilvl w:val="0"/>
                <w:numId w:val="20"/>
              </w:numPr>
            </w:pPr>
            <w:r>
              <w:t>Standard registration fees apply.</w:t>
            </w:r>
          </w:p>
          <w:p w:rsidR="00A770BD" w:rsidRPr="00A770BD" w:rsidRDefault="00A770BD" w:rsidP="00A770BD">
            <w:pPr>
              <w:pStyle w:val="BlockText"/>
              <w:ind w:left="567"/>
              <w:rPr>
                <w:b/>
              </w:rPr>
            </w:pPr>
            <w:r>
              <w:rPr>
                <w:b/>
              </w:rPr>
              <w:t>Note: see guidance notes below.</w:t>
            </w:r>
          </w:p>
          <w:p w:rsidR="008F5248" w:rsidRDefault="008F5248" w:rsidP="008F5248">
            <w:pPr>
              <w:pStyle w:val="continuedonnextpage"/>
            </w:pPr>
            <w:r>
              <w:t>continued on next page</w:t>
            </w:r>
          </w:p>
          <w:p w:rsidR="00A770BD" w:rsidRDefault="00A770BD" w:rsidP="008F5248">
            <w:pPr>
              <w:pStyle w:val="Heading1"/>
            </w:pPr>
            <w:bookmarkStart w:id="48" w:name="_Toc440972318"/>
            <w:bookmarkStart w:id="49" w:name="_Toc440972389"/>
            <w:bookmarkStart w:id="50" w:name="_Toc440972460"/>
            <w:bookmarkStart w:id="51" w:name="_Toc440978357"/>
          </w:p>
          <w:p w:rsidR="00A770BD" w:rsidRDefault="00A770BD" w:rsidP="008F5248">
            <w:pPr>
              <w:pStyle w:val="Heading1"/>
            </w:pPr>
          </w:p>
          <w:p w:rsidR="008F5248" w:rsidRDefault="008F5248" w:rsidP="006215E3">
            <w:pPr>
              <w:pStyle w:val="Heading1"/>
              <w:spacing w:before="120"/>
              <w:rPr>
                <w:b w:val="0"/>
                <w:sz w:val="24"/>
              </w:rPr>
            </w:pPr>
            <w:bookmarkStart w:id="52" w:name="_Toc443377555"/>
            <w:bookmarkStart w:id="53" w:name="_Toc443651536"/>
            <w:bookmarkStart w:id="54" w:name="_Toc443651620"/>
            <w:r>
              <w:t>Initial v</w:t>
            </w:r>
            <w:r w:rsidRPr="004C3805">
              <w:t>esting of cultural redress properties</w:t>
            </w:r>
            <w:r>
              <w:t xml:space="preserve">, </w:t>
            </w:r>
            <w:r w:rsidRPr="006D0C2B">
              <w:rPr>
                <w:b w:val="0"/>
                <w:sz w:val="24"/>
              </w:rPr>
              <w:t>continued</w:t>
            </w:r>
            <w:bookmarkEnd w:id="48"/>
            <w:bookmarkEnd w:id="49"/>
            <w:bookmarkEnd w:id="50"/>
            <w:bookmarkEnd w:id="51"/>
            <w:bookmarkEnd w:id="52"/>
            <w:bookmarkEnd w:id="53"/>
            <w:bookmarkEnd w:id="54"/>
          </w:p>
          <w:p w:rsidR="008F5248" w:rsidRDefault="008F5248" w:rsidP="008F5248">
            <w:pPr>
              <w:pStyle w:val="blockline"/>
              <w:ind w:left="0"/>
            </w:pPr>
          </w:p>
          <w:p w:rsidR="00F902BF" w:rsidRDefault="008B5B16" w:rsidP="00AE7439">
            <w:pPr>
              <w:pStyle w:val="Indent1abc0"/>
              <w:numPr>
                <w:ilvl w:val="0"/>
                <w:numId w:val="41"/>
              </w:numPr>
            </w:pPr>
            <w:r>
              <w:t xml:space="preserve">Where </w:t>
            </w:r>
            <w:r w:rsidR="00F902BF">
              <w:t xml:space="preserve">the </w:t>
            </w:r>
            <w:r>
              <w:t>C</w:t>
            </w:r>
            <w:r w:rsidR="00F902BF">
              <w:t xml:space="preserve">ultural </w:t>
            </w:r>
            <w:r>
              <w:t>R</w:t>
            </w:r>
            <w:r w:rsidR="00F902BF">
              <w:t xml:space="preserve">edress </w:t>
            </w:r>
            <w:r>
              <w:t>P</w:t>
            </w:r>
            <w:r w:rsidR="00F902BF">
              <w:t xml:space="preserve">roperty is </w:t>
            </w:r>
            <w:r w:rsidR="00F902BF" w:rsidRPr="00A770BD">
              <w:rPr>
                <w:u w:val="single"/>
              </w:rPr>
              <w:t>not</w:t>
            </w:r>
            <w:r w:rsidR="00F902BF">
              <w:t xml:space="preserve"> all of the land in a CFR or no CFR exists for it</w:t>
            </w:r>
            <w:r w:rsidR="0014385D">
              <w:t>, and</w:t>
            </w:r>
            <w:r w:rsidR="00034A09">
              <w:t>,</w:t>
            </w:r>
            <w:r w:rsidR="0014385D">
              <w:t xml:space="preserve"> </w:t>
            </w:r>
            <w:r w:rsidR="0014385D" w:rsidRPr="00A770BD">
              <w:rPr>
                <w:u w:val="single"/>
              </w:rPr>
              <w:t>subject to</w:t>
            </w:r>
            <w:r w:rsidR="0014385D">
              <w:t xml:space="preserve"> the completion of any necessary survey</w:t>
            </w:r>
            <w:r w:rsidR="004D625C">
              <w:t xml:space="preserve"> </w:t>
            </w:r>
            <w:r w:rsidR="004D625C">
              <w:rPr>
                <w:u w:val="single"/>
              </w:rPr>
              <w:t>and provided</w:t>
            </w:r>
            <w:r w:rsidR="004D625C">
              <w:t xml:space="preserve"> the preconditions have been satisfied (where applicable):</w:t>
            </w:r>
          </w:p>
          <w:p w:rsidR="00E421DE" w:rsidRPr="00E421DE" w:rsidRDefault="003F55FB" w:rsidP="00AE7439">
            <w:pPr>
              <w:pStyle w:val="BlockText"/>
              <w:numPr>
                <w:ilvl w:val="1"/>
                <w:numId w:val="41"/>
              </w:numPr>
            </w:pPr>
            <w:r>
              <w:t xml:space="preserve">create </w:t>
            </w:r>
            <w:r w:rsidR="00B06B56" w:rsidRPr="00B06B56">
              <w:t>one or more CFRs as requested by the application</w:t>
            </w:r>
            <w:r w:rsidR="006A6847">
              <w:t>,</w:t>
            </w:r>
            <w:r w:rsidR="0014385D">
              <w:t xml:space="preserve"> </w:t>
            </w:r>
            <w:r>
              <w:t xml:space="preserve">in the name of the </w:t>
            </w:r>
            <w:r w:rsidR="00D26AB1">
              <w:t>T</w:t>
            </w:r>
            <w:r w:rsidR="00E421DE">
              <w:t xml:space="preserve">rustees </w:t>
            </w:r>
            <w:r w:rsidR="00E421DE" w:rsidRPr="00E421DE">
              <w:t>as the proprietors of:</w:t>
            </w:r>
          </w:p>
          <w:p w:rsidR="00E421DE" w:rsidRPr="00E421DE" w:rsidRDefault="00E421DE" w:rsidP="00AE7439">
            <w:pPr>
              <w:pStyle w:val="BlockText"/>
              <w:numPr>
                <w:ilvl w:val="2"/>
                <w:numId w:val="41"/>
              </w:numPr>
            </w:pPr>
            <w:r w:rsidRPr="00E421DE">
              <w:t xml:space="preserve">all; or </w:t>
            </w:r>
          </w:p>
          <w:p w:rsidR="004D625C" w:rsidRDefault="00E421DE" w:rsidP="00AE7439">
            <w:pPr>
              <w:pStyle w:val="BlockText"/>
              <w:numPr>
                <w:ilvl w:val="2"/>
                <w:numId w:val="41"/>
              </w:numPr>
            </w:pPr>
            <w:r w:rsidRPr="00E421DE">
              <w:t>in the case o</w:t>
            </w:r>
            <w:r w:rsidR="003221D6">
              <w:t xml:space="preserve">f a Jointly Vested Property, an equal undivided </w:t>
            </w:r>
            <w:r w:rsidR="00651D93">
              <w:t xml:space="preserve">¼ </w:t>
            </w:r>
            <w:r w:rsidR="003221D6">
              <w:t>share</w:t>
            </w:r>
            <w:r w:rsidR="00651D93">
              <w:t xml:space="preserve"> as tenants in common</w:t>
            </w:r>
            <w:r w:rsidR="003221D6">
              <w:t xml:space="preserve">; </w:t>
            </w:r>
            <w:r w:rsidR="004D625C">
              <w:t>or</w:t>
            </w:r>
          </w:p>
          <w:p w:rsidR="004D625C" w:rsidRPr="004D625C" w:rsidRDefault="004D625C" w:rsidP="004D625C">
            <w:pPr>
              <w:pStyle w:val="BlockText"/>
              <w:numPr>
                <w:ilvl w:val="2"/>
                <w:numId w:val="41"/>
              </w:numPr>
            </w:pPr>
            <w:r w:rsidRPr="004D625C">
              <w:t>in the case of a Cultural Redress Property that vests jointly with Specified Groups of Trustees, the relevant share</w:t>
            </w:r>
            <w:r w:rsidR="00651D93">
              <w:t xml:space="preserve"> as tenants in common</w:t>
            </w:r>
            <w:r w:rsidRPr="004D625C">
              <w:t xml:space="preserve">; </w:t>
            </w:r>
          </w:p>
          <w:p w:rsidR="00E421DE" w:rsidRPr="00E421DE" w:rsidRDefault="00E421DE" w:rsidP="00E421DE">
            <w:pPr>
              <w:pStyle w:val="BlockText"/>
              <w:ind w:left="1134"/>
            </w:pPr>
            <w:r w:rsidRPr="00E421DE">
              <w:t xml:space="preserve">of the fee simple; and </w:t>
            </w:r>
          </w:p>
          <w:p w:rsidR="00651D93" w:rsidRDefault="00651D93" w:rsidP="00252916">
            <w:pPr>
              <w:pStyle w:val="BlockText"/>
              <w:numPr>
                <w:ilvl w:val="1"/>
                <w:numId w:val="41"/>
              </w:numPr>
              <w:spacing w:before="0" w:after="0"/>
            </w:pPr>
            <w:r w:rsidRPr="00651D93">
              <w:t xml:space="preserve">enter any interests described in the Application (see Guidance Notes below and </w:t>
            </w:r>
            <w:r w:rsidR="00B00481">
              <w:rPr>
                <w:color w:val="0000FF"/>
              </w:rPr>
              <w:fldChar w:fldCharType="begin"/>
            </w:r>
            <w:r w:rsidR="00B00481">
              <w:instrText xml:space="preserve"> REF _Ref443375714 \h </w:instrText>
            </w:r>
            <w:r w:rsidR="00B00481">
              <w:rPr>
                <w:color w:val="0000FF"/>
              </w:rPr>
              <w:instrText xml:space="preserve"> \* MERGEFORMAT </w:instrText>
            </w:r>
            <w:r w:rsidR="00B00481">
              <w:rPr>
                <w:color w:val="0000FF"/>
              </w:rPr>
            </w:r>
            <w:r w:rsidR="00B00481">
              <w:rPr>
                <w:color w:val="0000FF"/>
              </w:rPr>
              <w:fldChar w:fldCharType="separate"/>
            </w:r>
            <w:r w:rsidR="00B00481" w:rsidRPr="00B00481">
              <w:rPr>
                <w:color w:val="0000FF"/>
                <w:szCs w:val="20"/>
              </w:rPr>
              <w:t>Table</w:t>
            </w:r>
            <w:r w:rsidR="00B00481" w:rsidRPr="00B00481">
              <w:rPr>
                <w:color w:val="37AD47"/>
                <w:sz w:val="30"/>
                <w:szCs w:val="30"/>
              </w:rPr>
              <w:t xml:space="preserve"> </w:t>
            </w:r>
            <w:r w:rsidR="00B00481" w:rsidRPr="00B00481">
              <w:rPr>
                <w:noProof/>
                <w:color w:val="0000FF"/>
                <w:szCs w:val="20"/>
              </w:rPr>
              <w:t>1</w:t>
            </w:r>
            <w:r w:rsidR="00B00481">
              <w:rPr>
                <w:color w:val="0000FF"/>
              </w:rPr>
              <w:fldChar w:fldCharType="end"/>
            </w:r>
            <w:r>
              <w:t>.</w:t>
            </w:r>
            <w:r w:rsidR="00823804">
              <w:t xml:space="preserve"> </w:t>
            </w:r>
          </w:p>
          <w:p w:rsidR="009B21FF" w:rsidRDefault="00651D93" w:rsidP="00252916">
            <w:pPr>
              <w:pStyle w:val="BlockText"/>
              <w:spacing w:before="0" w:after="0"/>
              <w:ind w:left="1134"/>
            </w:pPr>
            <w:r>
              <w:t>[</w:t>
            </w:r>
            <w:r w:rsidR="003F55FB">
              <w:t>s</w:t>
            </w:r>
            <w:r w:rsidR="0014385D">
              <w:t>s</w:t>
            </w:r>
            <w:r w:rsidR="003F55FB">
              <w:t xml:space="preserve"> 48(3)(b)</w:t>
            </w:r>
            <w:r w:rsidR="00FA1D77">
              <w:t>, 48(5</w:t>
            </w:r>
            <w:r w:rsidR="0014385D">
              <w:t>)(b) and 48(</w:t>
            </w:r>
            <w:r w:rsidR="00FA1D77">
              <w:t>6</w:t>
            </w:r>
            <w:r w:rsidR="0014385D">
              <w:t>)(b)</w:t>
            </w:r>
            <w:r w:rsidR="003F55FB">
              <w:t>)</w:t>
            </w:r>
            <w:r>
              <w:t>]</w:t>
            </w:r>
            <w:r w:rsidR="00333B37">
              <w:t xml:space="preserve">. </w:t>
            </w:r>
          </w:p>
          <w:p w:rsidR="004C405E" w:rsidRDefault="004C405E" w:rsidP="00AE7439">
            <w:pPr>
              <w:pStyle w:val="indent2iiiiii"/>
              <w:numPr>
                <w:ilvl w:val="0"/>
                <w:numId w:val="41"/>
              </w:numPr>
            </w:pPr>
            <w:r>
              <w:t>Standard registration fees apply.</w:t>
            </w:r>
          </w:p>
          <w:p w:rsidR="009B21FF" w:rsidRDefault="009B21FF" w:rsidP="0038333C">
            <w:pPr>
              <w:pStyle w:val="BlockText"/>
              <w:ind w:left="567"/>
              <w:rPr>
                <w:b/>
              </w:rPr>
            </w:pPr>
            <w:r>
              <w:rPr>
                <w:b/>
              </w:rPr>
              <w:t>Note: see guidance notes</w:t>
            </w:r>
            <w:r w:rsidRPr="008F5248">
              <w:rPr>
                <w:b/>
                <w:color w:val="0000FF"/>
              </w:rPr>
              <w:t xml:space="preserve"> </w:t>
            </w:r>
            <w:r w:rsidR="008F5248" w:rsidRPr="008F5248">
              <w:rPr>
                <w:b/>
                <w:color w:val="0000FF"/>
              </w:rPr>
              <w:fldChar w:fldCharType="begin"/>
            </w:r>
            <w:r w:rsidR="008F5248" w:rsidRPr="008F5248">
              <w:rPr>
                <w:b/>
                <w:color w:val="0000FF"/>
              </w:rPr>
              <w:instrText xml:space="preserve"> REF _Ref440969029 \p \h </w:instrText>
            </w:r>
            <w:r w:rsidR="008F5248" w:rsidRPr="008F5248">
              <w:rPr>
                <w:b/>
                <w:color w:val="0000FF"/>
              </w:rPr>
            </w:r>
            <w:r w:rsidR="008F5248" w:rsidRPr="008F5248">
              <w:rPr>
                <w:b/>
                <w:color w:val="0000FF"/>
              </w:rPr>
              <w:fldChar w:fldCharType="separate"/>
            </w:r>
            <w:r w:rsidR="003A087A">
              <w:rPr>
                <w:b/>
                <w:color w:val="0000FF"/>
              </w:rPr>
              <w:t>below</w:t>
            </w:r>
            <w:r w:rsidR="008F5248" w:rsidRPr="008F5248">
              <w:rPr>
                <w:b/>
                <w:color w:val="0000FF"/>
              </w:rPr>
              <w:fldChar w:fldCharType="end"/>
            </w:r>
            <w:r>
              <w:rPr>
                <w:b/>
              </w:rPr>
              <w:t>.</w:t>
            </w:r>
          </w:p>
          <w:tbl>
            <w:tblPr>
              <w:tblStyle w:val="TableGrid"/>
              <w:tblW w:w="7788" w:type="dxa"/>
              <w:tblLayout w:type="fixed"/>
              <w:tblLook w:val="01E0" w:firstRow="1" w:lastRow="1" w:firstColumn="1" w:lastColumn="1" w:noHBand="0" w:noVBand="0"/>
            </w:tblPr>
            <w:tblGrid>
              <w:gridCol w:w="3894"/>
              <w:gridCol w:w="3894"/>
            </w:tblGrid>
            <w:tr w:rsidR="00B52E54" w:rsidRPr="00DD51B6" w:rsidTr="00F33CEC">
              <w:tc>
                <w:tcPr>
                  <w:tcW w:w="7788" w:type="dxa"/>
                  <w:gridSpan w:val="2"/>
                </w:tcPr>
                <w:p w:rsidR="00B52E54" w:rsidRDefault="008B5B16" w:rsidP="0058656C">
                  <w:pPr>
                    <w:pStyle w:val="Heading2"/>
                    <w:spacing w:before="0"/>
                    <w:jc w:val="center"/>
                    <w:outlineLvl w:val="1"/>
                    <w:rPr>
                      <w:lang w:val="en-US"/>
                    </w:rPr>
                  </w:pPr>
                  <w:bookmarkStart w:id="55" w:name="_Ref440969029"/>
                  <w:bookmarkStart w:id="56" w:name="_Toc443651621"/>
                  <w:r>
                    <w:rPr>
                      <w:lang w:val="en-US"/>
                    </w:rPr>
                    <w:t>Guidance Notes</w:t>
                  </w:r>
                  <w:bookmarkEnd w:id="55"/>
                  <w:bookmarkEnd w:id="56"/>
                </w:p>
              </w:tc>
            </w:tr>
            <w:tr w:rsidR="009B21FF" w:rsidRPr="00DD51B6" w:rsidTr="004B7704">
              <w:tc>
                <w:tcPr>
                  <w:tcW w:w="3894" w:type="dxa"/>
                </w:tcPr>
                <w:p w:rsidR="009B21FF" w:rsidRPr="0058656C" w:rsidRDefault="009B21FF" w:rsidP="004B7704">
                  <w:pPr>
                    <w:pStyle w:val="Tabletext9font"/>
                    <w:rPr>
                      <w:b/>
                      <w:sz w:val="17"/>
                      <w:szCs w:val="17"/>
                    </w:rPr>
                  </w:pPr>
                  <w:r w:rsidRPr="0058656C">
                    <w:rPr>
                      <w:b/>
                      <w:sz w:val="17"/>
                      <w:szCs w:val="17"/>
                    </w:rPr>
                    <w:t xml:space="preserve">Note: </w:t>
                  </w:r>
                </w:p>
              </w:tc>
              <w:tc>
                <w:tcPr>
                  <w:tcW w:w="3894" w:type="dxa"/>
                </w:tcPr>
                <w:p w:rsidR="009B21FF" w:rsidRPr="0058656C" w:rsidRDefault="009B21FF" w:rsidP="004B7704">
                  <w:pPr>
                    <w:pStyle w:val="Tabletext9font"/>
                    <w:rPr>
                      <w:b/>
                      <w:sz w:val="17"/>
                      <w:szCs w:val="17"/>
                      <w:lang w:val="en-US"/>
                    </w:rPr>
                  </w:pPr>
                  <w:r w:rsidRPr="0058656C">
                    <w:rPr>
                      <w:b/>
                      <w:sz w:val="17"/>
                      <w:szCs w:val="17"/>
                      <w:lang w:val="en-US"/>
                    </w:rPr>
                    <w:t>Action</w:t>
                  </w:r>
                </w:p>
              </w:tc>
            </w:tr>
            <w:tr w:rsidR="009B21FF" w:rsidRPr="00725CF9" w:rsidTr="004B7704">
              <w:tc>
                <w:tcPr>
                  <w:tcW w:w="3894" w:type="dxa"/>
                </w:tcPr>
                <w:p w:rsidR="009B21FF" w:rsidRPr="0058656C" w:rsidRDefault="009B21FF" w:rsidP="004B7704">
                  <w:pPr>
                    <w:pStyle w:val="Tabletext9font"/>
                    <w:rPr>
                      <w:b/>
                      <w:i/>
                      <w:sz w:val="17"/>
                      <w:szCs w:val="17"/>
                    </w:rPr>
                  </w:pPr>
                  <w:r w:rsidRPr="0058656C">
                    <w:rPr>
                      <w:b/>
                      <w:sz w:val="17"/>
                      <w:szCs w:val="17"/>
                    </w:rPr>
                    <w:t>Schedule 1 of the Act may include unregistered instruments.</w:t>
                  </w:r>
                </w:p>
              </w:tc>
              <w:tc>
                <w:tcPr>
                  <w:tcW w:w="3894" w:type="dxa"/>
                </w:tcPr>
                <w:p w:rsidR="009B21FF" w:rsidRPr="0058656C" w:rsidRDefault="009B21FF" w:rsidP="004B7704">
                  <w:pPr>
                    <w:pStyle w:val="Tabletext9font"/>
                    <w:rPr>
                      <w:sz w:val="17"/>
                      <w:szCs w:val="17"/>
                    </w:rPr>
                  </w:pPr>
                  <w:r w:rsidRPr="0058656C">
                    <w:rPr>
                      <w:sz w:val="17"/>
                      <w:szCs w:val="17"/>
                      <w:u w:val="single"/>
                    </w:rPr>
                    <w:t>Only</w:t>
                  </w:r>
                  <w:r w:rsidRPr="0058656C">
                    <w:rPr>
                      <w:sz w:val="17"/>
                      <w:szCs w:val="17"/>
                    </w:rPr>
                    <w:t xml:space="preserve"> the interests referred to in the application are required to be entered on the CFR.</w:t>
                  </w:r>
                </w:p>
              </w:tc>
            </w:tr>
            <w:tr w:rsidR="009B21FF" w:rsidRPr="00725CF9" w:rsidTr="004B7704">
              <w:tc>
                <w:tcPr>
                  <w:tcW w:w="3894" w:type="dxa"/>
                </w:tcPr>
                <w:p w:rsidR="009B21FF" w:rsidRPr="0058656C" w:rsidRDefault="004B7704" w:rsidP="004B7704">
                  <w:pPr>
                    <w:pStyle w:val="Tabletext9font"/>
                    <w:rPr>
                      <w:b/>
                      <w:sz w:val="17"/>
                      <w:szCs w:val="17"/>
                    </w:rPr>
                  </w:pPr>
                  <w:r w:rsidRPr="0058656C">
                    <w:rPr>
                      <w:b/>
                      <w:sz w:val="17"/>
                      <w:szCs w:val="17"/>
                    </w:rPr>
                    <w:t>Memorial Format examples</w:t>
                  </w:r>
                </w:p>
              </w:tc>
              <w:tc>
                <w:tcPr>
                  <w:tcW w:w="3894" w:type="dxa"/>
                </w:tcPr>
                <w:p w:rsidR="009B21FF" w:rsidRPr="0058656C" w:rsidRDefault="004B5CDF" w:rsidP="0058656C">
                  <w:pPr>
                    <w:pStyle w:val="Tabletext9font"/>
                    <w:rPr>
                      <w:sz w:val="17"/>
                      <w:szCs w:val="17"/>
                    </w:rPr>
                  </w:pPr>
                  <w:r w:rsidRPr="0058656C">
                    <w:rPr>
                      <w:sz w:val="17"/>
                      <w:szCs w:val="17"/>
                    </w:rPr>
                    <w:t>S</w:t>
                  </w:r>
                  <w:r w:rsidR="009B21FF" w:rsidRPr="0058656C">
                    <w:rPr>
                      <w:sz w:val="17"/>
                      <w:szCs w:val="17"/>
                    </w:rPr>
                    <w:t>ee detailed guidance below</w:t>
                  </w:r>
                  <w:r w:rsidRPr="0058656C">
                    <w:rPr>
                      <w:sz w:val="17"/>
                      <w:szCs w:val="17"/>
                    </w:rPr>
                    <w:t xml:space="preserve"> for </w:t>
                  </w:r>
                  <w:r w:rsidR="0058656C" w:rsidRPr="0058656C">
                    <w:rPr>
                      <w:color w:val="0000FF"/>
                      <w:sz w:val="17"/>
                      <w:szCs w:val="17"/>
                    </w:rPr>
                    <w:fldChar w:fldCharType="begin"/>
                  </w:r>
                  <w:r w:rsidR="0058656C" w:rsidRPr="0058656C">
                    <w:rPr>
                      <w:color w:val="0000FF"/>
                      <w:sz w:val="17"/>
                      <w:szCs w:val="17"/>
                    </w:rPr>
                    <w:instrText xml:space="preserve"> REF _Ref440969159 \h </w:instrText>
                  </w:r>
                  <w:r w:rsidR="0058656C">
                    <w:rPr>
                      <w:color w:val="0000FF"/>
                      <w:sz w:val="17"/>
                      <w:szCs w:val="17"/>
                    </w:rPr>
                    <w:instrText xml:space="preserve"> \* MERGEFORMAT </w:instrText>
                  </w:r>
                  <w:r w:rsidR="0058656C" w:rsidRPr="0058656C">
                    <w:rPr>
                      <w:color w:val="0000FF"/>
                      <w:sz w:val="17"/>
                      <w:szCs w:val="17"/>
                    </w:rPr>
                  </w:r>
                  <w:r w:rsidR="0058656C" w:rsidRPr="0058656C">
                    <w:rPr>
                      <w:color w:val="0000FF"/>
                      <w:sz w:val="17"/>
                      <w:szCs w:val="17"/>
                    </w:rPr>
                    <w:fldChar w:fldCharType="separate"/>
                  </w:r>
                  <w:r w:rsidR="003A087A" w:rsidRPr="00252916">
                    <w:rPr>
                      <w:color w:val="0000FF"/>
                      <w:sz w:val="17"/>
                      <w:szCs w:val="17"/>
                    </w:rPr>
                    <w:t>Memorials format examples</w:t>
                  </w:r>
                  <w:r w:rsidR="0058656C" w:rsidRPr="0058656C">
                    <w:rPr>
                      <w:color w:val="0000FF"/>
                      <w:sz w:val="17"/>
                      <w:szCs w:val="17"/>
                    </w:rPr>
                    <w:fldChar w:fldCharType="end"/>
                  </w:r>
                  <w:r w:rsidR="0058656C" w:rsidRPr="0058656C">
                    <w:rPr>
                      <w:sz w:val="17"/>
                      <w:szCs w:val="17"/>
                    </w:rPr>
                    <w:t>.</w:t>
                  </w:r>
                </w:p>
              </w:tc>
            </w:tr>
            <w:tr w:rsidR="009B21FF" w:rsidRPr="00725CF9" w:rsidTr="004B7704">
              <w:tc>
                <w:tcPr>
                  <w:tcW w:w="3894" w:type="dxa"/>
                </w:tcPr>
                <w:p w:rsidR="009B21FF" w:rsidRPr="0058656C" w:rsidRDefault="004B5CDF" w:rsidP="004B7704">
                  <w:pPr>
                    <w:pStyle w:val="Tabletext9font"/>
                    <w:rPr>
                      <w:b/>
                      <w:sz w:val="17"/>
                      <w:szCs w:val="17"/>
                    </w:rPr>
                  </w:pPr>
                  <w:r w:rsidRPr="0058656C">
                    <w:rPr>
                      <w:b/>
                      <w:sz w:val="17"/>
                      <w:szCs w:val="17"/>
                    </w:rPr>
                    <w:t>Creating and revoking r</w:t>
                  </w:r>
                  <w:r w:rsidR="009B21FF" w:rsidRPr="0058656C">
                    <w:rPr>
                      <w:b/>
                      <w:sz w:val="17"/>
                      <w:szCs w:val="17"/>
                    </w:rPr>
                    <w:t>eserve status</w:t>
                  </w:r>
                </w:p>
              </w:tc>
              <w:tc>
                <w:tcPr>
                  <w:tcW w:w="3894" w:type="dxa"/>
                </w:tcPr>
                <w:p w:rsidR="009B21FF" w:rsidRPr="0058656C" w:rsidRDefault="004B5CDF" w:rsidP="0058656C">
                  <w:pPr>
                    <w:pStyle w:val="Tabletext9font"/>
                    <w:rPr>
                      <w:sz w:val="17"/>
                      <w:szCs w:val="17"/>
                    </w:rPr>
                  </w:pPr>
                  <w:r w:rsidRPr="0058656C">
                    <w:rPr>
                      <w:sz w:val="17"/>
                      <w:szCs w:val="17"/>
                    </w:rPr>
                    <w:t>S</w:t>
                  </w:r>
                  <w:r w:rsidR="009B21FF" w:rsidRPr="0058656C">
                    <w:rPr>
                      <w:sz w:val="17"/>
                      <w:szCs w:val="17"/>
                    </w:rPr>
                    <w:t xml:space="preserve">ee detailed guidance below </w:t>
                  </w:r>
                  <w:r w:rsidR="0058656C" w:rsidRPr="0058656C">
                    <w:rPr>
                      <w:color w:val="0000FF"/>
                      <w:sz w:val="17"/>
                      <w:szCs w:val="17"/>
                    </w:rPr>
                    <w:fldChar w:fldCharType="begin"/>
                  </w:r>
                  <w:r w:rsidR="0058656C" w:rsidRPr="0058656C">
                    <w:rPr>
                      <w:color w:val="0000FF"/>
                      <w:sz w:val="17"/>
                      <w:szCs w:val="17"/>
                    </w:rPr>
                    <w:instrText xml:space="preserve"> REF _Ref440969159 \h </w:instrText>
                  </w:r>
                  <w:r w:rsidR="0058656C">
                    <w:rPr>
                      <w:color w:val="0000FF"/>
                      <w:sz w:val="17"/>
                      <w:szCs w:val="17"/>
                    </w:rPr>
                    <w:instrText xml:space="preserve"> \* MERGEFORMAT </w:instrText>
                  </w:r>
                  <w:r w:rsidR="0058656C" w:rsidRPr="0058656C">
                    <w:rPr>
                      <w:color w:val="0000FF"/>
                      <w:sz w:val="17"/>
                      <w:szCs w:val="17"/>
                    </w:rPr>
                  </w:r>
                  <w:r w:rsidR="0058656C" w:rsidRPr="0058656C">
                    <w:rPr>
                      <w:color w:val="0000FF"/>
                      <w:sz w:val="17"/>
                      <w:szCs w:val="17"/>
                    </w:rPr>
                    <w:fldChar w:fldCharType="separate"/>
                  </w:r>
                  <w:r w:rsidR="003A087A" w:rsidRPr="00252916">
                    <w:rPr>
                      <w:color w:val="0000FF"/>
                      <w:sz w:val="17"/>
                      <w:szCs w:val="17"/>
                    </w:rPr>
                    <w:t>Memorials format examples</w:t>
                  </w:r>
                  <w:r w:rsidR="0058656C" w:rsidRPr="0058656C">
                    <w:rPr>
                      <w:color w:val="0000FF"/>
                      <w:sz w:val="17"/>
                      <w:szCs w:val="17"/>
                    </w:rPr>
                    <w:fldChar w:fldCharType="end"/>
                  </w:r>
                  <w:r w:rsidR="009B21FF" w:rsidRPr="0058656C">
                    <w:rPr>
                      <w:sz w:val="17"/>
                      <w:szCs w:val="17"/>
                    </w:rPr>
                    <w:t>.</w:t>
                  </w:r>
                </w:p>
              </w:tc>
            </w:tr>
            <w:tr w:rsidR="009B21FF" w:rsidRPr="00725CF9" w:rsidTr="004B7704">
              <w:tc>
                <w:tcPr>
                  <w:tcW w:w="3894" w:type="dxa"/>
                </w:tcPr>
                <w:p w:rsidR="009B21FF" w:rsidRPr="0058656C" w:rsidRDefault="009B21FF" w:rsidP="004B7704">
                  <w:pPr>
                    <w:pStyle w:val="Tabletext9font"/>
                    <w:rPr>
                      <w:b/>
                      <w:sz w:val="17"/>
                      <w:szCs w:val="17"/>
                    </w:rPr>
                  </w:pPr>
                  <w:r w:rsidRPr="0058656C">
                    <w:rPr>
                      <w:b/>
                      <w:sz w:val="17"/>
                      <w:szCs w:val="17"/>
                    </w:rPr>
                    <w:t>Resumptive memorials</w:t>
                  </w:r>
                  <w:r w:rsidRPr="0058656C">
                    <w:rPr>
                      <w:sz w:val="17"/>
                      <w:szCs w:val="17"/>
                    </w:rPr>
                    <w:t xml:space="preserve"> shown on a prior CFR</w:t>
                  </w:r>
                </w:p>
              </w:tc>
              <w:tc>
                <w:tcPr>
                  <w:tcW w:w="3894" w:type="dxa"/>
                </w:tcPr>
                <w:p w:rsidR="009B21FF" w:rsidRPr="0058656C" w:rsidRDefault="004B5CDF" w:rsidP="004B7704">
                  <w:pPr>
                    <w:pStyle w:val="Tabletext9font"/>
                    <w:rPr>
                      <w:sz w:val="17"/>
                      <w:szCs w:val="17"/>
                    </w:rPr>
                  </w:pPr>
                  <w:r w:rsidRPr="0058656C">
                    <w:rPr>
                      <w:sz w:val="17"/>
                      <w:szCs w:val="17"/>
                    </w:rPr>
                    <w:t xml:space="preserve">These </w:t>
                  </w:r>
                  <w:r w:rsidR="009B21FF" w:rsidRPr="0058656C">
                    <w:rPr>
                      <w:sz w:val="17"/>
                      <w:szCs w:val="17"/>
                      <w:u w:val="single"/>
                    </w:rPr>
                    <w:t>must be</w:t>
                  </w:r>
                  <w:r w:rsidR="009B21FF" w:rsidRPr="0058656C">
                    <w:rPr>
                      <w:sz w:val="17"/>
                      <w:szCs w:val="17"/>
                    </w:rPr>
                    <w:t xml:space="preserve"> brought down onto the new CFRs;  they cannot be noted as 'cancelled' until a Certificate by the CE  authorising the removal</w:t>
                  </w:r>
                  <w:r w:rsidRPr="0058656C">
                    <w:rPr>
                      <w:sz w:val="17"/>
                      <w:szCs w:val="17"/>
                    </w:rPr>
                    <w:t xml:space="preserve"> of the memorials under s 18(1)</w:t>
                  </w:r>
                  <w:r w:rsidR="009B21FF" w:rsidRPr="0058656C">
                    <w:rPr>
                      <w:sz w:val="17"/>
                      <w:szCs w:val="17"/>
                    </w:rPr>
                    <w:t xml:space="preserve"> is lodged for registration [s18 (4)(b)]</w:t>
                  </w:r>
                </w:p>
              </w:tc>
            </w:tr>
            <w:tr w:rsidR="00651D93" w:rsidRPr="0058656C" w:rsidTr="00A659D5">
              <w:tc>
                <w:tcPr>
                  <w:tcW w:w="3894" w:type="dxa"/>
                </w:tcPr>
                <w:p w:rsidR="00651D93" w:rsidRPr="0058656C" w:rsidRDefault="00651D93" w:rsidP="00A659D5">
                  <w:pPr>
                    <w:pStyle w:val="Tabletext9font"/>
                    <w:rPr>
                      <w:b/>
                      <w:sz w:val="17"/>
                      <w:szCs w:val="17"/>
                    </w:rPr>
                  </w:pPr>
                  <w:r w:rsidRPr="0058656C">
                    <w:rPr>
                      <w:b/>
                      <w:sz w:val="17"/>
                      <w:szCs w:val="17"/>
                    </w:rPr>
                    <w:t>Council right of way consent</w:t>
                  </w:r>
                  <w:r w:rsidRPr="0058656C">
                    <w:rPr>
                      <w:sz w:val="17"/>
                      <w:szCs w:val="17"/>
                    </w:rPr>
                    <w:t xml:space="preserve"> under s 348 of the Local Government </w:t>
                  </w:r>
                  <w:r>
                    <w:rPr>
                      <w:sz w:val="17"/>
                      <w:szCs w:val="17"/>
                    </w:rPr>
                    <w:t>Act 1974</w:t>
                  </w:r>
                </w:p>
              </w:tc>
              <w:tc>
                <w:tcPr>
                  <w:tcW w:w="3894" w:type="dxa"/>
                </w:tcPr>
                <w:p w:rsidR="00651D93" w:rsidRPr="0058656C" w:rsidRDefault="00651D93" w:rsidP="00A659D5">
                  <w:pPr>
                    <w:pStyle w:val="Tabletext9font"/>
                    <w:rPr>
                      <w:sz w:val="17"/>
                      <w:szCs w:val="17"/>
                    </w:rPr>
                  </w:pPr>
                  <w:r w:rsidRPr="0058656C">
                    <w:rPr>
                      <w:sz w:val="17"/>
                      <w:szCs w:val="17"/>
                    </w:rPr>
                    <w:t xml:space="preserve">This </w:t>
                  </w:r>
                  <w:r w:rsidRPr="0058656C">
                    <w:rPr>
                      <w:sz w:val="17"/>
                      <w:szCs w:val="17"/>
                      <w:u w:val="single"/>
                    </w:rPr>
                    <w:t>is not</w:t>
                  </w:r>
                  <w:r w:rsidRPr="0058656C">
                    <w:rPr>
                      <w:sz w:val="17"/>
                      <w:szCs w:val="17"/>
                    </w:rPr>
                    <w:t xml:space="preserve"> required</w:t>
                  </w:r>
                  <w:r w:rsidRPr="0058656C">
                    <w:rPr>
                      <w:b/>
                      <w:sz w:val="17"/>
                      <w:szCs w:val="17"/>
                    </w:rPr>
                    <w:t xml:space="preserve"> </w:t>
                  </w:r>
                  <w:r w:rsidRPr="0058656C">
                    <w:rPr>
                      <w:sz w:val="17"/>
                      <w:szCs w:val="17"/>
                    </w:rPr>
                    <w:t xml:space="preserve">for the creation of rights of way to fulfil the terms of </w:t>
                  </w:r>
                  <w:r w:rsidRPr="0058656C">
                    <w:rPr>
                      <w:b/>
                      <w:sz w:val="17"/>
                      <w:szCs w:val="17"/>
                    </w:rPr>
                    <w:t>the Deed</w:t>
                  </w:r>
                  <w:r w:rsidRPr="0058656C">
                    <w:rPr>
                      <w:sz w:val="17"/>
                      <w:szCs w:val="17"/>
                    </w:rPr>
                    <w:t xml:space="preserve"> (s52(2)).</w:t>
                  </w:r>
                </w:p>
              </w:tc>
            </w:tr>
            <w:tr w:rsidR="00B52E54" w:rsidRPr="00725CF9" w:rsidTr="004B7704">
              <w:tc>
                <w:tcPr>
                  <w:tcW w:w="3894" w:type="dxa"/>
                </w:tcPr>
                <w:p w:rsidR="00B52E54" w:rsidRPr="0058656C" w:rsidRDefault="00B52E54" w:rsidP="00B52E54">
                  <w:pPr>
                    <w:pStyle w:val="Tabletext9font"/>
                    <w:rPr>
                      <w:b/>
                      <w:sz w:val="17"/>
                      <w:szCs w:val="17"/>
                    </w:rPr>
                  </w:pPr>
                  <w:r w:rsidRPr="0058656C">
                    <w:rPr>
                      <w:b/>
                      <w:sz w:val="17"/>
                      <w:szCs w:val="17"/>
                    </w:rPr>
                    <w:t xml:space="preserve">Subdivision approval </w:t>
                  </w:r>
                </w:p>
              </w:tc>
              <w:tc>
                <w:tcPr>
                  <w:tcW w:w="3894" w:type="dxa"/>
                </w:tcPr>
                <w:p w:rsidR="00B52E54" w:rsidRPr="0058656C" w:rsidRDefault="004B5CDF" w:rsidP="00FA1D77">
                  <w:pPr>
                    <w:pStyle w:val="Tabletext9font"/>
                    <w:rPr>
                      <w:sz w:val="17"/>
                      <w:szCs w:val="17"/>
                    </w:rPr>
                  </w:pPr>
                  <w:r w:rsidRPr="0058656C">
                    <w:rPr>
                      <w:sz w:val="17"/>
                      <w:szCs w:val="17"/>
                    </w:rPr>
                    <w:t xml:space="preserve">This </w:t>
                  </w:r>
                  <w:r w:rsidR="00A30276" w:rsidRPr="0058656C">
                    <w:rPr>
                      <w:sz w:val="17"/>
                      <w:szCs w:val="17"/>
                      <w:u w:val="single"/>
                    </w:rPr>
                    <w:t>i</w:t>
                  </w:r>
                  <w:r w:rsidR="00B52E54" w:rsidRPr="00252916">
                    <w:rPr>
                      <w:sz w:val="17"/>
                      <w:szCs w:val="17"/>
                    </w:rPr>
                    <w:t xml:space="preserve">s </w:t>
                  </w:r>
                  <w:r w:rsidR="00B52E54" w:rsidRPr="0058656C">
                    <w:rPr>
                      <w:sz w:val="17"/>
                      <w:szCs w:val="17"/>
                      <w:u w:val="single"/>
                    </w:rPr>
                    <w:t>not</w:t>
                  </w:r>
                  <w:r w:rsidR="00B52E54" w:rsidRPr="0058656C">
                    <w:rPr>
                      <w:sz w:val="17"/>
                      <w:szCs w:val="17"/>
                    </w:rPr>
                    <w:t xml:space="preserve"> required for</w:t>
                  </w:r>
                  <w:r w:rsidR="008B5B16" w:rsidRPr="0058656C">
                    <w:rPr>
                      <w:sz w:val="17"/>
                      <w:szCs w:val="17"/>
                    </w:rPr>
                    <w:t xml:space="preserve"> vestings of the fee simple in C</w:t>
                  </w:r>
                  <w:r w:rsidR="00B52E54" w:rsidRPr="0058656C">
                    <w:rPr>
                      <w:sz w:val="17"/>
                      <w:szCs w:val="17"/>
                    </w:rPr>
                    <w:t xml:space="preserve">ultural </w:t>
                  </w:r>
                  <w:r w:rsidR="008B5B16" w:rsidRPr="0058656C">
                    <w:rPr>
                      <w:sz w:val="17"/>
                      <w:szCs w:val="17"/>
                    </w:rPr>
                    <w:t>R</w:t>
                  </w:r>
                  <w:r w:rsidR="00B52E54" w:rsidRPr="0058656C">
                    <w:rPr>
                      <w:sz w:val="17"/>
                      <w:szCs w:val="17"/>
                    </w:rPr>
                    <w:t xml:space="preserve">edress </w:t>
                  </w:r>
                  <w:r w:rsidR="008B5B16" w:rsidRPr="0058656C">
                    <w:rPr>
                      <w:sz w:val="17"/>
                      <w:szCs w:val="17"/>
                    </w:rPr>
                    <w:t>P</w:t>
                  </w:r>
                  <w:r w:rsidR="00B52E54" w:rsidRPr="0058656C">
                    <w:rPr>
                      <w:sz w:val="17"/>
                      <w:szCs w:val="17"/>
                    </w:rPr>
                    <w:t xml:space="preserve">roperties  because they are not subject to section 11 and Part 10 of the </w:t>
                  </w:r>
                  <w:r w:rsidR="00F33CEC" w:rsidRPr="0058656C">
                    <w:rPr>
                      <w:sz w:val="17"/>
                      <w:szCs w:val="17"/>
                    </w:rPr>
                    <w:t>RMA</w:t>
                  </w:r>
                  <w:r w:rsidR="00B52E54" w:rsidRPr="0058656C">
                    <w:rPr>
                      <w:sz w:val="17"/>
                      <w:szCs w:val="17"/>
                    </w:rPr>
                    <w:t xml:space="preserve"> </w:t>
                  </w:r>
                  <w:r w:rsidR="00BE554E" w:rsidRPr="0058656C">
                    <w:rPr>
                      <w:sz w:val="17"/>
                      <w:szCs w:val="17"/>
                    </w:rPr>
                    <w:t>(s5</w:t>
                  </w:r>
                  <w:r w:rsidR="00FA1D77" w:rsidRPr="0058656C">
                    <w:rPr>
                      <w:sz w:val="17"/>
                      <w:szCs w:val="17"/>
                    </w:rPr>
                    <w:t>2</w:t>
                  </w:r>
                  <w:r w:rsidR="00BE554E" w:rsidRPr="0058656C">
                    <w:rPr>
                      <w:sz w:val="17"/>
                      <w:szCs w:val="17"/>
                    </w:rPr>
                    <w:t>(4)).</w:t>
                  </w:r>
                </w:p>
              </w:tc>
            </w:tr>
          </w:tbl>
          <w:p w:rsidR="004C3805" w:rsidRDefault="004C3805" w:rsidP="00C30740">
            <w:pPr>
              <w:pStyle w:val="Blocktextnote2"/>
              <w:spacing w:before="0" w:after="0"/>
            </w:pPr>
          </w:p>
        </w:tc>
      </w:tr>
      <w:tr w:rsidR="00CD6F94" w:rsidTr="00300BA9">
        <w:tc>
          <w:tcPr>
            <w:tcW w:w="1951" w:type="dxa"/>
          </w:tcPr>
          <w:p w:rsidR="00CD6F94" w:rsidRPr="004C3805" w:rsidRDefault="00CD6F94" w:rsidP="00BB521C">
            <w:pPr>
              <w:pStyle w:val="Heading2"/>
            </w:pPr>
          </w:p>
        </w:tc>
        <w:tc>
          <w:tcPr>
            <w:tcW w:w="7938" w:type="dxa"/>
          </w:tcPr>
          <w:p w:rsidR="00CD6F94" w:rsidRPr="00823804" w:rsidRDefault="00CD6F94" w:rsidP="00823804">
            <w:pPr>
              <w:pStyle w:val="Blocktextnote1"/>
              <w:ind w:left="0" w:firstLine="0"/>
            </w:pPr>
          </w:p>
        </w:tc>
      </w:tr>
      <w:tr w:rsidR="006644FB" w:rsidTr="006644FB">
        <w:tc>
          <w:tcPr>
            <w:tcW w:w="9889" w:type="dxa"/>
            <w:gridSpan w:val="2"/>
          </w:tcPr>
          <w:p w:rsidR="006644FB" w:rsidRDefault="006644FB" w:rsidP="005F2D92">
            <w:pPr>
              <w:pStyle w:val="Heading1"/>
              <w:spacing w:before="0"/>
              <w:rPr>
                <w:b w:val="0"/>
                <w:sz w:val="24"/>
              </w:rPr>
            </w:pPr>
            <w:bookmarkStart w:id="57" w:name="_Toc440972320"/>
            <w:bookmarkStart w:id="58" w:name="_Toc440972391"/>
            <w:bookmarkStart w:id="59" w:name="_Toc440972462"/>
            <w:bookmarkStart w:id="60" w:name="_Toc440978359"/>
            <w:bookmarkStart w:id="61" w:name="_Toc443377557"/>
            <w:bookmarkStart w:id="62" w:name="_Toc443651538"/>
            <w:bookmarkStart w:id="63" w:name="_Toc443651622"/>
            <w:r>
              <w:t>Initial v</w:t>
            </w:r>
            <w:r w:rsidRPr="004C3805">
              <w:t>esting of cultural redress properties</w:t>
            </w:r>
            <w:r>
              <w:t xml:space="preserve">, </w:t>
            </w:r>
            <w:r w:rsidRPr="006D0C2B">
              <w:rPr>
                <w:b w:val="0"/>
                <w:sz w:val="24"/>
              </w:rPr>
              <w:t>continued</w:t>
            </w:r>
            <w:bookmarkEnd w:id="57"/>
            <w:bookmarkEnd w:id="58"/>
            <w:bookmarkEnd w:id="59"/>
            <w:bookmarkEnd w:id="60"/>
            <w:bookmarkEnd w:id="61"/>
            <w:bookmarkEnd w:id="62"/>
            <w:bookmarkEnd w:id="63"/>
          </w:p>
          <w:p w:rsidR="006644FB" w:rsidRPr="006F1990" w:rsidRDefault="006644FB" w:rsidP="006644FB">
            <w:pPr>
              <w:pStyle w:val="blockline"/>
            </w:pPr>
          </w:p>
        </w:tc>
      </w:tr>
      <w:tr w:rsidR="008A4942" w:rsidTr="00300BA9">
        <w:tc>
          <w:tcPr>
            <w:tcW w:w="1951" w:type="dxa"/>
          </w:tcPr>
          <w:p w:rsidR="008A4942" w:rsidRPr="004C3805" w:rsidRDefault="00081A0C" w:rsidP="003625DE">
            <w:pPr>
              <w:pStyle w:val="Heading2"/>
            </w:pPr>
            <w:bookmarkStart w:id="64" w:name="_Ref440969159"/>
            <w:bookmarkStart w:id="65" w:name="_Ref440970919"/>
            <w:bookmarkStart w:id="66" w:name="_Toc443651623"/>
            <w:r w:rsidRPr="00D87829">
              <w:t>Memorials</w:t>
            </w:r>
            <w:r w:rsidR="008A4942">
              <w:t xml:space="preserve"> </w:t>
            </w:r>
            <w:r w:rsidR="00F64E8C">
              <w:t>format examples</w:t>
            </w:r>
            <w:bookmarkEnd w:id="64"/>
            <w:bookmarkEnd w:id="65"/>
            <w:bookmarkEnd w:id="66"/>
          </w:p>
        </w:tc>
        <w:tc>
          <w:tcPr>
            <w:tcW w:w="7938" w:type="dxa"/>
          </w:tcPr>
          <w:p w:rsidR="00E07F67" w:rsidRDefault="008A4942" w:rsidP="00E70A4E">
            <w:pPr>
              <w:pStyle w:val="Indent1abc0"/>
              <w:numPr>
                <w:ilvl w:val="0"/>
                <w:numId w:val="75"/>
              </w:numPr>
            </w:pPr>
            <w:r w:rsidRPr="008A4942">
              <w:t xml:space="preserve">The following </w:t>
            </w:r>
            <w:r w:rsidR="00F64E8C">
              <w:t xml:space="preserve">is an </w:t>
            </w:r>
            <w:r w:rsidRPr="008A4942">
              <w:t xml:space="preserve">example </w:t>
            </w:r>
            <w:r w:rsidR="00C45D9F" w:rsidRPr="008A4942">
              <w:t xml:space="preserve">of </w:t>
            </w:r>
            <w:r w:rsidR="00F64E8C">
              <w:t xml:space="preserve">a </w:t>
            </w:r>
            <w:r w:rsidR="00C45D9F" w:rsidRPr="008A4942">
              <w:t>suitable</w:t>
            </w:r>
            <w:r w:rsidRPr="008A4942">
              <w:t xml:space="preserve"> memorial</w:t>
            </w:r>
            <w:r w:rsidR="00F64E8C">
              <w:t xml:space="preserve"> format</w:t>
            </w:r>
            <w:r w:rsidRPr="008A4942">
              <w:t xml:space="preserve"> to record the vesting on existing </w:t>
            </w:r>
            <w:r w:rsidR="00E07F67">
              <w:t>CFR</w:t>
            </w:r>
            <w:r w:rsidR="003625DE">
              <w:t>,</w:t>
            </w:r>
            <w:r w:rsidR="00E07F67" w:rsidRPr="00CC045A">
              <w:t xml:space="preserve"> </w:t>
            </w:r>
          </w:p>
          <w:p w:rsidR="003625DE" w:rsidRDefault="003625DE" w:rsidP="00C30740">
            <w:pPr>
              <w:pStyle w:val="Memorial1cm"/>
              <w:ind w:left="851"/>
            </w:pPr>
            <w:r w:rsidRPr="00725CF9">
              <w:t>'[</w:t>
            </w:r>
            <w:r w:rsidRPr="00AC14F1">
              <w:rPr>
                <w:i/>
              </w:rPr>
              <w:t>registration numbe</w:t>
            </w:r>
            <w:r w:rsidRPr="00725CF9">
              <w:t>r] Application under section</w:t>
            </w:r>
            <w:r>
              <w:t> 48(</w:t>
            </w:r>
            <w:r w:rsidR="00C753E6">
              <w:t>[</w:t>
            </w:r>
            <w:r w:rsidR="00917EBF">
              <w:rPr>
                <w:i/>
              </w:rPr>
              <w:t>insert subsection</w:t>
            </w:r>
            <w:r w:rsidR="00C753E6">
              <w:t>]</w:t>
            </w:r>
            <w:r>
              <w:t xml:space="preserve">) of </w:t>
            </w:r>
            <w:r w:rsidRPr="00725CF9">
              <w:t xml:space="preserve">the </w:t>
            </w:r>
            <w:r w:rsidR="003404D3">
              <w:t>Te Aupouri</w:t>
            </w:r>
            <w:r w:rsidRPr="00B5337A">
              <w:t xml:space="preserve"> </w:t>
            </w:r>
            <w:r w:rsidRPr="00725CF9">
              <w:t xml:space="preserve">Claims Settlement </w:t>
            </w:r>
            <w:r w:rsidRPr="006B2465">
              <w:t>Act 2015</w:t>
            </w:r>
            <w:r w:rsidRPr="00725CF9">
              <w:t xml:space="preserve"> vesting the within land in [</w:t>
            </w:r>
            <w:r w:rsidR="00AC14F1">
              <w:rPr>
                <w:i/>
              </w:rPr>
              <w:t>names of the T</w:t>
            </w:r>
            <w:r w:rsidRPr="00AC14F1">
              <w:rPr>
                <w:i/>
              </w:rPr>
              <w:t>rustees</w:t>
            </w:r>
            <w:r w:rsidRPr="00725CF9">
              <w:t>] [</w:t>
            </w:r>
            <w:r w:rsidRPr="00AC14F1">
              <w:rPr>
                <w:i/>
              </w:rPr>
              <w:t>date and time</w:t>
            </w:r>
            <w:r w:rsidRPr="00725CF9">
              <w:t>]'.</w:t>
            </w:r>
          </w:p>
          <w:p w:rsidR="005242C5" w:rsidRDefault="00E3352B" w:rsidP="00E70A4E">
            <w:pPr>
              <w:pStyle w:val="Indent1abc0"/>
              <w:numPr>
                <w:ilvl w:val="0"/>
                <w:numId w:val="75"/>
              </w:numPr>
            </w:pPr>
            <w:r>
              <w:t>E</w:t>
            </w:r>
            <w:r w:rsidR="00F64E8C">
              <w:t xml:space="preserve">xamples of other suitable memorial formats for other matters that </w:t>
            </w:r>
            <w:r w:rsidR="008A4942" w:rsidRPr="008A4942">
              <w:t xml:space="preserve">must also be recorded on </w:t>
            </w:r>
            <w:r w:rsidR="00E07F67">
              <w:t>CFRs</w:t>
            </w:r>
            <w:r w:rsidR="003625DE">
              <w:t xml:space="preserve"> (s</w:t>
            </w:r>
            <w:r w:rsidR="00E15E90">
              <w:t>s</w:t>
            </w:r>
            <w:r w:rsidR="009E6FF0">
              <w:t xml:space="preserve"> </w:t>
            </w:r>
            <w:r w:rsidR="003625DE">
              <w:t>50</w:t>
            </w:r>
            <w:r w:rsidR="00056746">
              <w:t>,</w:t>
            </w:r>
            <w:r w:rsidR="00E15E90">
              <w:t xml:space="preserve"> 5</w:t>
            </w:r>
            <w:r w:rsidR="00A7760C">
              <w:t>2, 54, 55, and 60</w:t>
            </w:r>
            <w:r w:rsidR="003625DE">
              <w:t>)</w:t>
            </w:r>
            <w:r>
              <w:t xml:space="preserve"> are in the table below.</w:t>
            </w:r>
          </w:p>
          <w:p w:rsidR="003625DE" w:rsidRDefault="003625DE" w:rsidP="003625DE">
            <w:pPr>
              <w:pStyle w:val="Blocktextnote1"/>
              <w:rPr>
                <w:b/>
                <w:lang w:val="en-US"/>
              </w:rPr>
            </w:pPr>
            <w:r w:rsidRPr="00AA131A">
              <w:rPr>
                <w:b/>
              </w:rPr>
              <w:t>Note:</w:t>
            </w:r>
            <w:r>
              <w:t xml:space="preserve"> </w:t>
            </w:r>
            <w:r>
              <w:tab/>
            </w:r>
            <w:r w:rsidRPr="00AC27B6">
              <w:rPr>
                <w:b/>
                <w:lang w:val="en-US"/>
              </w:rPr>
              <w:t xml:space="preserve">Ensure the </w:t>
            </w:r>
            <w:r w:rsidRPr="006F7EFF">
              <w:rPr>
                <w:b/>
                <w:szCs w:val="18"/>
                <w:lang w:val="en-US"/>
              </w:rPr>
              <w:t>"</w:t>
            </w:r>
            <w:r w:rsidRPr="00AC27B6">
              <w:rPr>
                <w:b/>
                <w:lang w:val="en-US"/>
              </w:rPr>
              <w:t>prevents registration</w:t>
            </w:r>
            <w:r w:rsidRPr="006F7EFF">
              <w:rPr>
                <w:b/>
                <w:szCs w:val="18"/>
                <w:lang w:val="en-US"/>
              </w:rPr>
              <w:t>"</w:t>
            </w:r>
            <w:r w:rsidR="005E6EF8">
              <w:rPr>
                <w:b/>
                <w:lang w:val="en-US"/>
              </w:rPr>
              <w:t xml:space="preserve"> flag is set for any ss 5</w:t>
            </w:r>
            <w:r w:rsidR="00A7760C">
              <w:rPr>
                <w:b/>
                <w:lang w:val="en-US"/>
              </w:rPr>
              <w:t>5</w:t>
            </w:r>
            <w:r w:rsidR="005E6EF8">
              <w:rPr>
                <w:b/>
                <w:lang w:val="en-US"/>
              </w:rPr>
              <w:t xml:space="preserve"> and </w:t>
            </w:r>
            <w:r w:rsidR="00A7760C">
              <w:rPr>
                <w:b/>
                <w:lang w:val="en-US"/>
              </w:rPr>
              <w:t xml:space="preserve">60 </w:t>
            </w:r>
            <w:r w:rsidR="005E6EF8">
              <w:rPr>
                <w:b/>
                <w:lang w:val="en-US"/>
              </w:rPr>
              <w:t>memorials</w:t>
            </w:r>
            <w:r w:rsidRPr="00AC27B6">
              <w:rPr>
                <w:b/>
                <w:lang w:val="en-US"/>
              </w:rPr>
              <w:t xml:space="preserve">. </w:t>
            </w:r>
          </w:p>
          <w:p w:rsidR="004B7704" w:rsidRDefault="004B7704">
            <w:pPr>
              <w:pStyle w:val="Blocktextnote1"/>
              <w:jc w:val="left"/>
            </w:pPr>
            <w:r w:rsidRPr="00AA131A">
              <w:rPr>
                <w:b/>
              </w:rPr>
              <w:t>Note:</w:t>
            </w:r>
            <w:r>
              <w:t xml:space="preserve"> </w:t>
            </w:r>
            <w:r>
              <w:tab/>
            </w:r>
            <w:r w:rsidR="00B52E54">
              <w:t>For descriptions of the actual properties that fall within the types of properties referred to below</w:t>
            </w:r>
            <w:r w:rsidR="003221D6">
              <w:t>,</w:t>
            </w:r>
            <w:r w:rsidR="00B52E54">
              <w:t xml:space="preserve"> see </w:t>
            </w:r>
            <w:r w:rsidR="00B00481" w:rsidRPr="00B00481">
              <w:rPr>
                <w:color w:val="0000FF"/>
                <w:szCs w:val="20"/>
              </w:rPr>
              <w:fldChar w:fldCharType="begin"/>
            </w:r>
            <w:r w:rsidR="00B00481" w:rsidRPr="00B00481">
              <w:rPr>
                <w:color w:val="0000FF"/>
                <w:szCs w:val="20"/>
              </w:rPr>
              <w:instrText xml:space="preserve"> REF _Ref443375714 \h  \* MERGEFORMAT </w:instrText>
            </w:r>
            <w:r w:rsidR="00B00481" w:rsidRPr="00B00481">
              <w:rPr>
                <w:color w:val="0000FF"/>
                <w:szCs w:val="20"/>
              </w:rPr>
            </w:r>
            <w:r w:rsidR="00B00481" w:rsidRPr="00B00481">
              <w:rPr>
                <w:color w:val="0000FF"/>
                <w:szCs w:val="20"/>
              </w:rPr>
              <w:fldChar w:fldCharType="separate"/>
            </w:r>
            <w:r w:rsidR="00B00481" w:rsidRPr="00B00481">
              <w:rPr>
                <w:color w:val="0000FF"/>
                <w:szCs w:val="20"/>
              </w:rPr>
              <w:t xml:space="preserve">Table </w:t>
            </w:r>
            <w:r w:rsidR="00B00481" w:rsidRPr="00B00481">
              <w:rPr>
                <w:noProof/>
                <w:color w:val="0000FF"/>
                <w:szCs w:val="20"/>
              </w:rPr>
              <w:t>1</w:t>
            </w:r>
            <w:r w:rsidR="00B00481" w:rsidRPr="00B00481">
              <w:rPr>
                <w:color w:val="0000FF"/>
                <w:szCs w:val="20"/>
              </w:rPr>
              <w:fldChar w:fldCharType="end"/>
            </w:r>
            <w:r w:rsidR="00B00481">
              <w:t xml:space="preserve"> </w:t>
            </w:r>
            <w:r w:rsidR="003221D6">
              <w:t>at the back of this guideline)</w:t>
            </w:r>
            <w:r>
              <w:t>.   And to see and understand the boundaries of individual properties see also the Deed’s Attachments</w:t>
            </w:r>
            <w:r w:rsidR="00651D93">
              <w:t>.</w:t>
            </w:r>
          </w:p>
          <w:p w:rsidR="0058656C" w:rsidRDefault="0058656C" w:rsidP="0058656C">
            <w:pPr>
              <w:pStyle w:val="continuedonnextpage"/>
              <w:rPr>
                <w:lang w:val="en-US"/>
              </w:rPr>
            </w:pPr>
            <w:r>
              <w:rPr>
                <w:lang w:val="en-US"/>
              </w:rPr>
              <w:t>continued on next page</w:t>
            </w:r>
          </w:p>
          <w:p w:rsidR="0058656C" w:rsidRDefault="0058656C" w:rsidP="0058656C">
            <w:pPr>
              <w:pStyle w:val="continuedonnextpage"/>
              <w:rPr>
                <w:lang w:val="en-US"/>
              </w:rPr>
            </w:pPr>
          </w:p>
          <w:p w:rsidR="0058656C" w:rsidRDefault="0058656C" w:rsidP="0058656C">
            <w:pPr>
              <w:pStyle w:val="continuedonnextpage"/>
              <w:rPr>
                <w:lang w:val="en-US"/>
              </w:rPr>
            </w:pPr>
          </w:p>
          <w:p w:rsidR="0058656C" w:rsidRDefault="0058656C" w:rsidP="0058656C">
            <w:pPr>
              <w:pStyle w:val="continuedonnextpage"/>
              <w:rPr>
                <w:lang w:val="en-US"/>
              </w:rPr>
            </w:pPr>
          </w:p>
          <w:p w:rsidR="0058656C" w:rsidRDefault="0058656C" w:rsidP="0058656C">
            <w:pPr>
              <w:pStyle w:val="continuedonnextpage"/>
              <w:rPr>
                <w:lang w:val="en-US"/>
              </w:rPr>
            </w:pPr>
          </w:p>
          <w:p w:rsidR="0058656C" w:rsidRDefault="0058656C" w:rsidP="0058656C">
            <w:pPr>
              <w:pStyle w:val="continuedonnextpage"/>
              <w:rPr>
                <w:lang w:val="en-US"/>
              </w:rPr>
            </w:pPr>
          </w:p>
          <w:p w:rsidR="0058656C" w:rsidRDefault="0058656C" w:rsidP="0058656C">
            <w:pPr>
              <w:pStyle w:val="continuedonnextpage"/>
              <w:rPr>
                <w:lang w:val="en-US"/>
              </w:rPr>
            </w:pPr>
          </w:p>
          <w:p w:rsidR="0058656C" w:rsidRDefault="0058656C" w:rsidP="0058656C">
            <w:pPr>
              <w:pStyle w:val="continuedonnextpage"/>
              <w:rPr>
                <w:lang w:val="en-US"/>
              </w:rPr>
            </w:pPr>
          </w:p>
          <w:p w:rsidR="0058656C" w:rsidRDefault="0058656C" w:rsidP="0058656C">
            <w:pPr>
              <w:pStyle w:val="continuedonnextpage"/>
              <w:rPr>
                <w:lang w:val="en-US"/>
              </w:rPr>
            </w:pPr>
          </w:p>
          <w:p w:rsidR="0058656C" w:rsidRDefault="0058656C" w:rsidP="0058656C">
            <w:pPr>
              <w:pStyle w:val="continuedonnextpage"/>
              <w:rPr>
                <w:lang w:val="en-US"/>
              </w:rPr>
            </w:pPr>
          </w:p>
          <w:p w:rsidR="0058656C" w:rsidRDefault="0058656C" w:rsidP="0058656C">
            <w:pPr>
              <w:pStyle w:val="continuedonnextpage"/>
              <w:rPr>
                <w:lang w:val="en-US"/>
              </w:rPr>
            </w:pPr>
          </w:p>
          <w:p w:rsidR="008A4942" w:rsidRPr="008A4942" w:rsidRDefault="008A4942">
            <w:pPr>
              <w:pStyle w:val="Blocktextnote1"/>
            </w:pPr>
          </w:p>
        </w:tc>
      </w:tr>
    </w:tbl>
    <w:p w:rsidR="006644FB" w:rsidRDefault="006644FB">
      <w:r>
        <w:rPr>
          <w:b/>
          <w:bCs/>
        </w:rPr>
        <w:br w:type="page"/>
      </w:r>
    </w:p>
    <w:tbl>
      <w:tblPr>
        <w:tblW w:w="9889" w:type="dxa"/>
        <w:tblLayout w:type="fixed"/>
        <w:tblLook w:val="04A0" w:firstRow="1" w:lastRow="0" w:firstColumn="1" w:lastColumn="0" w:noHBand="0" w:noVBand="1"/>
      </w:tblPr>
      <w:tblGrid>
        <w:gridCol w:w="1951"/>
        <w:gridCol w:w="7938"/>
      </w:tblGrid>
      <w:tr w:rsidR="006644FB" w:rsidTr="006644FB">
        <w:tc>
          <w:tcPr>
            <w:tcW w:w="9889" w:type="dxa"/>
            <w:gridSpan w:val="2"/>
          </w:tcPr>
          <w:p w:rsidR="006644FB" w:rsidRDefault="006644FB" w:rsidP="005F2D92">
            <w:pPr>
              <w:pStyle w:val="Heading1"/>
              <w:spacing w:before="100" w:beforeAutospacing="1"/>
              <w:rPr>
                <w:b w:val="0"/>
                <w:sz w:val="24"/>
              </w:rPr>
            </w:pPr>
            <w:bookmarkStart w:id="67" w:name="_Toc440978361"/>
            <w:bookmarkStart w:id="68" w:name="_Toc443377559"/>
            <w:bookmarkStart w:id="69" w:name="_Toc443651540"/>
            <w:bookmarkStart w:id="70" w:name="_Toc443651624"/>
            <w:r>
              <w:t>Initial v</w:t>
            </w:r>
            <w:r w:rsidRPr="004C3805">
              <w:t>esting of cultural redress properties</w:t>
            </w:r>
            <w:r>
              <w:t xml:space="preserve">, </w:t>
            </w:r>
            <w:r w:rsidRPr="006D0C2B">
              <w:rPr>
                <w:b w:val="0"/>
                <w:sz w:val="24"/>
              </w:rPr>
              <w:t>continued</w:t>
            </w:r>
            <w:bookmarkEnd w:id="67"/>
            <w:bookmarkEnd w:id="68"/>
            <w:bookmarkEnd w:id="69"/>
            <w:bookmarkEnd w:id="70"/>
          </w:p>
          <w:p w:rsidR="006644FB" w:rsidRPr="006644FB" w:rsidRDefault="006644FB" w:rsidP="005F2D92">
            <w:pPr>
              <w:pStyle w:val="blockline"/>
              <w:spacing w:before="100" w:beforeAutospacing="1"/>
            </w:pPr>
          </w:p>
        </w:tc>
      </w:tr>
      <w:tr w:rsidR="006644FB" w:rsidTr="00300BA9">
        <w:tc>
          <w:tcPr>
            <w:tcW w:w="1951" w:type="dxa"/>
          </w:tcPr>
          <w:p w:rsidR="006644FB" w:rsidRPr="00D87829" w:rsidRDefault="006644FB" w:rsidP="003625DE">
            <w:pPr>
              <w:pStyle w:val="Heading2"/>
            </w:pPr>
          </w:p>
        </w:tc>
        <w:tc>
          <w:tcPr>
            <w:tcW w:w="7938" w:type="dxa"/>
          </w:tcPr>
          <w:tbl>
            <w:tblPr>
              <w:tblStyle w:val="TableGrid"/>
              <w:tblW w:w="7825" w:type="dxa"/>
              <w:tblLayout w:type="fixed"/>
              <w:tblLook w:val="01E0" w:firstRow="1" w:lastRow="1" w:firstColumn="1" w:lastColumn="1" w:noHBand="0" w:noVBand="0"/>
            </w:tblPr>
            <w:tblGrid>
              <w:gridCol w:w="3006"/>
              <w:gridCol w:w="3402"/>
              <w:gridCol w:w="1417"/>
            </w:tblGrid>
            <w:tr w:rsidR="00B00481" w:rsidRPr="0058656C" w:rsidTr="00B00481">
              <w:tc>
                <w:tcPr>
                  <w:tcW w:w="3006" w:type="dxa"/>
                </w:tcPr>
                <w:p w:rsidR="00B00481" w:rsidRPr="0058656C" w:rsidRDefault="00B00481" w:rsidP="006644FB">
                  <w:pPr>
                    <w:pStyle w:val="Tableheading"/>
                    <w:spacing w:before="60" w:after="60"/>
                    <w:rPr>
                      <w:sz w:val="17"/>
                      <w:szCs w:val="17"/>
                    </w:rPr>
                  </w:pPr>
                  <w:r w:rsidRPr="0058656C">
                    <w:rPr>
                      <w:sz w:val="17"/>
                      <w:szCs w:val="17"/>
                    </w:rPr>
                    <w:t xml:space="preserve">Type of </w:t>
                  </w:r>
                  <w:r>
                    <w:rPr>
                      <w:sz w:val="17"/>
                      <w:szCs w:val="17"/>
                    </w:rPr>
                    <w:t xml:space="preserve">Cultural Redress </w:t>
                  </w:r>
                  <w:r w:rsidRPr="0058656C">
                    <w:rPr>
                      <w:sz w:val="17"/>
                      <w:szCs w:val="17"/>
                    </w:rPr>
                    <w:t>Property (s</w:t>
                  </w:r>
                  <w:r>
                    <w:rPr>
                      <w:sz w:val="17"/>
                      <w:szCs w:val="17"/>
                    </w:rPr>
                    <w:t> </w:t>
                  </w:r>
                  <w:r w:rsidRPr="0058656C">
                    <w:rPr>
                      <w:sz w:val="17"/>
                      <w:szCs w:val="17"/>
                    </w:rPr>
                    <w:t>48):</w:t>
                  </w:r>
                </w:p>
              </w:tc>
              <w:tc>
                <w:tcPr>
                  <w:tcW w:w="3402" w:type="dxa"/>
                </w:tcPr>
                <w:p w:rsidR="00B00481" w:rsidRPr="0058656C" w:rsidRDefault="00B00481" w:rsidP="006644FB">
                  <w:pPr>
                    <w:pStyle w:val="Tableheading"/>
                    <w:spacing w:before="60" w:after="60"/>
                    <w:rPr>
                      <w:sz w:val="17"/>
                      <w:szCs w:val="17"/>
                      <w:lang w:val="en-US"/>
                    </w:rPr>
                  </w:pPr>
                  <w:r w:rsidRPr="0058656C">
                    <w:rPr>
                      <w:sz w:val="17"/>
                      <w:szCs w:val="17"/>
                    </w:rPr>
                    <w:t>Example of memorial format:</w:t>
                  </w:r>
                </w:p>
              </w:tc>
              <w:tc>
                <w:tcPr>
                  <w:tcW w:w="1417" w:type="dxa"/>
                </w:tcPr>
                <w:p w:rsidR="00B00481" w:rsidRPr="0058656C" w:rsidRDefault="00B00481" w:rsidP="006644FB">
                  <w:pPr>
                    <w:pStyle w:val="Tableheading"/>
                    <w:spacing w:before="60" w:after="60"/>
                    <w:rPr>
                      <w:sz w:val="17"/>
                      <w:szCs w:val="17"/>
                    </w:rPr>
                  </w:pPr>
                  <w:r>
                    <w:rPr>
                      <w:sz w:val="17"/>
                      <w:szCs w:val="17"/>
                    </w:rPr>
                    <w:t>Refer to:</w:t>
                  </w:r>
                </w:p>
              </w:tc>
            </w:tr>
            <w:tr w:rsidR="00B00481" w:rsidRPr="0058656C" w:rsidTr="00B00481">
              <w:tc>
                <w:tcPr>
                  <w:tcW w:w="3006" w:type="dxa"/>
                </w:tcPr>
                <w:p w:rsidR="00B00481" w:rsidRDefault="00B00481" w:rsidP="006644FB">
                  <w:pPr>
                    <w:pStyle w:val="Blocktextnote1"/>
                    <w:spacing w:before="60" w:after="60"/>
                    <w:ind w:left="0" w:firstLine="0"/>
                    <w:jc w:val="left"/>
                    <w:rPr>
                      <w:sz w:val="17"/>
                      <w:szCs w:val="17"/>
                    </w:rPr>
                  </w:pPr>
                  <w:r w:rsidRPr="0058656C">
                    <w:rPr>
                      <w:sz w:val="17"/>
                      <w:szCs w:val="17"/>
                    </w:rPr>
                    <w:t xml:space="preserve">For </w:t>
                  </w:r>
                  <w:r>
                    <w:rPr>
                      <w:sz w:val="17"/>
                      <w:szCs w:val="17"/>
                    </w:rPr>
                    <w:t>Reserve Properties</w:t>
                  </w:r>
                  <w:r w:rsidRPr="0058656C">
                    <w:rPr>
                      <w:sz w:val="17"/>
                      <w:szCs w:val="17"/>
                    </w:rPr>
                    <w:t xml:space="preserve"> </w:t>
                  </w:r>
                  <w:r>
                    <w:rPr>
                      <w:sz w:val="17"/>
                      <w:szCs w:val="17"/>
                    </w:rPr>
                    <w:t xml:space="preserve">(s22(j)-(p)) </w:t>
                  </w:r>
                  <w:r>
                    <w:rPr>
                      <w:b/>
                      <w:sz w:val="17"/>
                      <w:szCs w:val="17"/>
                    </w:rPr>
                    <w:t xml:space="preserve">except </w:t>
                  </w:r>
                  <w:r w:rsidRPr="0058656C">
                    <w:rPr>
                      <w:sz w:val="17"/>
                      <w:szCs w:val="17"/>
                    </w:rPr>
                    <w:t xml:space="preserve">“Jointly Vested Property” </w:t>
                  </w:r>
                  <w:r>
                    <w:rPr>
                      <w:sz w:val="17"/>
                      <w:szCs w:val="17"/>
                    </w:rPr>
                    <w:t>(s22(b) and (m)-(r))</w:t>
                  </w:r>
                </w:p>
                <w:p w:rsidR="00B00481" w:rsidRDefault="00B00481" w:rsidP="00A9481E">
                  <w:pPr>
                    <w:pStyle w:val="Tabletext85font3pt"/>
                    <w:ind w:left="360"/>
                    <w:rPr>
                      <w:b/>
                      <w:sz w:val="16"/>
                      <w:szCs w:val="16"/>
                    </w:rPr>
                  </w:pPr>
                </w:p>
                <w:p w:rsidR="00B00481" w:rsidRDefault="00B00481" w:rsidP="00252916">
                  <w:pPr>
                    <w:pStyle w:val="Tabletext85font3pt"/>
                    <w:rPr>
                      <w:sz w:val="16"/>
                      <w:szCs w:val="16"/>
                    </w:rPr>
                  </w:pPr>
                  <w:r>
                    <w:rPr>
                      <w:sz w:val="16"/>
                      <w:szCs w:val="16"/>
                    </w:rPr>
                    <w:t>being:</w:t>
                  </w:r>
                </w:p>
                <w:p w:rsidR="00B00481" w:rsidRDefault="00B00481" w:rsidP="00252916">
                  <w:pPr>
                    <w:pStyle w:val="Tabletext85font3pt"/>
                    <w:rPr>
                      <w:sz w:val="16"/>
                      <w:szCs w:val="16"/>
                    </w:rPr>
                  </w:pPr>
                </w:p>
                <w:p w:rsidR="00B00481" w:rsidRDefault="00B00481" w:rsidP="00A9481E">
                  <w:pPr>
                    <w:pStyle w:val="Tabletext85font3pt"/>
                    <w:rPr>
                      <w:i/>
                      <w:iCs/>
                      <w:sz w:val="16"/>
                      <w:szCs w:val="16"/>
                    </w:rPr>
                  </w:pPr>
                  <w:r w:rsidRPr="003E70B0">
                    <w:rPr>
                      <w:i/>
                      <w:iCs/>
                      <w:sz w:val="16"/>
                      <w:szCs w:val="16"/>
                    </w:rPr>
                    <w:t>Properties vested in fee simple to be administered as reserves</w:t>
                  </w:r>
                  <w:r>
                    <w:rPr>
                      <w:i/>
                      <w:iCs/>
                      <w:sz w:val="16"/>
                      <w:szCs w:val="16"/>
                    </w:rPr>
                    <w:t>:</w:t>
                  </w:r>
                </w:p>
                <w:p w:rsidR="00B00481" w:rsidRDefault="00B00481" w:rsidP="00A9481E">
                  <w:pPr>
                    <w:pStyle w:val="Tabletext85font3pt"/>
                    <w:rPr>
                      <w:sz w:val="16"/>
                      <w:szCs w:val="16"/>
                    </w:rPr>
                  </w:pPr>
                </w:p>
                <w:p w:rsidR="00B00481" w:rsidRPr="00492CA7" w:rsidRDefault="00B00481" w:rsidP="00492CA7">
                  <w:pPr>
                    <w:pStyle w:val="Tabletext85font3pt"/>
                    <w:rPr>
                      <w:sz w:val="16"/>
                      <w:szCs w:val="16"/>
                    </w:rPr>
                  </w:pPr>
                  <w:r w:rsidRPr="00492CA7">
                    <w:rPr>
                      <w:sz w:val="16"/>
                      <w:szCs w:val="16"/>
                    </w:rPr>
                    <w:t>Te Ārai Conservation Area</w:t>
                  </w:r>
                  <w:r>
                    <w:rPr>
                      <w:sz w:val="16"/>
                      <w:szCs w:val="16"/>
                    </w:rPr>
                    <w:t xml:space="preserve"> (s22(j</w:t>
                  </w:r>
                  <w:r w:rsidRPr="00492CA7">
                    <w:rPr>
                      <w:sz w:val="16"/>
                      <w:szCs w:val="16"/>
                    </w:rPr>
                    <w:t>)); and</w:t>
                  </w:r>
                </w:p>
                <w:p w:rsidR="00B00481" w:rsidRDefault="00B00481" w:rsidP="00492CA7">
                  <w:pPr>
                    <w:pStyle w:val="Tabletext85font3pt"/>
                    <w:rPr>
                      <w:sz w:val="16"/>
                      <w:szCs w:val="16"/>
                    </w:rPr>
                  </w:pPr>
                  <w:r w:rsidRPr="009E0452">
                    <w:rPr>
                      <w:sz w:val="16"/>
                      <w:szCs w:val="16"/>
                    </w:rPr>
                    <w:t>Te Ārai Ecological Sanctuary</w:t>
                  </w:r>
                  <w:r>
                    <w:rPr>
                      <w:sz w:val="16"/>
                      <w:szCs w:val="16"/>
                    </w:rPr>
                    <w:t xml:space="preserve"> (s22(k)).</w:t>
                  </w:r>
                </w:p>
                <w:p w:rsidR="00B00481" w:rsidRPr="00492CA7" w:rsidRDefault="00B00481" w:rsidP="00492CA7">
                  <w:pPr>
                    <w:pStyle w:val="Tabletext85font3pt"/>
                    <w:rPr>
                      <w:sz w:val="16"/>
                      <w:szCs w:val="16"/>
                    </w:rPr>
                  </w:pPr>
                  <w:r w:rsidRPr="00492CA7">
                    <w:rPr>
                      <w:sz w:val="16"/>
                      <w:szCs w:val="16"/>
                    </w:rPr>
                    <w:t>Te Tomo a Tāwhana (Twin Pā sites) (s22(l)).</w:t>
                  </w:r>
                </w:p>
                <w:p w:rsidR="00B00481" w:rsidRPr="00A9481E" w:rsidRDefault="00B00481" w:rsidP="00252916">
                  <w:pPr>
                    <w:pStyle w:val="Tabletext85font3pt"/>
                    <w:rPr>
                      <w:sz w:val="16"/>
                      <w:szCs w:val="16"/>
                    </w:rPr>
                  </w:pPr>
                </w:p>
                <w:p w:rsidR="00B00481" w:rsidRPr="0058656C" w:rsidRDefault="00B00481" w:rsidP="00252916">
                  <w:pPr>
                    <w:pStyle w:val="Blocktextnote1"/>
                    <w:spacing w:before="60" w:after="60"/>
                    <w:ind w:left="567" w:firstLine="0"/>
                    <w:jc w:val="left"/>
                    <w:rPr>
                      <w:sz w:val="17"/>
                      <w:szCs w:val="17"/>
                    </w:rPr>
                  </w:pPr>
                </w:p>
              </w:tc>
              <w:tc>
                <w:tcPr>
                  <w:tcW w:w="3402" w:type="dxa"/>
                </w:tcPr>
                <w:p w:rsidR="00B00481" w:rsidRPr="0058656C" w:rsidRDefault="00B00481" w:rsidP="006644FB">
                  <w:pPr>
                    <w:pStyle w:val="Blocktextnote1"/>
                    <w:spacing w:before="60" w:after="60"/>
                    <w:ind w:left="0" w:firstLine="0"/>
                    <w:rPr>
                      <w:sz w:val="17"/>
                      <w:szCs w:val="17"/>
                      <w:lang w:val="en-US"/>
                    </w:rPr>
                  </w:pPr>
                  <w:r>
                    <w:rPr>
                      <w:sz w:val="17"/>
                      <w:szCs w:val="17"/>
                      <w:lang w:val="en-US"/>
                    </w:rPr>
                    <w:t>'</w:t>
                  </w:r>
                  <w:r w:rsidRPr="0058656C">
                    <w:rPr>
                      <w:sz w:val="17"/>
                      <w:szCs w:val="17"/>
                      <w:lang w:val="en-US"/>
                    </w:rPr>
                    <w:t>Subject to Part 4A of the Conservation Act 1987 but section 24 of that Act does not apply'</w:t>
                  </w:r>
                </w:p>
                <w:p w:rsidR="00B00481" w:rsidRPr="0058656C" w:rsidRDefault="00B00481" w:rsidP="006644FB">
                  <w:pPr>
                    <w:pStyle w:val="Blocktextnote1"/>
                    <w:spacing w:before="60" w:after="60"/>
                    <w:ind w:left="0" w:firstLine="0"/>
                    <w:rPr>
                      <w:sz w:val="17"/>
                      <w:szCs w:val="17"/>
                      <w:lang w:val="en-US"/>
                    </w:rPr>
                  </w:pPr>
                  <w:r w:rsidRPr="0058656C">
                    <w:rPr>
                      <w:sz w:val="17"/>
                      <w:szCs w:val="17"/>
                      <w:lang w:val="en-US"/>
                    </w:rPr>
                    <w:t>'Subject to section 11 of the Crown Minerals Act 1991'</w:t>
                  </w:r>
                </w:p>
                <w:p w:rsidR="00B00481" w:rsidRDefault="00B00481" w:rsidP="006644FB">
                  <w:pPr>
                    <w:pStyle w:val="Blocktextnote1"/>
                    <w:spacing w:before="60" w:after="60"/>
                    <w:ind w:left="0" w:firstLine="0"/>
                    <w:rPr>
                      <w:sz w:val="17"/>
                      <w:szCs w:val="17"/>
                    </w:rPr>
                  </w:pPr>
                  <w:r w:rsidRPr="0058656C">
                    <w:rPr>
                      <w:sz w:val="17"/>
                      <w:szCs w:val="17"/>
                    </w:rPr>
                    <w:t>'Subject to section 49(5) of the Te Aupouri Claims Settlement Act 2015'</w:t>
                  </w:r>
                </w:p>
                <w:p w:rsidR="00B00481" w:rsidRPr="0058656C" w:rsidRDefault="00B00481" w:rsidP="006644FB">
                  <w:pPr>
                    <w:pStyle w:val="Blocktextnote1"/>
                    <w:spacing w:before="60" w:after="60"/>
                    <w:ind w:left="0" w:firstLine="0"/>
                    <w:rPr>
                      <w:sz w:val="17"/>
                      <w:szCs w:val="17"/>
                    </w:rPr>
                  </w:pPr>
                  <w:r>
                    <w:rPr>
                      <w:sz w:val="17"/>
                      <w:szCs w:val="17"/>
                    </w:rPr>
                    <w:t>“Subject to</w:t>
                  </w:r>
                  <w:r w:rsidRPr="0058656C">
                    <w:rPr>
                      <w:sz w:val="17"/>
                      <w:szCs w:val="17"/>
                    </w:rPr>
                    <w:t xml:space="preserve"> sections 55 to 57 of the Te Aupouri Claims Settlement Act 2015</w:t>
                  </w:r>
                  <w:r>
                    <w:rPr>
                      <w:sz w:val="17"/>
                      <w:szCs w:val="17"/>
                    </w:rPr>
                    <w:t xml:space="preserve"> </w:t>
                  </w:r>
                  <w:r w:rsidRPr="00C46ADE">
                    <w:rPr>
                      <w:sz w:val="17"/>
                      <w:szCs w:val="17"/>
                    </w:rPr>
                    <w:t>(which contains restrictions on subsequent transfers)</w:t>
                  </w:r>
                  <w:r w:rsidRPr="0058656C">
                    <w:rPr>
                      <w:sz w:val="17"/>
                      <w:szCs w:val="17"/>
                    </w:rPr>
                    <w:t>'</w:t>
                  </w:r>
                </w:p>
                <w:p w:rsidR="00B00481" w:rsidRPr="0058656C" w:rsidRDefault="00B00481" w:rsidP="006644FB">
                  <w:pPr>
                    <w:pStyle w:val="Blocktextnote1"/>
                    <w:spacing w:before="60" w:after="60"/>
                    <w:ind w:left="0" w:firstLine="0"/>
                    <w:rPr>
                      <w:sz w:val="17"/>
                      <w:szCs w:val="17"/>
                    </w:rPr>
                  </w:pPr>
                  <w:r w:rsidRPr="0058656C">
                    <w:rPr>
                      <w:sz w:val="17"/>
                      <w:szCs w:val="17"/>
                    </w:rPr>
                    <w:t xml:space="preserve">'Subject to section 60 </w:t>
                  </w:r>
                  <w:r w:rsidRPr="003E70B0">
                    <w:rPr>
                      <w:sz w:val="16"/>
                      <w:szCs w:val="16"/>
                    </w:rPr>
                    <w:t>(</w:t>
                  </w:r>
                  <w:r w:rsidRPr="00C46ADE">
                    <w:rPr>
                      <w:sz w:val="16"/>
                      <w:szCs w:val="16"/>
                    </w:rPr>
                    <w:t>which pr</w:t>
                  </w:r>
                  <w:r>
                    <w:rPr>
                      <w:sz w:val="16"/>
                      <w:szCs w:val="16"/>
                    </w:rPr>
                    <w:t>ohibits mortgaging reserve land)</w:t>
                  </w:r>
                  <w:r w:rsidRPr="0058656C">
                    <w:rPr>
                      <w:sz w:val="17"/>
                      <w:szCs w:val="17"/>
                    </w:rPr>
                    <w:t xml:space="preserve"> of the Te Aupouri Claims Settlement Act 2015</w:t>
                  </w:r>
                  <w:r>
                    <w:rPr>
                      <w:sz w:val="17"/>
                      <w:szCs w:val="17"/>
                    </w:rPr>
                    <w:t>'</w:t>
                  </w:r>
                </w:p>
                <w:p w:rsidR="00B00481" w:rsidRPr="0058656C" w:rsidRDefault="00B00481" w:rsidP="006644FB">
                  <w:pPr>
                    <w:pStyle w:val="Blocktextnote1"/>
                    <w:spacing w:before="60" w:after="60"/>
                    <w:ind w:left="0" w:firstLine="0"/>
                    <w:rPr>
                      <w:sz w:val="17"/>
                      <w:szCs w:val="17"/>
                    </w:rPr>
                  </w:pPr>
                  <w:r w:rsidRPr="0058656C">
                    <w:rPr>
                      <w:b/>
                      <w:sz w:val="17"/>
                      <w:szCs w:val="17"/>
                    </w:rPr>
                    <w:t>Ensure the 'prevents registration' flag has been set for the s55 to 57, and s</w:t>
                  </w:r>
                  <w:r>
                    <w:rPr>
                      <w:b/>
                      <w:sz w:val="17"/>
                      <w:szCs w:val="17"/>
                    </w:rPr>
                    <w:t> </w:t>
                  </w:r>
                  <w:r w:rsidRPr="0058656C">
                    <w:rPr>
                      <w:b/>
                      <w:sz w:val="17"/>
                      <w:szCs w:val="17"/>
                    </w:rPr>
                    <w:t>60 memorials</w:t>
                  </w:r>
                  <w:r>
                    <w:rPr>
                      <w:b/>
                      <w:sz w:val="17"/>
                      <w:szCs w:val="17"/>
                    </w:rPr>
                    <w:t>.</w:t>
                  </w:r>
                </w:p>
              </w:tc>
              <w:tc>
                <w:tcPr>
                  <w:tcW w:w="1417" w:type="dxa"/>
                </w:tcPr>
                <w:p w:rsidR="00B00481" w:rsidRPr="00B00481" w:rsidRDefault="00B00481" w:rsidP="00B00481">
                  <w:pPr>
                    <w:pStyle w:val="Tabletext85font3pt"/>
                    <w:rPr>
                      <w:sz w:val="16"/>
                      <w:szCs w:val="16"/>
                    </w:rPr>
                  </w:pPr>
                  <w:r w:rsidRPr="00B00481">
                    <w:rPr>
                      <w:sz w:val="16"/>
                      <w:szCs w:val="16"/>
                    </w:rPr>
                    <w:t xml:space="preserve">ss 44(1), s 48(2)-(5), 49(2) and (5), 50(1)(a), </w:t>
                  </w:r>
                  <w:r>
                    <w:rPr>
                      <w:sz w:val="16"/>
                      <w:szCs w:val="16"/>
                    </w:rPr>
                    <w:t xml:space="preserve">and </w:t>
                  </w:r>
                  <w:r w:rsidRPr="00B00481">
                    <w:rPr>
                      <w:sz w:val="16"/>
                      <w:szCs w:val="16"/>
                    </w:rPr>
                    <w:t>52</w:t>
                  </w:r>
                </w:p>
                <w:p w:rsidR="00B00481" w:rsidRDefault="00B00481" w:rsidP="006644FB">
                  <w:pPr>
                    <w:pStyle w:val="Blocktextnote1"/>
                    <w:spacing w:before="60" w:after="60"/>
                    <w:ind w:left="0" w:firstLine="0"/>
                    <w:rPr>
                      <w:sz w:val="17"/>
                      <w:szCs w:val="17"/>
                      <w:lang w:val="en-US"/>
                    </w:rPr>
                  </w:pPr>
                </w:p>
              </w:tc>
            </w:tr>
            <w:tr w:rsidR="00B00481" w:rsidRPr="0058656C" w:rsidTr="00B00481">
              <w:tc>
                <w:tcPr>
                  <w:tcW w:w="3006" w:type="dxa"/>
                </w:tcPr>
                <w:p w:rsidR="00B00481" w:rsidRDefault="00B00481">
                  <w:pPr>
                    <w:pStyle w:val="Blocktextnote1"/>
                    <w:spacing w:before="60" w:after="60"/>
                    <w:ind w:left="0" w:firstLine="0"/>
                    <w:rPr>
                      <w:sz w:val="17"/>
                      <w:szCs w:val="17"/>
                    </w:rPr>
                  </w:pPr>
                  <w:r w:rsidRPr="0058656C">
                    <w:rPr>
                      <w:sz w:val="17"/>
                      <w:szCs w:val="17"/>
                    </w:rPr>
                    <w:t xml:space="preserve">For </w:t>
                  </w:r>
                  <w:r>
                    <w:rPr>
                      <w:sz w:val="17"/>
                      <w:szCs w:val="17"/>
                    </w:rPr>
                    <w:t xml:space="preserve">Reserve Properties (s22(j)-(p)) </w:t>
                  </w:r>
                  <w:r>
                    <w:rPr>
                      <w:b/>
                      <w:sz w:val="17"/>
                      <w:szCs w:val="17"/>
                    </w:rPr>
                    <w:t xml:space="preserve">that are </w:t>
                  </w:r>
                  <w:r w:rsidRPr="0058656C">
                    <w:rPr>
                      <w:sz w:val="17"/>
                      <w:szCs w:val="17"/>
                    </w:rPr>
                    <w:t xml:space="preserve">“Jointly Vested Property” </w:t>
                  </w:r>
                  <w:r>
                    <w:rPr>
                      <w:sz w:val="17"/>
                      <w:szCs w:val="17"/>
                    </w:rPr>
                    <w:t>(s22(b) and (m)-(r)):</w:t>
                  </w:r>
                </w:p>
                <w:p w:rsidR="00B00481" w:rsidRDefault="00B00481">
                  <w:pPr>
                    <w:pStyle w:val="Blocktextnote1"/>
                    <w:spacing w:before="60" w:after="60"/>
                    <w:ind w:left="0" w:firstLine="0"/>
                    <w:rPr>
                      <w:sz w:val="17"/>
                      <w:szCs w:val="17"/>
                    </w:rPr>
                  </w:pPr>
                </w:p>
                <w:p w:rsidR="00B00481" w:rsidRDefault="00B00481" w:rsidP="00252916">
                  <w:pPr>
                    <w:pStyle w:val="Tabletext85font3pt"/>
                    <w:rPr>
                      <w:sz w:val="16"/>
                      <w:szCs w:val="16"/>
                    </w:rPr>
                  </w:pPr>
                  <w:r>
                    <w:rPr>
                      <w:sz w:val="16"/>
                      <w:szCs w:val="16"/>
                    </w:rPr>
                    <w:t>being:</w:t>
                  </w:r>
                </w:p>
                <w:p w:rsidR="00B00481" w:rsidRDefault="00B00481" w:rsidP="00252916">
                  <w:pPr>
                    <w:pStyle w:val="Tabletext85font3pt"/>
                    <w:rPr>
                      <w:sz w:val="16"/>
                      <w:szCs w:val="16"/>
                    </w:rPr>
                  </w:pPr>
                </w:p>
                <w:p w:rsidR="00B00481" w:rsidRDefault="00B00481" w:rsidP="00770817">
                  <w:pPr>
                    <w:pStyle w:val="Tabletext85font3pt"/>
                    <w:rPr>
                      <w:i/>
                      <w:iCs/>
                      <w:sz w:val="16"/>
                      <w:szCs w:val="16"/>
                    </w:rPr>
                  </w:pPr>
                  <w:r w:rsidRPr="00A55FD7">
                    <w:rPr>
                      <w:i/>
                      <w:iCs/>
                      <w:sz w:val="16"/>
                      <w:szCs w:val="16"/>
                    </w:rPr>
                    <w:t>Properties vested in fee simple to be administered as reserves</w:t>
                  </w:r>
                  <w:r>
                    <w:rPr>
                      <w:i/>
                      <w:iCs/>
                      <w:sz w:val="16"/>
                      <w:szCs w:val="16"/>
                    </w:rPr>
                    <w:t>:</w:t>
                  </w:r>
                </w:p>
                <w:p w:rsidR="00B00481" w:rsidRDefault="00B00481" w:rsidP="00770817">
                  <w:pPr>
                    <w:pStyle w:val="Tabletext85font3pt"/>
                    <w:rPr>
                      <w:sz w:val="16"/>
                      <w:szCs w:val="16"/>
                    </w:rPr>
                  </w:pPr>
                </w:p>
                <w:p w:rsidR="00B00481" w:rsidRPr="00A55FD7" w:rsidRDefault="00B00481" w:rsidP="00770817">
                  <w:pPr>
                    <w:pStyle w:val="Tabletext85font3pt"/>
                    <w:rPr>
                      <w:sz w:val="16"/>
                      <w:szCs w:val="16"/>
                    </w:rPr>
                  </w:pPr>
                  <w:r w:rsidRPr="00A55FD7">
                    <w:rPr>
                      <w:sz w:val="16"/>
                      <w:szCs w:val="16"/>
                    </w:rPr>
                    <w:t>Mai i Waikanae ki Waikoropūpūnoa (</w:t>
                  </w:r>
                  <w:r w:rsidRPr="00A55FD7">
                    <w:rPr>
                      <w:b/>
                      <w:bCs/>
                      <w:sz w:val="16"/>
                      <w:szCs w:val="16"/>
                    </w:rPr>
                    <w:t>Beach site A</w:t>
                  </w:r>
                  <w:r>
                    <w:rPr>
                      <w:sz w:val="16"/>
                      <w:szCs w:val="16"/>
                    </w:rPr>
                    <w:t>) (s22(m));</w:t>
                  </w:r>
                </w:p>
                <w:p w:rsidR="00B00481" w:rsidRPr="00A55FD7" w:rsidRDefault="00B00481" w:rsidP="00770817">
                  <w:pPr>
                    <w:pStyle w:val="Tabletext85font3pt"/>
                    <w:rPr>
                      <w:sz w:val="16"/>
                      <w:szCs w:val="16"/>
                    </w:rPr>
                  </w:pPr>
                  <w:r w:rsidRPr="00A55FD7">
                    <w:rPr>
                      <w:sz w:val="16"/>
                      <w:szCs w:val="16"/>
                    </w:rPr>
                    <w:t>Mai i Hukatere ki Waimahuru (</w:t>
                  </w:r>
                  <w:r w:rsidRPr="00A55FD7">
                    <w:rPr>
                      <w:b/>
                      <w:bCs/>
                      <w:sz w:val="16"/>
                      <w:szCs w:val="16"/>
                    </w:rPr>
                    <w:t>Beach site B</w:t>
                  </w:r>
                  <w:r>
                    <w:rPr>
                      <w:sz w:val="16"/>
                      <w:szCs w:val="16"/>
                    </w:rPr>
                    <w:t>) (s22(n));</w:t>
                  </w:r>
                </w:p>
                <w:p w:rsidR="00B00481" w:rsidRPr="00A55FD7" w:rsidRDefault="00B00481" w:rsidP="00770817">
                  <w:pPr>
                    <w:pStyle w:val="Tabletext85font3pt"/>
                    <w:rPr>
                      <w:sz w:val="16"/>
                      <w:szCs w:val="16"/>
                    </w:rPr>
                  </w:pPr>
                  <w:r w:rsidRPr="00A55FD7">
                    <w:rPr>
                      <w:sz w:val="16"/>
                      <w:szCs w:val="16"/>
                    </w:rPr>
                    <w:t>Mai i Ngāpae ki Waimoho (</w:t>
                  </w:r>
                  <w:r w:rsidRPr="00A55FD7">
                    <w:rPr>
                      <w:b/>
                      <w:bCs/>
                      <w:sz w:val="16"/>
                      <w:szCs w:val="16"/>
                    </w:rPr>
                    <w:t>Beach site C</w:t>
                  </w:r>
                  <w:r>
                    <w:rPr>
                      <w:sz w:val="16"/>
                      <w:szCs w:val="16"/>
                    </w:rPr>
                    <w:t>) (s22(o)); and</w:t>
                  </w:r>
                </w:p>
                <w:p w:rsidR="00B00481" w:rsidRDefault="00B00481" w:rsidP="00252916">
                  <w:pPr>
                    <w:pStyle w:val="Tabletext85font3pt"/>
                    <w:rPr>
                      <w:szCs w:val="17"/>
                    </w:rPr>
                  </w:pPr>
                  <w:r w:rsidRPr="00A55FD7">
                    <w:rPr>
                      <w:sz w:val="16"/>
                      <w:szCs w:val="16"/>
                    </w:rPr>
                    <w:t>Mai i Waimimiha ki Ngāpae (</w:t>
                  </w:r>
                  <w:r w:rsidRPr="00A55FD7">
                    <w:rPr>
                      <w:b/>
                      <w:bCs/>
                      <w:sz w:val="16"/>
                      <w:szCs w:val="16"/>
                    </w:rPr>
                    <w:t>Beach site D</w:t>
                  </w:r>
                  <w:r>
                    <w:rPr>
                      <w:sz w:val="16"/>
                      <w:szCs w:val="16"/>
                    </w:rPr>
                    <w:t>) (s22(p)).</w:t>
                  </w:r>
                </w:p>
                <w:p w:rsidR="00B00481" w:rsidRPr="0058656C" w:rsidRDefault="00B00481">
                  <w:pPr>
                    <w:pStyle w:val="Blocktextnote1"/>
                    <w:spacing w:before="60" w:after="60"/>
                    <w:ind w:left="0" w:firstLine="0"/>
                    <w:rPr>
                      <w:sz w:val="17"/>
                      <w:szCs w:val="17"/>
                    </w:rPr>
                  </w:pPr>
                </w:p>
              </w:tc>
              <w:tc>
                <w:tcPr>
                  <w:tcW w:w="3402" w:type="dxa"/>
                </w:tcPr>
                <w:p w:rsidR="00B00481" w:rsidRPr="0058656C" w:rsidRDefault="00B00481" w:rsidP="006644FB">
                  <w:pPr>
                    <w:pStyle w:val="Blocktextnote1"/>
                    <w:spacing w:before="60" w:after="60"/>
                    <w:ind w:left="0" w:firstLine="0"/>
                    <w:rPr>
                      <w:sz w:val="17"/>
                      <w:szCs w:val="17"/>
                    </w:rPr>
                  </w:pPr>
                  <w:r w:rsidRPr="0058656C">
                    <w:rPr>
                      <w:sz w:val="17"/>
                      <w:szCs w:val="17"/>
                    </w:rPr>
                    <w:t>'Subject to Part 4A of the Conservation Act 1987</w:t>
                  </w:r>
                  <w:r>
                    <w:rPr>
                      <w:sz w:val="17"/>
                      <w:szCs w:val="17"/>
                    </w:rPr>
                    <w:t xml:space="preserve"> </w:t>
                  </w:r>
                  <w:r w:rsidRPr="0058656C">
                    <w:rPr>
                      <w:sz w:val="17"/>
                      <w:szCs w:val="17"/>
                      <w:lang w:val="en-US"/>
                    </w:rPr>
                    <w:t>but section 24 of that Act does not apply</w:t>
                  </w:r>
                  <w:r w:rsidRPr="0058656C">
                    <w:rPr>
                      <w:sz w:val="17"/>
                      <w:szCs w:val="17"/>
                    </w:rPr>
                    <w:t xml:space="preserve">' </w:t>
                  </w:r>
                </w:p>
                <w:p w:rsidR="00B00481" w:rsidRPr="0058656C" w:rsidRDefault="00B00481" w:rsidP="006644FB">
                  <w:pPr>
                    <w:pStyle w:val="Blocktextnote1"/>
                    <w:spacing w:before="60" w:after="60"/>
                    <w:ind w:left="0" w:firstLine="0"/>
                    <w:rPr>
                      <w:sz w:val="17"/>
                      <w:szCs w:val="17"/>
                    </w:rPr>
                  </w:pPr>
                  <w:r w:rsidRPr="0058656C">
                    <w:rPr>
                      <w:sz w:val="17"/>
                      <w:szCs w:val="17"/>
                    </w:rPr>
                    <w:t>'Subject to section 11 of the Crown Minerals Act 1991'</w:t>
                  </w:r>
                </w:p>
                <w:p w:rsidR="00B00481" w:rsidRPr="0058656C" w:rsidRDefault="00B00481" w:rsidP="006644FB">
                  <w:pPr>
                    <w:pStyle w:val="Blocktextnote1"/>
                    <w:spacing w:before="60" w:after="60"/>
                    <w:ind w:left="0" w:firstLine="0"/>
                    <w:rPr>
                      <w:sz w:val="17"/>
                      <w:szCs w:val="17"/>
                    </w:rPr>
                  </w:pPr>
                  <w:r w:rsidRPr="0058656C">
                    <w:rPr>
                      <w:sz w:val="17"/>
                      <w:szCs w:val="17"/>
                    </w:rPr>
                    <w:t>'Subject to sections 46(4), 49(5) and 59 of the Te Aupouri Claims Settlement Act 2015'</w:t>
                  </w:r>
                </w:p>
                <w:p w:rsidR="00B00481" w:rsidRPr="0058656C" w:rsidRDefault="00B00481" w:rsidP="006644FB">
                  <w:pPr>
                    <w:pStyle w:val="Blocktextnote1"/>
                    <w:spacing w:before="60" w:after="60"/>
                    <w:ind w:left="0" w:firstLine="0"/>
                    <w:rPr>
                      <w:sz w:val="17"/>
                      <w:szCs w:val="17"/>
                    </w:rPr>
                  </w:pPr>
                  <w:r w:rsidRPr="0058656C">
                    <w:rPr>
                      <w:sz w:val="17"/>
                      <w:szCs w:val="17"/>
                    </w:rPr>
                    <w:t>'Subject to section 60  of the Te Aupouri Claims Settlement Act 2015</w:t>
                  </w:r>
                  <w:r>
                    <w:rPr>
                      <w:sz w:val="17"/>
                      <w:szCs w:val="17"/>
                    </w:rPr>
                    <w:t xml:space="preserve"> </w:t>
                  </w:r>
                  <w:r w:rsidRPr="003E70B0">
                    <w:rPr>
                      <w:sz w:val="16"/>
                      <w:szCs w:val="16"/>
                    </w:rPr>
                    <w:t>(which prevents reserve land being transferred except in accordance with s58 of the Ngāti Kuri Claims Settlement Act 2015</w:t>
                  </w:r>
                  <w:r>
                    <w:rPr>
                      <w:sz w:val="16"/>
                      <w:szCs w:val="16"/>
                    </w:rPr>
                    <w:t>)</w:t>
                  </w:r>
                  <w:r>
                    <w:rPr>
                      <w:sz w:val="17"/>
                      <w:szCs w:val="17"/>
                    </w:rPr>
                    <w:t>'</w:t>
                  </w:r>
                </w:p>
                <w:p w:rsidR="00B00481" w:rsidRPr="0058656C" w:rsidRDefault="00B00481" w:rsidP="006644FB">
                  <w:pPr>
                    <w:pStyle w:val="Blocktextnote1"/>
                    <w:spacing w:before="60" w:after="60"/>
                    <w:ind w:left="0" w:firstLine="0"/>
                    <w:rPr>
                      <w:sz w:val="17"/>
                      <w:szCs w:val="17"/>
                    </w:rPr>
                  </w:pPr>
                  <w:r w:rsidRPr="0058656C">
                    <w:rPr>
                      <w:b/>
                      <w:sz w:val="17"/>
                      <w:szCs w:val="17"/>
                    </w:rPr>
                    <w:t>Ensure the 'prevents registration' flag has been set for the ss 59 and s60 memorials</w:t>
                  </w:r>
                  <w:r>
                    <w:rPr>
                      <w:b/>
                      <w:sz w:val="17"/>
                      <w:szCs w:val="17"/>
                    </w:rPr>
                    <w:t>.</w:t>
                  </w:r>
                </w:p>
              </w:tc>
              <w:tc>
                <w:tcPr>
                  <w:tcW w:w="1417" w:type="dxa"/>
                </w:tcPr>
                <w:p w:rsidR="00B00481" w:rsidRPr="00B00481" w:rsidRDefault="00B00481" w:rsidP="00B00481">
                  <w:pPr>
                    <w:pStyle w:val="Tabletext85font3pt"/>
                    <w:rPr>
                      <w:sz w:val="16"/>
                      <w:szCs w:val="16"/>
                    </w:rPr>
                  </w:pPr>
                  <w:r w:rsidRPr="00B00481">
                    <w:rPr>
                      <w:sz w:val="16"/>
                      <w:szCs w:val="16"/>
                    </w:rPr>
                    <w:t>ss</w:t>
                  </w:r>
                  <w:r>
                    <w:rPr>
                      <w:sz w:val="16"/>
                      <w:szCs w:val="16"/>
                    </w:rPr>
                    <w:t> </w:t>
                  </w:r>
                  <w:r w:rsidRPr="00B00481">
                    <w:rPr>
                      <w:sz w:val="16"/>
                      <w:szCs w:val="16"/>
                    </w:rPr>
                    <w:t>44(1), 48(6), 49(2), 50(1)(b) and 52</w:t>
                  </w:r>
                </w:p>
                <w:p w:rsidR="00B00481" w:rsidRPr="0058656C" w:rsidRDefault="00B00481" w:rsidP="006644FB">
                  <w:pPr>
                    <w:pStyle w:val="Blocktextnote1"/>
                    <w:spacing w:before="60" w:after="60"/>
                    <w:ind w:left="0" w:firstLine="0"/>
                    <w:rPr>
                      <w:sz w:val="17"/>
                      <w:szCs w:val="17"/>
                    </w:rPr>
                  </w:pPr>
                </w:p>
              </w:tc>
            </w:tr>
            <w:tr w:rsidR="00B00481" w:rsidRPr="0058656C" w:rsidTr="00B00481">
              <w:tc>
                <w:tcPr>
                  <w:tcW w:w="3006" w:type="dxa"/>
                </w:tcPr>
                <w:p w:rsidR="00B00481" w:rsidRPr="00252916" w:rsidRDefault="00B00481" w:rsidP="006644FB">
                  <w:pPr>
                    <w:pStyle w:val="Blocktextnote1"/>
                    <w:spacing w:before="60" w:after="60"/>
                    <w:ind w:left="0" w:firstLine="0"/>
                    <w:rPr>
                      <w:i/>
                      <w:sz w:val="16"/>
                      <w:szCs w:val="16"/>
                    </w:rPr>
                  </w:pPr>
                  <w:r>
                    <w:rPr>
                      <w:i/>
                      <w:sz w:val="16"/>
                      <w:szCs w:val="16"/>
                    </w:rPr>
                    <w:t>Properties vested in fee simple:</w:t>
                  </w:r>
                </w:p>
                <w:p w:rsidR="00B00481" w:rsidRDefault="00B00481" w:rsidP="006644FB">
                  <w:pPr>
                    <w:pStyle w:val="Blocktextnote1"/>
                    <w:spacing w:before="60" w:after="60"/>
                    <w:ind w:left="0" w:firstLine="0"/>
                    <w:rPr>
                      <w:sz w:val="16"/>
                      <w:szCs w:val="16"/>
                    </w:rPr>
                  </w:pPr>
                </w:p>
                <w:p w:rsidR="00B00481" w:rsidRPr="00252916" w:rsidRDefault="00B00481" w:rsidP="006644FB">
                  <w:pPr>
                    <w:pStyle w:val="Blocktextnote1"/>
                    <w:spacing w:before="60" w:after="60"/>
                    <w:ind w:left="0" w:firstLine="0"/>
                    <w:rPr>
                      <w:sz w:val="16"/>
                      <w:szCs w:val="16"/>
                    </w:rPr>
                  </w:pPr>
                  <w:r w:rsidRPr="00252916">
                    <w:rPr>
                      <w:sz w:val="16"/>
                      <w:szCs w:val="16"/>
                    </w:rPr>
                    <w:t>Te Kao School Site A</w:t>
                  </w:r>
                  <w:r>
                    <w:rPr>
                      <w:sz w:val="16"/>
                      <w:szCs w:val="16"/>
                    </w:rPr>
                    <w:t xml:space="preserve"> (s22(c)).</w:t>
                  </w:r>
                </w:p>
                <w:p w:rsidR="00B00481" w:rsidRPr="00252916" w:rsidRDefault="00B00481" w:rsidP="006644FB">
                  <w:pPr>
                    <w:pStyle w:val="Blocktextnote1"/>
                    <w:spacing w:before="60" w:after="60"/>
                    <w:ind w:left="0" w:firstLine="0"/>
                    <w:rPr>
                      <w:sz w:val="16"/>
                      <w:szCs w:val="16"/>
                    </w:rPr>
                  </w:pPr>
                </w:p>
                <w:p w:rsidR="00B00481" w:rsidRPr="00252916" w:rsidRDefault="00B00481" w:rsidP="00252916">
                  <w:pPr>
                    <w:pStyle w:val="Tabletext85font3pt"/>
                    <w:rPr>
                      <w:b/>
                      <w:sz w:val="16"/>
                      <w:szCs w:val="16"/>
                    </w:rPr>
                  </w:pPr>
                </w:p>
              </w:tc>
              <w:tc>
                <w:tcPr>
                  <w:tcW w:w="3402" w:type="dxa"/>
                </w:tcPr>
                <w:p w:rsidR="00B00481" w:rsidRPr="0058656C" w:rsidRDefault="00B00481" w:rsidP="006644FB">
                  <w:pPr>
                    <w:pStyle w:val="Blocktextnote1"/>
                    <w:spacing w:before="60" w:after="60"/>
                    <w:ind w:left="0" w:firstLine="0"/>
                    <w:rPr>
                      <w:sz w:val="17"/>
                      <w:szCs w:val="17"/>
                    </w:rPr>
                  </w:pPr>
                  <w:r>
                    <w:rPr>
                      <w:sz w:val="17"/>
                      <w:szCs w:val="17"/>
                    </w:rPr>
                    <w:t>'</w:t>
                  </w:r>
                  <w:r w:rsidRPr="0058656C">
                    <w:rPr>
                      <w:sz w:val="17"/>
                      <w:szCs w:val="17"/>
                    </w:rPr>
                    <w:t xml:space="preserve">Subject to Part </w:t>
                  </w:r>
                  <w:r>
                    <w:rPr>
                      <w:sz w:val="17"/>
                      <w:szCs w:val="17"/>
                    </w:rPr>
                    <w:t>4A of the Conservation Act 1987</w:t>
                  </w:r>
                  <w:r w:rsidRPr="0058656C">
                    <w:rPr>
                      <w:sz w:val="17"/>
                      <w:szCs w:val="17"/>
                    </w:rPr>
                    <w:t xml:space="preserve"> but section 24 of that Act does not apply'</w:t>
                  </w:r>
                </w:p>
                <w:p w:rsidR="00B00481" w:rsidRDefault="00B00481" w:rsidP="006644FB">
                  <w:pPr>
                    <w:pStyle w:val="Blocktextnote1"/>
                    <w:spacing w:before="60" w:after="60"/>
                    <w:ind w:left="0" w:firstLine="0"/>
                    <w:rPr>
                      <w:sz w:val="17"/>
                      <w:szCs w:val="17"/>
                    </w:rPr>
                  </w:pPr>
                  <w:r w:rsidRPr="0058656C">
                    <w:rPr>
                      <w:sz w:val="17"/>
                      <w:szCs w:val="17"/>
                    </w:rPr>
                    <w:t>'Subject to section 49(6) of the Te Aupouri Claims Settlement Act 201</w:t>
                  </w:r>
                  <w:r>
                    <w:rPr>
                      <w:sz w:val="17"/>
                      <w:szCs w:val="17"/>
                    </w:rPr>
                    <w:t>5'</w:t>
                  </w:r>
                </w:p>
                <w:p w:rsidR="00B00481" w:rsidRPr="0058656C" w:rsidRDefault="00B00481" w:rsidP="006644FB">
                  <w:pPr>
                    <w:pStyle w:val="Blocktextnote1"/>
                    <w:spacing w:before="60" w:after="60"/>
                    <w:ind w:left="0" w:firstLine="0"/>
                    <w:rPr>
                      <w:sz w:val="17"/>
                      <w:szCs w:val="17"/>
                    </w:rPr>
                  </w:pPr>
                  <w:r w:rsidRPr="0058656C">
                    <w:rPr>
                      <w:sz w:val="17"/>
                      <w:szCs w:val="17"/>
                    </w:rPr>
                    <w:t xml:space="preserve">'Subject to section 11 </w:t>
                  </w:r>
                  <w:r>
                    <w:rPr>
                      <w:sz w:val="17"/>
                      <w:szCs w:val="17"/>
                    </w:rPr>
                    <w:t>of the Crown Minerals Act 1991'</w:t>
                  </w:r>
                </w:p>
              </w:tc>
              <w:tc>
                <w:tcPr>
                  <w:tcW w:w="1417" w:type="dxa"/>
                </w:tcPr>
                <w:p w:rsidR="00B00481" w:rsidRPr="00B00481" w:rsidRDefault="00B00481" w:rsidP="00B00481">
                  <w:pPr>
                    <w:pStyle w:val="Blocktextnote1"/>
                    <w:spacing w:before="60" w:after="60"/>
                    <w:ind w:left="0" w:firstLine="0"/>
                    <w:jc w:val="left"/>
                    <w:rPr>
                      <w:sz w:val="17"/>
                      <w:szCs w:val="17"/>
                    </w:rPr>
                  </w:pPr>
                  <w:r w:rsidRPr="00B00481">
                    <w:rPr>
                      <w:sz w:val="16"/>
                      <w:szCs w:val="16"/>
                    </w:rPr>
                    <w:t>ss</w:t>
                  </w:r>
                  <w:r>
                    <w:rPr>
                      <w:sz w:val="16"/>
                      <w:szCs w:val="16"/>
                    </w:rPr>
                    <w:t> </w:t>
                  </w:r>
                  <w:r w:rsidRPr="00B00481">
                    <w:rPr>
                      <w:sz w:val="16"/>
                      <w:szCs w:val="16"/>
                    </w:rPr>
                    <w:t xml:space="preserve">44(1), 48(2)-(5), 50(1)(c) </w:t>
                  </w:r>
                  <w:r>
                    <w:rPr>
                      <w:sz w:val="16"/>
                      <w:szCs w:val="16"/>
                    </w:rPr>
                    <w:t xml:space="preserve">and </w:t>
                  </w:r>
                  <w:r w:rsidRPr="00B00481">
                    <w:rPr>
                      <w:sz w:val="16"/>
                      <w:szCs w:val="16"/>
                    </w:rPr>
                    <w:t>s</w:t>
                  </w:r>
                  <w:r>
                    <w:rPr>
                      <w:sz w:val="16"/>
                      <w:szCs w:val="16"/>
                    </w:rPr>
                    <w:t> </w:t>
                  </w:r>
                  <w:r w:rsidRPr="00B00481">
                    <w:rPr>
                      <w:sz w:val="16"/>
                      <w:szCs w:val="16"/>
                    </w:rPr>
                    <w:t>52</w:t>
                  </w:r>
                </w:p>
              </w:tc>
            </w:tr>
            <w:tr w:rsidR="00B00481" w:rsidRPr="0058656C" w:rsidTr="00B00481">
              <w:tc>
                <w:tcPr>
                  <w:tcW w:w="3006" w:type="dxa"/>
                </w:tcPr>
                <w:p w:rsidR="00B00481" w:rsidRDefault="00B00481" w:rsidP="001D3226">
                  <w:pPr>
                    <w:pStyle w:val="Blocktextnote1"/>
                    <w:spacing w:before="60" w:after="60"/>
                    <w:ind w:left="0" w:firstLine="0"/>
                    <w:rPr>
                      <w:i/>
                      <w:sz w:val="17"/>
                      <w:szCs w:val="17"/>
                    </w:rPr>
                  </w:pPr>
                  <w:r w:rsidRPr="00356E7D">
                    <w:rPr>
                      <w:i/>
                      <w:sz w:val="17"/>
                      <w:szCs w:val="17"/>
                    </w:rPr>
                    <w:t>Properties vested in fee simple subject to conservation covenants</w:t>
                  </w:r>
                  <w:r>
                    <w:rPr>
                      <w:i/>
                      <w:sz w:val="17"/>
                      <w:szCs w:val="17"/>
                    </w:rPr>
                    <w:t>:</w:t>
                  </w:r>
                </w:p>
                <w:p w:rsidR="00B00481" w:rsidRDefault="00B00481" w:rsidP="009055A3">
                  <w:pPr>
                    <w:pStyle w:val="Blocktextnote1"/>
                    <w:spacing w:before="60" w:after="60"/>
                    <w:rPr>
                      <w:sz w:val="16"/>
                      <w:szCs w:val="16"/>
                    </w:rPr>
                  </w:pPr>
                </w:p>
                <w:p w:rsidR="00B00481" w:rsidRPr="00252916" w:rsidRDefault="00B00481" w:rsidP="009055A3">
                  <w:pPr>
                    <w:pStyle w:val="Blocktextnote1"/>
                    <w:spacing w:before="60" w:after="60"/>
                    <w:rPr>
                      <w:sz w:val="16"/>
                      <w:szCs w:val="16"/>
                    </w:rPr>
                  </w:pPr>
                  <w:r>
                    <w:rPr>
                      <w:sz w:val="16"/>
                      <w:szCs w:val="16"/>
                    </w:rPr>
                    <w:t xml:space="preserve">Maungatiketike Pā (s22(f)); </w:t>
                  </w:r>
                </w:p>
                <w:p w:rsidR="00B00481" w:rsidRPr="00252916" w:rsidRDefault="00B00481" w:rsidP="009055A3">
                  <w:pPr>
                    <w:pStyle w:val="Blocktextnote1"/>
                    <w:spacing w:before="60" w:after="60"/>
                    <w:rPr>
                      <w:sz w:val="16"/>
                      <w:szCs w:val="16"/>
                    </w:rPr>
                  </w:pPr>
                  <w:r w:rsidRPr="00252916">
                    <w:rPr>
                      <w:sz w:val="16"/>
                      <w:szCs w:val="16"/>
                    </w:rPr>
                    <w:t>Pitokuku Pā</w:t>
                  </w:r>
                  <w:r>
                    <w:rPr>
                      <w:sz w:val="16"/>
                      <w:szCs w:val="16"/>
                    </w:rPr>
                    <w:t xml:space="preserve"> (s22(g))</w:t>
                  </w:r>
                  <w:r w:rsidRPr="00252916">
                    <w:rPr>
                      <w:sz w:val="16"/>
                      <w:szCs w:val="16"/>
                    </w:rPr>
                    <w:t xml:space="preserve">; and </w:t>
                  </w:r>
                </w:p>
                <w:p w:rsidR="00B00481" w:rsidRPr="00252916" w:rsidRDefault="00B00481" w:rsidP="00B00481">
                  <w:pPr>
                    <w:pStyle w:val="Blocktextnote1"/>
                    <w:spacing w:before="60" w:after="60"/>
                    <w:rPr>
                      <w:sz w:val="16"/>
                      <w:szCs w:val="16"/>
                    </w:rPr>
                  </w:pPr>
                  <w:r w:rsidRPr="00252916">
                    <w:rPr>
                      <w:sz w:val="16"/>
                      <w:szCs w:val="16"/>
                    </w:rPr>
                    <w:t>Taurangatira Pā</w:t>
                  </w:r>
                  <w:r>
                    <w:rPr>
                      <w:sz w:val="16"/>
                      <w:szCs w:val="16"/>
                    </w:rPr>
                    <w:t xml:space="preserve"> (s22(h)).</w:t>
                  </w:r>
                </w:p>
              </w:tc>
              <w:tc>
                <w:tcPr>
                  <w:tcW w:w="3402" w:type="dxa"/>
                </w:tcPr>
                <w:p w:rsidR="00B00481" w:rsidRPr="0058656C" w:rsidRDefault="00B00481" w:rsidP="009055A3">
                  <w:pPr>
                    <w:pStyle w:val="Blocktextnote1"/>
                    <w:spacing w:before="60" w:after="60"/>
                    <w:ind w:left="0" w:firstLine="0"/>
                    <w:rPr>
                      <w:sz w:val="17"/>
                      <w:szCs w:val="17"/>
                    </w:rPr>
                  </w:pPr>
                  <w:r w:rsidRPr="0058656C">
                    <w:rPr>
                      <w:sz w:val="17"/>
                      <w:szCs w:val="17"/>
                    </w:rPr>
                    <w:t xml:space="preserve">'Subject to Part 4A of the Conservation Act 1987 but the marginal strip is reduced to a width of 3 metres' </w:t>
                  </w:r>
                </w:p>
                <w:p w:rsidR="00B00481" w:rsidRDefault="00B00481">
                  <w:pPr>
                    <w:pStyle w:val="Blocktextnote1"/>
                    <w:spacing w:before="60" w:after="60"/>
                    <w:ind w:left="0" w:firstLine="0"/>
                    <w:rPr>
                      <w:sz w:val="17"/>
                      <w:szCs w:val="17"/>
                    </w:rPr>
                  </w:pPr>
                  <w:r w:rsidRPr="0058656C">
                    <w:rPr>
                      <w:sz w:val="17"/>
                      <w:szCs w:val="17"/>
                    </w:rPr>
                    <w:t xml:space="preserve">'Subject to section 11 </w:t>
                  </w:r>
                  <w:r>
                    <w:rPr>
                      <w:sz w:val="17"/>
                      <w:szCs w:val="17"/>
                    </w:rPr>
                    <w:t>of the Crown Minerals Act 1991'</w:t>
                  </w:r>
                </w:p>
              </w:tc>
              <w:tc>
                <w:tcPr>
                  <w:tcW w:w="1417" w:type="dxa"/>
                </w:tcPr>
                <w:p w:rsidR="00B00481" w:rsidRPr="00B00481" w:rsidRDefault="00B00481" w:rsidP="00B00481">
                  <w:pPr>
                    <w:pStyle w:val="Blocktextnote1"/>
                    <w:spacing w:before="60" w:after="60"/>
                    <w:ind w:left="0" w:firstLine="0"/>
                    <w:jc w:val="left"/>
                    <w:rPr>
                      <w:sz w:val="16"/>
                      <w:szCs w:val="16"/>
                    </w:rPr>
                  </w:pPr>
                  <w:r w:rsidRPr="00B00481">
                    <w:rPr>
                      <w:sz w:val="16"/>
                      <w:szCs w:val="16"/>
                    </w:rPr>
                    <w:t>ss</w:t>
                  </w:r>
                  <w:r>
                    <w:rPr>
                      <w:sz w:val="16"/>
                      <w:szCs w:val="16"/>
                    </w:rPr>
                    <w:t> </w:t>
                  </w:r>
                  <w:r w:rsidRPr="00B00481">
                    <w:rPr>
                      <w:sz w:val="16"/>
                      <w:szCs w:val="16"/>
                    </w:rPr>
                    <w:t xml:space="preserve">44(1), 48(2)-(5), 50(1)(d) </w:t>
                  </w:r>
                  <w:r>
                    <w:rPr>
                      <w:sz w:val="16"/>
                      <w:szCs w:val="16"/>
                    </w:rPr>
                    <w:t xml:space="preserve">and </w:t>
                  </w:r>
                  <w:r w:rsidRPr="00B00481">
                    <w:rPr>
                      <w:sz w:val="16"/>
                      <w:szCs w:val="16"/>
                    </w:rPr>
                    <w:t>s</w:t>
                  </w:r>
                  <w:r>
                    <w:rPr>
                      <w:sz w:val="16"/>
                      <w:szCs w:val="16"/>
                    </w:rPr>
                    <w:t> </w:t>
                  </w:r>
                  <w:r w:rsidRPr="00B00481">
                    <w:rPr>
                      <w:sz w:val="16"/>
                      <w:szCs w:val="16"/>
                    </w:rPr>
                    <w:t>52</w:t>
                  </w:r>
                </w:p>
                <w:p w:rsidR="00B00481" w:rsidRPr="0058656C" w:rsidRDefault="00B00481" w:rsidP="009055A3">
                  <w:pPr>
                    <w:pStyle w:val="Blocktextnote1"/>
                    <w:spacing w:before="60" w:after="60"/>
                    <w:ind w:left="0" w:firstLine="0"/>
                    <w:rPr>
                      <w:sz w:val="17"/>
                      <w:szCs w:val="17"/>
                    </w:rPr>
                  </w:pPr>
                </w:p>
              </w:tc>
            </w:tr>
          </w:tbl>
          <w:p w:rsidR="006644FB" w:rsidRPr="006215E3" w:rsidRDefault="006644FB" w:rsidP="006215E3">
            <w:pPr>
              <w:pStyle w:val="Heading1"/>
              <w:spacing w:before="0"/>
              <w:rPr>
                <w:sz w:val="20"/>
                <w:szCs w:val="20"/>
              </w:rPr>
            </w:pPr>
          </w:p>
          <w:tbl>
            <w:tblPr>
              <w:tblStyle w:val="TableGrid"/>
              <w:tblW w:w="7825" w:type="dxa"/>
              <w:tblLayout w:type="fixed"/>
              <w:tblLook w:val="01E0" w:firstRow="1" w:lastRow="1" w:firstColumn="1" w:lastColumn="1" w:noHBand="0" w:noVBand="0"/>
            </w:tblPr>
            <w:tblGrid>
              <w:gridCol w:w="3006"/>
              <w:gridCol w:w="3402"/>
              <w:gridCol w:w="1417"/>
            </w:tblGrid>
            <w:tr w:rsidR="006215E3" w:rsidTr="00AB73B5">
              <w:tc>
                <w:tcPr>
                  <w:tcW w:w="3006" w:type="dxa"/>
                </w:tcPr>
                <w:p w:rsidR="006215E3" w:rsidRPr="00252916" w:rsidRDefault="006215E3" w:rsidP="00AB73B5">
                  <w:pPr>
                    <w:pStyle w:val="Blocktextnote1"/>
                    <w:spacing w:before="60" w:after="60"/>
                    <w:ind w:left="0" w:firstLine="0"/>
                    <w:jc w:val="left"/>
                    <w:rPr>
                      <w:i/>
                      <w:sz w:val="16"/>
                      <w:szCs w:val="16"/>
                    </w:rPr>
                  </w:pPr>
                  <w:r>
                    <w:rPr>
                      <w:i/>
                      <w:sz w:val="16"/>
                      <w:szCs w:val="16"/>
                    </w:rPr>
                    <w:t>Lake and Lakebed properties vested in fee simple:</w:t>
                  </w:r>
                </w:p>
                <w:p w:rsidR="006215E3" w:rsidRDefault="006215E3" w:rsidP="00AB73B5">
                  <w:pPr>
                    <w:pStyle w:val="Blocktextnote1"/>
                    <w:spacing w:before="60" w:after="60"/>
                    <w:ind w:left="0" w:firstLine="0"/>
                    <w:jc w:val="left"/>
                    <w:rPr>
                      <w:sz w:val="16"/>
                      <w:szCs w:val="16"/>
                    </w:rPr>
                  </w:pPr>
                </w:p>
                <w:p w:rsidR="006215E3" w:rsidRDefault="006215E3" w:rsidP="00AB73B5">
                  <w:pPr>
                    <w:pStyle w:val="Blocktextnote1"/>
                    <w:spacing w:before="60" w:after="60"/>
                    <w:ind w:left="0" w:firstLine="0"/>
                    <w:jc w:val="left"/>
                    <w:rPr>
                      <w:sz w:val="16"/>
                      <w:szCs w:val="16"/>
                    </w:rPr>
                  </w:pPr>
                  <w:r w:rsidRPr="00356E7D">
                    <w:rPr>
                      <w:sz w:val="16"/>
                      <w:szCs w:val="16"/>
                    </w:rPr>
                    <w:t>Bed of Lake Ngākeketo</w:t>
                  </w:r>
                  <w:r>
                    <w:rPr>
                      <w:sz w:val="16"/>
                      <w:szCs w:val="16"/>
                    </w:rPr>
                    <w:t xml:space="preserve"> (s22(q)); and</w:t>
                  </w:r>
                </w:p>
                <w:p w:rsidR="006215E3" w:rsidRPr="00B00481" w:rsidRDefault="006215E3" w:rsidP="00AB73B5">
                  <w:pPr>
                    <w:pStyle w:val="Blocktextnote1"/>
                    <w:spacing w:before="60" w:after="60"/>
                    <w:ind w:left="0" w:firstLine="0"/>
                    <w:jc w:val="left"/>
                    <w:rPr>
                      <w:sz w:val="16"/>
                      <w:szCs w:val="16"/>
                    </w:rPr>
                  </w:pPr>
                  <w:r w:rsidRPr="00252916">
                    <w:rPr>
                      <w:sz w:val="16"/>
                      <w:szCs w:val="16"/>
                    </w:rPr>
                    <w:t>Waihopo Lake property</w:t>
                  </w:r>
                  <w:r>
                    <w:rPr>
                      <w:sz w:val="16"/>
                      <w:szCs w:val="16"/>
                    </w:rPr>
                    <w:t xml:space="preserve"> (s22(r)).</w:t>
                  </w:r>
                </w:p>
              </w:tc>
              <w:tc>
                <w:tcPr>
                  <w:tcW w:w="3402" w:type="dxa"/>
                </w:tcPr>
                <w:p w:rsidR="006215E3" w:rsidRDefault="006215E3" w:rsidP="00AB73B5">
                  <w:pPr>
                    <w:pStyle w:val="Blocktextnote1"/>
                    <w:spacing w:before="60" w:after="60"/>
                    <w:ind w:left="0" w:firstLine="0"/>
                    <w:rPr>
                      <w:sz w:val="17"/>
                      <w:szCs w:val="17"/>
                    </w:rPr>
                  </w:pPr>
                  <w:r>
                    <w:rPr>
                      <w:sz w:val="17"/>
                      <w:szCs w:val="17"/>
                    </w:rPr>
                    <w:t>“Part 4A of the Conservation Act does not apply”</w:t>
                  </w:r>
                </w:p>
                <w:p w:rsidR="006215E3" w:rsidRPr="0058656C" w:rsidRDefault="006215E3" w:rsidP="00AB73B5">
                  <w:pPr>
                    <w:pStyle w:val="Blocktextnote1"/>
                    <w:spacing w:before="60" w:after="60"/>
                    <w:ind w:left="0" w:firstLine="0"/>
                    <w:rPr>
                      <w:sz w:val="17"/>
                      <w:szCs w:val="17"/>
                    </w:rPr>
                  </w:pPr>
                  <w:r w:rsidRPr="0058656C">
                    <w:rPr>
                      <w:sz w:val="17"/>
                      <w:szCs w:val="17"/>
                    </w:rPr>
                    <w:t xml:space="preserve">'Subject to section 11 </w:t>
                  </w:r>
                  <w:r>
                    <w:rPr>
                      <w:sz w:val="17"/>
                      <w:szCs w:val="17"/>
                    </w:rPr>
                    <w:t>of the Crown Minerals Act 1991'</w:t>
                  </w:r>
                </w:p>
              </w:tc>
              <w:tc>
                <w:tcPr>
                  <w:tcW w:w="1417" w:type="dxa"/>
                </w:tcPr>
                <w:p w:rsidR="006215E3" w:rsidRPr="00B00481" w:rsidRDefault="006215E3" w:rsidP="00AB73B5">
                  <w:pPr>
                    <w:pStyle w:val="Blocktextnote1"/>
                    <w:spacing w:before="60" w:after="60"/>
                    <w:ind w:left="0" w:firstLine="0"/>
                    <w:jc w:val="left"/>
                    <w:rPr>
                      <w:sz w:val="16"/>
                      <w:szCs w:val="16"/>
                    </w:rPr>
                  </w:pPr>
                  <w:r w:rsidRPr="00B00481">
                    <w:rPr>
                      <w:sz w:val="16"/>
                      <w:szCs w:val="16"/>
                    </w:rPr>
                    <w:t>ss</w:t>
                  </w:r>
                  <w:r>
                    <w:rPr>
                      <w:sz w:val="16"/>
                      <w:szCs w:val="16"/>
                    </w:rPr>
                    <w:t> </w:t>
                  </w:r>
                  <w:r w:rsidRPr="00B00481">
                    <w:rPr>
                      <w:sz w:val="16"/>
                      <w:szCs w:val="16"/>
                    </w:rPr>
                    <w:t>44(1), 48(2)-(5), 49(3), 50(1)(e) &amp; s</w:t>
                  </w:r>
                  <w:r>
                    <w:rPr>
                      <w:sz w:val="16"/>
                      <w:szCs w:val="16"/>
                    </w:rPr>
                    <w:t> </w:t>
                  </w:r>
                  <w:r w:rsidRPr="00B00481">
                    <w:rPr>
                      <w:sz w:val="16"/>
                      <w:szCs w:val="16"/>
                    </w:rPr>
                    <w:t>52</w:t>
                  </w:r>
                </w:p>
                <w:p w:rsidR="006215E3" w:rsidRDefault="006215E3" w:rsidP="00AB73B5">
                  <w:pPr>
                    <w:pStyle w:val="Blocktextnote1"/>
                    <w:spacing w:before="60" w:after="60"/>
                    <w:ind w:left="0" w:firstLine="0"/>
                    <w:rPr>
                      <w:sz w:val="17"/>
                      <w:szCs w:val="17"/>
                    </w:rPr>
                  </w:pPr>
                </w:p>
              </w:tc>
            </w:tr>
            <w:tr w:rsidR="006215E3" w:rsidRPr="0058656C" w:rsidTr="00AB73B5">
              <w:tc>
                <w:tcPr>
                  <w:tcW w:w="3006" w:type="dxa"/>
                </w:tcPr>
                <w:p w:rsidR="006215E3" w:rsidRPr="00252916" w:rsidRDefault="006215E3" w:rsidP="00AB73B5">
                  <w:pPr>
                    <w:pStyle w:val="Blocktextnote1"/>
                    <w:spacing w:before="60" w:after="60"/>
                    <w:ind w:left="0" w:firstLine="0"/>
                    <w:rPr>
                      <w:sz w:val="16"/>
                      <w:szCs w:val="16"/>
                    </w:rPr>
                  </w:pPr>
                  <w:r w:rsidRPr="00252916">
                    <w:rPr>
                      <w:sz w:val="16"/>
                      <w:szCs w:val="16"/>
                    </w:rPr>
                    <w:t>For all other Cultural Redress Property that are not Reserve Property or not previously referred to above.</w:t>
                  </w:r>
                </w:p>
                <w:p w:rsidR="006215E3" w:rsidRPr="00252916" w:rsidRDefault="006215E3" w:rsidP="00AB73B5">
                  <w:pPr>
                    <w:pStyle w:val="Blocktextnote1"/>
                    <w:spacing w:before="60" w:after="60"/>
                    <w:ind w:left="0" w:firstLine="0"/>
                    <w:rPr>
                      <w:sz w:val="16"/>
                      <w:szCs w:val="16"/>
                    </w:rPr>
                  </w:pPr>
                </w:p>
                <w:p w:rsidR="006215E3" w:rsidRPr="00252916" w:rsidRDefault="006215E3" w:rsidP="00AB73B5">
                  <w:pPr>
                    <w:pStyle w:val="Blocktextnote1"/>
                    <w:spacing w:before="60" w:after="60"/>
                    <w:ind w:left="0" w:firstLine="0"/>
                    <w:rPr>
                      <w:sz w:val="16"/>
                      <w:szCs w:val="16"/>
                    </w:rPr>
                  </w:pPr>
                  <w:r w:rsidRPr="00252916">
                    <w:rPr>
                      <w:sz w:val="16"/>
                      <w:szCs w:val="16"/>
                    </w:rPr>
                    <w:t>being:</w:t>
                  </w:r>
                </w:p>
                <w:p w:rsidR="006215E3" w:rsidRPr="00252916" w:rsidRDefault="006215E3" w:rsidP="00AB73B5">
                  <w:pPr>
                    <w:pStyle w:val="Blocktextnote1"/>
                    <w:spacing w:before="60" w:after="60"/>
                    <w:ind w:left="0" w:firstLine="0"/>
                    <w:rPr>
                      <w:sz w:val="16"/>
                      <w:szCs w:val="16"/>
                    </w:rPr>
                  </w:pPr>
                </w:p>
                <w:p w:rsidR="006215E3" w:rsidRPr="00252916" w:rsidRDefault="006215E3" w:rsidP="00AB73B5">
                  <w:pPr>
                    <w:pStyle w:val="Blocktextnote1"/>
                    <w:spacing w:before="60" w:after="60"/>
                    <w:ind w:left="0" w:firstLine="0"/>
                    <w:rPr>
                      <w:i/>
                      <w:sz w:val="16"/>
                      <w:szCs w:val="16"/>
                    </w:rPr>
                  </w:pPr>
                  <w:r w:rsidRPr="00252916">
                    <w:rPr>
                      <w:i/>
                      <w:sz w:val="16"/>
                      <w:szCs w:val="16"/>
                    </w:rPr>
                    <w:t>Properties vested in fee simple</w:t>
                  </w:r>
                </w:p>
                <w:p w:rsidR="006215E3" w:rsidRDefault="006215E3" w:rsidP="00AB73B5">
                  <w:pPr>
                    <w:pStyle w:val="Blocktextnote1"/>
                    <w:spacing w:before="60" w:after="60"/>
                    <w:ind w:left="0" w:firstLine="0"/>
                    <w:rPr>
                      <w:sz w:val="17"/>
                      <w:szCs w:val="17"/>
                    </w:rPr>
                  </w:pPr>
                </w:p>
                <w:p w:rsidR="006215E3" w:rsidRDefault="006215E3" w:rsidP="00AB73B5">
                  <w:pPr>
                    <w:pStyle w:val="Blocktextnote1"/>
                    <w:spacing w:before="60" w:after="60"/>
                    <w:ind w:left="0" w:firstLine="0"/>
                    <w:rPr>
                      <w:sz w:val="17"/>
                      <w:szCs w:val="17"/>
                    </w:rPr>
                  </w:pPr>
                  <w:r>
                    <w:rPr>
                      <w:sz w:val="17"/>
                      <w:szCs w:val="17"/>
                    </w:rPr>
                    <w:t>Hukatere P</w:t>
                  </w:r>
                  <w:r w:rsidRPr="001D3226">
                    <w:rPr>
                      <w:sz w:val="17"/>
                      <w:szCs w:val="17"/>
                    </w:rPr>
                    <w:t>ā</w:t>
                  </w:r>
                  <w:r>
                    <w:rPr>
                      <w:sz w:val="17"/>
                      <w:szCs w:val="17"/>
                    </w:rPr>
                    <w:t xml:space="preserve"> (s22(a));</w:t>
                  </w:r>
                </w:p>
                <w:p w:rsidR="006215E3" w:rsidRDefault="006215E3" w:rsidP="00AB73B5">
                  <w:pPr>
                    <w:pStyle w:val="Blocktextnote1"/>
                    <w:spacing w:before="60" w:after="60"/>
                    <w:ind w:left="0" w:firstLine="0"/>
                    <w:rPr>
                      <w:sz w:val="17"/>
                      <w:szCs w:val="17"/>
                    </w:rPr>
                  </w:pPr>
                  <w:r>
                    <w:rPr>
                      <w:sz w:val="17"/>
                      <w:szCs w:val="17"/>
                    </w:rPr>
                    <w:t>Murimotu Island (s22(b));</w:t>
                  </w:r>
                </w:p>
                <w:p w:rsidR="006215E3" w:rsidRDefault="006215E3" w:rsidP="00AB73B5">
                  <w:pPr>
                    <w:pStyle w:val="Blocktextnote1"/>
                    <w:spacing w:before="60" w:after="60"/>
                    <w:ind w:left="0" w:firstLine="0"/>
                    <w:rPr>
                      <w:sz w:val="17"/>
                      <w:szCs w:val="17"/>
                    </w:rPr>
                  </w:pPr>
                  <w:r>
                    <w:rPr>
                      <w:sz w:val="17"/>
                      <w:szCs w:val="17"/>
                    </w:rPr>
                    <w:t>Waiparariki (Te kao 76 and 77B) (s22(d)).</w:t>
                  </w:r>
                </w:p>
                <w:p w:rsidR="006215E3" w:rsidRDefault="006215E3" w:rsidP="00AB73B5">
                  <w:pPr>
                    <w:pStyle w:val="Blocktextnote1"/>
                    <w:spacing w:before="60" w:after="60"/>
                    <w:ind w:left="0" w:firstLine="0"/>
                    <w:rPr>
                      <w:sz w:val="17"/>
                      <w:szCs w:val="17"/>
                    </w:rPr>
                  </w:pPr>
                </w:p>
                <w:p w:rsidR="006215E3" w:rsidRDefault="006215E3" w:rsidP="00AB73B5">
                  <w:pPr>
                    <w:pStyle w:val="Blocktextnote1"/>
                    <w:spacing w:before="60" w:after="60"/>
                    <w:ind w:left="0" w:firstLine="0"/>
                    <w:rPr>
                      <w:i/>
                      <w:sz w:val="17"/>
                      <w:szCs w:val="17"/>
                    </w:rPr>
                  </w:pPr>
                  <w:r w:rsidRPr="00252916">
                    <w:rPr>
                      <w:i/>
                      <w:sz w:val="17"/>
                      <w:szCs w:val="17"/>
                    </w:rPr>
                    <w:t>Properties vested in fee simple subject to conservation covenants</w:t>
                  </w:r>
                </w:p>
                <w:p w:rsidR="006215E3" w:rsidRDefault="006215E3" w:rsidP="00AB73B5">
                  <w:pPr>
                    <w:pStyle w:val="Blocktextnote1"/>
                    <w:spacing w:before="60" w:after="60"/>
                    <w:ind w:left="0" w:firstLine="0"/>
                    <w:rPr>
                      <w:i/>
                      <w:sz w:val="17"/>
                      <w:szCs w:val="17"/>
                    </w:rPr>
                  </w:pPr>
                </w:p>
                <w:p w:rsidR="006215E3" w:rsidRPr="00252916" w:rsidRDefault="006215E3" w:rsidP="00AB73B5">
                  <w:pPr>
                    <w:pStyle w:val="Blocktextnote1"/>
                    <w:spacing w:before="60" w:after="60"/>
                    <w:ind w:left="0" w:firstLine="0"/>
                    <w:rPr>
                      <w:sz w:val="17"/>
                      <w:szCs w:val="17"/>
                    </w:rPr>
                  </w:pPr>
                  <w:r>
                    <w:rPr>
                      <w:sz w:val="17"/>
                      <w:szCs w:val="17"/>
                    </w:rPr>
                    <w:t>Kahokawa (s22(e));</w:t>
                  </w:r>
                </w:p>
                <w:p w:rsidR="006215E3" w:rsidRPr="001D3226" w:rsidRDefault="006215E3" w:rsidP="00AB73B5">
                  <w:pPr>
                    <w:pStyle w:val="Blocktextnote1"/>
                    <w:spacing w:before="60" w:after="60"/>
                    <w:ind w:left="0" w:firstLine="0"/>
                    <w:rPr>
                      <w:sz w:val="17"/>
                      <w:szCs w:val="17"/>
                    </w:rPr>
                  </w:pPr>
                  <w:r w:rsidRPr="00252916">
                    <w:rPr>
                      <w:sz w:val="17"/>
                      <w:szCs w:val="17"/>
                    </w:rPr>
                    <w:t>Te Rerepari (s22(i)).</w:t>
                  </w:r>
                </w:p>
              </w:tc>
              <w:tc>
                <w:tcPr>
                  <w:tcW w:w="3402" w:type="dxa"/>
                </w:tcPr>
                <w:p w:rsidR="006215E3" w:rsidRPr="0058656C" w:rsidRDefault="006215E3" w:rsidP="00AB73B5">
                  <w:pPr>
                    <w:pStyle w:val="Blocktextnote1"/>
                    <w:spacing w:before="60" w:after="60"/>
                    <w:ind w:left="0" w:firstLine="0"/>
                    <w:rPr>
                      <w:sz w:val="17"/>
                      <w:szCs w:val="17"/>
                    </w:rPr>
                  </w:pPr>
                  <w:r w:rsidRPr="0058656C">
                    <w:rPr>
                      <w:sz w:val="17"/>
                      <w:szCs w:val="17"/>
                    </w:rPr>
                    <w:t xml:space="preserve">'Subject to Part 4A of the Conservation Act 1987' </w:t>
                  </w:r>
                </w:p>
                <w:p w:rsidR="006215E3" w:rsidRPr="0058656C" w:rsidRDefault="006215E3" w:rsidP="00AB73B5">
                  <w:pPr>
                    <w:pStyle w:val="Blocktextnote1"/>
                    <w:spacing w:before="60" w:after="60"/>
                    <w:ind w:left="0" w:firstLine="0"/>
                    <w:rPr>
                      <w:sz w:val="17"/>
                      <w:szCs w:val="17"/>
                    </w:rPr>
                  </w:pPr>
                  <w:r w:rsidRPr="0058656C">
                    <w:rPr>
                      <w:sz w:val="17"/>
                      <w:szCs w:val="17"/>
                    </w:rPr>
                    <w:t xml:space="preserve">'Subject to section 11 </w:t>
                  </w:r>
                  <w:r>
                    <w:rPr>
                      <w:sz w:val="17"/>
                      <w:szCs w:val="17"/>
                    </w:rPr>
                    <w:t>of the Crown Minerals Act 1991'</w:t>
                  </w:r>
                </w:p>
              </w:tc>
              <w:tc>
                <w:tcPr>
                  <w:tcW w:w="1417" w:type="dxa"/>
                </w:tcPr>
                <w:p w:rsidR="006215E3" w:rsidRPr="00B00481" w:rsidRDefault="006215E3" w:rsidP="00AB73B5">
                  <w:pPr>
                    <w:pStyle w:val="Blocktextnote1"/>
                    <w:spacing w:before="60" w:after="60"/>
                    <w:ind w:left="0" w:firstLine="0"/>
                    <w:rPr>
                      <w:sz w:val="16"/>
                      <w:szCs w:val="16"/>
                    </w:rPr>
                  </w:pPr>
                  <w:r w:rsidRPr="00B00481">
                    <w:rPr>
                      <w:sz w:val="16"/>
                      <w:szCs w:val="16"/>
                    </w:rPr>
                    <w:t>ss</w:t>
                  </w:r>
                  <w:r>
                    <w:rPr>
                      <w:sz w:val="16"/>
                      <w:szCs w:val="16"/>
                    </w:rPr>
                    <w:t xml:space="preserve"> </w:t>
                  </w:r>
                  <w:r w:rsidRPr="00B00481">
                    <w:rPr>
                      <w:sz w:val="16"/>
                      <w:szCs w:val="16"/>
                    </w:rPr>
                    <w:t>44(1) and s</w:t>
                  </w:r>
                  <w:r>
                    <w:rPr>
                      <w:sz w:val="16"/>
                      <w:szCs w:val="16"/>
                    </w:rPr>
                    <w:t> </w:t>
                  </w:r>
                  <w:r w:rsidRPr="00B00481">
                    <w:rPr>
                      <w:sz w:val="16"/>
                      <w:szCs w:val="16"/>
                    </w:rPr>
                    <w:t>52</w:t>
                  </w:r>
                </w:p>
                <w:p w:rsidR="006215E3" w:rsidRPr="0058656C" w:rsidRDefault="006215E3" w:rsidP="00AB73B5">
                  <w:pPr>
                    <w:pStyle w:val="Blocktextnote1"/>
                    <w:spacing w:before="60" w:after="60"/>
                    <w:ind w:left="0" w:firstLine="0"/>
                    <w:rPr>
                      <w:sz w:val="17"/>
                      <w:szCs w:val="17"/>
                    </w:rPr>
                  </w:pPr>
                </w:p>
              </w:tc>
            </w:tr>
          </w:tbl>
          <w:p w:rsidR="006215E3" w:rsidRPr="006215E3" w:rsidRDefault="006215E3" w:rsidP="006215E3"/>
        </w:tc>
      </w:tr>
    </w:tbl>
    <w:p w:rsidR="0058656C" w:rsidRDefault="0058656C" w:rsidP="0058656C">
      <w:pPr>
        <w:pStyle w:val="blockline"/>
        <w:rPr>
          <w:rStyle w:val="Maptitlecontinued2Char"/>
        </w:rPr>
      </w:pPr>
    </w:p>
    <w:tbl>
      <w:tblPr>
        <w:tblW w:w="9889" w:type="dxa"/>
        <w:tblLayout w:type="fixed"/>
        <w:tblLook w:val="04A0" w:firstRow="1" w:lastRow="0" w:firstColumn="1" w:lastColumn="0" w:noHBand="0" w:noVBand="1"/>
      </w:tblPr>
      <w:tblGrid>
        <w:gridCol w:w="1951"/>
        <w:gridCol w:w="7938"/>
      </w:tblGrid>
      <w:tr w:rsidR="00D93BA7" w:rsidTr="00D93BA7">
        <w:tc>
          <w:tcPr>
            <w:tcW w:w="1951" w:type="dxa"/>
          </w:tcPr>
          <w:p w:rsidR="00D93BA7" w:rsidRDefault="00D93BA7" w:rsidP="00252916">
            <w:pPr>
              <w:pStyle w:val="Heading2"/>
              <w:spacing w:before="120" w:after="120"/>
              <w:rPr>
                <w:b w:val="0"/>
              </w:rPr>
            </w:pPr>
            <w:bookmarkStart w:id="71" w:name="_Toc443651625"/>
            <w:r>
              <w:t xml:space="preserve">Changes of status:  upon vesting </w:t>
            </w:r>
            <w:r w:rsidRPr="000D2592">
              <w:t xml:space="preserve">- </w:t>
            </w:r>
            <w:r w:rsidRPr="002241A3">
              <w:rPr>
                <w:b w:val="0"/>
              </w:rPr>
              <w:t xml:space="preserve"> revocation and</w:t>
            </w:r>
            <w:r>
              <w:rPr>
                <w:b w:val="0"/>
              </w:rPr>
              <w:t xml:space="preserve"> </w:t>
            </w:r>
            <w:r w:rsidRPr="002241A3">
              <w:rPr>
                <w:b w:val="0"/>
              </w:rPr>
              <w:t xml:space="preserve"> re -conferr</w:t>
            </w:r>
            <w:r>
              <w:rPr>
                <w:b w:val="0"/>
              </w:rPr>
              <w:t>ing of reserve status;</w:t>
            </w:r>
            <w:bookmarkEnd w:id="71"/>
            <w:r>
              <w:rPr>
                <w:b w:val="0"/>
              </w:rPr>
              <w:t xml:space="preserve"> </w:t>
            </w:r>
          </w:p>
          <w:p w:rsidR="00D93BA7" w:rsidRDefault="00D93BA7" w:rsidP="00D93BA7">
            <w:pPr>
              <w:pStyle w:val="Heading2"/>
              <w:spacing w:before="0" w:after="0"/>
              <w:rPr>
                <w:b w:val="0"/>
              </w:rPr>
            </w:pPr>
            <w:bookmarkStart w:id="72" w:name="_Toc443651626"/>
            <w:r>
              <w:rPr>
                <w:b w:val="0"/>
              </w:rPr>
              <w:t>and</w:t>
            </w:r>
            <w:bookmarkEnd w:id="72"/>
            <w:r>
              <w:rPr>
                <w:b w:val="0"/>
              </w:rPr>
              <w:t xml:space="preserve"> </w:t>
            </w:r>
          </w:p>
          <w:p w:rsidR="00D93BA7" w:rsidRDefault="00D93BA7" w:rsidP="00252916">
            <w:pPr>
              <w:pStyle w:val="Heading2"/>
              <w:spacing w:before="120" w:after="120"/>
              <w:rPr>
                <w:b w:val="0"/>
              </w:rPr>
            </w:pPr>
            <w:bookmarkStart w:id="73" w:name="_Toc443651627"/>
            <w:r>
              <w:rPr>
                <w:b w:val="0"/>
              </w:rPr>
              <w:t>ceasing of conservation area and conferring of reserve status under ss 3</w:t>
            </w:r>
            <w:r w:rsidR="007137FA">
              <w:rPr>
                <w:b w:val="0"/>
              </w:rPr>
              <w:t>2 to 40</w:t>
            </w:r>
            <w:bookmarkEnd w:id="73"/>
          </w:p>
          <w:p w:rsidR="00D93BA7" w:rsidRDefault="00D93BA7" w:rsidP="00D93BA7">
            <w:pPr>
              <w:pStyle w:val="Heading2"/>
            </w:pPr>
          </w:p>
          <w:p w:rsidR="00D93BA7" w:rsidRPr="0001434C" w:rsidRDefault="00D93BA7" w:rsidP="00D93BA7">
            <w:pPr>
              <w:jc w:val="left"/>
            </w:pPr>
          </w:p>
        </w:tc>
        <w:tc>
          <w:tcPr>
            <w:tcW w:w="7938" w:type="dxa"/>
          </w:tcPr>
          <w:p w:rsidR="00D93BA7" w:rsidRDefault="00D93BA7" w:rsidP="00AE7439">
            <w:pPr>
              <w:pStyle w:val="Indent1abc0"/>
              <w:numPr>
                <w:ilvl w:val="0"/>
                <w:numId w:val="21"/>
              </w:numPr>
            </w:pPr>
            <w:r>
              <w:t>When an application is made in respect of a reserve site, the statutory action revoking the reserve (or, where applicable the cessation of conservation area) must be captured before the registration of the trustees as registered proprietors.</w:t>
            </w:r>
          </w:p>
          <w:p w:rsidR="00D93BA7" w:rsidRDefault="00D93BA7" w:rsidP="00AE7439">
            <w:pPr>
              <w:pStyle w:val="Indent1abc0"/>
              <w:numPr>
                <w:ilvl w:val="0"/>
                <w:numId w:val="21"/>
              </w:numPr>
            </w:pPr>
            <w:r>
              <w:t>If the statutory action requires updating the cadastre survey system in any way, survey staff should be notified and requested to update the cadastre.</w:t>
            </w:r>
          </w:p>
          <w:p w:rsidR="00D93BA7" w:rsidRDefault="00D93BA7" w:rsidP="00AE7439">
            <w:pPr>
              <w:pStyle w:val="Indent1abc0"/>
              <w:numPr>
                <w:ilvl w:val="0"/>
                <w:numId w:val="21"/>
              </w:numPr>
            </w:pPr>
            <w:r>
              <w:t>When the vesting in the trustees has been registered, a memorial relating to the new reserve status must be noted on the current view of the relevant computer register</w:t>
            </w:r>
          </w:p>
          <w:p w:rsidR="00D93BA7" w:rsidRDefault="00D93BA7" w:rsidP="005F74C3">
            <w:pPr>
              <w:pStyle w:val="blockline"/>
              <w:ind w:left="0"/>
            </w:pPr>
          </w:p>
        </w:tc>
      </w:tr>
    </w:tbl>
    <w:p w:rsidR="00AC4F80" w:rsidRDefault="00AC4F80">
      <w:r>
        <w:br w:type="page"/>
      </w:r>
    </w:p>
    <w:tbl>
      <w:tblPr>
        <w:tblW w:w="9889" w:type="dxa"/>
        <w:tblLayout w:type="fixed"/>
        <w:tblLook w:val="04A0" w:firstRow="1" w:lastRow="0" w:firstColumn="1" w:lastColumn="0" w:noHBand="0" w:noVBand="1"/>
      </w:tblPr>
      <w:tblGrid>
        <w:gridCol w:w="1951"/>
        <w:gridCol w:w="7938"/>
      </w:tblGrid>
      <w:tr w:rsidR="0058656C" w:rsidTr="0058656C">
        <w:tc>
          <w:tcPr>
            <w:tcW w:w="9889" w:type="dxa"/>
            <w:gridSpan w:val="2"/>
          </w:tcPr>
          <w:p w:rsidR="0058656C" w:rsidRPr="000B0B07" w:rsidRDefault="005F74C3" w:rsidP="000B0B07">
            <w:pPr>
              <w:pStyle w:val="Heading1"/>
              <w:spacing w:before="0"/>
              <w:rPr>
                <w:rStyle w:val="MaptitlecontinuedChar"/>
                <w:noProof/>
              </w:rPr>
            </w:pPr>
            <w:bookmarkStart w:id="74" w:name="_Toc443651628"/>
            <w:r w:rsidRPr="000B0B07">
              <w:rPr>
                <w:rStyle w:val="MaptitlecontinuedChar"/>
                <w:noProof/>
              </w:rPr>
              <w:t xml:space="preserve">Dealings </w:t>
            </w:r>
            <w:r w:rsidRPr="000B0B07">
              <w:rPr>
                <w:rStyle w:val="MaptitlecontinuedChar"/>
                <w:b/>
                <w:noProof/>
              </w:rPr>
              <w:t>subsequent</w:t>
            </w:r>
            <w:r w:rsidRPr="000B0B07">
              <w:rPr>
                <w:rStyle w:val="MaptitlecontinuedChar"/>
                <w:noProof/>
              </w:rPr>
              <w:t xml:space="preserve"> to initial vesting –</w:t>
            </w:r>
            <w:r w:rsidR="00B00481" w:rsidRPr="000B0B07">
              <w:rPr>
                <w:rStyle w:val="MaptitlecontinuedChar"/>
                <w:noProof/>
              </w:rPr>
              <w:t xml:space="preserve"> </w:t>
            </w:r>
            <w:r w:rsidRPr="000B0B07">
              <w:rPr>
                <w:rStyle w:val="MaptitlecontinuedChar"/>
                <w:noProof/>
              </w:rPr>
              <w:t>for removal of memorials following revocations of status (not being revocations within initial vesting process)</w:t>
            </w:r>
            <w:bookmarkEnd w:id="74"/>
          </w:p>
        </w:tc>
      </w:tr>
      <w:tr w:rsidR="004C3805" w:rsidTr="003162FC">
        <w:tc>
          <w:tcPr>
            <w:tcW w:w="1951" w:type="dxa"/>
          </w:tcPr>
          <w:p w:rsidR="00235FEE" w:rsidRPr="0001434C" w:rsidRDefault="00D93BA7" w:rsidP="00B00481">
            <w:pPr>
              <w:pStyle w:val="Heading2"/>
              <w:spacing w:before="0" w:after="0"/>
            </w:pPr>
            <w:r>
              <w:br w:type="page"/>
            </w:r>
            <w:bookmarkStart w:id="75" w:name="_Toc443651629"/>
            <w:r w:rsidR="0088785F" w:rsidRPr="00E70A4E">
              <w:t xml:space="preserve">Process for </w:t>
            </w:r>
            <w:r w:rsidR="002D4E83" w:rsidRPr="00E70A4E">
              <w:t xml:space="preserve">amending or </w:t>
            </w:r>
            <w:r w:rsidR="0088785F" w:rsidRPr="00E70A4E">
              <w:t>remov</w:t>
            </w:r>
            <w:r w:rsidR="002D4E83" w:rsidRPr="00E70A4E">
              <w:t>ing</w:t>
            </w:r>
            <w:r w:rsidR="0088785F" w:rsidRPr="00E70A4E">
              <w:t xml:space="preserve"> memorials</w:t>
            </w:r>
            <w:r w:rsidR="0088785F" w:rsidRPr="003B5133">
              <w:rPr>
                <w:b w:val="0"/>
              </w:rPr>
              <w:t xml:space="preserve"> </w:t>
            </w:r>
            <w:r w:rsidR="00777A19">
              <w:t xml:space="preserve">– </w:t>
            </w:r>
            <w:r w:rsidR="00777A19" w:rsidRPr="00B00481">
              <w:rPr>
                <w:b w:val="0"/>
              </w:rPr>
              <w:t>Reserve</w:t>
            </w:r>
            <w:r w:rsidR="00777A19">
              <w:t xml:space="preserve"> </w:t>
            </w:r>
            <w:r w:rsidR="00777A19" w:rsidRPr="00E70A4E">
              <w:rPr>
                <w:b w:val="0"/>
              </w:rPr>
              <w:t xml:space="preserve">Properties upon subsequent revocation of reserve status </w:t>
            </w:r>
            <w:r w:rsidR="0088785F" w:rsidRPr="00E70A4E">
              <w:rPr>
                <w:b w:val="0"/>
              </w:rPr>
              <w:t>(</w:t>
            </w:r>
            <w:r w:rsidR="0088785F" w:rsidRPr="00E70A4E">
              <w:rPr>
                <w:b w:val="0"/>
                <w:u w:val="single"/>
              </w:rPr>
              <w:t>not</w:t>
            </w:r>
            <w:r w:rsidR="0088785F" w:rsidRPr="00E70A4E">
              <w:rPr>
                <w:b w:val="0"/>
              </w:rPr>
              <w:t xml:space="preserve"> being revocations within initial vesting process) s</w:t>
            </w:r>
            <w:r w:rsidR="005F74C3" w:rsidRPr="00E70A4E">
              <w:rPr>
                <w:b w:val="0"/>
              </w:rPr>
              <w:t> </w:t>
            </w:r>
            <w:r w:rsidR="0088785F" w:rsidRPr="00E70A4E">
              <w:rPr>
                <w:b w:val="0"/>
              </w:rPr>
              <w:t>50</w:t>
            </w:r>
            <w:bookmarkEnd w:id="75"/>
          </w:p>
        </w:tc>
        <w:tc>
          <w:tcPr>
            <w:tcW w:w="7938" w:type="dxa"/>
          </w:tcPr>
          <w:p w:rsidR="005315CC" w:rsidRDefault="005315CC" w:rsidP="00AE7439">
            <w:pPr>
              <w:pStyle w:val="Indent1abc0"/>
              <w:numPr>
                <w:ilvl w:val="0"/>
                <w:numId w:val="26"/>
              </w:numPr>
              <w:spacing w:before="0"/>
            </w:pPr>
            <w:r>
              <w:t xml:space="preserve">The Act prescribes a process for </w:t>
            </w:r>
            <w:r w:rsidR="0088785F">
              <w:t>removal of memorials (following revocations of reserve status that occur at any time subsequent to the revocation that occurs</w:t>
            </w:r>
            <w:r>
              <w:t xml:space="preserve"> upon vesting</w:t>
            </w:r>
            <w:r w:rsidR="0088785F">
              <w:t>)</w:t>
            </w:r>
            <w:r>
              <w:t xml:space="preserve">, for </w:t>
            </w:r>
            <w:r w:rsidRPr="00741D28">
              <w:t xml:space="preserve">of all or part of </w:t>
            </w:r>
            <w:r w:rsidR="00777A19">
              <w:t>a R</w:t>
            </w:r>
            <w:r>
              <w:t>ese</w:t>
            </w:r>
            <w:r w:rsidR="00777A19">
              <w:t>rve P</w:t>
            </w:r>
            <w:r>
              <w:t>roperty</w:t>
            </w:r>
            <w:r w:rsidR="001B3F81">
              <w:t xml:space="preserve"> (which may or may not be all or part of the land contained in a CFR)</w:t>
            </w:r>
            <w:r>
              <w:t>.</w:t>
            </w:r>
          </w:p>
          <w:p w:rsidR="005359EC" w:rsidRDefault="0088785F" w:rsidP="00AE7439">
            <w:pPr>
              <w:pStyle w:val="Indent1abc0"/>
              <w:numPr>
                <w:ilvl w:val="0"/>
                <w:numId w:val="26"/>
              </w:numPr>
            </w:pPr>
            <w:r>
              <w:t xml:space="preserve">The application must be preceded by the </w:t>
            </w:r>
            <w:r w:rsidR="00735B74">
              <w:t>normal</w:t>
            </w:r>
            <w:r>
              <w:t xml:space="preserve"> documentation required for revoking reservations in terms of the Reserve Act 1977.</w:t>
            </w:r>
          </w:p>
          <w:p w:rsidR="005F74C3" w:rsidRDefault="005F74C3" w:rsidP="005F74C3">
            <w:pPr>
              <w:pStyle w:val="Indent1abc0"/>
            </w:pPr>
          </w:p>
          <w:p w:rsidR="005F74C3" w:rsidRDefault="005F74C3" w:rsidP="005F74C3">
            <w:pPr>
              <w:pStyle w:val="blockline"/>
              <w:ind w:left="0"/>
            </w:pPr>
          </w:p>
        </w:tc>
      </w:tr>
      <w:tr w:rsidR="005F74C3" w:rsidTr="003162FC">
        <w:tc>
          <w:tcPr>
            <w:tcW w:w="1951" w:type="dxa"/>
          </w:tcPr>
          <w:p w:rsidR="005F74C3" w:rsidRDefault="005F74C3" w:rsidP="005F74C3">
            <w:pPr>
              <w:jc w:val="left"/>
              <w:rPr>
                <w:b/>
              </w:rPr>
            </w:pPr>
            <w:r w:rsidRPr="003B5133">
              <w:rPr>
                <w:b/>
                <w:sz w:val="18"/>
                <w:szCs w:val="18"/>
              </w:rPr>
              <w:t xml:space="preserve">Trigger: </w:t>
            </w:r>
            <w:r w:rsidRPr="003B5133">
              <w:rPr>
                <w:sz w:val="18"/>
                <w:szCs w:val="18"/>
              </w:rPr>
              <w:t>application</w:t>
            </w:r>
            <w:r w:rsidR="002D4E83">
              <w:rPr>
                <w:sz w:val="18"/>
                <w:szCs w:val="18"/>
              </w:rPr>
              <w:t xml:space="preserve"> under </w:t>
            </w:r>
            <w:r w:rsidR="002D4E83">
              <w:rPr>
                <w:b/>
                <w:sz w:val="18"/>
                <w:szCs w:val="18"/>
              </w:rPr>
              <w:t xml:space="preserve">s51(1)(a) </w:t>
            </w:r>
            <w:r w:rsidRPr="003B5133">
              <w:rPr>
                <w:sz w:val="18"/>
                <w:szCs w:val="18"/>
              </w:rPr>
              <w:t xml:space="preserve"> re:</w:t>
            </w:r>
            <w:r w:rsidRPr="003B5133">
              <w:rPr>
                <w:b/>
                <w:sz w:val="18"/>
                <w:szCs w:val="18"/>
              </w:rPr>
              <w:t xml:space="preserve"> </w:t>
            </w:r>
            <w:r>
              <w:rPr>
                <w:sz w:val="18"/>
                <w:szCs w:val="18"/>
              </w:rPr>
              <w:t>R</w:t>
            </w:r>
            <w:r w:rsidRPr="003B5133">
              <w:rPr>
                <w:sz w:val="18"/>
                <w:szCs w:val="18"/>
              </w:rPr>
              <w:t>eser</w:t>
            </w:r>
            <w:r>
              <w:rPr>
                <w:sz w:val="18"/>
                <w:szCs w:val="18"/>
              </w:rPr>
              <w:t>ve P</w:t>
            </w:r>
            <w:r w:rsidRPr="003B5133">
              <w:rPr>
                <w:sz w:val="18"/>
                <w:szCs w:val="18"/>
              </w:rPr>
              <w:t xml:space="preserve">roperty </w:t>
            </w:r>
            <w:r w:rsidR="002D4E83">
              <w:rPr>
                <w:sz w:val="18"/>
                <w:szCs w:val="18"/>
              </w:rPr>
              <w:t>(</w:t>
            </w:r>
            <w:r w:rsidRPr="00252916">
              <w:rPr>
                <w:sz w:val="18"/>
                <w:szCs w:val="18"/>
              </w:rPr>
              <w:t>other than</w:t>
            </w:r>
            <w:r>
              <w:rPr>
                <w:sz w:val="18"/>
                <w:szCs w:val="18"/>
              </w:rPr>
              <w:t xml:space="preserve"> a Jointly Vested Property</w:t>
            </w:r>
            <w:r w:rsidR="002D4E83">
              <w:rPr>
                <w:sz w:val="18"/>
                <w:szCs w:val="18"/>
              </w:rPr>
              <w:t>)</w:t>
            </w:r>
            <w:r>
              <w:rPr>
                <w:sz w:val="18"/>
                <w:szCs w:val="18"/>
              </w:rPr>
              <w:t xml:space="preserve"> </w:t>
            </w:r>
            <w:r w:rsidRPr="00C30740">
              <w:rPr>
                <w:b/>
              </w:rPr>
              <w:t xml:space="preserve"> </w:t>
            </w:r>
          </w:p>
          <w:p w:rsidR="005F74C3" w:rsidRDefault="005F74C3" w:rsidP="00D43B0B">
            <w:pPr>
              <w:pStyle w:val="Heading2"/>
            </w:pPr>
          </w:p>
        </w:tc>
        <w:tc>
          <w:tcPr>
            <w:tcW w:w="7938" w:type="dxa"/>
          </w:tcPr>
          <w:p w:rsidR="005F74C3" w:rsidRDefault="005F74C3" w:rsidP="005F74C3">
            <w:pPr>
              <w:pStyle w:val="Indent1abc0"/>
            </w:pPr>
            <w:r>
              <w:t xml:space="preserve">An application </w:t>
            </w:r>
            <w:r w:rsidRPr="00824708">
              <w:rPr>
                <w:bCs/>
              </w:rPr>
              <w:t xml:space="preserve">from the </w:t>
            </w:r>
            <w:r w:rsidRPr="00741D28">
              <w:t xml:space="preserve">Director-General </w:t>
            </w:r>
            <w:r>
              <w:t>o</w:t>
            </w:r>
            <w:r w:rsidRPr="00741D28">
              <w:t xml:space="preserve">f Conservation </w:t>
            </w:r>
            <w:r>
              <w:t xml:space="preserve">under s 51(1)(a) to </w:t>
            </w:r>
            <w:r w:rsidRPr="00E20DD6">
              <w:rPr>
                <w:u w:val="single"/>
              </w:rPr>
              <w:t>remove</w:t>
            </w:r>
            <w:r>
              <w:t xml:space="preserve"> the memorials listed below from all or part of the CFR of a Reserve Property </w:t>
            </w:r>
            <w:r w:rsidRPr="007F1019">
              <w:rPr>
                <w:b/>
                <w:i/>
              </w:rPr>
              <w:t>other than</w:t>
            </w:r>
            <w:r w:rsidRPr="00C30740">
              <w:rPr>
                <w:b/>
              </w:rPr>
              <w:t xml:space="preserve"> a Jointly Vested Property</w:t>
            </w:r>
            <w:r>
              <w:t>:</w:t>
            </w:r>
          </w:p>
          <w:p w:rsidR="005F74C3" w:rsidRDefault="005F74C3" w:rsidP="005F74C3">
            <w:pPr>
              <w:pStyle w:val="indent2iiiiii"/>
              <w:ind w:left="567"/>
            </w:pPr>
            <w:r>
              <w:t>'Section 24 of the Conservation Act 1987 does not apply to the property'; and</w:t>
            </w:r>
          </w:p>
          <w:p w:rsidR="005F74C3" w:rsidRDefault="005F74C3" w:rsidP="005F74C3">
            <w:pPr>
              <w:pStyle w:val="Indent1abc0"/>
              <w:ind w:left="567"/>
            </w:pPr>
            <w:r>
              <w:t>'</w:t>
            </w:r>
            <w:r w:rsidRPr="005359EC">
              <w:t>Subject to section 49(</w:t>
            </w:r>
            <w:r>
              <w:t>5</w:t>
            </w:r>
            <w:r w:rsidRPr="005359EC">
              <w:t>) and</w:t>
            </w:r>
            <w:r>
              <w:t xml:space="preserve"> sections</w:t>
            </w:r>
            <w:r w:rsidRPr="005359EC">
              <w:t xml:space="preserve"> 5</w:t>
            </w:r>
            <w:r>
              <w:t>5 to 57</w:t>
            </w:r>
            <w:r w:rsidRPr="005359EC">
              <w:t xml:space="preserve"> of the </w:t>
            </w:r>
            <w:r>
              <w:t>Te Aupouri Claims Settlement Act 2015'.</w:t>
            </w:r>
          </w:p>
          <w:p w:rsidR="005F74C3" w:rsidRDefault="005F74C3" w:rsidP="005F74C3">
            <w:pPr>
              <w:pStyle w:val="blockline"/>
              <w:ind w:left="0"/>
              <w:jc w:val="right"/>
              <w:rPr>
                <w:i/>
              </w:rPr>
            </w:pPr>
            <w:r w:rsidRPr="005F74C3">
              <w:rPr>
                <w:i/>
              </w:rPr>
              <w:t>continued on next page</w:t>
            </w:r>
          </w:p>
          <w:p w:rsidR="005F74C3" w:rsidRDefault="005F74C3" w:rsidP="005F74C3">
            <w:pPr>
              <w:pStyle w:val="BlockText"/>
            </w:pPr>
          </w:p>
          <w:p w:rsidR="005F74C3" w:rsidRDefault="005F74C3" w:rsidP="005F74C3">
            <w:pPr>
              <w:pStyle w:val="BlockText"/>
            </w:pPr>
          </w:p>
          <w:p w:rsidR="005F74C3" w:rsidRDefault="005F74C3" w:rsidP="005F74C3">
            <w:pPr>
              <w:pStyle w:val="BlockText"/>
            </w:pPr>
          </w:p>
          <w:p w:rsidR="00F42173" w:rsidRPr="005F74C3" w:rsidRDefault="00F42173" w:rsidP="00F42173">
            <w:pPr>
              <w:pStyle w:val="BlockText"/>
              <w:spacing w:before="0"/>
            </w:pPr>
          </w:p>
        </w:tc>
      </w:tr>
    </w:tbl>
    <w:p w:rsidR="00AC4F80" w:rsidRDefault="00AC4F80">
      <w:r>
        <w:br w:type="page"/>
      </w:r>
    </w:p>
    <w:tbl>
      <w:tblPr>
        <w:tblW w:w="9889" w:type="dxa"/>
        <w:tblLayout w:type="fixed"/>
        <w:tblLook w:val="04A0" w:firstRow="1" w:lastRow="0" w:firstColumn="1" w:lastColumn="0" w:noHBand="0" w:noVBand="1"/>
      </w:tblPr>
      <w:tblGrid>
        <w:gridCol w:w="1951"/>
        <w:gridCol w:w="7938"/>
      </w:tblGrid>
      <w:tr w:rsidR="00F42173" w:rsidTr="00C85638">
        <w:tc>
          <w:tcPr>
            <w:tcW w:w="9889" w:type="dxa"/>
            <w:gridSpan w:val="2"/>
          </w:tcPr>
          <w:p w:rsidR="000C55F4" w:rsidRDefault="000C55F4" w:rsidP="000C55F4">
            <w:pPr>
              <w:pStyle w:val="BlockText"/>
              <w:spacing w:before="0" w:after="0"/>
              <w:rPr>
                <w:rStyle w:val="MaptitlecontinuedChar"/>
                <w:b w:val="0"/>
                <w:noProof/>
              </w:rPr>
            </w:pPr>
          </w:p>
          <w:p w:rsidR="00F42173" w:rsidRDefault="00F42173" w:rsidP="00F42173">
            <w:pPr>
              <w:pStyle w:val="BlockText"/>
              <w:spacing w:before="0"/>
              <w:rPr>
                <w:rStyle w:val="MaptitlecontinuedChar"/>
                <w:b w:val="0"/>
                <w:noProof/>
                <w:sz w:val="24"/>
              </w:rPr>
            </w:pPr>
            <w:r w:rsidRPr="003C7826">
              <w:rPr>
                <w:rStyle w:val="MaptitlecontinuedChar"/>
                <w:b w:val="0"/>
                <w:noProof/>
              </w:rPr>
              <w:t xml:space="preserve">Dealings </w:t>
            </w:r>
            <w:r w:rsidRPr="00777A19">
              <w:rPr>
                <w:rStyle w:val="MaptitlecontinuedChar"/>
                <w:noProof/>
              </w:rPr>
              <w:t>subsequent</w:t>
            </w:r>
            <w:r w:rsidRPr="003C7826">
              <w:rPr>
                <w:rStyle w:val="MaptitlecontinuedChar"/>
                <w:b w:val="0"/>
                <w:noProof/>
              </w:rPr>
              <w:t xml:space="preserve"> to initial vesting </w:t>
            </w:r>
            <w:r>
              <w:rPr>
                <w:rStyle w:val="MaptitlecontinuedChar"/>
                <w:b w:val="0"/>
                <w:noProof/>
              </w:rPr>
              <w:t>–</w:t>
            </w:r>
            <w:r w:rsidR="00B00481">
              <w:rPr>
                <w:rStyle w:val="MaptitlecontinuedChar"/>
                <w:b w:val="0"/>
                <w:noProof/>
              </w:rPr>
              <w:t xml:space="preserve"> </w:t>
            </w:r>
            <w:r>
              <w:rPr>
                <w:rStyle w:val="MaptitlecontinuedChar"/>
                <w:b w:val="0"/>
                <w:noProof/>
              </w:rPr>
              <w:t xml:space="preserve">removal of memorials following </w:t>
            </w:r>
            <w:r w:rsidRPr="00C30740">
              <w:rPr>
                <w:rStyle w:val="MaptitlecontinuedChar"/>
                <w:b w:val="0"/>
                <w:noProof/>
              </w:rPr>
              <w:t>revocations of status (</w:t>
            </w:r>
            <w:r>
              <w:rPr>
                <w:rStyle w:val="MaptitlecontinuedChar"/>
                <w:b w:val="0"/>
                <w:noProof/>
              </w:rPr>
              <w:t xml:space="preserve">not being revocations within </w:t>
            </w:r>
            <w:r w:rsidRPr="00C30740">
              <w:rPr>
                <w:rStyle w:val="MaptitlecontinuedChar"/>
                <w:b w:val="0"/>
                <w:noProof/>
              </w:rPr>
              <w:t>initial vesting process)</w:t>
            </w:r>
            <w:r>
              <w:rPr>
                <w:rStyle w:val="MaptitlecontinuedChar"/>
                <w:b w:val="0"/>
                <w:noProof/>
              </w:rPr>
              <w:t xml:space="preserve">, </w:t>
            </w:r>
            <w:r w:rsidRPr="005F74C3">
              <w:rPr>
                <w:rStyle w:val="MaptitlecontinuedChar"/>
                <w:b w:val="0"/>
                <w:noProof/>
                <w:sz w:val="24"/>
              </w:rPr>
              <w:t>continued</w:t>
            </w:r>
          </w:p>
          <w:p w:rsidR="00F42173" w:rsidRDefault="00F42173" w:rsidP="00F42173">
            <w:pPr>
              <w:pStyle w:val="blockline"/>
            </w:pPr>
          </w:p>
        </w:tc>
      </w:tr>
      <w:tr w:rsidR="008C6E51" w:rsidTr="003162FC">
        <w:tc>
          <w:tcPr>
            <w:tcW w:w="1951" w:type="dxa"/>
          </w:tcPr>
          <w:p w:rsidR="00F83EC6" w:rsidRDefault="008C6E51" w:rsidP="00D43B0B">
            <w:pPr>
              <w:pStyle w:val="Heading2"/>
            </w:pPr>
            <w:bookmarkStart w:id="76" w:name="_Toc443651630"/>
            <w:bookmarkStart w:id="77" w:name="_Toc412634567"/>
            <w:r>
              <w:t>Action</w:t>
            </w:r>
            <w:r w:rsidR="00F83EC6">
              <w:t xml:space="preserve"> -  </w:t>
            </w:r>
            <w:r w:rsidR="00F83EC6" w:rsidRPr="00252916">
              <w:rPr>
                <w:b w:val="0"/>
              </w:rPr>
              <w:t>Precondition to revocation</w:t>
            </w:r>
            <w:bookmarkEnd w:id="76"/>
          </w:p>
          <w:p w:rsidR="0093109C" w:rsidRPr="00F83EC6" w:rsidRDefault="00F83EC6" w:rsidP="00D43B0B">
            <w:pPr>
              <w:pStyle w:val="Heading2"/>
            </w:pPr>
            <w:bookmarkStart w:id="78" w:name="_Toc443651631"/>
            <w:r w:rsidRPr="00252916">
              <w:t>Memorials</w:t>
            </w:r>
            <w:bookmarkEnd w:id="78"/>
          </w:p>
          <w:bookmarkEnd w:id="77"/>
          <w:p w:rsidR="008C6E51" w:rsidRDefault="008C6E51" w:rsidP="00D43B0B">
            <w:pPr>
              <w:pStyle w:val="Heading2"/>
            </w:pPr>
          </w:p>
        </w:tc>
        <w:tc>
          <w:tcPr>
            <w:tcW w:w="7938" w:type="dxa"/>
          </w:tcPr>
          <w:p w:rsidR="002D4E83" w:rsidRDefault="002D4E83" w:rsidP="00252916">
            <w:pPr>
              <w:pStyle w:val="Indent1abc0"/>
            </w:pPr>
            <w:r w:rsidRPr="002D4E83">
              <w:t>Provided the application is accompanied by the normal documentation required for revoking reservations in terms of the Reserves Act 1977:</w:t>
            </w:r>
          </w:p>
          <w:p w:rsidR="008C6E51" w:rsidRDefault="00D76BF8" w:rsidP="00AE7439">
            <w:pPr>
              <w:pStyle w:val="Indent1abc0"/>
              <w:numPr>
                <w:ilvl w:val="0"/>
                <w:numId w:val="36"/>
              </w:numPr>
            </w:pPr>
            <w:r>
              <w:t>W</w:t>
            </w:r>
            <w:r w:rsidR="00CA526E">
              <w:t xml:space="preserve">here the application relates to </w:t>
            </w:r>
            <w:r w:rsidR="00CA526E" w:rsidRPr="00C30740">
              <w:rPr>
                <w:b/>
              </w:rPr>
              <w:t>all</w:t>
            </w:r>
            <w:r w:rsidR="00CA526E">
              <w:t xml:space="preserve"> of the land in the CFR</w:t>
            </w:r>
            <w:r w:rsidR="008C6E51" w:rsidRPr="00333321">
              <w:t>:</w:t>
            </w:r>
          </w:p>
          <w:p w:rsidR="00CA526E" w:rsidRPr="00722489" w:rsidRDefault="00B00957" w:rsidP="00AE7439">
            <w:pPr>
              <w:pStyle w:val="Indent1abc0"/>
              <w:numPr>
                <w:ilvl w:val="1"/>
                <w:numId w:val="36"/>
              </w:numPr>
            </w:pPr>
            <w:r>
              <w:t>t</w:t>
            </w:r>
            <w:r w:rsidR="00CA526E" w:rsidRPr="00722489">
              <w:t xml:space="preserve">he approved format for the memorial on the historic view of the </w:t>
            </w:r>
            <w:r w:rsidR="00CA526E">
              <w:t>CFR</w:t>
            </w:r>
            <w:r w:rsidR="00CA526E" w:rsidRPr="00722489">
              <w:t xml:space="preserve"> which must record the cancellation is:</w:t>
            </w:r>
          </w:p>
          <w:p w:rsidR="00CA526E" w:rsidRPr="0075394D" w:rsidRDefault="00CA526E" w:rsidP="00C30740">
            <w:pPr>
              <w:pStyle w:val="Memorial1cm"/>
              <w:ind w:left="1134"/>
            </w:pPr>
            <w:r w:rsidRPr="0075394D">
              <w:t>'[</w:t>
            </w:r>
            <w:r w:rsidRPr="00B00957">
              <w:rPr>
                <w:i/>
              </w:rPr>
              <w:t>application identifier</w:t>
            </w:r>
            <w:r w:rsidRPr="0075394D">
              <w:t>] Application under section</w:t>
            </w:r>
            <w:r w:rsidR="005A3896">
              <w:t> 51</w:t>
            </w:r>
            <w:r w:rsidR="00D76BF8">
              <w:t>(1</w:t>
            </w:r>
            <w:r w:rsidRPr="0075394D">
              <w:t xml:space="preserve">) of </w:t>
            </w:r>
            <w:r w:rsidR="003404D3">
              <w:t>Te Aupouri</w:t>
            </w:r>
            <w:r>
              <w:t xml:space="preserve"> Claims Settlement Act 2015</w:t>
            </w:r>
            <w:r w:rsidRPr="0075394D">
              <w:t xml:space="preserve"> revoking the reserve status of the within land [</w:t>
            </w:r>
            <w:r w:rsidRPr="00B00957">
              <w:rPr>
                <w:i/>
              </w:rPr>
              <w:t>date and time</w:t>
            </w:r>
            <w:r w:rsidRPr="0075394D">
              <w:t>]'</w:t>
            </w:r>
          </w:p>
          <w:p w:rsidR="00CA526E" w:rsidRPr="00722489" w:rsidRDefault="00B00957" w:rsidP="00B00957">
            <w:pPr>
              <w:pStyle w:val="Indent1abc0"/>
              <w:ind w:left="567"/>
            </w:pPr>
            <w:r w:rsidRPr="00B00957">
              <w:rPr>
                <w:b/>
                <w:u w:val="single"/>
              </w:rPr>
              <w:t>and</w:t>
            </w:r>
            <w:r>
              <w:t xml:space="preserve"> </w:t>
            </w:r>
            <w:r w:rsidR="00CA526E" w:rsidRPr="00B00957">
              <w:t>the</w:t>
            </w:r>
            <w:r w:rsidR="00CA526E" w:rsidRPr="00333321">
              <w:t xml:space="preserve"> following notifications must be modified accordingly</w:t>
            </w:r>
          </w:p>
          <w:p w:rsidR="008C6E51" w:rsidRPr="00C30740" w:rsidRDefault="00B00957" w:rsidP="00B00957">
            <w:pPr>
              <w:pStyle w:val="indent2iiiiii"/>
              <w:ind w:left="1134"/>
            </w:pPr>
            <w:r>
              <w:t>f</w:t>
            </w:r>
            <w:r w:rsidR="008C6E51" w:rsidRPr="00C30740">
              <w:t xml:space="preserve">rom the memorial </w:t>
            </w:r>
            <w:r w:rsidR="008C6E51" w:rsidRPr="00B00957">
              <w:rPr>
                <w:i/>
              </w:rPr>
              <w:t>'Subject to Part 4A of the Conservation Act 1977 but section 24 of that Act does not apply</w:t>
            </w:r>
            <w:r w:rsidR="008C6E51" w:rsidRPr="00C30740">
              <w:t xml:space="preserve">' </w:t>
            </w:r>
            <w:r w:rsidR="008C6E51" w:rsidRPr="00B00957">
              <w:rPr>
                <w:u w:val="single"/>
              </w:rPr>
              <w:t>delete</w:t>
            </w:r>
            <w:r w:rsidR="008C6E51" w:rsidRPr="00C30740">
              <w:t xml:space="preserve"> the </w:t>
            </w:r>
            <w:r w:rsidR="00C10083">
              <w:t>words  "</w:t>
            </w:r>
            <w:r w:rsidR="00C10083" w:rsidRPr="00252916">
              <w:rPr>
                <w:i/>
              </w:rPr>
              <w:t>but section 24 of that A</w:t>
            </w:r>
            <w:r w:rsidR="008C6E51" w:rsidRPr="00252916">
              <w:rPr>
                <w:i/>
              </w:rPr>
              <w:t>ct does n</w:t>
            </w:r>
            <w:r w:rsidR="00084297" w:rsidRPr="00252916">
              <w:rPr>
                <w:i/>
              </w:rPr>
              <w:t>ot apply</w:t>
            </w:r>
            <w:r w:rsidR="00084297">
              <w:t>";</w:t>
            </w:r>
            <w:r w:rsidR="008C6E51" w:rsidRPr="00C30740">
              <w:t xml:space="preserve"> and </w:t>
            </w:r>
          </w:p>
          <w:p w:rsidR="008C6E51" w:rsidRPr="00EC2A99" w:rsidRDefault="00084297" w:rsidP="00B00957">
            <w:pPr>
              <w:pStyle w:val="indent2iiiiii"/>
              <w:ind w:left="1134"/>
            </w:pPr>
            <w:r w:rsidRPr="00084297">
              <w:rPr>
                <w:u w:val="single"/>
              </w:rPr>
              <w:t>d</w:t>
            </w:r>
            <w:r w:rsidR="008C6E51" w:rsidRPr="00084297">
              <w:rPr>
                <w:u w:val="single"/>
              </w:rPr>
              <w:t>elete</w:t>
            </w:r>
            <w:r w:rsidR="008C6E51" w:rsidRPr="00C30740">
              <w:t xml:space="preserve"> the memorial </w:t>
            </w:r>
            <w:r w:rsidR="008C6E51" w:rsidRPr="00084297">
              <w:rPr>
                <w:i/>
              </w:rPr>
              <w:t xml:space="preserve">'Subject to </w:t>
            </w:r>
            <w:r w:rsidR="005A3896" w:rsidRPr="00084297">
              <w:rPr>
                <w:i/>
              </w:rPr>
              <w:t>section 49(5</w:t>
            </w:r>
            <w:r w:rsidR="008C6E51" w:rsidRPr="00084297">
              <w:rPr>
                <w:i/>
              </w:rPr>
              <w:t xml:space="preserve">) and </w:t>
            </w:r>
            <w:r w:rsidR="00692BB6" w:rsidRPr="00084297">
              <w:rPr>
                <w:i/>
              </w:rPr>
              <w:t xml:space="preserve">sections </w:t>
            </w:r>
            <w:r w:rsidR="005A3896" w:rsidRPr="00084297">
              <w:rPr>
                <w:i/>
              </w:rPr>
              <w:t>55</w:t>
            </w:r>
            <w:r w:rsidR="008C6E51" w:rsidRPr="00084297">
              <w:rPr>
                <w:i/>
              </w:rPr>
              <w:t xml:space="preserve"> </w:t>
            </w:r>
            <w:r w:rsidR="005A3896" w:rsidRPr="00084297">
              <w:rPr>
                <w:i/>
              </w:rPr>
              <w:t xml:space="preserve">to 57 </w:t>
            </w:r>
            <w:r w:rsidR="008C6E51" w:rsidRPr="00084297">
              <w:rPr>
                <w:i/>
              </w:rPr>
              <w:t xml:space="preserve">of the </w:t>
            </w:r>
            <w:r w:rsidR="003404D3" w:rsidRPr="00084297">
              <w:rPr>
                <w:i/>
              </w:rPr>
              <w:t>Te Aupouri</w:t>
            </w:r>
            <w:r w:rsidR="008C6E51" w:rsidRPr="00084297">
              <w:rPr>
                <w:i/>
              </w:rPr>
              <w:t xml:space="preserve"> Claims Settlement Act 2015</w:t>
            </w:r>
            <w:r w:rsidR="008C6E51">
              <w:t>’</w:t>
            </w:r>
            <w:r>
              <w:t>; and</w:t>
            </w:r>
          </w:p>
          <w:p w:rsidR="008C6E51" w:rsidRDefault="00084297" w:rsidP="00B00957">
            <w:pPr>
              <w:pStyle w:val="indent2iiiiii"/>
              <w:ind w:left="1134"/>
            </w:pPr>
            <w:r w:rsidRPr="00084297">
              <w:rPr>
                <w:u w:val="single"/>
              </w:rPr>
              <w:t>d</w:t>
            </w:r>
            <w:r w:rsidR="008C6E51" w:rsidRPr="00084297">
              <w:rPr>
                <w:u w:val="single"/>
              </w:rPr>
              <w:t>elete</w:t>
            </w:r>
            <w:r w:rsidR="008C6E51">
              <w:t xml:space="preserve"> the</w:t>
            </w:r>
            <w:r w:rsidR="005A3896">
              <w:t xml:space="preserve"> memorial </w:t>
            </w:r>
            <w:r w:rsidR="005A3896" w:rsidRPr="00084297">
              <w:rPr>
                <w:i/>
              </w:rPr>
              <w:t>'Subject to section 60</w:t>
            </w:r>
            <w:r w:rsidR="008C6E51" w:rsidRPr="00084297">
              <w:rPr>
                <w:i/>
              </w:rPr>
              <w:t xml:space="preserve"> of </w:t>
            </w:r>
            <w:r w:rsidR="003404D3" w:rsidRPr="00084297">
              <w:rPr>
                <w:i/>
              </w:rPr>
              <w:t>Te Aupouri</w:t>
            </w:r>
            <w:r w:rsidR="008C6E51" w:rsidRPr="00084297">
              <w:rPr>
                <w:i/>
              </w:rPr>
              <w:t xml:space="preserve"> Claims Settlement Act 2015 (which prohibits reserve land from being mortgaged or charged for security)</w:t>
            </w:r>
            <w:r w:rsidR="008C6E51" w:rsidRPr="00AB16E6">
              <w:t>'</w:t>
            </w:r>
            <w:r>
              <w:t>.</w:t>
            </w:r>
          </w:p>
          <w:p w:rsidR="00CA526E" w:rsidRDefault="00084297" w:rsidP="00AE7439">
            <w:pPr>
              <w:pStyle w:val="indent2iiiiii"/>
              <w:numPr>
                <w:ilvl w:val="1"/>
                <w:numId w:val="36"/>
              </w:numPr>
            </w:pPr>
            <w:r>
              <w:t>T</w:t>
            </w:r>
            <w:r w:rsidR="00CA526E" w:rsidRPr="00CA526E">
              <w:t xml:space="preserve">he "prevents registration" flag for </w:t>
            </w:r>
            <w:r w:rsidR="00CA526E">
              <w:t>the ss</w:t>
            </w:r>
            <w:r w:rsidR="00CA526E" w:rsidRPr="00CA526E">
              <w:t xml:space="preserve"> </w:t>
            </w:r>
            <w:r w:rsidR="005A3896">
              <w:t>55 to 57</w:t>
            </w:r>
            <w:r w:rsidR="00CA526E">
              <w:t xml:space="preserve"> and </w:t>
            </w:r>
            <w:r w:rsidR="005A3896">
              <w:t>s</w:t>
            </w:r>
            <w:r w:rsidR="00692BB6">
              <w:t xml:space="preserve"> </w:t>
            </w:r>
            <w:r w:rsidR="00E20DD6">
              <w:t>60</w:t>
            </w:r>
            <w:r w:rsidR="00CA526E" w:rsidRPr="00CA526E">
              <w:t xml:space="preserve"> </w:t>
            </w:r>
            <w:r w:rsidR="005A3896">
              <w:t xml:space="preserve">memorials </w:t>
            </w:r>
            <w:r w:rsidR="00CA526E" w:rsidRPr="00CA526E">
              <w:t>must be removed.</w:t>
            </w:r>
          </w:p>
          <w:p w:rsidR="004C405E" w:rsidRDefault="004C405E" w:rsidP="00AE7439">
            <w:pPr>
              <w:pStyle w:val="indent2iiiiii"/>
              <w:numPr>
                <w:ilvl w:val="1"/>
                <w:numId w:val="36"/>
              </w:numPr>
            </w:pPr>
            <w:r>
              <w:t>Standard registration fees apply.</w:t>
            </w:r>
          </w:p>
          <w:p w:rsidR="00CA526E" w:rsidRPr="00722489" w:rsidRDefault="00CA526E" w:rsidP="00AE7439">
            <w:pPr>
              <w:pStyle w:val="Indent1abc0"/>
              <w:numPr>
                <w:ilvl w:val="0"/>
                <w:numId w:val="36"/>
              </w:numPr>
            </w:pPr>
            <w:r>
              <w:t xml:space="preserve">Where the application relates to </w:t>
            </w:r>
            <w:r w:rsidRPr="00C30740">
              <w:rPr>
                <w:b/>
              </w:rPr>
              <w:t>part</w:t>
            </w:r>
            <w:r>
              <w:t xml:space="preserve"> of the land in the CFR, t</w:t>
            </w:r>
            <w:r w:rsidRPr="00333321">
              <w:t xml:space="preserve">he following </w:t>
            </w:r>
            <w:r>
              <w:t>memorials</w:t>
            </w:r>
            <w:r w:rsidRPr="00333321">
              <w:t xml:space="preserve"> must be modified accordingly:</w:t>
            </w:r>
          </w:p>
          <w:p w:rsidR="00CA526E" w:rsidRPr="00722489" w:rsidRDefault="00CA526E" w:rsidP="00AE7439">
            <w:pPr>
              <w:pStyle w:val="Indent1abc0"/>
              <w:numPr>
                <w:ilvl w:val="1"/>
                <w:numId w:val="36"/>
              </w:numPr>
            </w:pPr>
            <w:r w:rsidRPr="00722489">
              <w:t xml:space="preserve">The approved format for the memorial on the historic view of the </w:t>
            </w:r>
            <w:r>
              <w:t>CFR</w:t>
            </w:r>
            <w:r w:rsidRPr="00722489">
              <w:t xml:space="preserve"> which must record the cancellation is:</w:t>
            </w:r>
          </w:p>
          <w:p w:rsidR="00CA526E" w:rsidRPr="0075394D" w:rsidRDefault="00CA526E" w:rsidP="00CA526E">
            <w:pPr>
              <w:pStyle w:val="Memorial1cm"/>
              <w:ind w:left="1134"/>
            </w:pPr>
            <w:r w:rsidRPr="0075394D">
              <w:t>'[</w:t>
            </w:r>
            <w:r w:rsidRPr="00084297">
              <w:rPr>
                <w:i/>
              </w:rPr>
              <w:t>application identifier</w:t>
            </w:r>
            <w:r w:rsidRPr="0075394D">
              <w:t>] Application under section</w:t>
            </w:r>
            <w:r w:rsidR="00692BB6">
              <w:t> 51</w:t>
            </w:r>
            <w:r w:rsidR="00683F68">
              <w:t>(1</w:t>
            </w:r>
            <w:r w:rsidRPr="0075394D">
              <w:t xml:space="preserve">) of </w:t>
            </w:r>
            <w:r w:rsidRPr="005359EC">
              <w:t xml:space="preserve">the </w:t>
            </w:r>
            <w:r w:rsidR="003404D3">
              <w:t>Te Aupouri</w:t>
            </w:r>
            <w:r>
              <w:t xml:space="preserve"> Claims Settlement Act 2015</w:t>
            </w:r>
            <w:r w:rsidRPr="0075394D">
              <w:t xml:space="preserve"> revoking the reserve status </w:t>
            </w:r>
            <w:r>
              <w:t xml:space="preserve">as to part </w:t>
            </w:r>
            <w:r w:rsidRPr="0075394D">
              <w:t>of the within land [</w:t>
            </w:r>
            <w:r w:rsidRPr="00084297">
              <w:rPr>
                <w:i/>
              </w:rPr>
              <w:t>date and time</w:t>
            </w:r>
            <w:r w:rsidRPr="0075394D">
              <w:t>]'</w:t>
            </w:r>
          </w:p>
          <w:p w:rsidR="00CA526E" w:rsidRDefault="00084297" w:rsidP="00DA6D61">
            <w:pPr>
              <w:pStyle w:val="Indent1abc0"/>
              <w:ind w:left="567"/>
            </w:pPr>
            <w:r w:rsidRPr="00084297">
              <w:rPr>
                <w:b/>
                <w:u w:val="single"/>
              </w:rPr>
              <w:t>and</w:t>
            </w:r>
            <w:r>
              <w:t xml:space="preserve"> </w:t>
            </w:r>
            <w:r w:rsidR="00CA526E" w:rsidRPr="00084297">
              <w:t>the</w:t>
            </w:r>
            <w:r w:rsidR="00CA526E" w:rsidRPr="00333321">
              <w:t xml:space="preserve"> following notifications must be modified accordingly</w:t>
            </w:r>
            <w:r>
              <w:t>:</w:t>
            </w:r>
          </w:p>
          <w:p w:rsidR="005F74C3" w:rsidRDefault="005F74C3" w:rsidP="005F74C3">
            <w:pPr>
              <w:pStyle w:val="continuedonnextpage"/>
              <w:jc w:val="both"/>
            </w:pPr>
            <w:r>
              <w:t>continued on next page</w:t>
            </w:r>
          </w:p>
          <w:p w:rsidR="005F74C3" w:rsidRDefault="005F74C3" w:rsidP="005F74C3">
            <w:pPr>
              <w:pStyle w:val="continuedonnextpage"/>
            </w:pPr>
          </w:p>
          <w:p w:rsidR="005F74C3" w:rsidRDefault="005F74C3" w:rsidP="005F74C3">
            <w:pPr>
              <w:pStyle w:val="continuedonnextpage"/>
            </w:pPr>
          </w:p>
          <w:p w:rsidR="005F74C3" w:rsidRDefault="005F74C3" w:rsidP="005F74C3">
            <w:pPr>
              <w:pStyle w:val="continuedonnextpage"/>
            </w:pPr>
          </w:p>
          <w:p w:rsidR="005F74C3" w:rsidRPr="00DE03D1" w:rsidRDefault="005F74C3" w:rsidP="00F42173">
            <w:pPr>
              <w:pStyle w:val="indent2iiiiii"/>
            </w:pPr>
          </w:p>
        </w:tc>
      </w:tr>
      <w:tr w:rsidR="00F42173" w:rsidTr="00C85638">
        <w:tc>
          <w:tcPr>
            <w:tcW w:w="9889" w:type="dxa"/>
            <w:gridSpan w:val="2"/>
          </w:tcPr>
          <w:p w:rsidR="00E70A4E" w:rsidRDefault="00E70A4E" w:rsidP="00E70A4E">
            <w:pPr>
              <w:pStyle w:val="BlockText"/>
              <w:spacing w:before="0" w:after="0"/>
              <w:rPr>
                <w:rStyle w:val="MaptitlecontinuedChar"/>
                <w:b w:val="0"/>
                <w:noProof/>
              </w:rPr>
            </w:pPr>
          </w:p>
          <w:p w:rsidR="00F42173" w:rsidRDefault="00F42173" w:rsidP="00F42173">
            <w:pPr>
              <w:pStyle w:val="BlockText"/>
              <w:spacing w:before="0"/>
              <w:rPr>
                <w:rStyle w:val="MaptitlecontinuedChar"/>
                <w:b w:val="0"/>
                <w:noProof/>
                <w:sz w:val="24"/>
              </w:rPr>
            </w:pPr>
            <w:r w:rsidRPr="003C7826">
              <w:rPr>
                <w:rStyle w:val="MaptitlecontinuedChar"/>
                <w:b w:val="0"/>
                <w:noProof/>
              </w:rPr>
              <w:t xml:space="preserve">Dealings </w:t>
            </w:r>
            <w:r w:rsidRPr="00777A19">
              <w:rPr>
                <w:rStyle w:val="MaptitlecontinuedChar"/>
                <w:noProof/>
              </w:rPr>
              <w:t>subsequent</w:t>
            </w:r>
            <w:r w:rsidRPr="003C7826">
              <w:rPr>
                <w:rStyle w:val="MaptitlecontinuedChar"/>
                <w:b w:val="0"/>
                <w:noProof/>
              </w:rPr>
              <w:t xml:space="preserve"> to initial vesting </w:t>
            </w:r>
            <w:r>
              <w:rPr>
                <w:rStyle w:val="MaptitlecontinuedChar"/>
                <w:b w:val="0"/>
                <w:noProof/>
              </w:rPr>
              <w:t>–</w:t>
            </w:r>
            <w:r w:rsidR="00B00481">
              <w:rPr>
                <w:rStyle w:val="MaptitlecontinuedChar"/>
                <w:b w:val="0"/>
                <w:noProof/>
              </w:rPr>
              <w:t xml:space="preserve"> </w:t>
            </w:r>
            <w:r>
              <w:rPr>
                <w:rStyle w:val="MaptitlecontinuedChar"/>
                <w:b w:val="0"/>
                <w:noProof/>
              </w:rPr>
              <w:t xml:space="preserve">removal of memorials following </w:t>
            </w:r>
            <w:r w:rsidRPr="00C30740">
              <w:rPr>
                <w:rStyle w:val="MaptitlecontinuedChar"/>
                <w:b w:val="0"/>
                <w:noProof/>
              </w:rPr>
              <w:t>revocations of status (</w:t>
            </w:r>
            <w:r>
              <w:rPr>
                <w:rStyle w:val="MaptitlecontinuedChar"/>
                <w:b w:val="0"/>
                <w:noProof/>
              </w:rPr>
              <w:t xml:space="preserve">not being revocations within </w:t>
            </w:r>
            <w:r w:rsidRPr="00C30740">
              <w:rPr>
                <w:rStyle w:val="MaptitlecontinuedChar"/>
                <w:b w:val="0"/>
                <w:noProof/>
              </w:rPr>
              <w:t>initial vesting process)</w:t>
            </w:r>
            <w:r>
              <w:rPr>
                <w:rStyle w:val="MaptitlecontinuedChar"/>
                <w:b w:val="0"/>
                <w:noProof/>
              </w:rPr>
              <w:t xml:space="preserve">, </w:t>
            </w:r>
            <w:r w:rsidRPr="005F74C3">
              <w:rPr>
                <w:rStyle w:val="MaptitlecontinuedChar"/>
                <w:b w:val="0"/>
                <w:noProof/>
                <w:sz w:val="24"/>
              </w:rPr>
              <w:t>continued</w:t>
            </w:r>
          </w:p>
          <w:p w:rsidR="00F42173" w:rsidRPr="00F42173" w:rsidRDefault="00F42173" w:rsidP="00F42173">
            <w:pPr>
              <w:pStyle w:val="blockline"/>
            </w:pPr>
          </w:p>
        </w:tc>
      </w:tr>
      <w:tr w:rsidR="00F42173" w:rsidTr="003162FC">
        <w:tc>
          <w:tcPr>
            <w:tcW w:w="1951" w:type="dxa"/>
          </w:tcPr>
          <w:p w:rsidR="00F42173" w:rsidRDefault="00F42173" w:rsidP="00660C61">
            <w:pPr>
              <w:pStyle w:val="Heading2"/>
            </w:pPr>
          </w:p>
        </w:tc>
        <w:tc>
          <w:tcPr>
            <w:tcW w:w="7938" w:type="dxa"/>
          </w:tcPr>
          <w:p w:rsidR="00F42173" w:rsidRPr="00A149A7" w:rsidRDefault="00F42173" w:rsidP="00F42173">
            <w:pPr>
              <w:pStyle w:val="indent2iiiiii"/>
              <w:ind w:left="1134"/>
            </w:pPr>
            <w:r w:rsidRPr="00084297">
              <w:rPr>
                <w:u w:val="single"/>
              </w:rPr>
              <w:t>add</w:t>
            </w:r>
            <w:r>
              <w:t xml:space="preserve"> the words “</w:t>
            </w:r>
            <w:r w:rsidRPr="00084297">
              <w:rPr>
                <w:i/>
              </w:rPr>
              <w:t>Part of the within land is</w:t>
            </w:r>
            <w:r>
              <w:t xml:space="preserve">” to the beginning of the </w:t>
            </w:r>
            <w:r w:rsidRPr="00A149A7">
              <w:t xml:space="preserve">memorial </w:t>
            </w:r>
            <w:r w:rsidRPr="00084297">
              <w:rPr>
                <w:i/>
              </w:rPr>
              <w:t>'Subject to Part 4A of the Conservation Act 1977 but section 24 of that Act does not apply</w:t>
            </w:r>
            <w:r>
              <w:t>';</w:t>
            </w:r>
            <w:r w:rsidRPr="00A149A7">
              <w:t xml:space="preserve"> and </w:t>
            </w:r>
          </w:p>
          <w:p w:rsidR="00F42173" w:rsidRPr="00EC2A99" w:rsidRDefault="00F42173" w:rsidP="00F42173">
            <w:pPr>
              <w:pStyle w:val="indent2iiiiii"/>
              <w:ind w:left="1134"/>
            </w:pPr>
            <w:r w:rsidRPr="00084297">
              <w:rPr>
                <w:u w:val="single"/>
              </w:rPr>
              <w:t>add</w:t>
            </w:r>
            <w:r>
              <w:t xml:space="preserve"> the words “</w:t>
            </w:r>
            <w:r w:rsidRPr="00084297">
              <w:rPr>
                <w:i/>
              </w:rPr>
              <w:t>Part of the within land is</w:t>
            </w:r>
            <w:r>
              <w:t>” at the beginning of the memorial</w:t>
            </w:r>
            <w:r w:rsidRPr="00A149A7">
              <w:t xml:space="preserve"> </w:t>
            </w:r>
            <w:r w:rsidRPr="00084297">
              <w:rPr>
                <w:i/>
              </w:rPr>
              <w:t>'Subject to section 49(5) and sections 55 to 57 of the Te Aupouri Claims Settlement Act 2015</w:t>
            </w:r>
            <w:r>
              <w:t>’; and</w:t>
            </w:r>
          </w:p>
          <w:p w:rsidR="00F42173" w:rsidRDefault="00F42173" w:rsidP="00F42173">
            <w:pPr>
              <w:pStyle w:val="indent2iiiiii"/>
              <w:ind w:left="1134"/>
            </w:pPr>
            <w:r w:rsidRPr="00084297">
              <w:rPr>
                <w:u w:val="single"/>
              </w:rPr>
              <w:t>add</w:t>
            </w:r>
            <w:r w:rsidRPr="00C30740">
              <w:t xml:space="preserve"> the words</w:t>
            </w:r>
            <w:r>
              <w:rPr>
                <w:b/>
              </w:rPr>
              <w:t xml:space="preserve"> </w:t>
            </w:r>
            <w:r>
              <w:t>“</w:t>
            </w:r>
            <w:r w:rsidRPr="00084297">
              <w:rPr>
                <w:i/>
              </w:rPr>
              <w:t>Part of the within land is</w:t>
            </w:r>
            <w:r>
              <w:t xml:space="preserve">” at the beginning of the memorial </w:t>
            </w:r>
            <w:r w:rsidRPr="00084297">
              <w:rPr>
                <w:i/>
              </w:rPr>
              <w:t>'Subject to section </w:t>
            </w:r>
            <w:r>
              <w:rPr>
                <w:i/>
              </w:rPr>
              <w:t>60</w:t>
            </w:r>
            <w:r w:rsidRPr="00084297">
              <w:rPr>
                <w:i/>
              </w:rPr>
              <w:t xml:space="preserve"> of Te Aupouri Claims Settlement Act 2015 (which prohibits reserve land from being mortgaged or charged for security)</w:t>
            </w:r>
            <w:r w:rsidRPr="00AB16E6">
              <w:t>'</w:t>
            </w:r>
            <w:r>
              <w:t>.</w:t>
            </w:r>
          </w:p>
          <w:p w:rsidR="00F42173" w:rsidRDefault="00F42173" w:rsidP="00F42173">
            <w:pPr>
              <w:pStyle w:val="indent2iiiiii"/>
              <w:numPr>
                <w:ilvl w:val="1"/>
                <w:numId w:val="36"/>
              </w:numPr>
            </w:pPr>
            <w:r w:rsidRPr="00CA526E">
              <w:rPr>
                <w:b/>
              </w:rPr>
              <w:t xml:space="preserve">Do not remove </w:t>
            </w:r>
            <w:r w:rsidRPr="00CA526E">
              <w:t xml:space="preserve">the "prevents registration" flag for </w:t>
            </w:r>
            <w:r>
              <w:t>the ss 55 to 57 and 60</w:t>
            </w:r>
            <w:r w:rsidRPr="00CA526E">
              <w:t xml:space="preserve"> </w:t>
            </w:r>
            <w:r>
              <w:t>memorials.</w:t>
            </w:r>
          </w:p>
          <w:p w:rsidR="00F42173" w:rsidRDefault="00F42173" w:rsidP="00F42173">
            <w:pPr>
              <w:pStyle w:val="indent2iiiiii"/>
              <w:numPr>
                <w:ilvl w:val="1"/>
                <w:numId w:val="36"/>
              </w:numPr>
            </w:pPr>
            <w:r>
              <w:t>Standard registration fees apply.</w:t>
            </w:r>
          </w:p>
          <w:p w:rsidR="00F42173" w:rsidRDefault="00F42173" w:rsidP="00F42173">
            <w:pPr>
              <w:pStyle w:val="blockline"/>
              <w:ind w:left="0"/>
            </w:pPr>
          </w:p>
        </w:tc>
      </w:tr>
      <w:tr w:rsidR="00683F68" w:rsidTr="003162FC">
        <w:tc>
          <w:tcPr>
            <w:tcW w:w="1951" w:type="dxa"/>
          </w:tcPr>
          <w:p w:rsidR="00683F68" w:rsidRPr="00C30740" w:rsidRDefault="00B00481" w:rsidP="00660C61">
            <w:pPr>
              <w:pStyle w:val="Heading2"/>
              <w:rPr>
                <w:b w:val="0"/>
              </w:rPr>
            </w:pPr>
            <w:bookmarkStart w:id="79" w:name="_Toc363466005"/>
            <w:bookmarkStart w:id="80" w:name="_Toc443651632"/>
            <w:r>
              <w:t xml:space="preserve">Trigger - </w:t>
            </w:r>
            <w:r w:rsidR="00683F68">
              <w:rPr>
                <w:b w:val="0"/>
              </w:rPr>
              <w:t>application re: Reserve P</w:t>
            </w:r>
            <w:r w:rsidR="00683F68" w:rsidRPr="00C30740">
              <w:rPr>
                <w:b w:val="0"/>
              </w:rPr>
              <w:t xml:space="preserve">roperty that </w:t>
            </w:r>
            <w:r w:rsidR="00683F68" w:rsidRPr="00C30740">
              <w:rPr>
                <w:i/>
              </w:rPr>
              <w:t>is</w:t>
            </w:r>
            <w:r w:rsidR="00683F68">
              <w:rPr>
                <w:b w:val="0"/>
              </w:rPr>
              <w:t xml:space="preserve"> a Jointly Vested P</w:t>
            </w:r>
            <w:r w:rsidR="00683F68" w:rsidRPr="00C30740">
              <w:rPr>
                <w:b w:val="0"/>
              </w:rPr>
              <w:t>roperty</w:t>
            </w:r>
            <w:bookmarkEnd w:id="79"/>
            <w:r w:rsidR="00DA6D61">
              <w:rPr>
                <w:b w:val="0"/>
              </w:rPr>
              <w:t xml:space="preserve"> s</w:t>
            </w:r>
            <w:r w:rsidR="005F74C3">
              <w:rPr>
                <w:b w:val="0"/>
              </w:rPr>
              <w:t> </w:t>
            </w:r>
            <w:r w:rsidR="00DA6D61">
              <w:rPr>
                <w:b w:val="0"/>
              </w:rPr>
              <w:t>51(1)</w:t>
            </w:r>
            <w:bookmarkEnd w:id="80"/>
          </w:p>
          <w:p w:rsidR="00683F68" w:rsidRPr="00660C61" w:rsidRDefault="00683F68" w:rsidP="00C30740"/>
        </w:tc>
        <w:tc>
          <w:tcPr>
            <w:tcW w:w="7938" w:type="dxa"/>
          </w:tcPr>
          <w:p w:rsidR="00683F68" w:rsidRDefault="00683F68" w:rsidP="00C73E35">
            <w:pPr>
              <w:pStyle w:val="Indent1abc0"/>
            </w:pPr>
            <w:r>
              <w:t xml:space="preserve">An application </w:t>
            </w:r>
            <w:r w:rsidRPr="00CC5679">
              <w:t xml:space="preserve">from the </w:t>
            </w:r>
            <w:r w:rsidRPr="00741D28">
              <w:t xml:space="preserve">Director-General </w:t>
            </w:r>
            <w:r>
              <w:t>o</w:t>
            </w:r>
            <w:r w:rsidRPr="00741D28">
              <w:t xml:space="preserve">f Conservation </w:t>
            </w:r>
            <w:r>
              <w:t>under s 50(1)</w:t>
            </w:r>
            <w:r w:rsidR="00DA6D61">
              <w:t>(b)</w:t>
            </w:r>
            <w:r>
              <w:t xml:space="preserve"> to </w:t>
            </w:r>
            <w:r w:rsidRPr="00E20DD6">
              <w:rPr>
                <w:u w:val="single"/>
              </w:rPr>
              <w:t>remove</w:t>
            </w:r>
            <w:r>
              <w:t xml:space="preserve"> the following memorials from all or part of the CFR of a Reserve Property </w:t>
            </w:r>
            <w:r w:rsidRPr="002B7228">
              <w:rPr>
                <w:b/>
                <w:i/>
              </w:rPr>
              <w:t>that is</w:t>
            </w:r>
            <w:r w:rsidRPr="00C30740">
              <w:rPr>
                <w:b/>
              </w:rPr>
              <w:t xml:space="preserve"> a Jointly Vested Property</w:t>
            </w:r>
            <w:r>
              <w:t>:</w:t>
            </w:r>
          </w:p>
          <w:p w:rsidR="00683F68" w:rsidRDefault="005F74C3" w:rsidP="002B7228">
            <w:pPr>
              <w:pStyle w:val="indent2iiiiii"/>
              <w:ind w:left="567"/>
            </w:pPr>
            <w:r>
              <w:t>'</w:t>
            </w:r>
            <w:r w:rsidR="00683F68">
              <w:t>Section 24 of the Conservation Act 1987 does not apply to the property</w:t>
            </w:r>
            <w:r>
              <w:t>'</w:t>
            </w:r>
            <w:r w:rsidR="00683F68">
              <w:t>; and</w:t>
            </w:r>
          </w:p>
          <w:p w:rsidR="00683F68" w:rsidRDefault="005F74C3" w:rsidP="002B7228">
            <w:pPr>
              <w:pStyle w:val="indent2iiiiii"/>
              <w:ind w:left="567"/>
            </w:pPr>
            <w:r>
              <w:t>'</w:t>
            </w:r>
            <w:r w:rsidR="00683F68">
              <w:t>S</w:t>
            </w:r>
            <w:r w:rsidR="00683F68" w:rsidRPr="005359EC">
              <w:t xml:space="preserve">ubject to section </w:t>
            </w:r>
            <w:r w:rsidR="00683F68">
              <w:t xml:space="preserve">46(4), </w:t>
            </w:r>
            <w:r w:rsidR="00683F68" w:rsidRPr="005359EC">
              <w:t>49(</w:t>
            </w:r>
            <w:r w:rsidR="00DA6D61">
              <w:t>5) and 59</w:t>
            </w:r>
            <w:r w:rsidR="00683F68" w:rsidRPr="005359EC">
              <w:t xml:space="preserve"> of the </w:t>
            </w:r>
            <w:r w:rsidR="00683F68">
              <w:t>Te Aupouri Claims Settlement Act 2015</w:t>
            </w:r>
            <w:r>
              <w:t>'.</w:t>
            </w:r>
          </w:p>
          <w:p w:rsidR="00683F68" w:rsidRDefault="00683F68" w:rsidP="005F74C3">
            <w:pPr>
              <w:pStyle w:val="blockline"/>
              <w:ind w:left="0"/>
            </w:pPr>
          </w:p>
        </w:tc>
      </w:tr>
      <w:tr w:rsidR="00683F68" w:rsidTr="003162FC">
        <w:tc>
          <w:tcPr>
            <w:tcW w:w="1951" w:type="dxa"/>
          </w:tcPr>
          <w:p w:rsidR="00683F68" w:rsidRPr="00B50797" w:rsidRDefault="00683F68" w:rsidP="00CC5679">
            <w:pPr>
              <w:pStyle w:val="Heading2"/>
              <w:rPr>
                <w:b w:val="0"/>
              </w:rPr>
            </w:pPr>
            <w:bookmarkStart w:id="81" w:name="_Toc443651633"/>
            <w:r>
              <w:t>Action</w:t>
            </w:r>
            <w:bookmarkEnd w:id="81"/>
          </w:p>
          <w:p w:rsidR="00683F68" w:rsidRDefault="00683F68" w:rsidP="00246A27">
            <w:pPr>
              <w:pStyle w:val="Heading2"/>
            </w:pPr>
          </w:p>
          <w:p w:rsidR="00683F68" w:rsidRDefault="00683F68" w:rsidP="00246A27">
            <w:pPr>
              <w:pStyle w:val="Heading2"/>
            </w:pPr>
          </w:p>
        </w:tc>
        <w:tc>
          <w:tcPr>
            <w:tcW w:w="7938" w:type="dxa"/>
          </w:tcPr>
          <w:p w:rsidR="00683F68" w:rsidRDefault="00E20DD6" w:rsidP="00C30740">
            <w:pPr>
              <w:pStyle w:val="Indent1abc0"/>
            </w:pPr>
            <w:r>
              <w:t xml:space="preserve">The </w:t>
            </w:r>
            <w:r w:rsidR="00683F68">
              <w:t>actions are the same as those referred to above for a “</w:t>
            </w:r>
            <w:r w:rsidR="00683F68" w:rsidRPr="002B7228">
              <w:rPr>
                <w:b/>
              </w:rPr>
              <w:t>Reserve Property other than a Jointly Vested Property</w:t>
            </w:r>
            <w:r w:rsidR="00683F68">
              <w:t>”</w:t>
            </w:r>
            <w:r>
              <w:t xml:space="preserve"> as they relate to all or part of the land</w:t>
            </w:r>
            <w:r w:rsidR="00683F68">
              <w:t xml:space="preserve">, except: </w:t>
            </w:r>
          </w:p>
          <w:p w:rsidR="00683F68" w:rsidRDefault="00683F68" w:rsidP="00AE7439">
            <w:pPr>
              <w:pStyle w:val="indent2iiiiii"/>
              <w:numPr>
                <w:ilvl w:val="0"/>
                <w:numId w:val="22"/>
              </w:numPr>
            </w:pPr>
            <w:r>
              <w:t xml:space="preserve">that the memorial on the historic view described above should </w:t>
            </w:r>
            <w:r w:rsidR="00DA6D61">
              <w:t>refer to s50(1)(b) (rather than s51(1</w:t>
            </w:r>
            <w:r>
              <w:t>)); and</w:t>
            </w:r>
          </w:p>
          <w:p w:rsidR="00683F68" w:rsidRDefault="00683F68" w:rsidP="00AE7439">
            <w:pPr>
              <w:pStyle w:val="indent2iiiiii"/>
              <w:numPr>
                <w:ilvl w:val="0"/>
                <w:numId w:val="22"/>
              </w:numPr>
            </w:pPr>
            <w:r>
              <w:t xml:space="preserve">references to </w:t>
            </w:r>
            <w:r w:rsidRPr="00A149A7">
              <w:t>'Subject to</w:t>
            </w:r>
            <w:r w:rsidR="00DA6D61">
              <w:t xml:space="preserve"> sections 49(5) and 55 to 57</w:t>
            </w:r>
            <w:r w:rsidRPr="005359EC">
              <w:t xml:space="preserve"> of the </w:t>
            </w:r>
            <w:r>
              <w:t xml:space="preserve">Te Aupouri Claims Settlement Act 2015’ should be read as if it </w:t>
            </w:r>
            <w:r w:rsidR="00DA6D61">
              <w:t>referred to 46(4), 49(5) and 59.</w:t>
            </w:r>
          </w:p>
          <w:p w:rsidR="00B00481" w:rsidRDefault="00B00481" w:rsidP="00AE7439">
            <w:pPr>
              <w:pStyle w:val="indent2iiiiii"/>
              <w:numPr>
                <w:ilvl w:val="0"/>
                <w:numId w:val="22"/>
              </w:numPr>
            </w:pPr>
            <w:r w:rsidRPr="00B00481">
              <w:rPr>
                <w:b/>
              </w:rPr>
              <w:t>Do not remove</w:t>
            </w:r>
            <w:r>
              <w:t xml:space="preserve"> the 'prevents registration' flag for the ss 55 to 57 and s 60 memorials.</w:t>
            </w:r>
          </w:p>
          <w:p w:rsidR="00683F68" w:rsidRDefault="00683F68" w:rsidP="00AE7439">
            <w:pPr>
              <w:pStyle w:val="indent2iiiiii"/>
              <w:numPr>
                <w:ilvl w:val="0"/>
                <w:numId w:val="22"/>
              </w:numPr>
            </w:pPr>
            <w:r>
              <w:t>Standard registration fees apply.</w:t>
            </w:r>
          </w:p>
          <w:p w:rsidR="005F74C3" w:rsidRDefault="005F74C3" w:rsidP="005F74C3">
            <w:pPr>
              <w:pStyle w:val="continuedonnextpage"/>
              <w:ind w:left="0"/>
            </w:pPr>
            <w:r>
              <w:t>continued on next page</w:t>
            </w:r>
          </w:p>
          <w:p w:rsidR="005F74C3" w:rsidRPr="005F74C3" w:rsidRDefault="005F74C3" w:rsidP="00F42173">
            <w:pPr>
              <w:pStyle w:val="BlockText"/>
              <w:spacing w:before="0"/>
              <w:rPr>
                <w:noProof/>
              </w:rPr>
            </w:pPr>
          </w:p>
        </w:tc>
      </w:tr>
      <w:tr w:rsidR="00F42173" w:rsidRPr="00E20B76" w:rsidTr="00C85638">
        <w:tc>
          <w:tcPr>
            <w:tcW w:w="9889" w:type="dxa"/>
            <w:gridSpan w:val="2"/>
          </w:tcPr>
          <w:p w:rsidR="00F42173" w:rsidRDefault="00F42173" w:rsidP="00F42173">
            <w:pPr>
              <w:pStyle w:val="BlockText"/>
              <w:spacing w:before="0"/>
              <w:rPr>
                <w:rStyle w:val="MaptitlecontinuedChar"/>
                <w:b w:val="0"/>
                <w:noProof/>
                <w:sz w:val="24"/>
              </w:rPr>
            </w:pPr>
            <w:r w:rsidRPr="003C7826">
              <w:rPr>
                <w:rStyle w:val="MaptitlecontinuedChar"/>
                <w:b w:val="0"/>
                <w:noProof/>
              </w:rPr>
              <w:t xml:space="preserve">Dealings </w:t>
            </w:r>
            <w:r w:rsidRPr="00777A19">
              <w:rPr>
                <w:rStyle w:val="MaptitlecontinuedChar"/>
                <w:noProof/>
              </w:rPr>
              <w:t>subsequent</w:t>
            </w:r>
            <w:r w:rsidRPr="003C7826">
              <w:rPr>
                <w:rStyle w:val="MaptitlecontinuedChar"/>
                <w:b w:val="0"/>
                <w:noProof/>
              </w:rPr>
              <w:t xml:space="preserve"> to initial vesting </w:t>
            </w:r>
            <w:r>
              <w:rPr>
                <w:rStyle w:val="MaptitlecontinuedChar"/>
                <w:b w:val="0"/>
                <w:noProof/>
              </w:rPr>
              <w:t>–</w:t>
            </w:r>
            <w:r w:rsidR="00B00481">
              <w:rPr>
                <w:rStyle w:val="MaptitlecontinuedChar"/>
                <w:b w:val="0"/>
                <w:noProof/>
              </w:rPr>
              <w:t xml:space="preserve"> </w:t>
            </w:r>
            <w:r>
              <w:rPr>
                <w:rStyle w:val="MaptitlecontinuedChar"/>
                <w:b w:val="0"/>
                <w:noProof/>
              </w:rPr>
              <w:t xml:space="preserve">removal of memorials following </w:t>
            </w:r>
            <w:r w:rsidRPr="00C30740">
              <w:rPr>
                <w:rStyle w:val="MaptitlecontinuedChar"/>
                <w:b w:val="0"/>
                <w:noProof/>
              </w:rPr>
              <w:t>revocations of status (</w:t>
            </w:r>
            <w:r>
              <w:rPr>
                <w:rStyle w:val="MaptitlecontinuedChar"/>
                <w:b w:val="0"/>
                <w:noProof/>
              </w:rPr>
              <w:t xml:space="preserve">not being revocations within </w:t>
            </w:r>
            <w:r w:rsidRPr="00C30740">
              <w:rPr>
                <w:rStyle w:val="MaptitlecontinuedChar"/>
                <w:b w:val="0"/>
                <w:noProof/>
              </w:rPr>
              <w:t>initial vesting process)</w:t>
            </w:r>
            <w:r>
              <w:rPr>
                <w:rStyle w:val="MaptitlecontinuedChar"/>
                <w:b w:val="0"/>
                <w:noProof/>
              </w:rPr>
              <w:t xml:space="preserve">, </w:t>
            </w:r>
            <w:r w:rsidRPr="005F74C3">
              <w:rPr>
                <w:rStyle w:val="MaptitlecontinuedChar"/>
                <w:b w:val="0"/>
                <w:noProof/>
                <w:sz w:val="24"/>
              </w:rPr>
              <w:t>continued</w:t>
            </w:r>
          </w:p>
          <w:p w:rsidR="00F42173" w:rsidRPr="00503E65" w:rsidRDefault="00F42173" w:rsidP="00F42173">
            <w:pPr>
              <w:pStyle w:val="blockline"/>
            </w:pPr>
          </w:p>
        </w:tc>
      </w:tr>
      <w:tr w:rsidR="00DA6D61" w:rsidRPr="00E20B76" w:rsidTr="001D3D93">
        <w:tc>
          <w:tcPr>
            <w:tcW w:w="1951" w:type="dxa"/>
          </w:tcPr>
          <w:p w:rsidR="00DA6D61" w:rsidRPr="00503E65" w:rsidDel="00D43B0B" w:rsidRDefault="00DA6D61" w:rsidP="001122A0">
            <w:pPr>
              <w:pStyle w:val="Heading2"/>
            </w:pPr>
            <w:bookmarkStart w:id="82" w:name="_Toc443651634"/>
            <w:r w:rsidRPr="00503E65">
              <w:t xml:space="preserve">Trigger: </w:t>
            </w:r>
            <w:r w:rsidRPr="00503E65">
              <w:rPr>
                <w:b w:val="0"/>
              </w:rPr>
              <w:t xml:space="preserve">application re: </w:t>
            </w:r>
            <w:r w:rsidRPr="00235FEE">
              <w:rPr>
                <w:b w:val="0"/>
                <w:u w:val="single"/>
              </w:rPr>
              <w:t>Te Kao School site A</w:t>
            </w:r>
            <w:r>
              <w:rPr>
                <w:b w:val="0"/>
                <w:u w:val="single"/>
              </w:rPr>
              <w:t xml:space="preserve"> </w:t>
            </w:r>
            <w:r w:rsidR="00E20DD6">
              <w:rPr>
                <w:b w:val="0"/>
              </w:rPr>
              <w:t>s</w:t>
            </w:r>
            <w:r w:rsidR="005F74C3">
              <w:rPr>
                <w:b w:val="0"/>
              </w:rPr>
              <w:t> </w:t>
            </w:r>
            <w:r w:rsidR="00E20DD6">
              <w:rPr>
                <w:b w:val="0"/>
              </w:rPr>
              <w:t>51</w:t>
            </w:r>
            <w:r>
              <w:rPr>
                <w:b w:val="0"/>
              </w:rPr>
              <w:t>(3)</w:t>
            </w:r>
            <w:bookmarkEnd w:id="82"/>
            <w:r>
              <w:rPr>
                <w:b w:val="0"/>
              </w:rPr>
              <w:t xml:space="preserve">  </w:t>
            </w:r>
          </w:p>
        </w:tc>
        <w:tc>
          <w:tcPr>
            <w:tcW w:w="7938" w:type="dxa"/>
          </w:tcPr>
          <w:p w:rsidR="00DA6D61" w:rsidRPr="00503E65" w:rsidRDefault="00DA6D61" w:rsidP="001122A0">
            <w:pPr>
              <w:pStyle w:val="Indent1abc0"/>
            </w:pPr>
            <w:r w:rsidRPr="00503E65">
              <w:t xml:space="preserve">An application </w:t>
            </w:r>
            <w:r>
              <w:t xml:space="preserve">from </w:t>
            </w:r>
            <w:r w:rsidRPr="00503E65">
              <w:rPr>
                <w:bCs/>
              </w:rPr>
              <w:t xml:space="preserve">the </w:t>
            </w:r>
            <w:r>
              <w:rPr>
                <w:bCs/>
              </w:rPr>
              <w:t xml:space="preserve">registered proprietors under </w:t>
            </w:r>
            <w:r w:rsidRPr="00503E65">
              <w:t>s 51(</w:t>
            </w:r>
            <w:r>
              <w:t>3</w:t>
            </w:r>
            <w:r w:rsidRPr="00503E65">
              <w:t xml:space="preserve">) to </w:t>
            </w:r>
            <w:r w:rsidRPr="008849B7">
              <w:rPr>
                <w:u w:val="single"/>
              </w:rPr>
              <w:t>remove</w:t>
            </w:r>
            <w:r w:rsidRPr="00503E65">
              <w:t xml:space="preserve"> the memorials listed below from all or part of the CFR </w:t>
            </w:r>
            <w:r>
              <w:t>for Te Kao School site A (where the lease (or a renewal) over the site terminates or expires without being renewed)</w:t>
            </w:r>
            <w:r w:rsidRPr="00503E65">
              <w:t>:</w:t>
            </w:r>
          </w:p>
          <w:p w:rsidR="00DA6D61" w:rsidRPr="00503E65" w:rsidRDefault="005F74C3" w:rsidP="00E20DD6">
            <w:pPr>
              <w:pStyle w:val="Indent1abc0"/>
              <w:ind w:left="567"/>
            </w:pPr>
            <w:r>
              <w:t>'</w:t>
            </w:r>
            <w:r w:rsidR="00DA6D61" w:rsidRPr="00E20DD6">
              <w:t>Section 24 of the Conservation Act 1987 does not apply to the property</w:t>
            </w:r>
            <w:r>
              <w:t>'</w:t>
            </w:r>
            <w:r w:rsidR="00DA6D61" w:rsidRPr="00503E65">
              <w:t>; and</w:t>
            </w:r>
          </w:p>
          <w:p w:rsidR="00DA6D61" w:rsidRDefault="005F74C3" w:rsidP="00E20DD6">
            <w:pPr>
              <w:pStyle w:val="Indent1abc0"/>
              <w:ind w:left="567"/>
            </w:pPr>
            <w:r>
              <w:t>'</w:t>
            </w:r>
            <w:r w:rsidR="00DA6D61" w:rsidRPr="00503E65">
              <w:t xml:space="preserve">Subject to section </w:t>
            </w:r>
            <w:r w:rsidR="00DA6D61" w:rsidRPr="00683F68">
              <w:t>49(6)</w:t>
            </w:r>
            <w:r w:rsidR="00DA6D61" w:rsidRPr="00503E65">
              <w:t xml:space="preserve"> of the Te Aup</w:t>
            </w:r>
            <w:r w:rsidR="00E20DD6">
              <w:t>ouri Claims Settlement Act 2015</w:t>
            </w:r>
            <w:r>
              <w:t>'</w:t>
            </w:r>
            <w:r w:rsidR="00DA6D61" w:rsidRPr="00503E65">
              <w:t>.</w:t>
            </w:r>
          </w:p>
          <w:p w:rsidR="005F74C3" w:rsidRDefault="005F74C3" w:rsidP="005F74C3">
            <w:pPr>
              <w:pStyle w:val="blockline"/>
              <w:ind w:left="0"/>
            </w:pPr>
          </w:p>
        </w:tc>
      </w:tr>
      <w:tr w:rsidR="00DA6D61" w:rsidRPr="00E20B76" w:rsidTr="001D3D93">
        <w:tc>
          <w:tcPr>
            <w:tcW w:w="1951" w:type="dxa"/>
          </w:tcPr>
          <w:p w:rsidR="00DA6D61" w:rsidRPr="00B50797" w:rsidRDefault="00DA6D61" w:rsidP="001122A0">
            <w:pPr>
              <w:pStyle w:val="Heading2"/>
              <w:rPr>
                <w:b w:val="0"/>
              </w:rPr>
            </w:pPr>
            <w:bookmarkStart w:id="83" w:name="_Toc443651635"/>
            <w:r>
              <w:t>Action:</w:t>
            </w:r>
            <w:r w:rsidR="00B50797">
              <w:t xml:space="preserve"> </w:t>
            </w:r>
            <w:r w:rsidR="00B50797">
              <w:rPr>
                <w:b w:val="0"/>
              </w:rPr>
              <w:t>Te Kao School site A</w:t>
            </w:r>
            <w:bookmarkEnd w:id="83"/>
          </w:p>
          <w:p w:rsidR="00DA6D61" w:rsidRDefault="00DA6D61" w:rsidP="001122A0">
            <w:pPr>
              <w:pStyle w:val="Heading2"/>
            </w:pPr>
          </w:p>
          <w:p w:rsidR="00DA6D61" w:rsidRDefault="00DA6D61" w:rsidP="001122A0">
            <w:pPr>
              <w:pStyle w:val="Heading2"/>
            </w:pPr>
          </w:p>
        </w:tc>
        <w:tc>
          <w:tcPr>
            <w:tcW w:w="7938" w:type="dxa"/>
          </w:tcPr>
          <w:p w:rsidR="00DA6D61" w:rsidRDefault="00DA6D61" w:rsidP="001122A0">
            <w:pPr>
              <w:pStyle w:val="Indent1abc0"/>
            </w:pPr>
            <w:r>
              <w:t>The actions are the same as those referred to above for a “</w:t>
            </w:r>
            <w:r w:rsidRPr="002B7228">
              <w:rPr>
                <w:b/>
              </w:rPr>
              <w:t>Reserve Property other than a Jointly Vested Property</w:t>
            </w:r>
            <w:r>
              <w:t>”</w:t>
            </w:r>
            <w:r w:rsidR="008849B7">
              <w:t xml:space="preserve"> as they relate to all or part of the land</w:t>
            </w:r>
            <w:r>
              <w:t xml:space="preserve">, except: </w:t>
            </w:r>
          </w:p>
          <w:p w:rsidR="00DA6D61" w:rsidRDefault="00DA6D61" w:rsidP="00AE7439">
            <w:pPr>
              <w:pStyle w:val="indent2iiiiii"/>
              <w:numPr>
                <w:ilvl w:val="0"/>
                <w:numId w:val="37"/>
              </w:numPr>
            </w:pPr>
            <w:r>
              <w:t>that the memorial on the historic view described above should refer to s</w:t>
            </w:r>
            <w:r w:rsidR="005F74C3">
              <w:t> </w:t>
            </w:r>
            <w:r>
              <w:t>51(3) (rather than s</w:t>
            </w:r>
            <w:r w:rsidR="005F74C3">
              <w:t> </w:t>
            </w:r>
            <w:r>
              <w:t>51(1)); and</w:t>
            </w:r>
          </w:p>
          <w:p w:rsidR="00DA6D61" w:rsidRDefault="00DA6D61" w:rsidP="00AE7439">
            <w:pPr>
              <w:pStyle w:val="indent2iiiiii"/>
              <w:numPr>
                <w:ilvl w:val="0"/>
                <w:numId w:val="37"/>
              </w:numPr>
            </w:pPr>
            <w:r>
              <w:t xml:space="preserve">references to </w:t>
            </w:r>
            <w:r w:rsidRPr="00A149A7">
              <w:t xml:space="preserve">'Subject to </w:t>
            </w:r>
            <w:r>
              <w:t>section 49(5</w:t>
            </w:r>
            <w:r w:rsidRPr="005359EC">
              <w:t xml:space="preserve">) and </w:t>
            </w:r>
            <w:r>
              <w:t xml:space="preserve">sections 55 to 57 </w:t>
            </w:r>
            <w:r w:rsidRPr="005359EC">
              <w:t xml:space="preserve">of the </w:t>
            </w:r>
            <w:r>
              <w:t>Te Aupouri Claims Settlement Act 2015</w:t>
            </w:r>
            <w:r w:rsidR="005F74C3">
              <w:t>'</w:t>
            </w:r>
            <w:r>
              <w:t xml:space="preserve"> should be read as if it referred to s</w:t>
            </w:r>
            <w:r w:rsidR="005F74C3">
              <w:t> </w:t>
            </w:r>
            <w:r>
              <w:t>49(6) instead.</w:t>
            </w:r>
          </w:p>
          <w:p w:rsidR="00DA6D61" w:rsidRPr="00473158" w:rsidRDefault="00DA6D61" w:rsidP="00AE7439">
            <w:pPr>
              <w:pStyle w:val="indent2iiiiii"/>
              <w:numPr>
                <w:ilvl w:val="0"/>
                <w:numId w:val="37"/>
              </w:numPr>
            </w:pPr>
            <w:r>
              <w:t>Standard registration fees apply.</w:t>
            </w:r>
          </w:p>
        </w:tc>
      </w:tr>
    </w:tbl>
    <w:p w:rsidR="00E20B76" w:rsidRDefault="00E20B76" w:rsidP="00E20B76">
      <w:pPr>
        <w:pBdr>
          <w:top w:val="single" w:sz="2" w:space="1" w:color="auto"/>
        </w:pBdr>
        <w:spacing w:before="240" w:after="0"/>
        <w:ind w:left="1985"/>
      </w:pPr>
      <w:bookmarkStart w:id="84" w:name="_Toc361906244"/>
    </w:p>
    <w:p w:rsidR="005F74C3" w:rsidRPr="005F74C3" w:rsidRDefault="005F74C3" w:rsidP="00F42173">
      <w:pPr>
        <w:ind w:left="1985"/>
        <w:rPr>
          <w:noProof/>
        </w:rPr>
      </w:pPr>
      <w:r>
        <w:rPr>
          <w:noProof/>
          <w:color w:val="37AD47"/>
          <w:sz w:val="30"/>
        </w:rPr>
        <w:br w:type="page"/>
      </w:r>
    </w:p>
    <w:tbl>
      <w:tblPr>
        <w:tblW w:w="9889" w:type="dxa"/>
        <w:tblLayout w:type="fixed"/>
        <w:tblLook w:val="04A0" w:firstRow="1" w:lastRow="0" w:firstColumn="1" w:lastColumn="0" w:noHBand="0" w:noVBand="1"/>
      </w:tblPr>
      <w:tblGrid>
        <w:gridCol w:w="1951"/>
        <w:gridCol w:w="7938"/>
      </w:tblGrid>
      <w:tr w:rsidR="00F42173" w:rsidRPr="00E20B76" w:rsidTr="00C85638">
        <w:tc>
          <w:tcPr>
            <w:tcW w:w="9889" w:type="dxa"/>
            <w:gridSpan w:val="2"/>
          </w:tcPr>
          <w:p w:rsidR="00F42173" w:rsidRPr="000B0B07" w:rsidRDefault="00F42173" w:rsidP="000B0B07">
            <w:pPr>
              <w:pStyle w:val="Heading1"/>
              <w:spacing w:before="240"/>
              <w:rPr>
                <w:b w:val="0"/>
                <w:noProof/>
              </w:rPr>
            </w:pPr>
            <w:bookmarkStart w:id="85" w:name="_Toc443651636"/>
            <w:r w:rsidRPr="000B0B07">
              <w:rPr>
                <w:b w:val="0"/>
                <w:noProof/>
              </w:rPr>
              <w:t xml:space="preserve">Dealings </w:t>
            </w:r>
            <w:r w:rsidRPr="000B0B07">
              <w:rPr>
                <w:noProof/>
              </w:rPr>
              <w:t>subsequent</w:t>
            </w:r>
            <w:r w:rsidRPr="000B0B07">
              <w:rPr>
                <w:b w:val="0"/>
                <w:noProof/>
              </w:rPr>
              <w:t xml:space="preserve"> to initial vesting – Transfer of Cultural Redress Properties</w:t>
            </w:r>
            <w:r w:rsidR="00B00481" w:rsidRPr="000B0B07">
              <w:rPr>
                <w:b w:val="0"/>
                <w:noProof/>
              </w:rPr>
              <w:t xml:space="preserve"> that are Reserve Land</w:t>
            </w:r>
            <w:bookmarkEnd w:id="85"/>
          </w:p>
          <w:p w:rsidR="00F42173" w:rsidRPr="00D970E4" w:rsidRDefault="00F42173" w:rsidP="00F42173">
            <w:pPr>
              <w:pStyle w:val="blockline"/>
            </w:pPr>
          </w:p>
        </w:tc>
      </w:tr>
      <w:tr w:rsidR="00E20B76" w:rsidRPr="00E20B76" w:rsidTr="001D3D93">
        <w:tc>
          <w:tcPr>
            <w:tcW w:w="1951" w:type="dxa"/>
          </w:tcPr>
          <w:p w:rsidR="00E20B76" w:rsidRPr="00E20B76" w:rsidRDefault="00D970E4" w:rsidP="00D970E4">
            <w:pPr>
              <w:jc w:val="left"/>
              <w:outlineLvl w:val="1"/>
              <w:rPr>
                <w:b/>
                <w:bCs/>
                <w:sz w:val="18"/>
                <w:szCs w:val="18"/>
              </w:rPr>
            </w:pPr>
            <w:bookmarkStart w:id="86" w:name="_Toc385429231"/>
            <w:bookmarkStart w:id="87" w:name="_Toc385949536"/>
            <w:bookmarkStart w:id="88" w:name="_Toc388963017"/>
            <w:bookmarkStart w:id="89" w:name="_Toc413922048"/>
            <w:bookmarkStart w:id="90" w:name="_Toc437872629"/>
            <w:r>
              <w:rPr>
                <w:b/>
                <w:bCs/>
                <w:sz w:val="18"/>
                <w:szCs w:val="18"/>
              </w:rPr>
              <w:t>Restrictions on transferring Reserve Land</w:t>
            </w:r>
            <w:bookmarkEnd w:id="86"/>
            <w:bookmarkEnd w:id="87"/>
            <w:bookmarkEnd w:id="88"/>
            <w:bookmarkEnd w:id="89"/>
            <w:bookmarkEnd w:id="90"/>
            <w:r>
              <w:rPr>
                <w:b/>
                <w:bCs/>
                <w:sz w:val="18"/>
                <w:szCs w:val="18"/>
              </w:rPr>
              <w:t xml:space="preserve"> under ss 55</w:t>
            </w:r>
            <w:r w:rsidR="00163E03">
              <w:rPr>
                <w:b/>
                <w:bCs/>
                <w:sz w:val="18"/>
                <w:szCs w:val="18"/>
              </w:rPr>
              <w:t xml:space="preserve"> to 57,</w:t>
            </w:r>
            <w:r>
              <w:rPr>
                <w:b/>
                <w:bCs/>
                <w:sz w:val="18"/>
                <w:szCs w:val="18"/>
              </w:rPr>
              <w:t xml:space="preserve"> and 59</w:t>
            </w:r>
          </w:p>
        </w:tc>
        <w:tc>
          <w:tcPr>
            <w:tcW w:w="7938" w:type="dxa"/>
          </w:tcPr>
          <w:p w:rsidR="00D970E4" w:rsidRDefault="00D970E4" w:rsidP="00AE7439">
            <w:pPr>
              <w:numPr>
                <w:ilvl w:val="0"/>
                <w:numId w:val="23"/>
              </w:numPr>
            </w:pPr>
            <w:r w:rsidRPr="00D970E4">
              <w:t>The fee simple in Reserve Land may only be transferred in accordance with</w:t>
            </w:r>
            <w:r>
              <w:t>:</w:t>
            </w:r>
          </w:p>
          <w:p w:rsidR="00D970E4" w:rsidRDefault="00D970E4" w:rsidP="00AE7439">
            <w:pPr>
              <w:numPr>
                <w:ilvl w:val="1"/>
                <w:numId w:val="23"/>
              </w:numPr>
            </w:pPr>
            <w:r w:rsidRPr="00D970E4">
              <w:t>s</w:t>
            </w:r>
            <w:r>
              <w:t>ection 55</w:t>
            </w:r>
            <w:r w:rsidR="00163E03">
              <w:t xml:space="preserve"> to 57</w:t>
            </w:r>
            <w:r w:rsidRPr="00D970E4">
              <w:t xml:space="preserve"> </w:t>
            </w:r>
            <w:r>
              <w:t>(in relation to Te Ārai Conservation Area, Te Ārai Ecological Sanctuary, and Te Tomo a Tāwhana (Twin Pā) Sites);</w:t>
            </w:r>
            <w:r w:rsidR="00F83EC6">
              <w:t xml:space="preserve">  [</w:t>
            </w:r>
            <w:r w:rsidR="00580C1B">
              <w:t>(s</w:t>
            </w:r>
            <w:r w:rsidR="00E70A4E">
              <w:t> </w:t>
            </w:r>
            <w:r w:rsidR="00580C1B">
              <w:t>56(3</w:t>
            </w:r>
            <w:r w:rsidR="00F83EC6">
              <w:t>))] and</w:t>
            </w:r>
          </w:p>
          <w:p w:rsidR="00D970E4" w:rsidRPr="00D970E4" w:rsidRDefault="00D970E4" w:rsidP="00AE7439">
            <w:pPr>
              <w:numPr>
                <w:ilvl w:val="1"/>
                <w:numId w:val="23"/>
              </w:numPr>
            </w:pPr>
            <w:r>
              <w:t>section 59 (in relation to the Beach Sites)</w:t>
            </w:r>
            <w:r w:rsidR="00F83EC6">
              <w:t xml:space="preserve"> [(s</w:t>
            </w:r>
            <w:r w:rsidR="00E70A4E">
              <w:t> </w:t>
            </w:r>
            <w:r w:rsidR="00F83EC6">
              <w:t>56(2), as the Beach sites are also Jointly Vested Properties)].</w:t>
            </w:r>
          </w:p>
          <w:p w:rsidR="00D970E4" w:rsidRPr="00D970E4" w:rsidRDefault="00D970E4" w:rsidP="00AE7439">
            <w:pPr>
              <w:numPr>
                <w:ilvl w:val="0"/>
                <w:numId w:val="23"/>
              </w:numPr>
            </w:pPr>
            <w:r w:rsidRPr="00D970E4">
              <w:t>These provisions enable:</w:t>
            </w:r>
          </w:p>
          <w:p w:rsidR="00163E03" w:rsidRDefault="00E01A01" w:rsidP="00AE7439">
            <w:pPr>
              <w:numPr>
                <w:ilvl w:val="1"/>
                <w:numId w:val="23"/>
              </w:numPr>
            </w:pPr>
            <w:r>
              <w:t>in relation to Reserve Land (other than the Beach Sites) and as described in (a)(i) above</w:t>
            </w:r>
            <w:r w:rsidR="00163E03">
              <w:t>:</w:t>
            </w:r>
          </w:p>
          <w:p w:rsidR="00D970E4" w:rsidRDefault="00D970E4" w:rsidP="00AE7439">
            <w:pPr>
              <w:numPr>
                <w:ilvl w:val="2"/>
                <w:numId w:val="23"/>
              </w:numPr>
            </w:pPr>
            <w:r w:rsidRPr="00163E03">
              <w:rPr>
                <w:u w:val="single"/>
              </w:rPr>
              <w:t>transfers to Administering Bodies</w:t>
            </w:r>
            <w:r w:rsidRPr="00D970E4">
              <w:t xml:space="preserve"> (which are defined in the Act by reference to the definition in the s 2(1) of the Reserves Act 1977) [s </w:t>
            </w:r>
            <w:r w:rsidR="00163E03">
              <w:t>55-57</w:t>
            </w:r>
            <w:r w:rsidRPr="00D970E4">
              <w:t xml:space="preserve">]; it envisages the transferees will be 1 or more persons; </w:t>
            </w:r>
            <w:r w:rsidR="00163E03">
              <w:t>and</w:t>
            </w:r>
          </w:p>
          <w:p w:rsidR="00D970E4" w:rsidRDefault="00D970E4" w:rsidP="00AE7439">
            <w:pPr>
              <w:numPr>
                <w:ilvl w:val="2"/>
                <w:numId w:val="23"/>
              </w:numPr>
            </w:pPr>
            <w:r w:rsidRPr="00163E03">
              <w:rPr>
                <w:u w:val="single"/>
              </w:rPr>
              <w:t>transfers to reflect a change in trustees</w:t>
            </w:r>
            <w:r w:rsidRPr="00D970E4">
              <w:t xml:space="preserve"> of an existing trust</w:t>
            </w:r>
            <w:r w:rsidR="00163E03">
              <w:t xml:space="preserve"> [s</w:t>
            </w:r>
            <w:r w:rsidR="005F74C3">
              <w:t> </w:t>
            </w:r>
            <w:r w:rsidR="00163E03">
              <w:t>57(2)]; or</w:t>
            </w:r>
          </w:p>
          <w:p w:rsidR="00E97D5F" w:rsidRDefault="00E97D5F" w:rsidP="00AE7439">
            <w:pPr>
              <w:numPr>
                <w:ilvl w:val="1"/>
                <w:numId w:val="23"/>
              </w:numPr>
            </w:pPr>
            <w:r>
              <w:t>in relation to the Beach Sites:</w:t>
            </w:r>
          </w:p>
          <w:p w:rsidR="00163E03" w:rsidRDefault="00E97D5F" w:rsidP="00AE7439">
            <w:pPr>
              <w:numPr>
                <w:ilvl w:val="2"/>
                <w:numId w:val="23"/>
              </w:numPr>
            </w:pPr>
            <w:r w:rsidRPr="00E97D5F">
              <w:rPr>
                <w:u w:val="single"/>
              </w:rPr>
              <w:t>a transfer to Te Kāhui Kaitiaki Rangatiratanga o Te Aupouri Limited</w:t>
            </w:r>
            <w:r>
              <w:t>; [s59(2)(a)]; or</w:t>
            </w:r>
          </w:p>
          <w:p w:rsidR="00E97D5F" w:rsidRPr="00D970E4" w:rsidRDefault="00E97D5F" w:rsidP="00AE7439">
            <w:pPr>
              <w:numPr>
                <w:ilvl w:val="2"/>
                <w:numId w:val="23"/>
              </w:numPr>
            </w:pPr>
            <w:r w:rsidRPr="00E97D5F">
              <w:rPr>
                <w:u w:val="single"/>
              </w:rPr>
              <w:t>transfers to reflect a change in trustees</w:t>
            </w:r>
            <w:r w:rsidRPr="00E97D5F">
              <w:t xml:space="preserve"> of an existing trust</w:t>
            </w:r>
            <w:r>
              <w:t xml:space="preserve"> [s</w:t>
            </w:r>
            <w:r w:rsidR="005F74C3">
              <w:t> </w:t>
            </w:r>
            <w:r>
              <w:t>59</w:t>
            </w:r>
            <w:r w:rsidRPr="00E97D5F">
              <w:t>(2)</w:t>
            </w:r>
            <w:r>
              <w:t>(b)</w:t>
            </w:r>
            <w:r w:rsidRPr="00E97D5F">
              <w:t>]</w:t>
            </w:r>
            <w:r>
              <w:t>.</w:t>
            </w:r>
          </w:p>
          <w:p w:rsidR="00E20B76" w:rsidRDefault="00D970E4" w:rsidP="00E70A4E">
            <w:pPr>
              <w:pStyle w:val="ListParagraph"/>
              <w:numPr>
                <w:ilvl w:val="0"/>
                <w:numId w:val="23"/>
              </w:numPr>
            </w:pPr>
            <w:r w:rsidRPr="00D970E4">
              <w:t xml:space="preserve">If </w:t>
            </w:r>
            <w:r w:rsidR="00163E03">
              <w:t>there is any doubt whether ss 55-57</w:t>
            </w:r>
            <w:r w:rsidRPr="00D970E4">
              <w:t xml:space="preserve"> or </w:t>
            </w:r>
            <w:r w:rsidR="00163E03">
              <w:t>59</w:t>
            </w:r>
            <w:r w:rsidRPr="00D970E4">
              <w:t xml:space="preserve"> apply the matter should be escalated to a Titles Advisor for resolution.</w:t>
            </w:r>
          </w:p>
          <w:p w:rsidR="005F74C3" w:rsidRPr="00E20B76" w:rsidRDefault="005F74C3" w:rsidP="005F74C3">
            <w:pPr>
              <w:pStyle w:val="blockline"/>
              <w:ind w:left="0"/>
            </w:pPr>
          </w:p>
        </w:tc>
      </w:tr>
      <w:tr w:rsidR="006F7326" w:rsidRPr="00E20B76" w:rsidTr="006F7326">
        <w:tc>
          <w:tcPr>
            <w:tcW w:w="1951" w:type="dxa"/>
          </w:tcPr>
          <w:p w:rsidR="006F7326" w:rsidRPr="00E20B76" w:rsidRDefault="006F7326" w:rsidP="003165DD">
            <w:pPr>
              <w:jc w:val="left"/>
              <w:outlineLvl w:val="1"/>
              <w:rPr>
                <w:b/>
                <w:bCs/>
                <w:sz w:val="18"/>
                <w:szCs w:val="18"/>
              </w:rPr>
            </w:pPr>
            <w:r>
              <w:rPr>
                <w:b/>
                <w:bCs/>
                <w:sz w:val="18"/>
                <w:szCs w:val="18"/>
              </w:rPr>
              <w:t>Conditions on t</w:t>
            </w:r>
            <w:r w:rsidRPr="00E20B76">
              <w:rPr>
                <w:b/>
                <w:bCs/>
                <w:sz w:val="18"/>
                <w:szCs w:val="18"/>
              </w:rPr>
              <w:t xml:space="preserve">ransfer </w:t>
            </w:r>
            <w:r>
              <w:rPr>
                <w:b/>
                <w:bCs/>
                <w:sz w:val="18"/>
                <w:szCs w:val="18"/>
              </w:rPr>
              <w:t>of Beach Site</w:t>
            </w:r>
            <w:r w:rsidR="003165DD">
              <w:rPr>
                <w:b/>
                <w:bCs/>
                <w:sz w:val="18"/>
                <w:szCs w:val="18"/>
              </w:rPr>
              <w:t>s</w:t>
            </w:r>
            <w:r>
              <w:rPr>
                <w:b/>
                <w:bCs/>
                <w:sz w:val="18"/>
                <w:szCs w:val="18"/>
              </w:rPr>
              <w:t xml:space="preserve">: </w:t>
            </w:r>
            <w:r w:rsidRPr="00E20B76">
              <w:rPr>
                <w:b/>
                <w:bCs/>
                <w:sz w:val="18"/>
                <w:szCs w:val="18"/>
              </w:rPr>
              <w:t xml:space="preserve"> </w:t>
            </w:r>
            <w:r w:rsidRPr="006F7326">
              <w:rPr>
                <w:b/>
                <w:bCs/>
                <w:sz w:val="18"/>
                <w:szCs w:val="18"/>
              </w:rPr>
              <w:t>(s</w:t>
            </w:r>
            <w:r w:rsidR="005F74C3">
              <w:rPr>
                <w:b/>
                <w:bCs/>
                <w:sz w:val="18"/>
                <w:szCs w:val="18"/>
              </w:rPr>
              <w:t> </w:t>
            </w:r>
            <w:r w:rsidRPr="006F7326">
              <w:rPr>
                <w:b/>
                <w:bCs/>
                <w:sz w:val="18"/>
                <w:szCs w:val="18"/>
              </w:rPr>
              <w:t>59)</w:t>
            </w:r>
          </w:p>
        </w:tc>
        <w:tc>
          <w:tcPr>
            <w:tcW w:w="7938" w:type="dxa"/>
          </w:tcPr>
          <w:p w:rsidR="006F7326" w:rsidRDefault="006F7326" w:rsidP="006F7326">
            <w:pPr>
              <w:tabs>
                <w:tab w:val="num" w:pos="567"/>
              </w:tabs>
              <w:ind w:left="567" w:hanging="567"/>
            </w:pPr>
            <w:r w:rsidRPr="00E20B76">
              <w:t xml:space="preserve">Under </w:t>
            </w:r>
            <w:r>
              <w:t>s</w:t>
            </w:r>
            <w:r w:rsidR="005F74C3">
              <w:t> </w:t>
            </w:r>
            <w:r>
              <w:t>59</w:t>
            </w:r>
            <w:r w:rsidRPr="00E20B76">
              <w:t xml:space="preserve">, the </w:t>
            </w:r>
            <w:r>
              <w:t>fee simple in a Beach site may only be transferred if:</w:t>
            </w:r>
          </w:p>
          <w:p w:rsidR="006F7326" w:rsidRDefault="006F7326" w:rsidP="00AE7439">
            <w:pPr>
              <w:pStyle w:val="ListParagraph"/>
              <w:numPr>
                <w:ilvl w:val="0"/>
                <w:numId w:val="32"/>
              </w:numPr>
            </w:pPr>
            <w:r>
              <w:t xml:space="preserve">the transferee is </w:t>
            </w:r>
            <w:r w:rsidRPr="001B0A7B">
              <w:t>Te Kāhui Kaitiaki Rangatiratanga o Te Aupouri Limited; or</w:t>
            </w:r>
          </w:p>
          <w:p w:rsidR="006F7326" w:rsidRPr="00E20B76" w:rsidRDefault="006F7326" w:rsidP="00AE7439">
            <w:pPr>
              <w:pStyle w:val="ListParagraph"/>
              <w:numPr>
                <w:ilvl w:val="0"/>
                <w:numId w:val="32"/>
              </w:numPr>
            </w:pPr>
            <w:r w:rsidRPr="001B0A7B">
              <w:t>the transferors are or were the trustees of a trust and the transferees are the trustees of the same trust, after any new trustee has been appointed to the trust or any transferor has ceased to be a trustee of the trust.</w:t>
            </w:r>
          </w:p>
        </w:tc>
      </w:tr>
    </w:tbl>
    <w:p w:rsidR="00E20B76" w:rsidRPr="005F74C3" w:rsidRDefault="005F74C3" w:rsidP="005F74C3">
      <w:pPr>
        <w:pBdr>
          <w:top w:val="single" w:sz="2" w:space="1" w:color="auto"/>
        </w:pBdr>
        <w:spacing w:before="240" w:after="0"/>
        <w:ind w:left="1985"/>
        <w:jc w:val="right"/>
        <w:rPr>
          <w:i/>
        </w:rPr>
      </w:pPr>
      <w:r w:rsidRPr="005F74C3">
        <w:rPr>
          <w:i/>
        </w:rPr>
        <w:t>continued on next page</w:t>
      </w:r>
    </w:p>
    <w:p w:rsidR="005F74C3" w:rsidRDefault="005F74C3">
      <w:bookmarkStart w:id="91" w:name="_Toc437872630"/>
      <w:r>
        <w:br w:type="page"/>
      </w:r>
    </w:p>
    <w:tbl>
      <w:tblPr>
        <w:tblW w:w="9889" w:type="dxa"/>
        <w:tblLayout w:type="fixed"/>
        <w:tblLook w:val="04A0" w:firstRow="1" w:lastRow="0" w:firstColumn="1" w:lastColumn="0" w:noHBand="0" w:noVBand="1"/>
      </w:tblPr>
      <w:tblGrid>
        <w:gridCol w:w="1951"/>
        <w:gridCol w:w="7938"/>
      </w:tblGrid>
      <w:tr w:rsidR="00F42173" w:rsidRPr="00E20B76" w:rsidTr="00C85638">
        <w:tc>
          <w:tcPr>
            <w:tcW w:w="9889" w:type="dxa"/>
            <w:gridSpan w:val="2"/>
          </w:tcPr>
          <w:p w:rsidR="00F42173" w:rsidRDefault="00F42173" w:rsidP="00F42173">
            <w:pPr>
              <w:rPr>
                <w:noProof/>
                <w:color w:val="37AD47"/>
                <w:sz w:val="24"/>
              </w:rPr>
            </w:pPr>
            <w:r>
              <w:rPr>
                <w:noProof/>
                <w:color w:val="37AD47"/>
                <w:sz w:val="30"/>
              </w:rPr>
              <w:t xml:space="preserve">Dealings </w:t>
            </w:r>
            <w:r>
              <w:rPr>
                <w:b/>
                <w:noProof/>
                <w:color w:val="37AD47"/>
                <w:sz w:val="30"/>
              </w:rPr>
              <w:t xml:space="preserve">subsequent </w:t>
            </w:r>
            <w:r>
              <w:rPr>
                <w:noProof/>
                <w:color w:val="37AD47"/>
                <w:sz w:val="30"/>
              </w:rPr>
              <w:t xml:space="preserve">to initial vesting – Transfer of Cultural Redress Properties, </w:t>
            </w:r>
            <w:r>
              <w:rPr>
                <w:noProof/>
                <w:color w:val="37AD47"/>
                <w:sz w:val="24"/>
              </w:rPr>
              <w:t>continued</w:t>
            </w:r>
          </w:p>
          <w:p w:rsidR="00F42173" w:rsidRPr="00E20B76" w:rsidRDefault="00F42173" w:rsidP="00F42173">
            <w:pPr>
              <w:pStyle w:val="blockline"/>
            </w:pPr>
          </w:p>
        </w:tc>
      </w:tr>
      <w:tr w:rsidR="00AF3752" w:rsidRPr="00E20B76" w:rsidTr="001D3D93">
        <w:tc>
          <w:tcPr>
            <w:tcW w:w="1951" w:type="dxa"/>
          </w:tcPr>
          <w:p w:rsidR="00AF3752" w:rsidRPr="00AF3752" w:rsidRDefault="00AF3752" w:rsidP="003165DD">
            <w:pPr>
              <w:jc w:val="left"/>
              <w:outlineLvl w:val="1"/>
              <w:rPr>
                <w:b/>
                <w:sz w:val="18"/>
                <w:szCs w:val="18"/>
              </w:rPr>
            </w:pPr>
            <w:bookmarkStart w:id="92" w:name="_Toc442110358"/>
            <w:bookmarkEnd w:id="91"/>
            <w:r w:rsidRPr="00B00481">
              <w:rPr>
                <w:b/>
                <w:sz w:val="18"/>
                <w:szCs w:val="18"/>
              </w:rPr>
              <w:t>Transfer of Reserve Land to Administering Body (s 57)</w:t>
            </w:r>
            <w:bookmarkEnd w:id="92"/>
          </w:p>
        </w:tc>
        <w:tc>
          <w:tcPr>
            <w:tcW w:w="7938" w:type="dxa"/>
          </w:tcPr>
          <w:p w:rsidR="00E70A4E" w:rsidRDefault="00AF3752" w:rsidP="00AE7439">
            <w:pPr>
              <w:numPr>
                <w:ilvl w:val="0"/>
                <w:numId w:val="24"/>
              </w:numPr>
            </w:pPr>
            <w:r>
              <w:t>To effect a transfer to an Administering Body, u</w:t>
            </w:r>
            <w:r w:rsidRPr="00E20B76">
              <w:t>nder s </w:t>
            </w:r>
            <w:r>
              <w:t>57</w:t>
            </w:r>
            <w:r w:rsidRPr="00E20B76">
              <w:t xml:space="preserve">(1), the registered proprietors of the </w:t>
            </w:r>
            <w:r>
              <w:t>R</w:t>
            </w:r>
            <w:r w:rsidRPr="00E20B76">
              <w:t xml:space="preserve">eserve </w:t>
            </w:r>
            <w:r>
              <w:t>L</w:t>
            </w:r>
            <w:r w:rsidRPr="00E20B76">
              <w:t xml:space="preserve">and may apply in writing to the Minister of Conservation for consent to transfer the fee simple estate in the </w:t>
            </w:r>
            <w:r>
              <w:t>R</w:t>
            </w:r>
            <w:r w:rsidRPr="00E20B76">
              <w:t xml:space="preserve">eserve </w:t>
            </w:r>
            <w:r>
              <w:t>L</w:t>
            </w:r>
            <w:r w:rsidRPr="00E20B76">
              <w:t xml:space="preserve">and to one or more persons (the </w:t>
            </w:r>
            <w:r w:rsidRPr="00E20B76">
              <w:rPr>
                <w:bCs/>
              </w:rPr>
              <w:t>new owners</w:t>
            </w:r>
            <w:r w:rsidRPr="00E20B76">
              <w:t>).</w:t>
            </w:r>
          </w:p>
          <w:p w:rsidR="00AF3752" w:rsidRPr="00E20B76" w:rsidRDefault="00AF3752" w:rsidP="00E70A4E">
            <w:pPr>
              <w:pStyle w:val="blockline"/>
              <w:ind w:left="0"/>
            </w:pPr>
          </w:p>
        </w:tc>
      </w:tr>
      <w:tr w:rsidR="00E20B76" w:rsidRPr="00E20B76" w:rsidTr="001D3D93">
        <w:tc>
          <w:tcPr>
            <w:tcW w:w="1951" w:type="dxa"/>
          </w:tcPr>
          <w:p w:rsidR="00E20B76" w:rsidRDefault="00AF3752" w:rsidP="00E20B76">
            <w:pPr>
              <w:jc w:val="left"/>
              <w:outlineLvl w:val="1"/>
              <w:rPr>
                <w:sz w:val="18"/>
                <w:szCs w:val="18"/>
              </w:rPr>
            </w:pPr>
            <w:bookmarkStart w:id="93" w:name="_Toc363466018"/>
            <w:bookmarkStart w:id="94" w:name="_Toc437872631"/>
            <w:r>
              <w:rPr>
                <w:b/>
                <w:sz w:val="18"/>
                <w:szCs w:val="18"/>
              </w:rPr>
              <w:t>Trigger</w:t>
            </w:r>
            <w:r w:rsidR="00CA7922">
              <w:rPr>
                <w:b/>
                <w:sz w:val="18"/>
                <w:szCs w:val="18"/>
              </w:rPr>
              <w:t xml:space="preserve"> </w:t>
            </w:r>
            <w:r w:rsidR="00E20B76" w:rsidRPr="00AF3752">
              <w:rPr>
                <w:b/>
                <w:sz w:val="18"/>
                <w:szCs w:val="18"/>
              </w:rPr>
              <w:t xml:space="preserve"> </w:t>
            </w:r>
            <w:r w:rsidRPr="00252916">
              <w:rPr>
                <w:sz w:val="18"/>
                <w:szCs w:val="18"/>
              </w:rPr>
              <w:t>- receipt of documents for transfer of reserve land to new owners</w:t>
            </w:r>
            <w:bookmarkEnd w:id="93"/>
            <w:bookmarkEnd w:id="94"/>
          </w:p>
          <w:p w:rsidR="00CB29F1" w:rsidRDefault="00CB29F1" w:rsidP="00E20B76">
            <w:pPr>
              <w:jc w:val="left"/>
              <w:outlineLvl w:val="1"/>
              <w:rPr>
                <w:sz w:val="18"/>
                <w:szCs w:val="18"/>
              </w:rPr>
            </w:pPr>
          </w:p>
          <w:p w:rsidR="00CB29F1" w:rsidRDefault="00CB29F1" w:rsidP="00E20B76">
            <w:pPr>
              <w:jc w:val="left"/>
              <w:outlineLvl w:val="1"/>
              <w:rPr>
                <w:sz w:val="18"/>
                <w:szCs w:val="18"/>
              </w:rPr>
            </w:pPr>
          </w:p>
          <w:p w:rsidR="00CB29F1" w:rsidRDefault="00CB29F1" w:rsidP="00E20B76">
            <w:pPr>
              <w:jc w:val="left"/>
              <w:outlineLvl w:val="1"/>
              <w:rPr>
                <w:sz w:val="18"/>
                <w:szCs w:val="18"/>
              </w:rPr>
            </w:pPr>
          </w:p>
          <w:p w:rsidR="00CB29F1" w:rsidRDefault="00CB29F1" w:rsidP="00E20B76">
            <w:pPr>
              <w:jc w:val="left"/>
              <w:outlineLvl w:val="1"/>
              <w:rPr>
                <w:sz w:val="18"/>
                <w:szCs w:val="18"/>
              </w:rPr>
            </w:pPr>
          </w:p>
          <w:p w:rsidR="00CB29F1" w:rsidRDefault="00CB29F1" w:rsidP="00E20B76">
            <w:pPr>
              <w:jc w:val="left"/>
              <w:outlineLvl w:val="1"/>
              <w:rPr>
                <w:sz w:val="18"/>
                <w:szCs w:val="18"/>
              </w:rPr>
            </w:pPr>
          </w:p>
          <w:p w:rsidR="00CB29F1" w:rsidRPr="00E20B76" w:rsidRDefault="00CB29F1" w:rsidP="00C30740">
            <w:pPr>
              <w:spacing w:before="0" w:after="0"/>
              <w:jc w:val="left"/>
              <w:outlineLvl w:val="1"/>
              <w:rPr>
                <w:b/>
                <w:sz w:val="18"/>
                <w:szCs w:val="18"/>
              </w:rPr>
            </w:pPr>
          </w:p>
        </w:tc>
        <w:tc>
          <w:tcPr>
            <w:tcW w:w="7938" w:type="dxa"/>
          </w:tcPr>
          <w:p w:rsidR="0062428E" w:rsidRDefault="0062428E" w:rsidP="00252916">
            <w:r>
              <w:t xml:space="preserve">Receipt by the </w:t>
            </w:r>
            <w:r w:rsidR="00E20B76" w:rsidRPr="00E20B76">
              <w:t>RGL (s</w:t>
            </w:r>
            <w:r>
              <w:t>s</w:t>
            </w:r>
            <w:r w:rsidR="00E20B76" w:rsidRPr="00E20B76">
              <w:t> </w:t>
            </w:r>
            <w:r w:rsidR="001D3D93">
              <w:t>5</w:t>
            </w:r>
            <w:r w:rsidR="001B0A7B">
              <w:t>6</w:t>
            </w:r>
            <w:r w:rsidR="00AF3752">
              <w:t xml:space="preserve"> and s57(3)</w:t>
            </w:r>
            <w:r w:rsidR="00E20B76" w:rsidRPr="00E20B76">
              <w:t>)</w:t>
            </w:r>
            <w:r>
              <w:t xml:space="preserve"> of:</w:t>
            </w:r>
          </w:p>
          <w:p w:rsidR="0062428E" w:rsidRDefault="0062428E" w:rsidP="00AE7439">
            <w:pPr>
              <w:numPr>
                <w:ilvl w:val="0"/>
                <w:numId w:val="25"/>
              </w:numPr>
              <w:ind w:left="567"/>
            </w:pPr>
            <w:r>
              <w:t>In the case of a transfer to a new administering body under s56:</w:t>
            </w:r>
          </w:p>
          <w:p w:rsidR="0062428E" w:rsidRDefault="0062428E" w:rsidP="0062428E">
            <w:pPr>
              <w:pStyle w:val="Indent1abc0"/>
              <w:numPr>
                <w:ilvl w:val="1"/>
                <w:numId w:val="58"/>
              </w:numPr>
            </w:pPr>
            <w:r w:rsidRPr="00732F1D">
              <w:t>a transfer instrument to transfer the fee simple estate in Reserve Land to new owners, including a notification that the new owners are to hold the Reserve Land for the same reserve purposes as those for which it was held by the administering body immediately before the transfer (</w:t>
            </w:r>
            <w:r>
              <w:t>s56</w:t>
            </w:r>
            <w:r w:rsidRPr="00732F1D">
              <w:t>(</w:t>
            </w:r>
            <w:r>
              <w:t>1</w:t>
            </w:r>
            <w:r w:rsidRPr="00732F1D">
              <w:t>)(a)); and</w:t>
            </w:r>
          </w:p>
          <w:p w:rsidR="0062428E" w:rsidRDefault="0062428E" w:rsidP="0062428E">
            <w:pPr>
              <w:pStyle w:val="Indent1abc0"/>
              <w:numPr>
                <w:ilvl w:val="1"/>
                <w:numId w:val="58"/>
              </w:numPr>
            </w:pPr>
            <w:r w:rsidRPr="00732F1D">
              <w:t>the written consent of the Minister of Conservation to the tra</w:t>
            </w:r>
            <w:r w:rsidR="00DD2BCE">
              <w:t>nsfer of the reserve land (s56</w:t>
            </w:r>
            <w:r>
              <w:t>(1</w:t>
            </w:r>
            <w:r w:rsidRPr="00732F1D">
              <w:t>)(b)); and</w:t>
            </w:r>
          </w:p>
          <w:p w:rsidR="0062428E" w:rsidRPr="003A087A" w:rsidRDefault="0062428E" w:rsidP="0062428E">
            <w:pPr>
              <w:pStyle w:val="Indent1abc0"/>
              <w:numPr>
                <w:ilvl w:val="1"/>
                <w:numId w:val="58"/>
              </w:numPr>
            </w:pPr>
            <w:r w:rsidRPr="001A762C">
              <w:t xml:space="preserve">any </w:t>
            </w:r>
            <w:r w:rsidRPr="003A087A">
              <w:t>other document required for the registration o</w:t>
            </w:r>
            <w:r w:rsidR="00DD2BCE" w:rsidRPr="003A087A">
              <w:t>f the transfer instrument (s56</w:t>
            </w:r>
            <w:r w:rsidRPr="003A087A">
              <w:t>(1)(c)).</w:t>
            </w:r>
          </w:p>
          <w:p w:rsidR="00DD2BCE" w:rsidRDefault="00DD2BCE" w:rsidP="00252916">
            <w:pPr>
              <w:pStyle w:val="Indent1abc0"/>
              <w:numPr>
                <w:ilvl w:val="0"/>
                <w:numId w:val="58"/>
              </w:numPr>
              <w:spacing w:before="120" w:after="120"/>
            </w:pPr>
            <w:r w:rsidRPr="003A087A">
              <w:t>In the case of a transfer to reflect a change in trustees under s57 the registered proprietor of reserve land may</w:t>
            </w:r>
            <w:r w:rsidRPr="00E201B4">
              <w:t xml:space="preserve"> transfer the fee simple estate in the reserve land if: </w:t>
            </w:r>
          </w:p>
          <w:p w:rsidR="00DD2BCE" w:rsidRPr="00E201B4" w:rsidRDefault="00DD2BCE" w:rsidP="00252916">
            <w:pPr>
              <w:pStyle w:val="Indent3ABC"/>
              <w:numPr>
                <w:ilvl w:val="1"/>
                <w:numId w:val="58"/>
              </w:numPr>
            </w:pPr>
            <w:r w:rsidRPr="00E201B4">
              <w:t>The transferors of the reserve land are or w</w:t>
            </w:r>
            <w:r>
              <w:t>ere the trustees of a trust (s57</w:t>
            </w:r>
            <w:r w:rsidRPr="00E201B4">
              <w:t>(</w:t>
            </w:r>
            <w:r>
              <w:t>2)(</w:t>
            </w:r>
            <w:r w:rsidRPr="00E201B4">
              <w:t>a)); and</w:t>
            </w:r>
          </w:p>
          <w:p w:rsidR="00DD2BCE" w:rsidRDefault="00DD2BCE" w:rsidP="00252916">
            <w:pPr>
              <w:pStyle w:val="Indent3ABC"/>
              <w:numPr>
                <w:ilvl w:val="1"/>
                <w:numId w:val="58"/>
              </w:numPr>
            </w:pPr>
            <w:r w:rsidRPr="00E201B4">
              <w:t>The transferees are the trustees of the same trust, after any new trustee has been appointed to the trust or any transferor has ceased t</w:t>
            </w:r>
            <w:r>
              <w:t>o be a trustee of the trust (</w:t>
            </w:r>
            <w:r w:rsidRPr="001E69AE">
              <w:t>s </w:t>
            </w:r>
            <w:r>
              <w:t>5</w:t>
            </w:r>
            <w:r w:rsidR="00F26BB6">
              <w:t>7</w:t>
            </w:r>
            <w:r>
              <w:t>(2)</w:t>
            </w:r>
            <w:r w:rsidRPr="00E201B4">
              <w:t>(b)); and</w:t>
            </w:r>
          </w:p>
          <w:p w:rsidR="00E20B76" w:rsidRDefault="00DD2BCE" w:rsidP="00252916">
            <w:pPr>
              <w:pStyle w:val="ListParagraph"/>
              <w:numPr>
                <w:ilvl w:val="1"/>
                <w:numId w:val="58"/>
              </w:numPr>
            </w:pPr>
            <w:r w:rsidRPr="00E201B4">
              <w:t>the instrument to transfer the reserve land is accompanied by a certificate given by the transferees, or the transferees</w:t>
            </w:r>
            <w:r>
              <w:t>’ solicitor, verifying that s57(2)(a) and 57(2)(b) apply (s 57(2)(</w:t>
            </w:r>
            <w:r w:rsidRPr="00E201B4">
              <w:t>c)).</w:t>
            </w:r>
          </w:p>
          <w:p w:rsidR="001D3D93" w:rsidRPr="001D3D93" w:rsidRDefault="001D3D93" w:rsidP="00E70A4E">
            <w:pPr>
              <w:pStyle w:val="blockline"/>
              <w:ind w:left="0"/>
            </w:pPr>
          </w:p>
        </w:tc>
      </w:tr>
      <w:tr w:rsidR="00226152" w:rsidRPr="00E20B76" w:rsidTr="001D3D93">
        <w:tc>
          <w:tcPr>
            <w:tcW w:w="1951" w:type="dxa"/>
          </w:tcPr>
          <w:p w:rsidR="009B7EBD" w:rsidRPr="00E70A4E" w:rsidDel="00AF3752" w:rsidRDefault="00226152" w:rsidP="00E70A4E">
            <w:pPr>
              <w:pStyle w:val="Heading2"/>
            </w:pPr>
            <w:bookmarkStart w:id="95" w:name="_Toc442110360"/>
            <w:bookmarkStart w:id="96" w:name="_Toc443651637"/>
            <w:r w:rsidRPr="00E20B76">
              <w:t>Action</w:t>
            </w:r>
            <w:r>
              <w:t xml:space="preserve"> - </w:t>
            </w:r>
            <w:r w:rsidRPr="00356E7D">
              <w:rPr>
                <w:b w:val="0"/>
                <w:u w:val="single"/>
              </w:rPr>
              <w:t>registration of new owners</w:t>
            </w:r>
            <w:bookmarkEnd w:id="95"/>
            <w:bookmarkEnd w:id="96"/>
            <w:r w:rsidRPr="001A4B32">
              <w:rPr>
                <w:b w:val="0"/>
              </w:rPr>
              <w:t xml:space="preserve"> </w:t>
            </w:r>
          </w:p>
        </w:tc>
        <w:tc>
          <w:tcPr>
            <w:tcW w:w="7938" w:type="dxa"/>
          </w:tcPr>
          <w:p w:rsidR="00226152" w:rsidRDefault="00226152" w:rsidP="00252916">
            <w:pPr>
              <w:numPr>
                <w:ilvl w:val="0"/>
                <w:numId w:val="61"/>
              </w:numPr>
            </w:pPr>
            <w:r w:rsidRPr="00E20B76">
              <w:t>Upon receipt of the documents required by s </w:t>
            </w:r>
            <w:r>
              <w:t>57</w:t>
            </w:r>
            <w:r w:rsidRPr="00E20B76">
              <w:t xml:space="preserve"> </w:t>
            </w:r>
            <w:r>
              <w:t xml:space="preserve">or 58 (see above), </w:t>
            </w:r>
            <w:r w:rsidRPr="00E20B76">
              <w:t>the RGL must register the new owners as the proprietors of the fee simple estate in the reserve land (s </w:t>
            </w:r>
            <w:r>
              <w:t>57</w:t>
            </w:r>
            <w:r w:rsidRPr="00E20B76">
              <w:t>(3)</w:t>
            </w:r>
            <w:r>
              <w:t xml:space="preserve"> or s58</w:t>
            </w:r>
            <w:r w:rsidRPr="00E20B76">
              <w:t>).</w:t>
            </w:r>
          </w:p>
          <w:p w:rsidR="00226152" w:rsidRPr="00E20B76" w:rsidDel="0062428E" w:rsidRDefault="00226152" w:rsidP="00226152">
            <w:pPr>
              <w:pStyle w:val="indent2iiiiii"/>
              <w:numPr>
                <w:ilvl w:val="0"/>
                <w:numId w:val="61"/>
              </w:numPr>
            </w:pPr>
            <w:r>
              <w:t>Standard registration fees apply.</w:t>
            </w:r>
          </w:p>
        </w:tc>
      </w:tr>
      <w:tr w:rsidR="00226152" w:rsidRPr="00E20B76" w:rsidTr="001D3D93">
        <w:tc>
          <w:tcPr>
            <w:tcW w:w="1951" w:type="dxa"/>
          </w:tcPr>
          <w:p w:rsidR="00226152" w:rsidRDefault="00226152" w:rsidP="00E20B76">
            <w:pPr>
              <w:jc w:val="left"/>
              <w:outlineLvl w:val="1"/>
              <w:rPr>
                <w:b/>
                <w:sz w:val="18"/>
                <w:szCs w:val="18"/>
              </w:rPr>
            </w:pPr>
          </w:p>
          <w:p w:rsidR="009B7EBD" w:rsidRDefault="009B7EBD" w:rsidP="00E20B76">
            <w:pPr>
              <w:jc w:val="left"/>
              <w:outlineLvl w:val="1"/>
              <w:rPr>
                <w:b/>
                <w:sz w:val="18"/>
                <w:szCs w:val="18"/>
              </w:rPr>
            </w:pPr>
          </w:p>
          <w:p w:rsidR="009B7EBD" w:rsidRDefault="009B7EBD" w:rsidP="00E20B76">
            <w:pPr>
              <w:jc w:val="left"/>
              <w:outlineLvl w:val="1"/>
              <w:rPr>
                <w:b/>
                <w:sz w:val="18"/>
                <w:szCs w:val="18"/>
              </w:rPr>
            </w:pPr>
          </w:p>
          <w:p w:rsidR="00AC4F80" w:rsidRDefault="00AC4F80" w:rsidP="00E20B76">
            <w:pPr>
              <w:jc w:val="left"/>
              <w:outlineLvl w:val="1"/>
              <w:rPr>
                <w:b/>
                <w:sz w:val="18"/>
                <w:szCs w:val="18"/>
              </w:rPr>
            </w:pPr>
            <w:bookmarkStart w:id="97" w:name="_Toc442110361"/>
          </w:p>
          <w:p w:rsidR="00AC4F80" w:rsidRDefault="00AC4F80" w:rsidP="00AC4F80">
            <w:pPr>
              <w:spacing w:before="0" w:after="0"/>
              <w:jc w:val="left"/>
              <w:outlineLvl w:val="1"/>
              <w:rPr>
                <w:b/>
                <w:sz w:val="18"/>
                <w:szCs w:val="18"/>
              </w:rPr>
            </w:pPr>
          </w:p>
          <w:p w:rsidR="009B7EBD" w:rsidRPr="00B00481" w:rsidDel="00AF3752" w:rsidRDefault="009B7EBD" w:rsidP="00AC4F80">
            <w:pPr>
              <w:spacing w:before="0"/>
              <w:jc w:val="left"/>
              <w:outlineLvl w:val="1"/>
              <w:rPr>
                <w:b/>
                <w:sz w:val="18"/>
                <w:szCs w:val="18"/>
              </w:rPr>
            </w:pPr>
            <w:r w:rsidRPr="00B00481">
              <w:rPr>
                <w:b/>
                <w:sz w:val="18"/>
                <w:szCs w:val="18"/>
              </w:rPr>
              <w:t>Note -</w:t>
            </w:r>
            <w:r w:rsidRPr="00B00481">
              <w:rPr>
                <w:sz w:val="18"/>
                <w:szCs w:val="18"/>
              </w:rPr>
              <w:t xml:space="preserve"> </w:t>
            </w:r>
            <w:r w:rsidRPr="00B00481">
              <w:rPr>
                <w:b/>
                <w:sz w:val="18"/>
                <w:szCs w:val="18"/>
              </w:rPr>
              <w:t xml:space="preserve">Continuation of "prevents registration" flag – </w:t>
            </w:r>
            <w:r w:rsidRPr="00B00481">
              <w:rPr>
                <w:sz w:val="18"/>
                <w:szCs w:val="18"/>
              </w:rPr>
              <w:t>eg prohibition against mortgage of Reserve Land under s 59 continues</w:t>
            </w:r>
            <w:bookmarkEnd w:id="97"/>
          </w:p>
        </w:tc>
        <w:tc>
          <w:tcPr>
            <w:tcW w:w="7938" w:type="dxa"/>
          </w:tcPr>
          <w:p w:rsidR="00226152" w:rsidRDefault="00226152" w:rsidP="00E70A4E">
            <w:pPr>
              <w:pStyle w:val="indent2iiiiii"/>
              <w:numPr>
                <w:ilvl w:val="0"/>
                <w:numId w:val="61"/>
              </w:numPr>
            </w:pPr>
            <w:r>
              <w:t xml:space="preserve">In the case of: </w:t>
            </w:r>
          </w:p>
          <w:p w:rsidR="00226152" w:rsidRDefault="00226152" w:rsidP="00252916">
            <w:pPr>
              <w:pStyle w:val="Indent3ABC"/>
              <w:numPr>
                <w:ilvl w:val="1"/>
                <w:numId w:val="76"/>
              </w:numPr>
            </w:pPr>
            <w:r>
              <w:t>a transfer under s 57, a transfer that complies with s 57 need not comply with any other requirements [s 57(6)]</w:t>
            </w:r>
          </w:p>
          <w:p w:rsidR="00226152" w:rsidRDefault="00226152" w:rsidP="00252916">
            <w:pPr>
              <w:pStyle w:val="Indent3ABC"/>
              <w:numPr>
                <w:ilvl w:val="1"/>
                <w:numId w:val="76"/>
              </w:numPr>
            </w:pPr>
            <w:r>
              <w:t>a transfer under s 58, the transfer must be accompanied by a certificate referred to in the trigger section above.</w:t>
            </w:r>
          </w:p>
          <w:p w:rsidR="00226152" w:rsidRDefault="00226152" w:rsidP="00252916">
            <w:pPr>
              <w:ind w:left="567"/>
            </w:pPr>
            <w:r>
              <w:t xml:space="preserve">The memorials that prevented registration upon vesting, and for which a "prevents registration" flag has been set, continue to apply. For example, the transferees remain are </w:t>
            </w:r>
            <w:r w:rsidRPr="00252916">
              <w:rPr>
                <w:b/>
              </w:rPr>
              <w:t>prohibited from registering a mortgage or any other security interest</w:t>
            </w:r>
            <w:r>
              <w:t xml:space="preserve"> (charge) on the Reserve Land.  </w:t>
            </w:r>
          </w:p>
          <w:p w:rsidR="00226152" w:rsidRPr="00E20B76" w:rsidDel="0062428E" w:rsidRDefault="00226152" w:rsidP="00252916">
            <w:pPr>
              <w:ind w:left="567"/>
            </w:pPr>
            <w:r>
              <w:t xml:space="preserve">Ensure the </w:t>
            </w:r>
            <w:r w:rsidRPr="00252916">
              <w:rPr>
                <w:b/>
              </w:rPr>
              <w:t>"prevents registration"</w:t>
            </w:r>
            <w:r>
              <w:t xml:space="preserve"> flag against relevant memorials (explained in Part 1 of this guideline) remains on the land.  </w:t>
            </w:r>
          </w:p>
        </w:tc>
      </w:tr>
    </w:tbl>
    <w:p w:rsidR="001B0A7B" w:rsidRPr="005F74C3" w:rsidRDefault="001B0A7B" w:rsidP="005F74C3">
      <w:pPr>
        <w:pBdr>
          <w:top w:val="single" w:sz="2" w:space="1" w:color="auto"/>
        </w:pBdr>
        <w:spacing w:before="240" w:after="0"/>
        <w:ind w:left="1985"/>
        <w:jc w:val="right"/>
        <w:rPr>
          <w:i/>
        </w:rPr>
      </w:pPr>
      <w:bookmarkStart w:id="98" w:name="_Toc413922047"/>
      <w:bookmarkStart w:id="99" w:name="_Toc437872628"/>
    </w:p>
    <w:p w:rsidR="00AC4F80" w:rsidRDefault="00AC4F80">
      <w:pPr>
        <w:rPr>
          <w:rFonts w:eastAsiaTheme="majorEastAsia" w:cstheme="majorBidi"/>
          <w:b/>
          <w:bCs/>
          <w:color w:val="37AD47"/>
          <w:sz w:val="30"/>
          <w:szCs w:val="28"/>
        </w:rPr>
      </w:pPr>
      <w:bookmarkStart w:id="100" w:name="_Toc442769248"/>
      <w:bookmarkStart w:id="101" w:name="_Toc442769257"/>
      <w:bookmarkStart w:id="102" w:name="_Toc442769258"/>
      <w:bookmarkStart w:id="103" w:name="_Toc440152615"/>
      <w:bookmarkStart w:id="104" w:name="_Toc440152945"/>
      <w:bookmarkStart w:id="105" w:name="_Toc437872634"/>
      <w:bookmarkEnd w:id="84"/>
      <w:bookmarkEnd w:id="98"/>
      <w:bookmarkEnd w:id="99"/>
      <w:bookmarkEnd w:id="100"/>
      <w:bookmarkEnd w:id="101"/>
      <w:bookmarkEnd w:id="102"/>
      <w:bookmarkEnd w:id="103"/>
      <w:bookmarkEnd w:id="104"/>
      <w:r>
        <w:br w:type="page"/>
      </w:r>
    </w:p>
    <w:p w:rsidR="0006492C" w:rsidRDefault="0006492C" w:rsidP="00AC4F80">
      <w:pPr>
        <w:pStyle w:val="Heading1"/>
        <w:numPr>
          <w:ilvl w:val="0"/>
          <w:numId w:val="3"/>
        </w:numPr>
        <w:ind w:left="851" w:hanging="851"/>
      </w:pPr>
      <w:bookmarkStart w:id="106" w:name="_Toc443651638"/>
      <w:r w:rsidRPr="00AC4F80">
        <w:t>Comm</w:t>
      </w:r>
      <w:r w:rsidR="00BF1E7E" w:rsidRPr="00AC4F80">
        <w:t>ercial</w:t>
      </w:r>
      <w:r w:rsidR="00BF1E7E">
        <w:t xml:space="preserve"> R</w:t>
      </w:r>
      <w:r w:rsidRPr="00D301C7">
        <w:t>edress</w:t>
      </w:r>
      <w:bookmarkEnd w:id="105"/>
      <w:bookmarkEnd w:id="106"/>
      <w:r w:rsidRPr="00D301C7">
        <w:t xml:space="preserve"> </w:t>
      </w:r>
    </w:p>
    <w:p w:rsidR="0006492C" w:rsidRPr="0006015D" w:rsidRDefault="0006492C" w:rsidP="0006492C">
      <w:pPr>
        <w:pStyle w:val="blockline"/>
      </w:pPr>
    </w:p>
    <w:tbl>
      <w:tblPr>
        <w:tblW w:w="9889" w:type="dxa"/>
        <w:tblLayout w:type="fixed"/>
        <w:tblLook w:val="04A0" w:firstRow="1" w:lastRow="0" w:firstColumn="1" w:lastColumn="0" w:noHBand="0" w:noVBand="1"/>
      </w:tblPr>
      <w:tblGrid>
        <w:gridCol w:w="1951"/>
        <w:gridCol w:w="7938"/>
      </w:tblGrid>
      <w:tr w:rsidR="0006492C" w:rsidTr="0006492C">
        <w:tc>
          <w:tcPr>
            <w:tcW w:w="1951" w:type="dxa"/>
          </w:tcPr>
          <w:p w:rsidR="0006492C" w:rsidRDefault="00BF1E7E" w:rsidP="0013695F">
            <w:pPr>
              <w:pStyle w:val="Heading2"/>
              <w:rPr>
                <w:b w:val="0"/>
              </w:rPr>
            </w:pPr>
            <w:bookmarkStart w:id="107" w:name="_Toc437872635"/>
            <w:bookmarkStart w:id="108" w:name="_Toc443651639"/>
            <w:r>
              <w:t>Commercial Property:</w:t>
            </w:r>
            <w:bookmarkEnd w:id="107"/>
            <w:r>
              <w:t xml:space="preserve"> types of properties, and other relevant mechanisms</w:t>
            </w:r>
            <w:bookmarkEnd w:id="108"/>
            <w:r>
              <w:rPr>
                <w:b w:val="0"/>
              </w:rPr>
              <w:t xml:space="preserve"> </w:t>
            </w:r>
          </w:p>
          <w:p w:rsidR="0013695F" w:rsidRDefault="0013695F" w:rsidP="0013695F"/>
          <w:p w:rsidR="0013695F" w:rsidRPr="0013695F" w:rsidRDefault="0013695F" w:rsidP="0044013B">
            <w:pPr>
              <w:jc w:val="left"/>
            </w:pPr>
          </w:p>
        </w:tc>
        <w:tc>
          <w:tcPr>
            <w:tcW w:w="7938" w:type="dxa"/>
          </w:tcPr>
          <w:p w:rsidR="00F26BB6" w:rsidRDefault="005F74C3" w:rsidP="00D76774">
            <w:pPr>
              <w:pStyle w:val="ListParagraph"/>
              <w:numPr>
                <w:ilvl w:val="0"/>
                <w:numId w:val="38"/>
              </w:numPr>
            </w:pPr>
            <w:r>
              <w:t xml:space="preserve">Commercial </w:t>
            </w:r>
            <w:r w:rsidR="00116F4D" w:rsidRPr="00BF1E7E">
              <w:rPr>
                <w:i/>
              </w:rPr>
              <w:t>R</w:t>
            </w:r>
            <w:r w:rsidR="0006492C" w:rsidRPr="00BF1E7E">
              <w:rPr>
                <w:i/>
              </w:rPr>
              <w:t>edress</w:t>
            </w:r>
            <w:r w:rsidR="0006492C" w:rsidRPr="00AB16E6">
              <w:t xml:space="preserve"> </w:t>
            </w:r>
            <w:r w:rsidR="00116F4D">
              <w:t>P</w:t>
            </w:r>
            <w:r w:rsidR="00590AD7">
              <w:t>roperties</w:t>
            </w:r>
            <w:r w:rsidR="0006492C" w:rsidRPr="00AB16E6">
              <w:t xml:space="preserve"> are</w:t>
            </w:r>
            <w:r w:rsidR="00891C36">
              <w:t xml:space="preserve">:  </w:t>
            </w:r>
          </w:p>
          <w:p w:rsidR="00F26BB6" w:rsidRDefault="00891C36" w:rsidP="00252916">
            <w:pPr>
              <w:pStyle w:val="Indent2forinfomapping"/>
              <w:numPr>
                <w:ilvl w:val="1"/>
                <w:numId w:val="38"/>
              </w:numPr>
            </w:pPr>
            <w:r>
              <w:t>included in the Act’s Commercial Redress</w:t>
            </w:r>
            <w:r w:rsidR="00F26BB6">
              <w:t>;</w:t>
            </w:r>
          </w:p>
          <w:p w:rsidR="00F26BB6" w:rsidRDefault="005029F6" w:rsidP="00252916">
            <w:pPr>
              <w:pStyle w:val="Indent2forinfomapping"/>
              <w:numPr>
                <w:ilvl w:val="1"/>
                <w:numId w:val="38"/>
              </w:numPr>
            </w:pPr>
            <w:r>
              <w:t xml:space="preserve">defined </w:t>
            </w:r>
            <w:r w:rsidR="006C092A">
              <w:t xml:space="preserve">in </w:t>
            </w:r>
            <w:r>
              <w:t>s</w:t>
            </w:r>
            <w:r w:rsidR="006C092A">
              <w:t xml:space="preserve"> </w:t>
            </w:r>
            <w:r>
              <w:t>138</w:t>
            </w:r>
            <w:r w:rsidR="00F26BB6">
              <w:t xml:space="preserve">; </w:t>
            </w:r>
            <w:r w:rsidR="006C092A">
              <w:t xml:space="preserve"> and </w:t>
            </w:r>
          </w:p>
          <w:p w:rsidR="00F26BB6" w:rsidRDefault="006C092A" w:rsidP="00252916">
            <w:pPr>
              <w:pStyle w:val="Indent2forinfomapping"/>
              <w:numPr>
                <w:ilvl w:val="1"/>
                <w:numId w:val="38"/>
              </w:numPr>
            </w:pPr>
            <w:r>
              <w:t xml:space="preserve">described in </w:t>
            </w:r>
            <w:r w:rsidR="00F26BB6">
              <w:t xml:space="preserve">p6-13 of the Deed’s </w:t>
            </w:r>
            <w:hyperlink r:id="rId24" w:history="1">
              <w:r w:rsidR="00F26BB6" w:rsidRPr="00F26BB6">
                <w:rPr>
                  <w:rStyle w:val="Hyperlink"/>
                </w:rPr>
                <w:t>Property Redress Schedule</w:t>
              </w:r>
            </w:hyperlink>
            <w:r w:rsidR="00F26BB6">
              <w:t>.</w:t>
            </w:r>
          </w:p>
          <w:p w:rsidR="00AC4F80" w:rsidRDefault="00AC4F80" w:rsidP="00AC4F80">
            <w:pPr>
              <w:pStyle w:val="ListParagraph"/>
              <w:numPr>
                <w:ilvl w:val="0"/>
                <w:numId w:val="38"/>
              </w:numPr>
            </w:pPr>
            <w:r>
              <w:t>The boundaries are subject to survey.</w:t>
            </w:r>
          </w:p>
          <w:p w:rsidR="0013695F" w:rsidRDefault="00F26BB6" w:rsidP="00252916">
            <w:pPr>
              <w:pStyle w:val="Indent2forinfomapping"/>
              <w:numPr>
                <w:ilvl w:val="0"/>
                <w:numId w:val="38"/>
              </w:numPr>
            </w:pPr>
            <w:r w:rsidRPr="002C44F3">
              <w:t xml:space="preserve">For a general indication of the location of individual properties an internet search on the name, and </w:t>
            </w:r>
            <w:r>
              <w:t>Te Aupouri’s</w:t>
            </w:r>
            <w:r w:rsidRPr="002C44F3">
              <w:t xml:space="preserve"> Area of Interest shown on p4 of the Deed’s</w:t>
            </w:r>
            <w:r>
              <w:t xml:space="preserve"> </w:t>
            </w:r>
            <w:hyperlink r:id="rId25" w:history="1">
              <w:r w:rsidRPr="00F26BB6">
                <w:rPr>
                  <w:rStyle w:val="Hyperlink"/>
                </w:rPr>
                <w:t>Attachment Schedule</w:t>
              </w:r>
            </w:hyperlink>
            <w:r>
              <w:t>, may assist.</w:t>
            </w:r>
          </w:p>
          <w:p w:rsidR="00BF1E7E" w:rsidRDefault="00BF1E7E" w:rsidP="00AE7439">
            <w:pPr>
              <w:pStyle w:val="ListParagraph"/>
              <w:numPr>
                <w:ilvl w:val="0"/>
                <w:numId w:val="38"/>
              </w:numPr>
            </w:pPr>
            <w:r w:rsidRPr="00BF1E7E">
              <w:t>Rights of first refusal to acquire RFR Land are also included in the Act’s Commercial Redress and defined in subpart</w:t>
            </w:r>
            <w:r w:rsidR="008F4675">
              <w:t xml:space="preserve"> </w:t>
            </w:r>
            <w:r w:rsidR="00F26BB6">
              <w:t>3</w:t>
            </w:r>
            <w:r w:rsidR="008F4675">
              <w:t xml:space="preserve"> of part 3 of the Act. [ss 154-183</w:t>
            </w:r>
            <w:r w:rsidRPr="00BF1E7E">
              <w:t>].</w:t>
            </w:r>
          </w:p>
          <w:p w:rsidR="001C0099" w:rsidRPr="003A02E2" w:rsidRDefault="001C0099" w:rsidP="005F74C3">
            <w:pPr>
              <w:pStyle w:val="blockline"/>
              <w:ind w:left="0"/>
            </w:pPr>
          </w:p>
        </w:tc>
      </w:tr>
      <w:tr w:rsidR="00F26BB6" w:rsidTr="00F26BB6">
        <w:tc>
          <w:tcPr>
            <w:tcW w:w="1951" w:type="dxa"/>
          </w:tcPr>
          <w:p w:rsidR="00F26BB6" w:rsidRDefault="00F26BB6" w:rsidP="00F26BB6">
            <w:pPr>
              <w:pStyle w:val="Heading2"/>
            </w:pPr>
            <w:bookmarkStart w:id="109" w:name="_Toc442110372"/>
            <w:bookmarkStart w:id="110" w:name="_Toc443651640"/>
            <w:r w:rsidRPr="00035909">
              <w:t>Joint ownership</w:t>
            </w:r>
            <w:bookmarkEnd w:id="109"/>
            <w:bookmarkEnd w:id="110"/>
          </w:p>
        </w:tc>
        <w:tc>
          <w:tcPr>
            <w:tcW w:w="7938" w:type="dxa"/>
          </w:tcPr>
          <w:p w:rsidR="00F26BB6" w:rsidRPr="00457169" w:rsidRDefault="00F26BB6" w:rsidP="00252916">
            <w:pPr>
              <w:pStyle w:val="Indent2forinfomapping"/>
              <w:numPr>
                <w:ilvl w:val="0"/>
                <w:numId w:val="64"/>
              </w:numPr>
            </w:pPr>
            <w:r w:rsidRPr="00457169">
              <w:t xml:space="preserve">This Act is one of four that record the settlement of treaty claims for four Te Hiku o Te Ika iwi - the other ones are </w:t>
            </w:r>
            <w:r w:rsidRPr="00696CFF">
              <w:rPr>
                <w:lang w:val="en-NZ"/>
              </w:rPr>
              <w:t xml:space="preserve">NgāiTakoto </w:t>
            </w:r>
            <w:r w:rsidRPr="00457169">
              <w:t xml:space="preserve">Claims Settlement Act, </w:t>
            </w:r>
            <w:r w:rsidRPr="00F26BB6">
              <w:t xml:space="preserve">Ngāti Kuri </w:t>
            </w:r>
            <w:r>
              <w:t>C</w:t>
            </w:r>
            <w:r w:rsidRPr="00457169">
              <w:t xml:space="preserve">laims Settlement Act 2015, and Te Rarawa Claims Settlement Act 2015. </w:t>
            </w:r>
          </w:p>
          <w:p w:rsidR="00F26BB6" w:rsidRPr="00457169" w:rsidRDefault="00F26BB6" w:rsidP="00252916">
            <w:pPr>
              <w:pStyle w:val="Indent2forinfomapping"/>
              <w:numPr>
                <w:ilvl w:val="0"/>
                <w:numId w:val="64"/>
              </w:numPr>
            </w:pPr>
            <w:r w:rsidRPr="00457169">
              <w:t xml:space="preserve">Under this Act, the Trustees take some Commercial Redress jointly (as tenants in common in the shares against the relevant property) with other “Relevant Trustees”.  </w:t>
            </w:r>
          </w:p>
          <w:p w:rsidR="00F26BB6" w:rsidRDefault="00F26BB6" w:rsidP="00252916">
            <w:pPr>
              <w:pStyle w:val="Indent2forinfomapping"/>
              <w:numPr>
                <w:ilvl w:val="0"/>
                <w:numId w:val="64"/>
              </w:numPr>
            </w:pPr>
            <w:r w:rsidRPr="00457169">
              <w:t>The applications and registration processes for recording the vesting of undivided specified shares in other iwi (including the creation of CFRs) under the Act relevant to that iwi may or may not have already occurred.</w:t>
            </w:r>
          </w:p>
        </w:tc>
      </w:tr>
      <w:tr w:rsidR="007B5CC1" w:rsidTr="009911B3">
        <w:tc>
          <w:tcPr>
            <w:tcW w:w="1951" w:type="dxa"/>
          </w:tcPr>
          <w:p w:rsidR="007B5CC1" w:rsidRDefault="007B5CC1" w:rsidP="009911B3">
            <w:pPr>
              <w:pStyle w:val="Heading2"/>
            </w:pPr>
            <w:bookmarkStart w:id="111" w:name="_Toc443651641"/>
            <w:r>
              <w:rPr>
                <w:b w:val="0"/>
              </w:rPr>
              <w:t xml:space="preserve">Transfer of </w:t>
            </w:r>
            <w:r w:rsidRPr="00F0593D">
              <w:t>Te Kao School Site C</w:t>
            </w:r>
            <w:r>
              <w:t xml:space="preserve"> s138</w:t>
            </w:r>
            <w:bookmarkEnd w:id="111"/>
          </w:p>
        </w:tc>
        <w:tc>
          <w:tcPr>
            <w:tcW w:w="7938" w:type="dxa"/>
          </w:tcPr>
          <w:p w:rsidR="007B5CC1" w:rsidRDefault="007B5CC1" w:rsidP="009911B3">
            <w:r>
              <w:t xml:space="preserve">Subject to provisos, the Act defines </w:t>
            </w:r>
            <w:r w:rsidRPr="00792135">
              <w:t>the Te Kao School Site C</w:t>
            </w:r>
            <w:r>
              <w:t xml:space="preserve"> as </w:t>
            </w:r>
            <w:r w:rsidRPr="005F74C3">
              <w:rPr>
                <w:u w:val="single"/>
              </w:rPr>
              <w:t>Commercial Property</w:t>
            </w:r>
            <w:r>
              <w:t xml:space="preserve"> (it is the only one); it becomes a </w:t>
            </w:r>
            <w:r w:rsidRPr="005F74C3">
              <w:rPr>
                <w:u w:val="single"/>
              </w:rPr>
              <w:t xml:space="preserve">Commercial </w:t>
            </w:r>
            <w:r w:rsidRPr="005F74C3">
              <w:rPr>
                <w:i/>
                <w:u w:val="single"/>
              </w:rPr>
              <w:t>Redress</w:t>
            </w:r>
            <w:r w:rsidRPr="005F74C3">
              <w:rPr>
                <w:u w:val="single"/>
              </w:rPr>
              <w:t xml:space="preserve"> Property</w:t>
            </w:r>
            <w:r>
              <w:t xml:space="preserve"> subject to clause 10.6 of the Deed. </w:t>
            </w:r>
            <w:r>
              <w:rPr>
                <w:b/>
              </w:rPr>
              <w:t>(s138)</w:t>
            </w:r>
            <w:r>
              <w:t xml:space="preserve">  </w:t>
            </w:r>
          </w:p>
          <w:p w:rsidR="007B5CC1" w:rsidRDefault="007B5CC1" w:rsidP="009911B3">
            <w:pPr>
              <w:pStyle w:val="blockline"/>
              <w:ind w:left="0"/>
            </w:pPr>
          </w:p>
        </w:tc>
      </w:tr>
      <w:tr w:rsidR="005F74C3" w:rsidTr="0006492C">
        <w:tc>
          <w:tcPr>
            <w:tcW w:w="1951" w:type="dxa"/>
          </w:tcPr>
          <w:p w:rsidR="005F74C3" w:rsidRPr="00252916" w:rsidRDefault="00F26BB6" w:rsidP="00D76774">
            <w:pPr>
              <w:jc w:val="left"/>
              <w:rPr>
                <w:sz w:val="18"/>
                <w:szCs w:val="18"/>
              </w:rPr>
            </w:pPr>
            <w:r w:rsidRPr="00252916">
              <w:rPr>
                <w:sz w:val="18"/>
                <w:szCs w:val="18"/>
              </w:rPr>
              <w:t xml:space="preserve">Transfer of </w:t>
            </w:r>
            <w:r w:rsidR="005F74C3" w:rsidRPr="00252916">
              <w:rPr>
                <w:b/>
                <w:sz w:val="18"/>
                <w:szCs w:val="18"/>
              </w:rPr>
              <w:t>Te Kao School Site B</w:t>
            </w:r>
            <w:r w:rsidRPr="00252916">
              <w:rPr>
                <w:b/>
                <w:sz w:val="18"/>
                <w:szCs w:val="18"/>
              </w:rPr>
              <w:t xml:space="preserve"> </w:t>
            </w:r>
            <w:r w:rsidRPr="00252916">
              <w:rPr>
                <w:sz w:val="18"/>
                <w:szCs w:val="18"/>
              </w:rPr>
              <w:t xml:space="preserve">(Other Commercial Redress Property) </w:t>
            </w:r>
            <w:r w:rsidRPr="00252916">
              <w:rPr>
                <w:b/>
                <w:sz w:val="18"/>
                <w:szCs w:val="18"/>
              </w:rPr>
              <w:t xml:space="preserve">s145 </w:t>
            </w:r>
            <w:r w:rsidR="00DE0093">
              <w:rPr>
                <w:b/>
                <w:sz w:val="18"/>
                <w:szCs w:val="18"/>
              </w:rPr>
              <w:t>-6</w:t>
            </w:r>
          </w:p>
        </w:tc>
        <w:tc>
          <w:tcPr>
            <w:tcW w:w="7938" w:type="dxa"/>
          </w:tcPr>
          <w:p w:rsidR="005F74C3" w:rsidRDefault="005F74C3" w:rsidP="005F74C3">
            <w:r>
              <w:t xml:space="preserve">This is one of the 6 Commercial Redress Properties described in the Deed’s </w:t>
            </w:r>
            <w:r w:rsidR="00255A96">
              <w:t>P</w:t>
            </w:r>
            <w:r>
              <w:t xml:space="preserve">roperty </w:t>
            </w:r>
            <w:r w:rsidR="00255A96">
              <w:t>R</w:t>
            </w:r>
            <w:r>
              <w:t xml:space="preserve">edress </w:t>
            </w:r>
            <w:r w:rsidR="00255A96">
              <w:t>S</w:t>
            </w:r>
            <w:r>
              <w:t xml:space="preserve">chedule (discussed above); the </w:t>
            </w:r>
            <w:r w:rsidR="0080214F">
              <w:t xml:space="preserve">description </w:t>
            </w:r>
            <w:r>
              <w:t>of Te Kao School Site B</w:t>
            </w:r>
            <w:r w:rsidR="00F609C2">
              <w:t xml:space="preserve"> </w:t>
            </w:r>
            <w:r>
              <w:t xml:space="preserve">states that </w:t>
            </w:r>
            <w:r w:rsidRPr="00D76774">
              <w:t xml:space="preserve">if </w:t>
            </w:r>
            <w:r w:rsidR="00F609C2" w:rsidRPr="00D76774">
              <w:t>clause 10.5</w:t>
            </w:r>
            <w:r w:rsidR="00DB4D88">
              <w:t xml:space="preserve"> of the Deed </w:t>
            </w:r>
            <w:r w:rsidR="00F609C2" w:rsidRPr="00D76774">
              <w:t>applies</w:t>
            </w:r>
            <w:r>
              <w:t xml:space="preserve">, this site will also include the Te Kao School </w:t>
            </w:r>
            <w:r w:rsidRPr="00B10F2E">
              <w:rPr>
                <w:i/>
              </w:rPr>
              <w:t xml:space="preserve">House </w:t>
            </w:r>
            <w:r>
              <w:t>Site B which is separately defined.</w:t>
            </w:r>
            <w:r w:rsidR="00255A96">
              <w:t xml:space="preserve">  </w:t>
            </w:r>
          </w:p>
          <w:p w:rsidR="00255A96" w:rsidRPr="005029F6" w:rsidRDefault="00255A96" w:rsidP="005F74C3">
            <w:pPr>
              <w:rPr>
                <w:b/>
              </w:rPr>
            </w:pPr>
            <w:r w:rsidRPr="00252916">
              <w:t>The transfer is subject to a leaseback to the Crown.</w:t>
            </w:r>
            <w:r>
              <w:rPr>
                <w:b/>
              </w:rPr>
              <w:t xml:space="preserve"> (s145(1)(c</w:t>
            </w:r>
            <w:r w:rsidRPr="00D76774">
              <w:rPr>
                <w:b/>
              </w:rPr>
              <w:t>))</w:t>
            </w:r>
            <w:r w:rsidR="00DE0093" w:rsidRPr="00252916">
              <w:t>, with special provisions applying if the lease terminates or expires</w:t>
            </w:r>
            <w:r w:rsidR="00DE0093">
              <w:rPr>
                <w:b/>
              </w:rPr>
              <w:t xml:space="preserve"> (s146).</w:t>
            </w:r>
          </w:p>
          <w:p w:rsidR="005F74C3" w:rsidRDefault="005F74C3" w:rsidP="005F74C3">
            <w:pPr>
              <w:pStyle w:val="blockline"/>
              <w:ind w:left="0"/>
            </w:pPr>
          </w:p>
        </w:tc>
      </w:tr>
      <w:tr w:rsidR="001C0099" w:rsidTr="001C0099">
        <w:tc>
          <w:tcPr>
            <w:tcW w:w="1951" w:type="dxa"/>
          </w:tcPr>
          <w:p w:rsidR="001C0099" w:rsidRPr="003A02E2" w:rsidRDefault="001C0099" w:rsidP="001C0099">
            <w:pPr>
              <w:pStyle w:val="Heading2"/>
            </w:pPr>
            <w:bookmarkStart w:id="112" w:name="_Toc437872636"/>
            <w:bookmarkStart w:id="113" w:name="_Toc443651642"/>
            <w:r w:rsidRPr="003A02E2">
              <w:t>Authorised Person</w:t>
            </w:r>
            <w:bookmarkEnd w:id="112"/>
            <w:bookmarkEnd w:id="113"/>
          </w:p>
        </w:tc>
        <w:tc>
          <w:tcPr>
            <w:tcW w:w="7938" w:type="dxa"/>
          </w:tcPr>
          <w:p w:rsidR="001C0099" w:rsidRDefault="001C0099" w:rsidP="00165899">
            <w:r>
              <w:t>s 14</w:t>
            </w:r>
            <w:r w:rsidR="00165899">
              <w:t>1</w:t>
            </w:r>
            <w:r w:rsidR="00C30CFB">
              <w:t>(4</w:t>
            </w:r>
            <w:r>
              <w:t>) defines</w:t>
            </w:r>
            <w:r w:rsidR="00165899">
              <w:t xml:space="preserve"> authorised person (in relation to commercial redress) </w:t>
            </w:r>
            <w:r>
              <w:t>as the chief executive of the land holding agency for the relevant property;  these are specified for each property in the tables referred to above.</w:t>
            </w:r>
          </w:p>
          <w:p w:rsidR="005F74C3" w:rsidRPr="00AC4F80" w:rsidRDefault="00AC4F80" w:rsidP="00AC4F80">
            <w:pPr>
              <w:pStyle w:val="blockline"/>
              <w:ind w:left="0"/>
              <w:jc w:val="right"/>
              <w:rPr>
                <w:i/>
              </w:rPr>
            </w:pPr>
            <w:r w:rsidRPr="00AC4F80">
              <w:rPr>
                <w:i/>
              </w:rPr>
              <w:t>continued on next page</w:t>
            </w:r>
          </w:p>
        </w:tc>
      </w:tr>
      <w:tr w:rsidR="00AC4F80" w:rsidTr="00AC4F80">
        <w:tc>
          <w:tcPr>
            <w:tcW w:w="9889" w:type="dxa"/>
            <w:gridSpan w:val="2"/>
          </w:tcPr>
          <w:p w:rsidR="00AC4F80" w:rsidRDefault="00AC4F80" w:rsidP="00AC4F80">
            <w:pPr>
              <w:rPr>
                <w:color w:val="37AD47"/>
                <w:sz w:val="24"/>
                <w:szCs w:val="30"/>
              </w:rPr>
            </w:pPr>
            <w:r w:rsidRPr="00AC4F80">
              <w:rPr>
                <w:b/>
                <w:color w:val="37AD47"/>
                <w:sz w:val="30"/>
                <w:szCs w:val="30"/>
              </w:rPr>
              <w:t>Commercial Redress</w:t>
            </w:r>
            <w:r>
              <w:rPr>
                <w:b/>
                <w:color w:val="37AD47"/>
                <w:sz w:val="30"/>
                <w:szCs w:val="30"/>
              </w:rPr>
              <w:t xml:space="preserve">, </w:t>
            </w:r>
            <w:r w:rsidRPr="00AC4F80">
              <w:rPr>
                <w:color w:val="37AD47"/>
                <w:sz w:val="24"/>
                <w:szCs w:val="30"/>
              </w:rPr>
              <w:t>continued</w:t>
            </w:r>
          </w:p>
          <w:p w:rsidR="00AC4F80" w:rsidRPr="00AC4F80" w:rsidRDefault="00AC4F80" w:rsidP="00AC4F80">
            <w:pPr>
              <w:pStyle w:val="blockline"/>
            </w:pPr>
          </w:p>
        </w:tc>
      </w:tr>
      <w:tr w:rsidR="005F74C3" w:rsidTr="001C0099">
        <w:tc>
          <w:tcPr>
            <w:tcW w:w="1951" w:type="dxa"/>
          </w:tcPr>
          <w:p w:rsidR="005F74C3" w:rsidRDefault="005F74C3" w:rsidP="00D76774">
            <w:pPr>
              <w:pStyle w:val="Heading2"/>
            </w:pPr>
            <w:bookmarkStart w:id="114" w:name="_Toc443651643"/>
            <w:r>
              <w:t>Crown may transfer Properties s</w:t>
            </w:r>
            <w:r w:rsidR="007B5CC1">
              <w:t>s</w:t>
            </w:r>
            <w:r>
              <w:t> 139</w:t>
            </w:r>
            <w:r w:rsidR="007B5CC1">
              <w:t xml:space="preserve"> &amp; 140</w:t>
            </w:r>
            <w:bookmarkEnd w:id="114"/>
          </w:p>
        </w:tc>
        <w:tc>
          <w:tcPr>
            <w:tcW w:w="7938" w:type="dxa"/>
          </w:tcPr>
          <w:p w:rsidR="005F74C3" w:rsidRDefault="005F74C3" w:rsidP="001C0099">
            <w:r>
              <w:t>To give effect to part 10</w:t>
            </w:r>
            <w:r w:rsidRPr="00A60B33">
              <w:t xml:space="preserve"> of </w:t>
            </w:r>
            <w:r>
              <w:t>Deed</w:t>
            </w:r>
            <w:r w:rsidRPr="00A60B33">
              <w:t xml:space="preserve"> the Crown may transfer </w:t>
            </w:r>
            <w:r>
              <w:t xml:space="preserve">all </w:t>
            </w:r>
            <w:r w:rsidR="007B5CC1">
              <w:t>(</w:t>
            </w:r>
            <w:r w:rsidR="007B5CC1" w:rsidRPr="00787657">
              <w:t>or in the case of the Peninsula Block an undivided share</w:t>
            </w:r>
            <w:r w:rsidR="007B5CC1">
              <w:t>)</w:t>
            </w:r>
            <w:r>
              <w:t xml:space="preserve"> of the fee simple in the Commercial Property or the Commercial Redress Property to the Trustees [ss 139</w:t>
            </w:r>
            <w:r w:rsidR="007B5CC1">
              <w:t xml:space="preserve"> &amp; 140</w:t>
            </w:r>
            <w:r>
              <w:t>].</w:t>
            </w:r>
          </w:p>
          <w:p w:rsidR="00B30EEB" w:rsidRPr="00B30EEB" w:rsidRDefault="00B30EEB" w:rsidP="00B30EEB">
            <w:r w:rsidRPr="00B30EEB">
              <w:t>If a transfer is lodged for registration pursuant to s 13</w:t>
            </w:r>
            <w:r>
              <w:t>9</w:t>
            </w:r>
            <w:r w:rsidRPr="00B30EEB">
              <w:t xml:space="preserve"> it must contain a statement that it is authorised under s 1</w:t>
            </w:r>
            <w:r>
              <w:t>39</w:t>
            </w:r>
            <w:r w:rsidRPr="00B30EEB">
              <w:t>.</w:t>
            </w:r>
          </w:p>
          <w:p w:rsidR="00B30EEB" w:rsidRPr="00B30EEB" w:rsidRDefault="00B30EEB" w:rsidP="00B30EEB">
            <w:r w:rsidRPr="00B30EEB">
              <w:t>CFRs will need to be issued for Commercial Redress Properties transferred from t</w:t>
            </w:r>
            <w:r>
              <w:t xml:space="preserve">he Crown to the Trustees (s </w:t>
            </w:r>
            <w:r w:rsidRPr="00B30EEB">
              <w:t xml:space="preserve">141).  </w:t>
            </w:r>
          </w:p>
          <w:p w:rsidR="00B30EEB" w:rsidRPr="00B30EEB" w:rsidRDefault="00B30EEB" w:rsidP="00B30EEB">
            <w:r w:rsidRPr="00B30EEB">
              <w:t xml:space="preserve">There are also special provisions for the Transfers of:  </w:t>
            </w:r>
          </w:p>
          <w:p w:rsidR="00B30EEB" w:rsidRPr="00B30EEB" w:rsidRDefault="00B30EEB" w:rsidP="00252916">
            <w:pPr>
              <w:numPr>
                <w:ilvl w:val="0"/>
                <w:numId w:val="65"/>
              </w:numPr>
              <w:rPr>
                <w:lang w:val="en-AU"/>
              </w:rPr>
            </w:pPr>
            <w:r w:rsidRPr="00B30EEB">
              <w:rPr>
                <w:lang w:val="en-AU"/>
              </w:rPr>
              <w:t>the Peninsula Block (</w:t>
            </w:r>
            <w:r w:rsidRPr="00B30EEB">
              <w:rPr>
                <w:b/>
                <w:lang w:val="en-AU"/>
              </w:rPr>
              <w:t>s 1</w:t>
            </w:r>
            <w:r w:rsidR="00DE0093">
              <w:rPr>
                <w:b/>
                <w:lang w:val="en-AU"/>
              </w:rPr>
              <w:t>41(b)</w:t>
            </w:r>
            <w:r w:rsidRPr="00B30EEB">
              <w:rPr>
                <w:b/>
                <w:lang w:val="en-AU"/>
              </w:rPr>
              <w:t xml:space="preserve">, </w:t>
            </w:r>
            <w:r w:rsidRPr="00B30EEB">
              <w:rPr>
                <w:lang w:val="en-AU"/>
              </w:rPr>
              <w:t>and</w:t>
            </w:r>
            <w:r w:rsidR="00DE0093">
              <w:rPr>
                <w:b/>
                <w:lang w:val="en-AU"/>
              </w:rPr>
              <w:t xml:space="preserve"> Subpart 2 of Part 3, ss147-150</w:t>
            </w:r>
            <w:r w:rsidRPr="00B30EEB">
              <w:rPr>
                <w:lang w:val="en-AU"/>
              </w:rPr>
              <w:t xml:space="preserve">); and </w:t>
            </w:r>
          </w:p>
          <w:p w:rsidR="00B30EEB" w:rsidRPr="00B30EEB" w:rsidRDefault="00B30EEB" w:rsidP="00252916">
            <w:pPr>
              <w:numPr>
                <w:ilvl w:val="0"/>
                <w:numId w:val="65"/>
              </w:numPr>
              <w:rPr>
                <w:lang w:val="en-AU"/>
              </w:rPr>
            </w:pPr>
            <w:r w:rsidRPr="00B30EEB">
              <w:rPr>
                <w:lang w:val="en-AU"/>
              </w:rPr>
              <w:t xml:space="preserve">the transfer of Te </w:t>
            </w:r>
            <w:r w:rsidR="00DE0093">
              <w:rPr>
                <w:lang w:val="en-AU"/>
              </w:rPr>
              <w:t>Kao School site B</w:t>
            </w:r>
            <w:r w:rsidRPr="00B30EEB">
              <w:rPr>
                <w:lang w:val="en-AU"/>
              </w:rPr>
              <w:t xml:space="preserve"> (</w:t>
            </w:r>
            <w:r w:rsidRPr="00B30EEB">
              <w:rPr>
                <w:b/>
                <w:lang w:val="en-AU"/>
              </w:rPr>
              <w:t>ss 14</w:t>
            </w:r>
            <w:r w:rsidR="00DE0093">
              <w:rPr>
                <w:b/>
                <w:lang w:val="en-AU"/>
              </w:rPr>
              <w:t>5-146</w:t>
            </w:r>
            <w:r w:rsidRPr="00B30EEB">
              <w:rPr>
                <w:lang w:val="en-AU"/>
              </w:rPr>
              <w:t>): and</w:t>
            </w:r>
          </w:p>
          <w:p w:rsidR="00B30EEB" w:rsidRDefault="00B30EEB" w:rsidP="00B30EEB">
            <w:r w:rsidRPr="00B30EEB">
              <w:t>as outlined in the above section</w:t>
            </w:r>
            <w:r w:rsidR="00DE0093">
              <w:t>s</w:t>
            </w:r>
            <w:r w:rsidRPr="00B30EEB">
              <w:t xml:space="preserve"> of this guideline</w:t>
            </w:r>
            <w:r w:rsidR="00DE0093">
              <w:t>.</w:t>
            </w:r>
          </w:p>
        </w:tc>
      </w:tr>
      <w:tr w:rsidR="001C0099" w:rsidTr="001C0099">
        <w:tc>
          <w:tcPr>
            <w:tcW w:w="1951" w:type="dxa"/>
          </w:tcPr>
          <w:p w:rsidR="00735C44" w:rsidRDefault="00735C44" w:rsidP="00C73E35"/>
          <w:p w:rsidR="00735C44" w:rsidRPr="00735C44" w:rsidRDefault="00735C44" w:rsidP="00E16B38">
            <w:pPr>
              <w:pStyle w:val="Heading2"/>
            </w:pPr>
            <w:bookmarkStart w:id="115" w:name="_Ref440970494"/>
            <w:bookmarkStart w:id="116" w:name="_Toc443651644"/>
            <w:r>
              <w:t>C</w:t>
            </w:r>
            <w:r w:rsidRPr="00735C44">
              <w:t>ovenant for la</w:t>
            </w:r>
            <w:r w:rsidR="00C30CFB">
              <w:t>ter creation of CFR under s</w:t>
            </w:r>
            <w:r w:rsidR="005F74C3">
              <w:t> </w:t>
            </w:r>
            <w:r w:rsidR="00C30CFB">
              <w:t>142(1</w:t>
            </w:r>
            <w:r w:rsidRPr="00735C44">
              <w:t>)</w:t>
            </w:r>
            <w:bookmarkEnd w:id="115"/>
            <w:bookmarkEnd w:id="116"/>
            <w:r w:rsidRPr="00735C44">
              <w:tab/>
            </w:r>
          </w:p>
        </w:tc>
        <w:tc>
          <w:tcPr>
            <w:tcW w:w="7938" w:type="dxa"/>
          </w:tcPr>
          <w:p w:rsidR="00735C44" w:rsidRDefault="00735C44" w:rsidP="005F74C3">
            <w:pPr>
              <w:pStyle w:val="blockline"/>
              <w:ind w:left="0"/>
            </w:pPr>
          </w:p>
          <w:p w:rsidR="001C0099" w:rsidRDefault="00735C44" w:rsidP="005F74C3">
            <w:r>
              <w:t xml:space="preserve">Under s </w:t>
            </w:r>
            <w:r w:rsidRPr="00252916">
              <w:rPr>
                <w:b/>
              </w:rPr>
              <w:t xml:space="preserve">142 </w:t>
            </w:r>
            <w:r>
              <w:t xml:space="preserve">the </w:t>
            </w:r>
            <w:r w:rsidR="00C30CFB">
              <w:t>Authorised Person</w:t>
            </w:r>
            <w:r>
              <w:t xml:space="preserve"> may lodge a covenant for th</w:t>
            </w:r>
            <w:r w:rsidR="00C30CFB">
              <w:t xml:space="preserve">e later creation of a CFR for </w:t>
            </w:r>
            <w:r w:rsidR="00E9590A">
              <w:t xml:space="preserve">a Commercial </w:t>
            </w:r>
            <w:r>
              <w:t>Redress Property; in this situation a computer interest registered must be created and the covenant registered</w:t>
            </w:r>
            <w:r w:rsidR="00C30CFB">
              <w:t xml:space="preserve"> [142(2)]</w:t>
            </w:r>
            <w:r w:rsidR="005F74C3">
              <w:t>.</w:t>
            </w:r>
          </w:p>
        </w:tc>
      </w:tr>
    </w:tbl>
    <w:p w:rsidR="000D2592" w:rsidRDefault="000D2592" w:rsidP="00BB521C">
      <w:pPr>
        <w:pStyle w:val="blockline"/>
      </w:pPr>
    </w:p>
    <w:p w:rsidR="00AC4F80" w:rsidRDefault="00AC4F80">
      <w:r>
        <w:br w:type="page"/>
      </w:r>
    </w:p>
    <w:tbl>
      <w:tblPr>
        <w:tblW w:w="9918" w:type="dxa"/>
        <w:tblLayout w:type="fixed"/>
        <w:tblLook w:val="04A0" w:firstRow="1" w:lastRow="0" w:firstColumn="1" w:lastColumn="0" w:noHBand="0" w:noVBand="1"/>
      </w:tblPr>
      <w:tblGrid>
        <w:gridCol w:w="1951"/>
        <w:gridCol w:w="7938"/>
        <w:gridCol w:w="29"/>
      </w:tblGrid>
      <w:tr w:rsidR="00F42173" w:rsidTr="00AC4F80">
        <w:tc>
          <w:tcPr>
            <w:tcW w:w="9918" w:type="dxa"/>
            <w:gridSpan w:val="3"/>
          </w:tcPr>
          <w:p w:rsidR="00F42173" w:rsidRPr="00252916" w:rsidRDefault="00F42173" w:rsidP="00AC4F80">
            <w:pPr>
              <w:pStyle w:val="Heading1"/>
              <w:numPr>
                <w:ilvl w:val="0"/>
                <w:numId w:val="3"/>
              </w:numPr>
              <w:ind w:left="851" w:hanging="851"/>
            </w:pPr>
            <w:bookmarkStart w:id="117" w:name="_Toc443651645"/>
            <w:r w:rsidRPr="00252916">
              <w:t xml:space="preserve">Transfer of </w:t>
            </w:r>
            <w:r w:rsidR="005F2D92" w:rsidRPr="00252916">
              <w:t>C</w:t>
            </w:r>
            <w:r w:rsidRPr="00252916">
              <w:t xml:space="preserve">ommercial </w:t>
            </w:r>
            <w:r w:rsidR="005F2D92" w:rsidRPr="00252916">
              <w:t>R</w:t>
            </w:r>
            <w:r w:rsidRPr="00252916">
              <w:t xml:space="preserve">edress </w:t>
            </w:r>
            <w:r w:rsidR="005F2D92" w:rsidRPr="00252916">
              <w:t>P</w:t>
            </w:r>
            <w:r w:rsidRPr="00252916">
              <w:t>roperties</w:t>
            </w:r>
            <w:bookmarkEnd w:id="117"/>
          </w:p>
          <w:p w:rsidR="00025EE3" w:rsidRPr="00C30740" w:rsidRDefault="00025EE3" w:rsidP="00025EE3">
            <w:pPr>
              <w:pStyle w:val="blockline"/>
            </w:pPr>
          </w:p>
        </w:tc>
      </w:tr>
      <w:tr w:rsidR="00AA5A3F" w:rsidTr="00AC4F80">
        <w:tc>
          <w:tcPr>
            <w:tcW w:w="1951" w:type="dxa"/>
          </w:tcPr>
          <w:p w:rsidR="008D1557" w:rsidRDefault="00AA5A3F" w:rsidP="00E16B38">
            <w:pPr>
              <w:pStyle w:val="Heading2"/>
              <w:rPr>
                <w:b w:val="0"/>
              </w:rPr>
            </w:pPr>
            <w:bookmarkStart w:id="118" w:name="_Toc443651646"/>
            <w:r w:rsidRPr="00AA5A3F">
              <w:t>Trigger</w:t>
            </w:r>
            <w:r w:rsidR="00651079">
              <w:t xml:space="preserve">: </w:t>
            </w:r>
            <w:r w:rsidR="008B3343" w:rsidRPr="00E16B38">
              <w:rPr>
                <w:b w:val="0"/>
              </w:rPr>
              <w:t xml:space="preserve">application </w:t>
            </w:r>
            <w:r w:rsidR="009D07E5" w:rsidRPr="00E16B38">
              <w:rPr>
                <w:b w:val="0"/>
              </w:rPr>
              <w:t xml:space="preserve">for </w:t>
            </w:r>
            <w:r w:rsidR="008B3343" w:rsidRPr="00E16B38">
              <w:rPr>
                <w:b w:val="0"/>
              </w:rPr>
              <w:t>CFR</w:t>
            </w:r>
            <w:r w:rsidR="00A60B33" w:rsidRPr="00E16B38">
              <w:rPr>
                <w:b w:val="0"/>
              </w:rPr>
              <w:t xml:space="preserve"> for</w:t>
            </w:r>
            <w:r w:rsidR="008D1557">
              <w:rPr>
                <w:b w:val="0"/>
              </w:rPr>
              <w:t>:</w:t>
            </w:r>
            <w:bookmarkEnd w:id="118"/>
          </w:p>
          <w:p w:rsidR="00AA5A3F" w:rsidRPr="00252916" w:rsidRDefault="009D07E5" w:rsidP="00E16B38">
            <w:pPr>
              <w:pStyle w:val="Heading2"/>
              <w:rPr>
                <w:b w:val="0"/>
                <w:i/>
              </w:rPr>
            </w:pPr>
            <w:bookmarkStart w:id="119" w:name="_Toc443651647"/>
            <w:r w:rsidRPr="00252916">
              <w:t>C</w:t>
            </w:r>
            <w:r w:rsidR="00A60B33" w:rsidRPr="00252916">
              <w:t xml:space="preserve">ommercial </w:t>
            </w:r>
            <w:r w:rsidRPr="00252916">
              <w:t>R</w:t>
            </w:r>
            <w:r w:rsidR="00A60B33" w:rsidRPr="00252916">
              <w:t xml:space="preserve">edress </w:t>
            </w:r>
            <w:r w:rsidR="002B2611" w:rsidRPr="00252916">
              <w:t>P</w:t>
            </w:r>
            <w:r w:rsidR="00A60B33" w:rsidRPr="00252916">
              <w:t>roperty</w:t>
            </w:r>
            <w:r w:rsidR="002B2611" w:rsidRPr="00E16B38">
              <w:rPr>
                <w:b w:val="0"/>
              </w:rPr>
              <w:t xml:space="preserve"> </w:t>
            </w:r>
            <w:r w:rsidR="002B2611" w:rsidRPr="00252916">
              <w:rPr>
                <w:b w:val="0"/>
                <w:i/>
              </w:rPr>
              <w:t>(except the Peninsula Block)</w:t>
            </w:r>
            <w:bookmarkEnd w:id="119"/>
          </w:p>
          <w:p w:rsidR="00735C44" w:rsidRPr="00735C44" w:rsidRDefault="00735C44" w:rsidP="00D76774">
            <w:pPr>
              <w:pStyle w:val="Heading2"/>
            </w:pPr>
            <w:bookmarkStart w:id="120" w:name="_Toc443651648"/>
            <w:r w:rsidRPr="00E16B38">
              <w:rPr>
                <w:b w:val="0"/>
              </w:rPr>
              <w:t xml:space="preserve">(see </w:t>
            </w:r>
            <w:r w:rsidR="00E16B38" w:rsidRPr="00E16B38">
              <w:rPr>
                <w:b w:val="0"/>
                <w:color w:val="0000FF"/>
              </w:rPr>
              <w:fldChar w:fldCharType="begin"/>
            </w:r>
            <w:r w:rsidR="00E16B38" w:rsidRPr="00E16B38">
              <w:rPr>
                <w:b w:val="0"/>
                <w:color w:val="0000FF"/>
              </w:rPr>
              <w:instrText xml:space="preserve"> REF _Ref440970494 \p \h  \* MERGEFORMAT </w:instrText>
            </w:r>
            <w:r w:rsidR="00E16B38" w:rsidRPr="00E16B38">
              <w:rPr>
                <w:b w:val="0"/>
                <w:color w:val="0000FF"/>
              </w:rPr>
            </w:r>
            <w:r w:rsidR="00E16B38" w:rsidRPr="00E16B38">
              <w:rPr>
                <w:b w:val="0"/>
                <w:color w:val="0000FF"/>
              </w:rPr>
              <w:fldChar w:fldCharType="separate"/>
            </w:r>
            <w:r w:rsidR="003A087A">
              <w:rPr>
                <w:b w:val="0"/>
                <w:color w:val="0000FF"/>
              </w:rPr>
              <w:t>above</w:t>
            </w:r>
            <w:r w:rsidR="00E16B38" w:rsidRPr="00E16B38">
              <w:rPr>
                <w:b w:val="0"/>
                <w:color w:val="0000FF"/>
              </w:rPr>
              <w:fldChar w:fldCharType="end"/>
            </w:r>
            <w:r w:rsidRPr="00E16B38">
              <w:rPr>
                <w:b w:val="0"/>
              </w:rPr>
              <w:t xml:space="preserve"> </w:t>
            </w:r>
            <w:r w:rsidR="008D1557">
              <w:rPr>
                <w:b w:val="0"/>
              </w:rPr>
              <w:t>re:</w:t>
            </w:r>
            <w:r w:rsidRPr="00E16B38">
              <w:rPr>
                <w:b w:val="0"/>
              </w:rPr>
              <w:t xml:space="preserve"> covenant for the later creation of a the CFR)</w:t>
            </w:r>
            <w:bookmarkEnd w:id="120"/>
            <w:r w:rsidRPr="00E16B38">
              <w:rPr>
                <w:b w:val="0"/>
              </w:rPr>
              <w:t xml:space="preserve"> </w:t>
            </w:r>
          </w:p>
        </w:tc>
        <w:tc>
          <w:tcPr>
            <w:tcW w:w="7967" w:type="dxa"/>
            <w:gridSpan w:val="2"/>
          </w:tcPr>
          <w:p w:rsidR="004140F0" w:rsidRDefault="00AA5A3F" w:rsidP="00165899">
            <w:r w:rsidRPr="00AA5A3F">
              <w:t xml:space="preserve">A written application under </w:t>
            </w:r>
            <w:r w:rsidR="00B944EC" w:rsidRPr="00252916">
              <w:rPr>
                <w:b/>
              </w:rPr>
              <w:t>s</w:t>
            </w:r>
            <w:r w:rsidR="00E16B38" w:rsidRPr="00252916">
              <w:rPr>
                <w:b/>
              </w:rPr>
              <w:t> </w:t>
            </w:r>
            <w:r w:rsidR="00B944EC" w:rsidRPr="00252916">
              <w:rPr>
                <w:b/>
              </w:rPr>
              <w:t>14</w:t>
            </w:r>
            <w:r w:rsidR="00165899" w:rsidRPr="00252916">
              <w:rPr>
                <w:b/>
              </w:rPr>
              <w:t>1</w:t>
            </w:r>
            <w:r w:rsidR="00B944EC" w:rsidRPr="00252916">
              <w:rPr>
                <w:b/>
              </w:rPr>
              <w:t>(</w:t>
            </w:r>
            <w:r w:rsidR="00165899" w:rsidRPr="00252916">
              <w:rPr>
                <w:b/>
              </w:rPr>
              <w:t>2</w:t>
            </w:r>
            <w:r w:rsidR="00B944EC" w:rsidRPr="00252916">
              <w:rPr>
                <w:b/>
              </w:rPr>
              <w:t>)</w:t>
            </w:r>
            <w:r w:rsidRPr="00AA5A3F">
              <w:t xml:space="preserve"> </w:t>
            </w:r>
            <w:r w:rsidR="00C210A4" w:rsidRPr="00AA5A3F">
              <w:t xml:space="preserve">by an </w:t>
            </w:r>
            <w:r w:rsidR="00C210A4">
              <w:t>A</w:t>
            </w:r>
            <w:r w:rsidR="00C210A4" w:rsidRPr="00AA5A3F">
              <w:t xml:space="preserve">uthorised </w:t>
            </w:r>
            <w:r w:rsidR="00C210A4">
              <w:t>P</w:t>
            </w:r>
            <w:r w:rsidR="00C210A4" w:rsidRPr="00AA5A3F">
              <w:t xml:space="preserve">erson </w:t>
            </w:r>
            <w:r w:rsidRPr="00AA5A3F">
              <w:t xml:space="preserve">to create a </w:t>
            </w:r>
            <w:r w:rsidR="00B944EC">
              <w:t xml:space="preserve">CFR </w:t>
            </w:r>
            <w:r w:rsidR="00B944EC" w:rsidRPr="00B944EC">
              <w:t>for a commercial redress property</w:t>
            </w:r>
            <w:r w:rsidR="009D07E5">
              <w:t xml:space="preserve"> </w:t>
            </w:r>
            <w:r w:rsidR="00B944EC" w:rsidRPr="00B944EC">
              <w:t>(other than the Peninsula Block)</w:t>
            </w:r>
            <w:r w:rsidR="00D26AB1">
              <w:t>, accompanied by a transfer to the Trustees sta</w:t>
            </w:r>
            <w:r w:rsidR="00165899">
              <w:t xml:space="preserve">ting it is authorised under </w:t>
            </w:r>
            <w:r w:rsidR="00165899" w:rsidRPr="00252916">
              <w:rPr>
                <w:b/>
              </w:rPr>
              <w:t>s</w:t>
            </w:r>
            <w:r w:rsidR="00E16B38" w:rsidRPr="00252916">
              <w:rPr>
                <w:b/>
              </w:rPr>
              <w:t> </w:t>
            </w:r>
            <w:r w:rsidR="00165899" w:rsidRPr="00252916">
              <w:rPr>
                <w:b/>
              </w:rPr>
              <w:t>140</w:t>
            </w:r>
            <w:r w:rsidR="002B2611">
              <w:t xml:space="preserve">. </w:t>
            </w:r>
          </w:p>
          <w:p w:rsidR="00E16B38" w:rsidRDefault="008D1557" w:rsidP="00165899">
            <w:r w:rsidRPr="001A0645">
              <w:t xml:space="preserve">The relevant properties </w:t>
            </w:r>
            <w:r>
              <w:t xml:space="preserve">are described </w:t>
            </w:r>
            <w:r w:rsidRPr="001A0645">
              <w:t xml:space="preserve">in </w:t>
            </w:r>
            <w:r>
              <w:t xml:space="preserve">the </w:t>
            </w:r>
            <w:r w:rsidRPr="001A0645">
              <w:t xml:space="preserve">definitions </w:t>
            </w:r>
            <w:r>
              <w:t>section of this guideline.</w:t>
            </w:r>
          </w:p>
          <w:p w:rsidR="00E16B38" w:rsidRDefault="00E16B38" w:rsidP="00165899"/>
          <w:p w:rsidR="00E16B38" w:rsidRDefault="00E16B38" w:rsidP="00165899"/>
          <w:p w:rsidR="00E16B38" w:rsidRDefault="00E16B38" w:rsidP="00165899"/>
          <w:p w:rsidR="00E16B38" w:rsidRDefault="00E16B38" w:rsidP="00E16B38">
            <w:pPr>
              <w:pStyle w:val="blockline"/>
              <w:ind w:left="0"/>
            </w:pPr>
          </w:p>
        </w:tc>
      </w:tr>
      <w:tr w:rsidR="00AA5A3F" w:rsidTr="00AC4F80">
        <w:tc>
          <w:tcPr>
            <w:tcW w:w="1951" w:type="dxa"/>
          </w:tcPr>
          <w:p w:rsidR="00AA5A3F" w:rsidRDefault="00AA5A3F" w:rsidP="00651079">
            <w:pPr>
              <w:pStyle w:val="Heading2"/>
            </w:pPr>
            <w:bookmarkStart w:id="121" w:name="_Ref440972251"/>
            <w:bookmarkStart w:id="122" w:name="_Toc443651649"/>
            <w:r w:rsidRPr="00AA5A3F">
              <w:t>Action</w:t>
            </w:r>
            <w:r w:rsidR="00651079">
              <w:t xml:space="preserve">: </w:t>
            </w:r>
            <w:r w:rsidRPr="00AA5A3F">
              <w:t xml:space="preserve"> </w:t>
            </w:r>
            <w:r w:rsidRPr="00C73E35">
              <w:rPr>
                <w:b w:val="0"/>
              </w:rPr>
              <w:t xml:space="preserve">create </w:t>
            </w:r>
            <w:r w:rsidR="002B2611">
              <w:rPr>
                <w:b w:val="0"/>
              </w:rPr>
              <w:t xml:space="preserve">a </w:t>
            </w:r>
            <w:r w:rsidR="000269D1" w:rsidRPr="00C73E35">
              <w:rPr>
                <w:b w:val="0"/>
              </w:rPr>
              <w:t>CFR</w:t>
            </w:r>
            <w:r w:rsidR="002B2611">
              <w:rPr>
                <w:b w:val="0"/>
              </w:rPr>
              <w:t xml:space="preserve"> (</w:t>
            </w:r>
            <w:r w:rsidR="002B2611" w:rsidRPr="00252916">
              <w:rPr>
                <w:b w:val="0"/>
                <w:i/>
              </w:rPr>
              <w:t>except the Peninsula Block</w:t>
            </w:r>
            <w:r w:rsidR="002B2611">
              <w:rPr>
                <w:b w:val="0"/>
              </w:rPr>
              <w:t>)</w:t>
            </w:r>
            <w:bookmarkEnd w:id="121"/>
            <w:bookmarkEnd w:id="122"/>
          </w:p>
        </w:tc>
        <w:tc>
          <w:tcPr>
            <w:tcW w:w="7967" w:type="dxa"/>
            <w:gridSpan w:val="2"/>
          </w:tcPr>
          <w:p w:rsidR="006A7650" w:rsidRDefault="00B944EC" w:rsidP="00AE7439">
            <w:pPr>
              <w:pStyle w:val="Indent1abc0"/>
              <w:numPr>
                <w:ilvl w:val="0"/>
                <w:numId w:val="27"/>
              </w:numPr>
            </w:pPr>
            <w:r>
              <w:t xml:space="preserve">Upon receipt of an application </w:t>
            </w:r>
            <w:r w:rsidR="00D26AB1">
              <w:t xml:space="preserve">and transfer </w:t>
            </w:r>
            <w:r w:rsidR="006A7650">
              <w:t>described above;</w:t>
            </w:r>
            <w:r w:rsidR="00CF1343">
              <w:t xml:space="preserve"> and </w:t>
            </w:r>
          </w:p>
          <w:p w:rsidR="006A7650" w:rsidRDefault="002B2611" w:rsidP="00AE7439">
            <w:pPr>
              <w:pStyle w:val="Indent1abc0"/>
              <w:numPr>
                <w:ilvl w:val="0"/>
                <w:numId w:val="27"/>
              </w:numPr>
            </w:pPr>
            <w:r>
              <w:t xml:space="preserve">provided </w:t>
            </w:r>
            <w:r w:rsidR="00CF1343">
              <w:t xml:space="preserve">no </w:t>
            </w:r>
            <w:r>
              <w:t>CFR</w:t>
            </w:r>
            <w:r w:rsidRPr="003A0D0C">
              <w:t xml:space="preserve"> </w:t>
            </w:r>
            <w:r w:rsidR="00CF1343">
              <w:t xml:space="preserve">exists </w:t>
            </w:r>
            <w:r w:rsidRPr="003A0D0C">
              <w:t>for all of the property</w:t>
            </w:r>
            <w:r w:rsidR="00CF1343">
              <w:t xml:space="preserve"> (or a CFR exists for only part of the property</w:t>
            </w:r>
            <w:r w:rsidR="00247EC1">
              <w:t xml:space="preserve"> (</w:t>
            </w:r>
            <w:r w:rsidR="00247EC1" w:rsidRPr="00252916">
              <w:rPr>
                <w:b/>
              </w:rPr>
              <w:t>s14</w:t>
            </w:r>
            <w:r w:rsidR="00027789" w:rsidRPr="00252916">
              <w:rPr>
                <w:b/>
              </w:rPr>
              <w:t>1(1</w:t>
            </w:r>
            <w:r w:rsidR="00CF1343" w:rsidRPr="00252916">
              <w:rPr>
                <w:b/>
              </w:rPr>
              <w:t>)</w:t>
            </w:r>
            <w:r w:rsidR="00704061" w:rsidRPr="00252916">
              <w:rPr>
                <w:b/>
              </w:rPr>
              <w:t>(a)</w:t>
            </w:r>
            <w:r w:rsidR="00027789">
              <w:t>)</w:t>
            </w:r>
            <w:r w:rsidR="00704061">
              <w:t>; and</w:t>
            </w:r>
          </w:p>
          <w:p w:rsidR="006A7650" w:rsidRDefault="006A7650" w:rsidP="00AE7439">
            <w:pPr>
              <w:pStyle w:val="Indent1abc0"/>
              <w:numPr>
                <w:ilvl w:val="0"/>
                <w:numId w:val="27"/>
              </w:numPr>
            </w:pPr>
            <w:r>
              <w:t xml:space="preserve">in the case of </w:t>
            </w:r>
            <w:r w:rsidR="00314886">
              <w:t xml:space="preserve">a transfer of </w:t>
            </w:r>
            <w:r w:rsidR="00027789">
              <w:t>Te Kao School site B</w:t>
            </w:r>
            <w:r w:rsidR="00314886">
              <w:t>,</w:t>
            </w:r>
            <w:r w:rsidR="0023670C">
              <w:t xml:space="preserve"> provided</w:t>
            </w:r>
            <w:r w:rsidR="00314886">
              <w:t xml:space="preserve"> </w:t>
            </w:r>
            <w:r>
              <w:t xml:space="preserve">the </w:t>
            </w:r>
            <w:r w:rsidR="0023670C">
              <w:t xml:space="preserve">following </w:t>
            </w:r>
            <w:r>
              <w:t xml:space="preserve">statutory </w:t>
            </w:r>
            <w:r w:rsidR="006F7F62">
              <w:t>requirements are satisfied</w:t>
            </w:r>
            <w:r w:rsidR="00651079">
              <w:t>:</w:t>
            </w:r>
          </w:p>
          <w:tbl>
            <w:tblPr>
              <w:tblStyle w:val="TableGrid"/>
              <w:tblW w:w="7788" w:type="dxa"/>
              <w:tblLayout w:type="fixed"/>
              <w:tblLook w:val="01E0" w:firstRow="1" w:lastRow="1" w:firstColumn="1" w:lastColumn="1" w:noHBand="0" w:noVBand="0"/>
            </w:tblPr>
            <w:tblGrid>
              <w:gridCol w:w="3894"/>
              <w:gridCol w:w="3894"/>
            </w:tblGrid>
            <w:tr w:rsidR="00314886" w:rsidRPr="00E16B38" w:rsidTr="00314886">
              <w:tc>
                <w:tcPr>
                  <w:tcW w:w="3894" w:type="dxa"/>
                </w:tcPr>
                <w:p w:rsidR="00314886" w:rsidRPr="00E16B38" w:rsidRDefault="000E22D1" w:rsidP="00E16B38">
                  <w:pPr>
                    <w:pStyle w:val="Tabletext9font"/>
                    <w:tabs>
                      <w:tab w:val="right" w:pos="3678"/>
                    </w:tabs>
                    <w:spacing w:before="60" w:after="60"/>
                    <w:rPr>
                      <w:b/>
                      <w:sz w:val="17"/>
                      <w:szCs w:val="17"/>
                    </w:rPr>
                  </w:pPr>
                  <w:r w:rsidRPr="00E16B38">
                    <w:rPr>
                      <w:b/>
                      <w:sz w:val="17"/>
                      <w:szCs w:val="17"/>
                    </w:rPr>
                    <w:t>Commercial Redress Property</w:t>
                  </w:r>
                  <w:r w:rsidR="00E16B38">
                    <w:rPr>
                      <w:b/>
                      <w:sz w:val="17"/>
                      <w:szCs w:val="17"/>
                    </w:rPr>
                    <w:tab/>
                  </w:r>
                </w:p>
              </w:tc>
              <w:tc>
                <w:tcPr>
                  <w:tcW w:w="3894" w:type="dxa"/>
                </w:tcPr>
                <w:p w:rsidR="00314886" w:rsidRPr="00E16B38" w:rsidRDefault="006F7F62" w:rsidP="00E16B38">
                  <w:pPr>
                    <w:pStyle w:val="Tabletext9font"/>
                    <w:spacing w:before="60" w:after="60"/>
                    <w:rPr>
                      <w:sz w:val="17"/>
                      <w:szCs w:val="17"/>
                    </w:rPr>
                  </w:pPr>
                  <w:r w:rsidRPr="00E16B38">
                    <w:rPr>
                      <w:b/>
                      <w:sz w:val="17"/>
                      <w:szCs w:val="17"/>
                      <w:lang w:val="en-US"/>
                    </w:rPr>
                    <w:t xml:space="preserve">Statutory requirement </w:t>
                  </w:r>
                </w:p>
              </w:tc>
            </w:tr>
            <w:tr w:rsidR="003E02D9" w:rsidRPr="00E16B38" w:rsidTr="00E16B38">
              <w:trPr>
                <w:trHeight w:val="1861"/>
              </w:trPr>
              <w:tc>
                <w:tcPr>
                  <w:tcW w:w="3894" w:type="dxa"/>
                </w:tcPr>
                <w:p w:rsidR="003E02D9" w:rsidRPr="00E16B38" w:rsidRDefault="003E02D9" w:rsidP="00E16B38">
                  <w:pPr>
                    <w:pStyle w:val="Tabletext9font"/>
                    <w:spacing w:before="60" w:after="60"/>
                    <w:rPr>
                      <w:b/>
                      <w:i/>
                      <w:sz w:val="17"/>
                      <w:szCs w:val="17"/>
                    </w:rPr>
                  </w:pPr>
                  <w:r w:rsidRPr="00E16B38">
                    <w:rPr>
                      <w:b/>
                      <w:i/>
                      <w:sz w:val="17"/>
                      <w:szCs w:val="17"/>
                    </w:rPr>
                    <w:t>Te Kao School site B</w:t>
                  </w:r>
                </w:p>
              </w:tc>
              <w:tc>
                <w:tcPr>
                  <w:tcW w:w="3894" w:type="dxa"/>
                </w:tcPr>
                <w:p w:rsidR="003E02D9" w:rsidRPr="00E16B38" w:rsidRDefault="003E02D9" w:rsidP="00E16B38">
                  <w:pPr>
                    <w:pStyle w:val="Tabletext9font"/>
                    <w:spacing w:before="60" w:after="60"/>
                    <w:rPr>
                      <w:sz w:val="17"/>
                      <w:szCs w:val="17"/>
                    </w:rPr>
                  </w:pPr>
                  <w:r w:rsidRPr="00E16B38">
                    <w:rPr>
                      <w:sz w:val="17"/>
                      <w:szCs w:val="17"/>
                    </w:rPr>
                    <w:t>The transfer must comply with part 4 of the Deed’s property redress schedule (s145).*</w:t>
                  </w:r>
                </w:p>
                <w:p w:rsidR="003E02D9" w:rsidRPr="00E16B38" w:rsidRDefault="003E02D9" w:rsidP="00E16B38">
                  <w:pPr>
                    <w:pStyle w:val="Tabletext9font"/>
                    <w:spacing w:before="60" w:after="60"/>
                    <w:rPr>
                      <w:sz w:val="17"/>
                      <w:szCs w:val="17"/>
                    </w:rPr>
                  </w:pPr>
                  <w:r w:rsidRPr="00E16B38">
                    <w:rPr>
                      <w:sz w:val="17"/>
                      <w:szCs w:val="17"/>
                    </w:rPr>
                    <w:t>The transfer instrument for the transfer of the property must include a statement that the land is to become subject to section 146 on the registration of the transfer</w:t>
                  </w:r>
                  <w:r w:rsidR="008D1557">
                    <w:rPr>
                      <w:sz w:val="17"/>
                      <w:szCs w:val="17"/>
                    </w:rPr>
                    <w:t>.</w:t>
                  </w:r>
                </w:p>
              </w:tc>
            </w:tr>
            <w:tr w:rsidR="000E22D1" w:rsidRPr="00E16B38" w:rsidTr="000E22D1">
              <w:tc>
                <w:tcPr>
                  <w:tcW w:w="7788" w:type="dxa"/>
                  <w:gridSpan w:val="2"/>
                </w:tcPr>
                <w:p w:rsidR="000E22D1" w:rsidRPr="00E16B38" w:rsidRDefault="000E22D1" w:rsidP="00E16B38">
                  <w:pPr>
                    <w:pStyle w:val="Tabletext9font"/>
                    <w:spacing w:before="60" w:after="60"/>
                    <w:rPr>
                      <w:sz w:val="17"/>
                      <w:szCs w:val="17"/>
                    </w:rPr>
                  </w:pPr>
                  <w:r w:rsidRPr="00E16B38">
                    <w:rPr>
                      <w:sz w:val="17"/>
                      <w:szCs w:val="17"/>
                    </w:rPr>
                    <w:t xml:space="preserve">* </w:t>
                  </w:r>
                  <w:r w:rsidR="00027789" w:rsidRPr="00E16B38">
                    <w:rPr>
                      <w:sz w:val="17"/>
                      <w:szCs w:val="17"/>
                    </w:rPr>
                    <w:t>Part 4 of the Deed’s property redress schedule is too long to insert here, but can be found from page 14 onwards here:</w:t>
                  </w:r>
                </w:p>
                <w:p w:rsidR="00027789" w:rsidRPr="00E16B38" w:rsidRDefault="00814F10" w:rsidP="00E16B38">
                  <w:pPr>
                    <w:pStyle w:val="Tabletext9font"/>
                    <w:spacing w:before="60" w:after="60"/>
                    <w:rPr>
                      <w:sz w:val="17"/>
                      <w:szCs w:val="17"/>
                    </w:rPr>
                  </w:pPr>
                  <w:hyperlink r:id="rId26" w:history="1">
                    <w:r w:rsidR="00E51B90" w:rsidRPr="00E16B38">
                      <w:rPr>
                        <w:rStyle w:val="Hyperlink"/>
                        <w:sz w:val="17"/>
                        <w:szCs w:val="17"/>
                      </w:rPr>
                      <w:t>http://nz01.terabyte.co.nz/ots/DocumentLibrary/TeAupouriGM_Prop_Legislative.pdf</w:t>
                    </w:r>
                  </w:hyperlink>
                </w:p>
                <w:p w:rsidR="00E51B90" w:rsidRPr="00E16B38" w:rsidRDefault="00E51B90">
                  <w:pPr>
                    <w:pStyle w:val="Tabletext9font"/>
                    <w:spacing w:before="60" w:after="60"/>
                    <w:rPr>
                      <w:sz w:val="17"/>
                      <w:szCs w:val="17"/>
                    </w:rPr>
                  </w:pPr>
                  <w:r w:rsidRPr="00E16B38">
                    <w:rPr>
                      <w:sz w:val="17"/>
                      <w:szCs w:val="17"/>
                    </w:rPr>
                    <w:t>Note:  Te Kao School Site B will include Te Kao School House site B (“House site’</w:t>
                  </w:r>
                  <w:r w:rsidR="003E02D9" w:rsidRPr="00E16B38">
                    <w:rPr>
                      <w:sz w:val="17"/>
                      <w:szCs w:val="17"/>
                    </w:rPr>
                    <w:t>)</w:t>
                  </w:r>
                  <w:r w:rsidRPr="00E16B38">
                    <w:rPr>
                      <w:sz w:val="17"/>
                      <w:szCs w:val="17"/>
                    </w:rPr>
                    <w:t xml:space="preserve"> </w:t>
                  </w:r>
                  <w:r w:rsidRPr="00E16B38">
                    <w:rPr>
                      <w:i/>
                      <w:sz w:val="17"/>
                      <w:szCs w:val="17"/>
                    </w:rPr>
                    <w:t>if</w:t>
                  </w:r>
                  <w:r w:rsidRPr="00E16B38">
                    <w:rPr>
                      <w:sz w:val="17"/>
                      <w:szCs w:val="17"/>
                    </w:rPr>
                    <w:t xml:space="preserve"> clause 10.5 of the Deed</w:t>
                  </w:r>
                  <w:r w:rsidR="003E02D9" w:rsidRPr="00E16B38">
                    <w:rPr>
                      <w:sz w:val="17"/>
                      <w:szCs w:val="17"/>
                    </w:rPr>
                    <w:t>,</w:t>
                  </w:r>
                  <w:r w:rsidRPr="00E16B38">
                    <w:rPr>
                      <w:sz w:val="17"/>
                      <w:szCs w:val="17"/>
                    </w:rPr>
                    <w:t xml:space="preserve"> which refers to a lease of Te Kao School site B to the Crown immediately after transfer to Te Rūnanga Nui Trustees</w:t>
                  </w:r>
                  <w:r w:rsidR="003E02D9" w:rsidRPr="00E16B38">
                    <w:rPr>
                      <w:sz w:val="17"/>
                      <w:szCs w:val="17"/>
                    </w:rPr>
                    <w:t>,</w:t>
                  </w:r>
                  <w:r w:rsidRPr="00E16B38">
                    <w:rPr>
                      <w:sz w:val="17"/>
                      <w:szCs w:val="17"/>
                    </w:rPr>
                    <w:t xml:space="preserve"> applies.  The House site is </w:t>
                  </w:r>
                  <w:r w:rsidR="003E02D9" w:rsidRPr="00E16B38">
                    <w:rPr>
                      <w:sz w:val="17"/>
                      <w:szCs w:val="17"/>
                    </w:rPr>
                    <w:t>described</w:t>
                  </w:r>
                  <w:r w:rsidRPr="00E16B38">
                    <w:rPr>
                      <w:sz w:val="17"/>
                      <w:szCs w:val="17"/>
                    </w:rPr>
                    <w:t xml:space="preserve"> at the end of the </w:t>
                  </w:r>
                  <w:r w:rsidR="003E02D9" w:rsidRPr="00E16B38">
                    <w:rPr>
                      <w:sz w:val="17"/>
                      <w:szCs w:val="17"/>
                    </w:rPr>
                    <w:t>schedule referred to above</w:t>
                  </w:r>
                  <w:r w:rsidRPr="00E16B38">
                    <w:rPr>
                      <w:sz w:val="17"/>
                      <w:szCs w:val="17"/>
                    </w:rPr>
                    <w:t xml:space="preserve">. </w:t>
                  </w:r>
                </w:p>
              </w:tc>
            </w:tr>
          </w:tbl>
          <w:p w:rsidR="00E16B38" w:rsidRDefault="00E16B38" w:rsidP="00E16B38">
            <w:pPr>
              <w:pStyle w:val="continuedonnextpage"/>
            </w:pPr>
            <w:r>
              <w:t>continued on next page</w:t>
            </w:r>
          </w:p>
          <w:p w:rsidR="00AC4F80" w:rsidRDefault="00AC4F80" w:rsidP="00AC4F80">
            <w:pPr>
              <w:pStyle w:val="Indent1abc0"/>
              <w:ind w:left="567"/>
            </w:pPr>
          </w:p>
          <w:p w:rsidR="00AC4F80" w:rsidRDefault="00AC4F80" w:rsidP="00AC4F80">
            <w:pPr>
              <w:pStyle w:val="Indent1abc0"/>
              <w:ind w:left="567"/>
            </w:pPr>
          </w:p>
          <w:p w:rsidR="00AC4F80" w:rsidRDefault="00AC4F80" w:rsidP="00AC4F80">
            <w:pPr>
              <w:pStyle w:val="Indent1abc0"/>
              <w:ind w:left="567"/>
            </w:pPr>
          </w:p>
          <w:p w:rsidR="00AC4F80" w:rsidRDefault="00AC4F80" w:rsidP="00AC4F80">
            <w:pPr>
              <w:pStyle w:val="Indent1abc0"/>
              <w:ind w:left="567"/>
            </w:pPr>
          </w:p>
          <w:p w:rsidR="00AC4F80" w:rsidRDefault="00AC4F80" w:rsidP="00AC4F80">
            <w:pPr>
              <w:pStyle w:val="Indent1abc0"/>
              <w:ind w:left="567"/>
            </w:pPr>
          </w:p>
          <w:p w:rsidR="00AC4F80" w:rsidRDefault="00AC4F80" w:rsidP="00AC4F80">
            <w:pPr>
              <w:pStyle w:val="Indent1abc0"/>
              <w:ind w:left="567"/>
            </w:pPr>
          </w:p>
          <w:p w:rsidR="00AC4F80" w:rsidRPr="00AC4F80" w:rsidRDefault="00AC4F80" w:rsidP="00AC4F80">
            <w:pPr>
              <w:pStyle w:val="Header"/>
              <w:rPr>
                <w:b/>
                <w:color w:val="37AD47"/>
                <w:sz w:val="30"/>
                <w:szCs w:val="30"/>
              </w:rPr>
            </w:pPr>
            <w:r w:rsidRPr="00AC4F80">
              <w:rPr>
                <w:b/>
                <w:color w:val="37AD47"/>
                <w:sz w:val="30"/>
                <w:szCs w:val="30"/>
              </w:rPr>
              <w:t>Transfer of Commercial Redress Properties</w:t>
            </w:r>
            <w:r>
              <w:rPr>
                <w:b/>
                <w:color w:val="37AD47"/>
                <w:sz w:val="30"/>
                <w:szCs w:val="30"/>
              </w:rPr>
              <w:t xml:space="preserve">, </w:t>
            </w:r>
            <w:r w:rsidRPr="00AC4F80">
              <w:rPr>
                <w:color w:val="37AD47"/>
                <w:sz w:val="24"/>
                <w:szCs w:val="30"/>
              </w:rPr>
              <w:t>continued</w:t>
            </w:r>
          </w:p>
          <w:p w:rsidR="00AC4F80" w:rsidRDefault="00AC4F80" w:rsidP="00AC4F80">
            <w:pPr>
              <w:pStyle w:val="blockline"/>
              <w:ind w:left="0"/>
            </w:pPr>
          </w:p>
          <w:p w:rsidR="00AA5A3F" w:rsidRDefault="00CF1343" w:rsidP="00AE7439">
            <w:pPr>
              <w:pStyle w:val="Indent1abc0"/>
              <w:numPr>
                <w:ilvl w:val="0"/>
                <w:numId w:val="27"/>
              </w:numPr>
            </w:pPr>
            <w:r>
              <w:t>the RGL must:</w:t>
            </w:r>
          </w:p>
          <w:p w:rsidR="00CF1343" w:rsidRDefault="0023670C" w:rsidP="00AE7439">
            <w:pPr>
              <w:pStyle w:val="indent2iiiiii"/>
              <w:numPr>
                <w:ilvl w:val="1"/>
                <w:numId w:val="27"/>
              </w:numPr>
            </w:pPr>
            <w:r>
              <w:t>s</w:t>
            </w:r>
            <w:r w:rsidR="00CF1343">
              <w:t xml:space="preserve">ubject to completion of any necessary survey, create a CFR for the fee simple in the name of the Crown </w:t>
            </w:r>
            <w:r w:rsidR="00CF1343" w:rsidRPr="006B0209">
              <w:rPr>
                <w:i/>
              </w:rPr>
              <w:t>withou</w:t>
            </w:r>
            <w:r w:rsidR="00027789" w:rsidRPr="006B0209">
              <w:rPr>
                <w:i/>
              </w:rPr>
              <w:t>t any statement of purpose</w:t>
            </w:r>
            <w:r w:rsidR="00027789">
              <w:t xml:space="preserve"> </w:t>
            </w:r>
            <w:r w:rsidR="00027789" w:rsidRPr="00252916">
              <w:rPr>
                <w:b/>
              </w:rPr>
              <w:t>(s141</w:t>
            </w:r>
            <w:r w:rsidR="00CF1343" w:rsidRPr="00252916">
              <w:rPr>
                <w:b/>
              </w:rPr>
              <w:t>(</w:t>
            </w:r>
            <w:r w:rsidR="00027789" w:rsidRPr="00252916">
              <w:rPr>
                <w:b/>
              </w:rPr>
              <w:t>2</w:t>
            </w:r>
            <w:r w:rsidR="00CF1343" w:rsidRPr="00252916">
              <w:rPr>
                <w:b/>
              </w:rPr>
              <w:t>)</w:t>
            </w:r>
            <w:r w:rsidR="006B0209" w:rsidRPr="00252916">
              <w:rPr>
                <w:b/>
              </w:rPr>
              <w:t xml:space="preserve">(a) and </w:t>
            </w:r>
            <w:r w:rsidR="00CF1343" w:rsidRPr="00252916">
              <w:rPr>
                <w:b/>
              </w:rPr>
              <w:t>(</w:t>
            </w:r>
            <w:r w:rsidR="006B0209" w:rsidRPr="00252916">
              <w:rPr>
                <w:b/>
              </w:rPr>
              <w:t>c</w:t>
            </w:r>
            <w:r w:rsidR="00CF1343" w:rsidRPr="00252916">
              <w:rPr>
                <w:b/>
              </w:rPr>
              <w:t>)</w:t>
            </w:r>
            <w:r w:rsidR="00974002" w:rsidRPr="00252916">
              <w:rPr>
                <w:b/>
              </w:rPr>
              <w:t>)</w:t>
            </w:r>
            <w:r w:rsidR="00CF1343">
              <w:t xml:space="preserve">; and  </w:t>
            </w:r>
          </w:p>
          <w:p w:rsidR="0013695F" w:rsidRDefault="00647B23" w:rsidP="00AE7439">
            <w:pPr>
              <w:pStyle w:val="indent2iiiiii"/>
              <w:numPr>
                <w:ilvl w:val="1"/>
                <w:numId w:val="27"/>
              </w:numPr>
            </w:pPr>
            <w:r>
              <w:t xml:space="preserve">record any interests described in the application </w:t>
            </w:r>
            <w:r w:rsidRPr="00252916">
              <w:rPr>
                <w:b/>
              </w:rPr>
              <w:t>(s14</w:t>
            </w:r>
            <w:r w:rsidR="00027789" w:rsidRPr="00252916">
              <w:rPr>
                <w:b/>
              </w:rPr>
              <w:t>1(2</w:t>
            </w:r>
            <w:r w:rsidRPr="00252916">
              <w:rPr>
                <w:b/>
              </w:rPr>
              <w:t>)</w:t>
            </w:r>
            <w:r w:rsidR="00027789" w:rsidRPr="00252916">
              <w:rPr>
                <w:b/>
              </w:rPr>
              <w:t>(b</w:t>
            </w:r>
            <w:r w:rsidR="0013695F" w:rsidRPr="00252916">
              <w:rPr>
                <w:b/>
              </w:rPr>
              <w:t>)</w:t>
            </w:r>
            <w:r w:rsidR="00DB4D88">
              <w:rPr>
                <w:b/>
              </w:rPr>
              <w:t>)</w:t>
            </w:r>
            <w:r>
              <w:t>; and</w:t>
            </w:r>
          </w:p>
          <w:p w:rsidR="00647B23" w:rsidRDefault="00647B23" w:rsidP="00AE7439">
            <w:pPr>
              <w:pStyle w:val="indent2iiiiii"/>
              <w:numPr>
                <w:ilvl w:val="1"/>
                <w:numId w:val="27"/>
              </w:numPr>
            </w:pPr>
            <w:r>
              <w:t>register the transfer to the Trustees; and</w:t>
            </w:r>
          </w:p>
          <w:p w:rsidR="000F6D58" w:rsidRPr="00F5670C" w:rsidRDefault="0013695F" w:rsidP="00AE7439">
            <w:pPr>
              <w:pStyle w:val="indent2iiiiii"/>
              <w:numPr>
                <w:ilvl w:val="1"/>
                <w:numId w:val="27"/>
              </w:numPr>
            </w:pPr>
            <w:r>
              <w:t>Except in the case of the Te Kao School Site B, r</w:t>
            </w:r>
            <w:r w:rsidR="000F6D58" w:rsidRPr="00F5670C">
              <w:t>ecord the following memorials</w:t>
            </w:r>
            <w:r w:rsidR="000F6D58">
              <w:t xml:space="preserve"> on the CFR (</w:t>
            </w:r>
            <w:r w:rsidR="000F6D58" w:rsidRPr="00252916">
              <w:rPr>
                <w:b/>
              </w:rPr>
              <w:t>s14</w:t>
            </w:r>
            <w:r w:rsidR="00590AD7" w:rsidRPr="00252916">
              <w:rPr>
                <w:b/>
              </w:rPr>
              <w:t>4</w:t>
            </w:r>
            <w:r w:rsidR="000F6D58">
              <w:t>)</w:t>
            </w:r>
            <w:r w:rsidR="000F6D58" w:rsidRPr="00F5670C">
              <w:t>:</w:t>
            </w:r>
          </w:p>
          <w:p w:rsidR="000F6D58" w:rsidRPr="00F5670C" w:rsidRDefault="000F6D58" w:rsidP="00C73E35">
            <w:pPr>
              <w:pStyle w:val="Memorial1cm"/>
              <w:ind w:left="1134"/>
            </w:pPr>
            <w:r>
              <w:t>'</w:t>
            </w:r>
            <w:r w:rsidRPr="00F5670C">
              <w:t>Subject to Part 4A of the Conservation Act 1987 (but section 24(2A), 24A and 24AA of that Act does not apply)</w:t>
            </w:r>
            <w:r>
              <w:t>'</w:t>
            </w:r>
          </w:p>
          <w:p w:rsidR="000F6D58" w:rsidRDefault="000F6D58" w:rsidP="00C73E35">
            <w:pPr>
              <w:pStyle w:val="Memorial1cm"/>
              <w:ind w:left="1134"/>
            </w:pPr>
            <w:r>
              <w:t>'</w:t>
            </w:r>
            <w:r w:rsidRPr="00F5670C">
              <w:t>Subject to section 11 of the Crown Minerals Act 1991</w:t>
            </w:r>
            <w:r>
              <w:t>'</w:t>
            </w:r>
            <w:r w:rsidR="0013695F">
              <w:t>; and</w:t>
            </w:r>
          </w:p>
          <w:p w:rsidR="00E917CD" w:rsidRDefault="0013695F" w:rsidP="00AE7439">
            <w:pPr>
              <w:pStyle w:val="Memorial1cm"/>
              <w:numPr>
                <w:ilvl w:val="1"/>
                <w:numId w:val="27"/>
              </w:numPr>
            </w:pPr>
            <w:r w:rsidRPr="0013695F">
              <w:t>in the case of the Te Kao School site B only</w:t>
            </w:r>
            <w:r w:rsidR="00DB4D88">
              <w:t xml:space="preserve"> (</w:t>
            </w:r>
            <w:r w:rsidR="00DB4D88" w:rsidRPr="00252916">
              <w:rPr>
                <w:b/>
              </w:rPr>
              <w:t>s145</w:t>
            </w:r>
            <w:r w:rsidR="00DB4D88">
              <w:t>)</w:t>
            </w:r>
            <w:r w:rsidR="00E917CD">
              <w:t>:</w:t>
            </w:r>
          </w:p>
          <w:p w:rsidR="0099614D" w:rsidRDefault="00E917CD" w:rsidP="00AE7439">
            <w:pPr>
              <w:pStyle w:val="Memorial1cm"/>
              <w:numPr>
                <w:ilvl w:val="2"/>
                <w:numId w:val="27"/>
              </w:numPr>
            </w:pPr>
            <w:r>
              <w:t xml:space="preserve">If </w:t>
            </w:r>
            <w:r w:rsidRPr="00E917CD">
              <w:t xml:space="preserve">the lease </w:t>
            </w:r>
            <w:r>
              <w:t xml:space="preserve">(including any renewal) </w:t>
            </w:r>
            <w:r w:rsidRPr="00E917CD">
              <w:t>relating to Te Kao School site B</w:t>
            </w:r>
            <w:r>
              <w:t xml:space="preserve">, has not terminated or expired, </w:t>
            </w:r>
            <w:r w:rsidRPr="00E917CD">
              <w:t>in relation to</w:t>
            </w:r>
            <w:r w:rsidR="0099614D">
              <w:t xml:space="preserve"> Te Kao School site B</w:t>
            </w:r>
            <w:r w:rsidR="0099614D" w:rsidRPr="00E917CD">
              <w:t xml:space="preserve"> that transferred subject to </w:t>
            </w:r>
            <w:r w:rsidR="0099614D">
              <w:t>it, r</w:t>
            </w:r>
            <w:r w:rsidR="0099614D" w:rsidRPr="00F5670C">
              <w:t>ecord the following memorials</w:t>
            </w:r>
            <w:r w:rsidR="0099614D">
              <w:t xml:space="preserve"> on the CFR of the site which is leased (</w:t>
            </w:r>
            <w:r w:rsidR="0099614D" w:rsidRPr="00F0593D">
              <w:rPr>
                <w:b/>
              </w:rPr>
              <w:t xml:space="preserve">ss145 </w:t>
            </w:r>
            <w:r w:rsidR="0099614D" w:rsidRPr="00F0593D">
              <w:t>and</w:t>
            </w:r>
            <w:r w:rsidR="0099614D" w:rsidRPr="00F0593D">
              <w:rPr>
                <w:b/>
              </w:rPr>
              <w:t xml:space="preserve"> ss144(1)(3)</w:t>
            </w:r>
            <w:r w:rsidR="0099614D">
              <w:t>)</w:t>
            </w:r>
            <w:r w:rsidR="0099614D" w:rsidRPr="00F5670C">
              <w:t>:</w:t>
            </w:r>
          </w:p>
          <w:p w:rsidR="0013695F" w:rsidRPr="0013695F" w:rsidRDefault="0099614D" w:rsidP="00252916">
            <w:pPr>
              <w:pStyle w:val="Memorial1cm"/>
              <w:numPr>
                <w:ilvl w:val="3"/>
                <w:numId w:val="27"/>
              </w:numPr>
            </w:pPr>
            <w:r>
              <w:t xml:space="preserve">if the lease relates to </w:t>
            </w:r>
            <w:r w:rsidR="00E917CD" w:rsidRPr="00E917CD">
              <w:t>all of</w:t>
            </w:r>
            <w:r w:rsidR="00E917CD">
              <w:t xml:space="preserve"> </w:t>
            </w:r>
            <w:r>
              <w:t>site:</w:t>
            </w:r>
          </w:p>
          <w:p w:rsidR="0013695F" w:rsidRDefault="0013695F" w:rsidP="00252916">
            <w:pPr>
              <w:pStyle w:val="Memorial1cm"/>
              <w:ind w:left="2268"/>
            </w:pPr>
            <w:r w:rsidRPr="0013695F">
              <w:t>‘</w:t>
            </w:r>
            <w:r w:rsidR="00C10083">
              <w:t>S</w:t>
            </w:r>
            <w:r w:rsidRPr="0013695F">
              <w:t>ubject to </w:t>
            </w:r>
            <w:bookmarkStart w:id="123" w:name="DLM104697"/>
            <w:r w:rsidRPr="0013695F">
              <w:t>Part 4A</w:t>
            </w:r>
            <w:bookmarkEnd w:id="123"/>
            <w:r w:rsidRPr="0013695F">
              <w:t> of the Conservation Act 1987 but that </w:t>
            </w:r>
            <w:bookmarkStart w:id="124" w:name="DLM104699"/>
            <w:r w:rsidRPr="0013695F">
              <w:t>section 24</w:t>
            </w:r>
            <w:bookmarkEnd w:id="124"/>
            <w:r w:rsidRPr="0013695F">
              <w:t> of that Act does not apply</w:t>
            </w:r>
            <w:r>
              <w:t>’</w:t>
            </w:r>
            <w:r w:rsidRPr="0013695F">
              <w:t>; and</w:t>
            </w:r>
          </w:p>
          <w:p w:rsidR="000927E4" w:rsidRDefault="000927E4" w:rsidP="00252916">
            <w:pPr>
              <w:pStyle w:val="Memorial1cm"/>
              <w:ind w:left="2268"/>
            </w:pPr>
            <w:r>
              <w:t>'</w:t>
            </w:r>
            <w:r w:rsidRPr="00F5670C">
              <w:t>Subject to section 11 of the Crown Minerals Act 1991</w:t>
            </w:r>
            <w:r>
              <w:t>'; and</w:t>
            </w:r>
          </w:p>
          <w:p w:rsidR="0099614D" w:rsidRDefault="0013695F" w:rsidP="00252916">
            <w:pPr>
              <w:pStyle w:val="Memorial1cm"/>
              <w:ind w:left="2268"/>
            </w:pPr>
            <w:r>
              <w:t>‘</w:t>
            </w:r>
            <w:r w:rsidRPr="0013695F">
              <w:t xml:space="preserve">the </w:t>
            </w:r>
            <w:r>
              <w:t xml:space="preserve">within </w:t>
            </w:r>
            <w:r w:rsidRPr="0013695F">
              <w:t>land is subject to section 146</w:t>
            </w:r>
            <w:r>
              <w:t xml:space="preserve"> of Te Aupouri Claims Settlement Act 2015</w:t>
            </w:r>
            <w:r w:rsidR="00DB4D88">
              <w:t xml:space="preserve"> (which contains requirements if lease terminates or expires)</w:t>
            </w:r>
            <w:r>
              <w:t>”</w:t>
            </w:r>
            <w:r w:rsidR="00E917CD">
              <w:t xml:space="preserve">; </w:t>
            </w:r>
            <w:r w:rsidR="0099614D">
              <w:t>and</w:t>
            </w:r>
          </w:p>
          <w:p w:rsidR="0099614D" w:rsidRDefault="0099614D" w:rsidP="00252916">
            <w:pPr>
              <w:pStyle w:val="Memorial1cm"/>
              <w:numPr>
                <w:ilvl w:val="3"/>
                <w:numId w:val="27"/>
              </w:numPr>
            </w:pPr>
            <w:r>
              <w:t xml:space="preserve">if the lease relates to part of the site: </w:t>
            </w:r>
          </w:p>
          <w:p w:rsidR="0099614D" w:rsidRDefault="0099614D" w:rsidP="0099614D">
            <w:pPr>
              <w:pStyle w:val="Memorial1cm"/>
              <w:ind w:left="1701"/>
            </w:pPr>
            <w:r>
              <w:t>“s</w:t>
            </w:r>
            <w:r w:rsidRPr="00F43471">
              <w:t>ubject to Part 4A of the Conservation Act 1987 but section 24 </w:t>
            </w:r>
            <w:r>
              <w:t>(affects part)”</w:t>
            </w:r>
          </w:p>
          <w:p w:rsidR="0099614D" w:rsidRDefault="0099614D" w:rsidP="00252916">
            <w:pPr>
              <w:pStyle w:val="Memorial1cm"/>
              <w:ind w:left="1701"/>
            </w:pPr>
            <w:r>
              <w:t>'</w:t>
            </w:r>
            <w:r w:rsidRPr="00F5670C">
              <w:t>Subject to section 11 of the Crown Minerals Act 1991</w:t>
            </w:r>
            <w:r>
              <w:t>'; and</w:t>
            </w:r>
          </w:p>
          <w:p w:rsidR="006A7650" w:rsidRDefault="0099614D" w:rsidP="00252916">
            <w:pPr>
              <w:pStyle w:val="Memorial1cm"/>
              <w:ind w:left="1701"/>
            </w:pPr>
            <w:r>
              <w:t xml:space="preserve"> ‘</w:t>
            </w:r>
            <w:r w:rsidRPr="0099614D">
              <w:t xml:space="preserve">the within land is </w:t>
            </w:r>
            <w:r w:rsidRPr="0013695F">
              <w:t>subject to section 146</w:t>
            </w:r>
            <w:r>
              <w:t xml:space="preserve"> of Te Aupouri Claims Settlement Act 2015” </w:t>
            </w:r>
            <w:r w:rsidRPr="0099614D">
              <w:t xml:space="preserve">(which contains requirements if lease terminates or expires) </w:t>
            </w:r>
            <w:r>
              <w:t>(affects part)”;</w:t>
            </w:r>
          </w:p>
          <w:p w:rsidR="00AC4F80" w:rsidRPr="000B0B07" w:rsidRDefault="001D5966" w:rsidP="000B0B07">
            <w:pPr>
              <w:pStyle w:val="BlockText"/>
              <w:ind w:left="567"/>
            </w:pPr>
            <w:r>
              <w:rPr>
                <w:b/>
              </w:rPr>
              <w:tab/>
            </w:r>
            <w:r>
              <w:rPr>
                <w:b/>
              </w:rPr>
              <w:tab/>
              <w:t>Note: see guidance notes below</w:t>
            </w:r>
          </w:p>
        </w:tc>
      </w:tr>
      <w:tr w:rsidR="0099614D" w:rsidTr="00AC4F80">
        <w:tc>
          <w:tcPr>
            <w:tcW w:w="9918" w:type="dxa"/>
            <w:gridSpan w:val="3"/>
          </w:tcPr>
          <w:p w:rsidR="004C5CCA" w:rsidRPr="000B0B07" w:rsidRDefault="0099614D" w:rsidP="000B0B07">
            <w:pPr>
              <w:pStyle w:val="Heading1"/>
              <w:spacing w:before="0"/>
              <w:rPr>
                <w:b w:val="0"/>
              </w:rPr>
            </w:pPr>
            <w:bookmarkStart w:id="125" w:name="_Toc443651650"/>
            <w:r w:rsidRPr="000B0B07">
              <w:rPr>
                <w:b w:val="0"/>
              </w:rPr>
              <w:t>Subsequent termination of Lease  - Te Kao School site B</w:t>
            </w:r>
            <w:bookmarkEnd w:id="125"/>
            <w:r w:rsidRPr="000B0B07">
              <w:rPr>
                <w:b w:val="0"/>
              </w:rPr>
              <w:t xml:space="preserve"> </w:t>
            </w:r>
          </w:p>
          <w:p w:rsidR="00AC4F80" w:rsidRPr="00D76774" w:rsidRDefault="00AC4F80" w:rsidP="00AC4F80">
            <w:pPr>
              <w:pStyle w:val="blockline"/>
            </w:pPr>
          </w:p>
        </w:tc>
      </w:tr>
      <w:tr w:rsidR="004C5CCA" w:rsidTr="00AC4F80">
        <w:tc>
          <w:tcPr>
            <w:tcW w:w="1951" w:type="dxa"/>
          </w:tcPr>
          <w:p w:rsidR="004C5CCA" w:rsidRPr="00252916" w:rsidRDefault="008B2D79" w:rsidP="00D76774">
            <w:pPr>
              <w:pStyle w:val="Heading2"/>
              <w:rPr>
                <w:b w:val="0"/>
              </w:rPr>
            </w:pPr>
            <w:bookmarkStart w:id="126" w:name="_Toc443651651"/>
            <w:r w:rsidRPr="00252916">
              <w:t>Te Kao School site B</w:t>
            </w:r>
            <w:r>
              <w:rPr>
                <w:b w:val="0"/>
              </w:rPr>
              <w:t xml:space="preserve"> – subsequent termination of lease – </w:t>
            </w:r>
            <w:r w:rsidRPr="00252916">
              <w:t>s146</w:t>
            </w:r>
            <w:bookmarkEnd w:id="126"/>
          </w:p>
        </w:tc>
        <w:tc>
          <w:tcPr>
            <w:tcW w:w="7967" w:type="dxa"/>
            <w:gridSpan w:val="2"/>
          </w:tcPr>
          <w:p w:rsidR="004C5CCA" w:rsidRPr="00252916" w:rsidRDefault="004C5CCA" w:rsidP="00252916">
            <w:pPr>
              <w:pStyle w:val="Indent1abc0"/>
              <w:numPr>
                <w:ilvl w:val="0"/>
                <w:numId w:val="67"/>
              </w:numPr>
              <w:rPr>
                <w:szCs w:val="20"/>
              </w:rPr>
            </w:pPr>
            <w:r w:rsidRPr="00252916">
              <w:rPr>
                <w:szCs w:val="20"/>
              </w:rPr>
              <w:t>If the lease (including any renewal) relating to Te Kao School site B, terminates or expires without being renewed, in relation to all or part of Te Kao School site B that transferred subject to it, amend the following memorials on the CFR (s146) in relation to all (or part) of the site which is no longer leased:</w:t>
            </w:r>
          </w:p>
          <w:p w:rsidR="004C5CCA" w:rsidRPr="00252916" w:rsidRDefault="004C5CCA" w:rsidP="00252916">
            <w:pPr>
              <w:pStyle w:val="BlockText"/>
              <w:ind w:left="567"/>
              <w:rPr>
                <w:szCs w:val="20"/>
              </w:rPr>
            </w:pPr>
            <w:r w:rsidRPr="00252916">
              <w:rPr>
                <w:szCs w:val="20"/>
              </w:rPr>
              <w:t>In the memorial:</w:t>
            </w:r>
          </w:p>
          <w:p w:rsidR="004C5CCA" w:rsidRPr="00252916" w:rsidRDefault="004C5CCA" w:rsidP="00252916">
            <w:pPr>
              <w:pStyle w:val="BlockText"/>
              <w:ind w:left="567"/>
              <w:rPr>
                <w:szCs w:val="20"/>
              </w:rPr>
            </w:pPr>
            <w:r w:rsidRPr="00252916">
              <w:rPr>
                <w:szCs w:val="20"/>
              </w:rPr>
              <w:t>‘Subject to Part 4A of the Conservation Act 1987 but that section 24 of that Act does not apply’</w:t>
            </w:r>
          </w:p>
          <w:p w:rsidR="004C5CCA" w:rsidRPr="00252916" w:rsidRDefault="004C5CCA" w:rsidP="00252916">
            <w:pPr>
              <w:pStyle w:val="BlockText"/>
              <w:ind w:left="567"/>
              <w:rPr>
                <w:szCs w:val="20"/>
              </w:rPr>
            </w:pPr>
            <w:r w:rsidRPr="00252916">
              <w:rPr>
                <w:szCs w:val="20"/>
              </w:rPr>
              <w:t>Replace “section 24” with “subsection 24(2A)”</w:t>
            </w:r>
          </w:p>
          <w:p w:rsidR="004C5CCA" w:rsidRDefault="004C5CCA" w:rsidP="00252916">
            <w:pPr>
              <w:pStyle w:val="BlockText"/>
              <w:ind w:left="567"/>
              <w:rPr>
                <w:szCs w:val="20"/>
              </w:rPr>
            </w:pPr>
            <w:r w:rsidRPr="00252916">
              <w:rPr>
                <w:szCs w:val="20"/>
              </w:rPr>
              <w:t>(s146(2) and s146(3))</w:t>
            </w:r>
          </w:p>
          <w:p w:rsidR="00AC4F80" w:rsidRDefault="00AC4F80" w:rsidP="00AC4F80">
            <w:pPr>
              <w:pStyle w:val="blockline"/>
              <w:ind w:left="0"/>
            </w:pPr>
          </w:p>
        </w:tc>
      </w:tr>
      <w:tr w:rsidR="008B2D79" w:rsidTr="00AC4F80">
        <w:tc>
          <w:tcPr>
            <w:tcW w:w="9918" w:type="dxa"/>
            <w:gridSpan w:val="3"/>
          </w:tcPr>
          <w:p w:rsidR="00AC4F80" w:rsidRPr="00AC4F80" w:rsidRDefault="008B2D79" w:rsidP="001122A0">
            <w:pPr>
              <w:pStyle w:val="BlockText"/>
            </w:pPr>
            <w:r w:rsidRPr="008B2D79">
              <w:rPr>
                <w:color w:val="37AD47"/>
                <w:sz w:val="28"/>
              </w:rPr>
              <w:t>Transfer of Commercial Redress Properties</w:t>
            </w:r>
            <w:r w:rsidR="00AC4F80">
              <w:rPr>
                <w:color w:val="37AD47"/>
                <w:sz w:val="28"/>
              </w:rPr>
              <w:t>,</w:t>
            </w:r>
            <w:r>
              <w:rPr>
                <w:color w:val="37AD47"/>
                <w:sz w:val="28"/>
              </w:rPr>
              <w:t xml:space="preserve"> </w:t>
            </w:r>
            <w:r w:rsidRPr="00AC4F80">
              <w:rPr>
                <w:color w:val="37AD47"/>
                <w:sz w:val="24"/>
              </w:rPr>
              <w:t>continued</w:t>
            </w:r>
          </w:p>
        </w:tc>
      </w:tr>
      <w:tr w:rsidR="003E02D9" w:rsidTr="00AC4F80">
        <w:tc>
          <w:tcPr>
            <w:tcW w:w="1951" w:type="dxa"/>
          </w:tcPr>
          <w:p w:rsidR="003E02D9" w:rsidRPr="00372586" w:rsidRDefault="003E02D9" w:rsidP="000B0B07">
            <w:pPr>
              <w:pStyle w:val="Heading2"/>
              <w:spacing w:before="100" w:beforeAutospacing="1"/>
            </w:pPr>
          </w:p>
        </w:tc>
        <w:tc>
          <w:tcPr>
            <w:tcW w:w="7967" w:type="dxa"/>
            <w:gridSpan w:val="2"/>
          </w:tcPr>
          <w:p w:rsidR="00AC4F80" w:rsidRPr="000B0B07" w:rsidRDefault="003E02D9" w:rsidP="000B0B07">
            <w:pPr>
              <w:pStyle w:val="Heading1"/>
              <w:spacing w:before="100" w:beforeAutospacing="1"/>
              <w:rPr>
                <w:b w:val="0"/>
              </w:rPr>
            </w:pPr>
            <w:bookmarkStart w:id="127" w:name="_Toc443651652"/>
            <w:r w:rsidRPr="000B0B07">
              <w:rPr>
                <w:b w:val="0"/>
              </w:rPr>
              <w:t>Transfer of Peninsula Block</w:t>
            </w:r>
            <w:bookmarkEnd w:id="127"/>
          </w:p>
        </w:tc>
      </w:tr>
      <w:tr w:rsidR="003E02D9" w:rsidTr="00AC4F80">
        <w:tc>
          <w:tcPr>
            <w:tcW w:w="1951" w:type="dxa"/>
          </w:tcPr>
          <w:p w:rsidR="003E02D9" w:rsidRPr="00C0720F" w:rsidRDefault="003E02D9" w:rsidP="001122A0">
            <w:pPr>
              <w:pStyle w:val="Heading2"/>
            </w:pPr>
            <w:bookmarkStart w:id="128" w:name="_Ref440459680"/>
            <w:bookmarkStart w:id="129" w:name="_Toc440876148"/>
            <w:bookmarkStart w:id="130" w:name="_Toc443651653"/>
            <w:r w:rsidRPr="00C0720F">
              <w:t>Background</w:t>
            </w:r>
            <w:bookmarkEnd w:id="128"/>
            <w:bookmarkEnd w:id="129"/>
            <w:bookmarkEnd w:id="130"/>
          </w:p>
        </w:tc>
        <w:tc>
          <w:tcPr>
            <w:tcW w:w="7967" w:type="dxa"/>
            <w:gridSpan w:val="2"/>
          </w:tcPr>
          <w:p w:rsidR="003E02D9" w:rsidRDefault="003E02D9" w:rsidP="001122A0">
            <w:pPr>
              <w:pStyle w:val="BlockText"/>
            </w:pPr>
            <w:r w:rsidRPr="00CD1F8B">
              <w:rPr>
                <w:szCs w:val="20"/>
              </w:rPr>
              <w:t xml:space="preserve">The </w:t>
            </w:r>
            <w:r>
              <w:rPr>
                <w:szCs w:val="20"/>
              </w:rPr>
              <w:t xml:space="preserve">Peninsula Block is the only </w:t>
            </w:r>
            <w:r w:rsidRPr="003E02D9">
              <w:rPr>
                <w:i/>
                <w:szCs w:val="20"/>
              </w:rPr>
              <w:t>Commercial</w:t>
            </w:r>
            <w:r>
              <w:rPr>
                <w:szCs w:val="20"/>
              </w:rPr>
              <w:t xml:space="preserve"> Redress Property which the Deed provides for the </w:t>
            </w:r>
            <w:r w:rsidR="008B2D79">
              <w:rPr>
                <w:szCs w:val="20"/>
              </w:rPr>
              <w:t>trustees of the Four Iwi to</w:t>
            </w:r>
            <w:r>
              <w:rPr>
                <w:szCs w:val="20"/>
              </w:rPr>
              <w:t xml:space="preserve"> own jointly, as tenants in common in equal shares</w:t>
            </w:r>
            <w:r w:rsidR="008B2D79">
              <w:rPr>
                <w:szCs w:val="20"/>
              </w:rPr>
              <w:t>.</w:t>
            </w:r>
            <w:r>
              <w:t xml:space="preserve">. </w:t>
            </w:r>
          </w:p>
          <w:p w:rsidR="008B2D79" w:rsidRPr="008B2D79" w:rsidRDefault="008B2D79" w:rsidP="008B2D79">
            <w:pPr>
              <w:pStyle w:val="BlockText"/>
              <w:rPr>
                <w:lang w:val="en-AU"/>
              </w:rPr>
            </w:pPr>
            <w:r w:rsidRPr="008B2D79">
              <w:rPr>
                <w:b/>
              </w:rPr>
              <w:t xml:space="preserve">Note:  </w:t>
            </w:r>
            <w:r w:rsidRPr="008B2D79">
              <w:t xml:space="preserve">It ceases </w:t>
            </w:r>
            <w:r w:rsidRPr="008B2D79">
              <w:rPr>
                <w:lang w:val="en-AU"/>
              </w:rPr>
              <w:t xml:space="preserve">to be Crown forest land on the registration of the transfer of the fee simple estate to the trustees </w:t>
            </w:r>
            <w:r w:rsidRPr="00252916">
              <w:rPr>
                <w:b/>
                <w:lang w:val="en-AU"/>
              </w:rPr>
              <w:t>(147(1)).</w:t>
            </w:r>
          </w:p>
          <w:p w:rsidR="008B2D79" w:rsidRDefault="008B2D79" w:rsidP="008B2D79">
            <w:pPr>
              <w:pStyle w:val="BlockText"/>
              <w:rPr>
                <w:b/>
                <w:lang w:val="en-US"/>
              </w:rPr>
            </w:pPr>
            <w:r w:rsidRPr="008B2D79">
              <w:rPr>
                <w:b/>
                <w:lang w:val="en-US"/>
              </w:rPr>
              <w:t xml:space="preserve">Note:  </w:t>
            </w:r>
            <w:r w:rsidRPr="008B2D79">
              <w:rPr>
                <w:lang w:val="en-US"/>
              </w:rPr>
              <w:t xml:space="preserve">Nothing can be registered or noted that would be consistent with the Crown Forest Assets Act 1989, but inconsistent with Subpart 2 of Part 3 of the Act or Part 9 of the </w:t>
            </w:r>
            <w:r w:rsidR="00AC4F80">
              <w:rPr>
                <w:lang w:val="en-US"/>
              </w:rPr>
              <w:t>D</w:t>
            </w:r>
            <w:r w:rsidRPr="008B2D79">
              <w:rPr>
                <w:lang w:val="en-US"/>
              </w:rPr>
              <w:t xml:space="preserve">eed or part 4 of the Property Redress Schedule </w:t>
            </w:r>
            <w:r w:rsidRPr="00252916">
              <w:rPr>
                <w:b/>
                <w:lang w:val="en-US"/>
              </w:rPr>
              <w:t>(s</w:t>
            </w:r>
            <w:r w:rsidR="001D5966">
              <w:rPr>
                <w:b/>
                <w:lang w:val="en-US"/>
              </w:rPr>
              <w:t> </w:t>
            </w:r>
            <w:r w:rsidRPr="00252916">
              <w:rPr>
                <w:b/>
                <w:lang w:val="en-US"/>
              </w:rPr>
              <w:t>147(2)).</w:t>
            </w:r>
          </w:p>
          <w:p w:rsidR="001D5966" w:rsidRDefault="001D5966" w:rsidP="001D5966">
            <w:pPr>
              <w:pStyle w:val="BlockText"/>
            </w:pPr>
            <w:r>
              <w:rPr>
                <w:b/>
              </w:rPr>
              <w:t>Note: see guidance notes below.</w:t>
            </w:r>
          </w:p>
          <w:p w:rsidR="003E02D9" w:rsidRPr="00025EE3" w:rsidRDefault="003E02D9" w:rsidP="00025EE3">
            <w:pPr>
              <w:pStyle w:val="blockline"/>
              <w:ind w:left="0"/>
              <w:jc w:val="right"/>
              <w:rPr>
                <w:i/>
              </w:rPr>
            </w:pPr>
          </w:p>
        </w:tc>
      </w:tr>
      <w:tr w:rsidR="003E02D9" w:rsidTr="00AC4F80">
        <w:trPr>
          <w:gridAfter w:val="1"/>
          <w:wAfter w:w="29" w:type="dxa"/>
        </w:trPr>
        <w:tc>
          <w:tcPr>
            <w:tcW w:w="1951" w:type="dxa"/>
          </w:tcPr>
          <w:p w:rsidR="003E02D9" w:rsidRPr="00372586" w:rsidRDefault="003E02D9" w:rsidP="001122A0">
            <w:pPr>
              <w:pStyle w:val="Heading2"/>
            </w:pPr>
            <w:bookmarkStart w:id="131" w:name="_Toc440362451"/>
            <w:bookmarkStart w:id="132" w:name="_Toc440876149"/>
            <w:bookmarkStart w:id="133" w:name="_Toc443651654"/>
            <w:r w:rsidRPr="00372586">
              <w:t xml:space="preserve">Trigger - </w:t>
            </w:r>
            <w:r w:rsidRPr="00372586">
              <w:rPr>
                <w:b w:val="0"/>
              </w:rPr>
              <w:t>application for CFR for the Peninsula Block with or without transfer</w:t>
            </w:r>
            <w:bookmarkEnd w:id="131"/>
            <w:bookmarkEnd w:id="132"/>
            <w:bookmarkEnd w:id="133"/>
          </w:p>
        </w:tc>
        <w:tc>
          <w:tcPr>
            <w:tcW w:w="7938" w:type="dxa"/>
          </w:tcPr>
          <w:p w:rsidR="006215E3" w:rsidRPr="00A66D71" w:rsidRDefault="003E02D9" w:rsidP="00A66D71">
            <w:pPr>
              <w:pStyle w:val="Indent1abc0"/>
              <w:numPr>
                <w:ilvl w:val="0"/>
                <w:numId w:val="78"/>
              </w:numPr>
              <w:rPr>
                <w:szCs w:val="20"/>
              </w:rPr>
            </w:pPr>
            <w:r w:rsidRPr="00A66D71">
              <w:rPr>
                <w:szCs w:val="20"/>
              </w:rPr>
              <w:t>A w</w:t>
            </w:r>
            <w:r w:rsidR="00C82F80" w:rsidRPr="00A66D71">
              <w:rPr>
                <w:szCs w:val="20"/>
              </w:rPr>
              <w:t xml:space="preserve">ritten application under s 141(1)(b) </w:t>
            </w:r>
            <w:r w:rsidRPr="00A66D71">
              <w:rPr>
                <w:szCs w:val="20"/>
              </w:rPr>
              <w:t xml:space="preserve">by an Authorised Person to create a CFR for either the whole or an undivided share of the fee simple of the Peninsula Block; with or without a transfer of the </w:t>
            </w:r>
            <w:r w:rsidR="006215E3" w:rsidRPr="00A66D71">
              <w:rPr>
                <w:szCs w:val="20"/>
              </w:rPr>
              <w:t>fee simple</w:t>
            </w:r>
            <w:r w:rsidRPr="00A66D71">
              <w:rPr>
                <w:szCs w:val="20"/>
              </w:rPr>
              <w:t xml:space="preserve"> to the joint owners as explained </w:t>
            </w:r>
            <w:r w:rsidRPr="00A66D71">
              <w:rPr>
                <w:szCs w:val="20"/>
              </w:rPr>
              <w:fldChar w:fldCharType="begin"/>
            </w:r>
            <w:r w:rsidRPr="00A66D71">
              <w:rPr>
                <w:szCs w:val="20"/>
              </w:rPr>
              <w:instrText xml:space="preserve"> REF _Ref440459680 \p \h </w:instrText>
            </w:r>
            <w:r w:rsidR="006215E3" w:rsidRPr="00A66D71">
              <w:rPr>
                <w:szCs w:val="20"/>
              </w:rPr>
              <w:instrText xml:space="preserve"> \* MERGEFORMAT </w:instrText>
            </w:r>
            <w:r w:rsidRPr="00A66D71">
              <w:rPr>
                <w:szCs w:val="20"/>
              </w:rPr>
            </w:r>
            <w:r w:rsidRPr="00A66D71">
              <w:rPr>
                <w:szCs w:val="20"/>
              </w:rPr>
              <w:fldChar w:fldCharType="separate"/>
            </w:r>
            <w:r w:rsidR="003A087A" w:rsidRPr="00A66D71">
              <w:rPr>
                <w:szCs w:val="20"/>
              </w:rPr>
              <w:t>above</w:t>
            </w:r>
            <w:r w:rsidRPr="00A66D71">
              <w:rPr>
                <w:szCs w:val="20"/>
              </w:rPr>
              <w:fldChar w:fldCharType="end"/>
            </w:r>
            <w:r w:rsidRPr="00A66D71">
              <w:rPr>
                <w:szCs w:val="20"/>
              </w:rPr>
              <w:t xml:space="preserve">; or, </w:t>
            </w:r>
          </w:p>
          <w:p w:rsidR="003E02D9" w:rsidRPr="00773F6B" w:rsidRDefault="00A66D71" w:rsidP="00A66D71">
            <w:pPr>
              <w:pStyle w:val="Indent1abc0"/>
              <w:numPr>
                <w:ilvl w:val="0"/>
                <w:numId w:val="78"/>
              </w:numPr>
            </w:pPr>
            <w:r>
              <w:rPr>
                <w:szCs w:val="20"/>
              </w:rPr>
              <w:t xml:space="preserve">as to an </w:t>
            </w:r>
            <w:r w:rsidR="003E02D9" w:rsidRPr="00114A0F">
              <w:rPr>
                <w:u w:val="single"/>
              </w:rPr>
              <w:t>undivided</w:t>
            </w:r>
            <w:r>
              <w:rPr>
                <w:u w:val="single"/>
              </w:rPr>
              <w:softHyphen/>
            </w:r>
            <w:r w:rsidR="003E02D9">
              <w:t xml:space="preserve"> </w:t>
            </w:r>
            <w:r>
              <w:t xml:space="preserve">share </w:t>
            </w:r>
            <w:r w:rsidR="003E02D9">
              <w:t xml:space="preserve">to </w:t>
            </w:r>
            <w:r w:rsidR="003E02D9" w:rsidRPr="00114A0F">
              <w:rPr>
                <w:i/>
              </w:rPr>
              <w:t>the Trustees</w:t>
            </w:r>
            <w:r w:rsidR="00E16B38">
              <w:t>.</w:t>
            </w:r>
          </w:p>
          <w:p w:rsidR="003E02D9" w:rsidRPr="00AC4F80" w:rsidRDefault="00AC4F80" w:rsidP="00AC4F80">
            <w:pPr>
              <w:pStyle w:val="blockline"/>
              <w:ind w:left="0"/>
              <w:jc w:val="right"/>
              <w:rPr>
                <w:i/>
              </w:rPr>
            </w:pPr>
            <w:r w:rsidRPr="00AC4F80">
              <w:rPr>
                <w:i/>
              </w:rPr>
              <w:t>continued on next page</w:t>
            </w:r>
          </w:p>
        </w:tc>
      </w:tr>
    </w:tbl>
    <w:p w:rsidR="00AC4F80" w:rsidRDefault="00AC4F80">
      <w:pPr>
        <w:rPr>
          <w:b/>
        </w:rPr>
      </w:pPr>
      <w:bookmarkStart w:id="134" w:name="_Toc440876150"/>
      <w:r>
        <w:rPr>
          <w:b/>
        </w:rPr>
        <w:br w:type="page"/>
      </w:r>
    </w:p>
    <w:p w:rsidR="00AC4F80" w:rsidRDefault="00AC4F80">
      <w:pPr>
        <w:rPr>
          <w:color w:val="37AD47"/>
          <w:sz w:val="24"/>
        </w:rPr>
      </w:pPr>
      <w:r>
        <w:rPr>
          <w:color w:val="37AD47"/>
          <w:sz w:val="28"/>
        </w:rPr>
        <w:t xml:space="preserve">Transfer of Peninsula Block, </w:t>
      </w:r>
      <w:r w:rsidRPr="00AC4F80">
        <w:rPr>
          <w:color w:val="37AD47"/>
          <w:sz w:val="24"/>
        </w:rPr>
        <w:t>continued</w:t>
      </w:r>
    </w:p>
    <w:p w:rsidR="00AC4F80" w:rsidRPr="00AC4F80" w:rsidRDefault="00AC4F80" w:rsidP="00AC4F80">
      <w:pPr>
        <w:pStyle w:val="blockline"/>
      </w:pPr>
    </w:p>
    <w:tbl>
      <w:tblPr>
        <w:tblW w:w="9889" w:type="dxa"/>
        <w:tblLayout w:type="fixed"/>
        <w:tblLook w:val="04A0" w:firstRow="1" w:lastRow="0" w:firstColumn="1" w:lastColumn="0" w:noHBand="0" w:noVBand="1"/>
      </w:tblPr>
      <w:tblGrid>
        <w:gridCol w:w="1951"/>
        <w:gridCol w:w="7938"/>
      </w:tblGrid>
      <w:tr w:rsidR="003E02D9" w:rsidTr="00AC4F80">
        <w:tc>
          <w:tcPr>
            <w:tcW w:w="1951" w:type="dxa"/>
          </w:tcPr>
          <w:p w:rsidR="003E02D9" w:rsidRPr="00372586" w:rsidRDefault="003E02D9" w:rsidP="001122A0">
            <w:pPr>
              <w:pStyle w:val="Heading2"/>
            </w:pPr>
            <w:bookmarkStart w:id="135" w:name="_Toc443651655"/>
            <w:r w:rsidRPr="00372586">
              <w:t xml:space="preserve">Action - </w:t>
            </w:r>
            <w:r w:rsidRPr="00372586">
              <w:rPr>
                <w:b w:val="0"/>
              </w:rPr>
              <w:t>application for CFR for the Peninsula Block with or without transfer</w:t>
            </w:r>
            <w:bookmarkEnd w:id="134"/>
            <w:bookmarkEnd w:id="135"/>
          </w:p>
        </w:tc>
        <w:tc>
          <w:tcPr>
            <w:tcW w:w="7938" w:type="dxa"/>
          </w:tcPr>
          <w:p w:rsidR="003E02D9" w:rsidRDefault="003E02D9" w:rsidP="00AE7439">
            <w:pPr>
              <w:pStyle w:val="Indent1abc0"/>
              <w:numPr>
                <w:ilvl w:val="0"/>
                <w:numId w:val="39"/>
              </w:numPr>
              <w:spacing w:before="120" w:after="120"/>
            </w:pPr>
            <w:r>
              <w:t xml:space="preserve">Upon receipt of an application </w:t>
            </w:r>
            <w:r w:rsidR="008B2D79">
              <w:t>in s141(2)</w:t>
            </w:r>
            <w:r>
              <w:t>:</w:t>
            </w:r>
          </w:p>
          <w:p w:rsidR="008B2D79" w:rsidRDefault="008B2D79" w:rsidP="00AE7439">
            <w:pPr>
              <w:pStyle w:val="Indent1abc0"/>
              <w:numPr>
                <w:ilvl w:val="0"/>
                <w:numId w:val="39"/>
              </w:numPr>
              <w:spacing w:before="120" w:after="120"/>
            </w:pPr>
            <w:r>
              <w:rPr>
                <w:u w:val="single"/>
              </w:rPr>
              <w:t>Provided</w:t>
            </w:r>
            <w:r>
              <w:t xml:space="preserve"> any accompanying transfer of the Peninsula Block:</w:t>
            </w:r>
          </w:p>
          <w:p w:rsidR="008B2D79" w:rsidRPr="00334C26" w:rsidRDefault="008B2D79" w:rsidP="008B2D79">
            <w:pPr>
              <w:pStyle w:val="Indent1abc0"/>
              <w:numPr>
                <w:ilvl w:val="1"/>
                <w:numId w:val="68"/>
              </w:numPr>
            </w:pPr>
            <w:r w:rsidRPr="00334C26">
              <w:t>includes a statement that the land is subject to a right of access to any pro</w:t>
            </w:r>
            <w:r>
              <w:t>tected sites on that under [s 153</w:t>
            </w:r>
            <w:r w:rsidRPr="00334C26">
              <w:t xml:space="preserve">(2)]; </w:t>
            </w:r>
          </w:p>
          <w:p w:rsidR="008B2D79" w:rsidRPr="00334C26" w:rsidRDefault="008B2D79" w:rsidP="008B2D79">
            <w:pPr>
              <w:pStyle w:val="Indent1abc0"/>
              <w:numPr>
                <w:ilvl w:val="1"/>
                <w:numId w:val="68"/>
              </w:numPr>
            </w:pPr>
            <w:r w:rsidRPr="00334C26">
              <w:t xml:space="preserve">and, where it relates to the Trustees share only, is to the Trustees; or to </w:t>
            </w:r>
          </w:p>
          <w:p w:rsidR="008B2D79" w:rsidRPr="00334C26" w:rsidRDefault="008B2D79" w:rsidP="008B2D79">
            <w:pPr>
              <w:pStyle w:val="Indent1abc0"/>
              <w:numPr>
                <w:ilvl w:val="1"/>
                <w:numId w:val="68"/>
              </w:numPr>
            </w:pPr>
            <w:r w:rsidRPr="00334C26">
              <w:t>where it relates to the whole of the property, it is to the Relevant Trustees (as applicable) as tenants in common in equal shares.</w:t>
            </w:r>
          </w:p>
          <w:p w:rsidR="008B2D79" w:rsidRDefault="008B2D79" w:rsidP="00252916">
            <w:pPr>
              <w:pStyle w:val="Indent1abc0"/>
              <w:numPr>
                <w:ilvl w:val="0"/>
                <w:numId w:val="68"/>
              </w:numPr>
              <w:spacing w:before="120" w:after="120"/>
            </w:pPr>
            <w:r>
              <w:t>The RGL must:</w:t>
            </w:r>
          </w:p>
          <w:p w:rsidR="003E02D9" w:rsidRDefault="003E02D9" w:rsidP="00AE7439">
            <w:pPr>
              <w:pStyle w:val="indent2iiiiii"/>
              <w:numPr>
                <w:ilvl w:val="1"/>
                <w:numId w:val="39"/>
              </w:numPr>
            </w:pPr>
            <w:r>
              <w:t xml:space="preserve">subject to completion of any necessary survey, create a CFR for the </w:t>
            </w:r>
            <w:r w:rsidRPr="00510B5B">
              <w:rPr>
                <w:u w:val="single"/>
              </w:rPr>
              <w:t>whole</w:t>
            </w:r>
            <w:r>
              <w:t xml:space="preserve"> or </w:t>
            </w:r>
            <w:r w:rsidRPr="00510B5B">
              <w:rPr>
                <w:u w:val="single"/>
              </w:rPr>
              <w:t>undivided share</w:t>
            </w:r>
            <w:r>
              <w:t xml:space="preserve"> of the fee simple (as applicable) in </w:t>
            </w:r>
            <w:r w:rsidRPr="00510B5B">
              <w:rPr>
                <w:i/>
              </w:rPr>
              <w:t>the name of the Crown</w:t>
            </w:r>
            <w:r>
              <w:t xml:space="preserve"> without any s</w:t>
            </w:r>
            <w:r w:rsidR="006B0209">
              <w:t>tatement of purpose (s 141(2</w:t>
            </w:r>
            <w:r>
              <w:t>)</w:t>
            </w:r>
            <w:r w:rsidR="006B0209">
              <w:t xml:space="preserve">(a) and </w:t>
            </w:r>
            <w:r>
              <w:t xml:space="preserve">(c)); and </w:t>
            </w:r>
          </w:p>
          <w:p w:rsidR="003E02D9" w:rsidRDefault="003E02D9" w:rsidP="00AE7439">
            <w:pPr>
              <w:pStyle w:val="indent2iiiiii"/>
              <w:numPr>
                <w:ilvl w:val="1"/>
                <w:numId w:val="39"/>
              </w:numPr>
            </w:pPr>
            <w:r>
              <w:t>record any interests des</w:t>
            </w:r>
            <w:r w:rsidR="006B0209">
              <w:t>cribed in the application (s 141</w:t>
            </w:r>
            <w:r>
              <w:t>(</w:t>
            </w:r>
            <w:r w:rsidR="006B0209">
              <w:t>2</w:t>
            </w:r>
            <w:r>
              <w:t>)</w:t>
            </w:r>
            <w:r w:rsidR="006B0209">
              <w:t>(b</w:t>
            </w:r>
            <w:r w:rsidR="008B2D79">
              <w:t>)</w:t>
            </w:r>
            <w:r>
              <w:t xml:space="preserve">; and </w:t>
            </w:r>
          </w:p>
          <w:p w:rsidR="003E02D9" w:rsidRDefault="003E02D9" w:rsidP="00AE7439">
            <w:pPr>
              <w:pStyle w:val="indent2iiiiii"/>
              <w:numPr>
                <w:ilvl w:val="0"/>
                <w:numId w:val="39"/>
              </w:numPr>
            </w:pPr>
            <w:r>
              <w:t>where a transfer (in accordance with</w:t>
            </w:r>
            <w:r w:rsidR="006B0209">
              <w:t xml:space="preserve"> ss 139</w:t>
            </w:r>
            <w:r>
              <w:t xml:space="preserve"> and 1</w:t>
            </w:r>
            <w:r w:rsidR="006B0209">
              <w:t>40</w:t>
            </w:r>
            <w:r>
              <w:t xml:space="preserve">) is also lodged,  either: </w:t>
            </w:r>
          </w:p>
          <w:p w:rsidR="003E02D9" w:rsidRDefault="003E02D9" w:rsidP="00AE7439">
            <w:pPr>
              <w:pStyle w:val="indent2iiiiii"/>
              <w:numPr>
                <w:ilvl w:val="1"/>
                <w:numId w:val="39"/>
              </w:numPr>
            </w:pPr>
            <w:r>
              <w:t xml:space="preserve">in the case of a transfer of the </w:t>
            </w:r>
            <w:r w:rsidRPr="00510B5B">
              <w:rPr>
                <w:u w:val="single"/>
              </w:rPr>
              <w:t>whole</w:t>
            </w:r>
            <w:r>
              <w:t xml:space="preserve"> </w:t>
            </w:r>
            <w:r w:rsidRPr="00510B5B">
              <w:t>to</w:t>
            </w:r>
            <w:r>
              <w:t xml:space="preserve"> the </w:t>
            </w:r>
            <w:r w:rsidRPr="00510B5B">
              <w:rPr>
                <w:i/>
              </w:rPr>
              <w:t>joint owners</w:t>
            </w:r>
            <w:r>
              <w:t xml:space="preserve"> as explained </w:t>
            </w:r>
            <w:r w:rsidRPr="007105C9">
              <w:rPr>
                <w:color w:val="0000FF"/>
              </w:rPr>
              <w:fldChar w:fldCharType="begin"/>
            </w:r>
            <w:r w:rsidRPr="007105C9">
              <w:rPr>
                <w:color w:val="0000FF"/>
              </w:rPr>
              <w:instrText xml:space="preserve"> REF _Ref440459680 \p \h </w:instrText>
            </w:r>
            <w:r w:rsidRPr="007105C9">
              <w:rPr>
                <w:color w:val="0000FF"/>
              </w:rPr>
            </w:r>
            <w:r w:rsidRPr="007105C9">
              <w:rPr>
                <w:color w:val="0000FF"/>
              </w:rPr>
              <w:fldChar w:fldCharType="separate"/>
            </w:r>
            <w:r w:rsidR="003A087A">
              <w:rPr>
                <w:color w:val="0000FF"/>
              </w:rPr>
              <w:t>above</w:t>
            </w:r>
            <w:r w:rsidRPr="007105C9">
              <w:rPr>
                <w:color w:val="0000FF"/>
              </w:rPr>
              <w:fldChar w:fldCharType="end"/>
            </w:r>
            <w:r>
              <w:t>, register the transfer of the fee simple to them in equal undivided shares; or</w:t>
            </w:r>
          </w:p>
          <w:p w:rsidR="003E02D9" w:rsidRDefault="003E02D9" w:rsidP="00AE7439">
            <w:pPr>
              <w:pStyle w:val="indent2iiiiii"/>
              <w:numPr>
                <w:ilvl w:val="1"/>
                <w:numId w:val="39"/>
              </w:numPr>
            </w:pPr>
            <w:r w:rsidRPr="00510B5B">
              <w:t xml:space="preserve">in the case of a transfer </w:t>
            </w:r>
            <w:r>
              <w:t xml:space="preserve">of an </w:t>
            </w:r>
            <w:r>
              <w:rPr>
                <w:u w:val="single"/>
              </w:rPr>
              <w:t>undivided share</w:t>
            </w:r>
            <w:r w:rsidRPr="00510B5B">
              <w:t xml:space="preserve"> to the </w:t>
            </w:r>
            <w:r>
              <w:rPr>
                <w:i/>
              </w:rPr>
              <w:t>Trustee</w:t>
            </w:r>
            <w:r w:rsidRPr="00510B5B">
              <w:rPr>
                <w:i/>
              </w:rPr>
              <w:t>s</w:t>
            </w:r>
            <w:r w:rsidRPr="00510B5B">
              <w:t xml:space="preserve"> as explained </w:t>
            </w:r>
            <w:r w:rsidRPr="00510B5B">
              <w:fldChar w:fldCharType="begin"/>
            </w:r>
            <w:r w:rsidRPr="00510B5B">
              <w:instrText xml:space="preserve"> REF _Ref440459680 \p \h </w:instrText>
            </w:r>
            <w:r w:rsidRPr="00510B5B">
              <w:fldChar w:fldCharType="separate"/>
            </w:r>
            <w:r w:rsidR="003A087A">
              <w:t>above</w:t>
            </w:r>
            <w:r w:rsidRPr="00510B5B">
              <w:fldChar w:fldCharType="end"/>
            </w:r>
            <w:r w:rsidRPr="00510B5B">
              <w:t xml:space="preserve">, register the transfer of the </w:t>
            </w:r>
            <w:r>
              <w:t>undivided share in the fee simple to them</w:t>
            </w:r>
            <w:r w:rsidRPr="00510B5B">
              <w:t xml:space="preserve">; </w:t>
            </w:r>
            <w:r>
              <w:t>and</w:t>
            </w:r>
          </w:p>
          <w:p w:rsidR="003E02D9" w:rsidRPr="00F5670C" w:rsidRDefault="003E02D9" w:rsidP="00AE7439">
            <w:pPr>
              <w:pStyle w:val="indent2iiiiii"/>
              <w:numPr>
                <w:ilvl w:val="0"/>
                <w:numId w:val="39"/>
              </w:numPr>
            </w:pPr>
            <w:r>
              <w:t>r</w:t>
            </w:r>
            <w:r w:rsidRPr="00F5670C">
              <w:t>ecord the following memorials</w:t>
            </w:r>
            <w:r w:rsidR="00FA371D">
              <w:t xml:space="preserve"> on the CFR (s 144</w:t>
            </w:r>
            <w:r>
              <w:t>)</w:t>
            </w:r>
            <w:r w:rsidRPr="00F5670C">
              <w:t>:</w:t>
            </w:r>
          </w:p>
          <w:p w:rsidR="003E02D9" w:rsidRPr="00F5670C" w:rsidRDefault="003E02D9" w:rsidP="001122A0">
            <w:pPr>
              <w:pStyle w:val="BlockText"/>
              <w:ind w:left="567"/>
            </w:pPr>
            <w:r>
              <w:t>'</w:t>
            </w:r>
            <w:r w:rsidRPr="00F5670C">
              <w:t>Subject to Part 4A of the Conservation Act 1987 (but section 24(2A), 24A and 24AA of that Act does not apply)</w:t>
            </w:r>
            <w:r>
              <w:t>'</w:t>
            </w:r>
          </w:p>
          <w:p w:rsidR="003E02D9" w:rsidRDefault="003E02D9" w:rsidP="001122A0">
            <w:pPr>
              <w:pStyle w:val="BlockText"/>
              <w:ind w:left="567"/>
            </w:pPr>
            <w:r>
              <w:t>'</w:t>
            </w:r>
            <w:r w:rsidRPr="00F5670C">
              <w:t>Subject to section 11 of the Crown Minerals Act 1991</w:t>
            </w:r>
            <w:r>
              <w:t>'</w:t>
            </w:r>
          </w:p>
          <w:p w:rsidR="003E02D9" w:rsidRDefault="009911B3" w:rsidP="00252916">
            <w:pPr>
              <w:pStyle w:val="indent2iiiiii"/>
              <w:ind w:left="567"/>
            </w:pPr>
            <w:r w:rsidRPr="009911B3">
              <w:t>'[part of] the within land is subject to a right of access under section 153 of the Te Aupouri Claims Settlement Act 2015. See application [registration number] [date and time]'</w:t>
            </w:r>
            <w:r w:rsidR="003E02D9">
              <w:t>Standard registration fees apply.</w:t>
            </w:r>
          </w:p>
          <w:p w:rsidR="003E02D9" w:rsidRDefault="003E02D9" w:rsidP="00252916">
            <w:pPr>
              <w:pStyle w:val="BlockText"/>
              <w:ind w:left="567"/>
            </w:pPr>
            <w:r>
              <w:rPr>
                <w:b/>
              </w:rPr>
              <w:t>Note: see guidance notes below</w:t>
            </w:r>
            <w:r w:rsidR="008B2D79">
              <w:rPr>
                <w:b/>
              </w:rPr>
              <w:t>.</w:t>
            </w:r>
          </w:p>
          <w:p w:rsidR="003E02D9" w:rsidRDefault="003E02D9" w:rsidP="001122A0">
            <w:pPr>
              <w:pStyle w:val="continuedonnextpage"/>
              <w:ind w:left="0"/>
            </w:pPr>
          </w:p>
          <w:p w:rsidR="001D5966" w:rsidRDefault="001D5966" w:rsidP="00E16B38">
            <w:pPr>
              <w:rPr>
                <w:color w:val="37AD47"/>
                <w:sz w:val="28"/>
              </w:rPr>
            </w:pPr>
          </w:p>
          <w:p w:rsidR="001D5966" w:rsidRDefault="001D5966" w:rsidP="00E16B38">
            <w:pPr>
              <w:rPr>
                <w:color w:val="37AD47"/>
                <w:sz w:val="28"/>
              </w:rPr>
            </w:pPr>
          </w:p>
          <w:p w:rsidR="001D5966" w:rsidRDefault="001D5966" w:rsidP="00E16B38">
            <w:pPr>
              <w:rPr>
                <w:color w:val="37AD47"/>
                <w:sz w:val="28"/>
              </w:rPr>
            </w:pPr>
          </w:p>
          <w:p w:rsidR="00E16B38" w:rsidRDefault="00E16B38" w:rsidP="00E16B38">
            <w:pPr>
              <w:rPr>
                <w:color w:val="37AD47"/>
                <w:sz w:val="24"/>
              </w:rPr>
            </w:pPr>
            <w:r>
              <w:rPr>
                <w:color w:val="37AD47"/>
                <w:sz w:val="28"/>
              </w:rPr>
              <w:t xml:space="preserve">Transfer of Peninsula Block, </w:t>
            </w:r>
            <w:r w:rsidRPr="00E16B38">
              <w:rPr>
                <w:color w:val="37AD47"/>
                <w:sz w:val="24"/>
              </w:rPr>
              <w:t>continued</w:t>
            </w:r>
          </w:p>
          <w:p w:rsidR="003E02D9" w:rsidRDefault="003E02D9" w:rsidP="001122A0">
            <w:pPr>
              <w:pStyle w:val="continuedonnextpage"/>
              <w:ind w:left="0"/>
            </w:pPr>
          </w:p>
          <w:tbl>
            <w:tblPr>
              <w:tblStyle w:val="TableGrid"/>
              <w:tblW w:w="7788" w:type="dxa"/>
              <w:tblLayout w:type="fixed"/>
              <w:tblLook w:val="01E0" w:firstRow="1" w:lastRow="1" w:firstColumn="1" w:lastColumn="1" w:noHBand="0" w:noVBand="0"/>
            </w:tblPr>
            <w:tblGrid>
              <w:gridCol w:w="3894"/>
              <w:gridCol w:w="3894"/>
            </w:tblGrid>
            <w:tr w:rsidR="003E02D9" w:rsidRPr="00E16B38" w:rsidTr="001122A0">
              <w:tc>
                <w:tcPr>
                  <w:tcW w:w="7788" w:type="dxa"/>
                  <w:gridSpan w:val="2"/>
                </w:tcPr>
                <w:p w:rsidR="003E02D9" w:rsidRPr="00E16B38" w:rsidRDefault="003E02D9" w:rsidP="001122A0">
                  <w:pPr>
                    <w:pStyle w:val="Tableheading9font"/>
                    <w:jc w:val="center"/>
                    <w:rPr>
                      <w:sz w:val="17"/>
                      <w:szCs w:val="17"/>
                      <w:lang w:val="en-US"/>
                    </w:rPr>
                  </w:pPr>
                  <w:r w:rsidRPr="00E16B38">
                    <w:rPr>
                      <w:sz w:val="17"/>
                      <w:szCs w:val="17"/>
                      <w:lang w:val="en-US"/>
                    </w:rPr>
                    <w:t>Guidance Notes</w:t>
                  </w:r>
                </w:p>
              </w:tc>
            </w:tr>
            <w:tr w:rsidR="003E02D9" w:rsidRPr="00E16B38" w:rsidTr="001122A0">
              <w:tc>
                <w:tcPr>
                  <w:tcW w:w="3894" w:type="dxa"/>
                </w:tcPr>
                <w:p w:rsidR="003E02D9" w:rsidRPr="00E16B38" w:rsidRDefault="003E02D9" w:rsidP="001122A0">
                  <w:pPr>
                    <w:pStyle w:val="Tableheading9font"/>
                    <w:rPr>
                      <w:sz w:val="17"/>
                      <w:szCs w:val="17"/>
                    </w:rPr>
                  </w:pPr>
                  <w:r w:rsidRPr="00E16B38">
                    <w:rPr>
                      <w:sz w:val="17"/>
                      <w:szCs w:val="17"/>
                    </w:rPr>
                    <w:t xml:space="preserve">Note: </w:t>
                  </w:r>
                </w:p>
              </w:tc>
              <w:tc>
                <w:tcPr>
                  <w:tcW w:w="3894" w:type="dxa"/>
                </w:tcPr>
                <w:p w:rsidR="003E02D9" w:rsidRPr="00E16B38" w:rsidRDefault="003E02D9" w:rsidP="001122A0">
                  <w:pPr>
                    <w:pStyle w:val="Tableheading9font"/>
                    <w:rPr>
                      <w:sz w:val="17"/>
                      <w:szCs w:val="17"/>
                      <w:lang w:val="en-US"/>
                    </w:rPr>
                  </w:pPr>
                  <w:r w:rsidRPr="00E16B38">
                    <w:rPr>
                      <w:sz w:val="17"/>
                      <w:szCs w:val="17"/>
                      <w:lang w:val="en-US"/>
                    </w:rPr>
                    <w:t>Action</w:t>
                  </w:r>
                </w:p>
              </w:tc>
            </w:tr>
            <w:tr w:rsidR="008B2D79" w:rsidRPr="00E16B38" w:rsidTr="001122A0">
              <w:tc>
                <w:tcPr>
                  <w:tcW w:w="3894" w:type="dxa"/>
                </w:tcPr>
                <w:p w:rsidR="008B2D79" w:rsidRPr="00E16B38" w:rsidRDefault="008B2D79" w:rsidP="001122A0">
                  <w:pPr>
                    <w:pStyle w:val="Tableheading9font"/>
                    <w:rPr>
                      <w:sz w:val="17"/>
                      <w:szCs w:val="17"/>
                    </w:rPr>
                  </w:pPr>
                  <w:r w:rsidRPr="008C0F95">
                    <w:rPr>
                      <w:sz w:val="17"/>
                      <w:szCs w:val="17"/>
                    </w:rPr>
                    <w:t>The Deed</w:t>
                  </w:r>
                </w:p>
              </w:tc>
              <w:tc>
                <w:tcPr>
                  <w:tcW w:w="3894" w:type="dxa"/>
                </w:tcPr>
                <w:p w:rsidR="008B2D79" w:rsidRPr="00252916" w:rsidRDefault="008B2D79" w:rsidP="001122A0">
                  <w:pPr>
                    <w:pStyle w:val="Tableheading9font"/>
                    <w:rPr>
                      <w:b w:val="0"/>
                      <w:sz w:val="17"/>
                      <w:szCs w:val="17"/>
                      <w:lang w:val="en-US"/>
                    </w:rPr>
                  </w:pPr>
                  <w:r w:rsidRPr="00252916">
                    <w:rPr>
                      <w:b w:val="0"/>
                      <w:szCs w:val="17"/>
                    </w:rPr>
                    <w:t>Parts 3 and 4 of the property redress schedule and Part 10 of the Deed deal with matters that are covered in the Act relating to the vesting of Commercial Redress Property.  There is nothing in those Parts that requires the RGL to do anything more than is required under the Ac</w:t>
                  </w:r>
                  <w:r w:rsidRPr="00D76774">
                    <w:rPr>
                      <w:b w:val="0"/>
                      <w:szCs w:val="17"/>
                    </w:rPr>
                    <w:t>t.</w:t>
                  </w:r>
                </w:p>
              </w:tc>
            </w:tr>
            <w:tr w:rsidR="003E02D9" w:rsidRPr="00E16B38" w:rsidTr="001122A0">
              <w:tc>
                <w:tcPr>
                  <w:tcW w:w="3894" w:type="dxa"/>
                </w:tcPr>
                <w:p w:rsidR="003E02D9" w:rsidRPr="00E16B38" w:rsidRDefault="003E02D9" w:rsidP="001122A0">
                  <w:pPr>
                    <w:pStyle w:val="Tableheading9font"/>
                    <w:rPr>
                      <w:sz w:val="17"/>
                      <w:szCs w:val="17"/>
                    </w:rPr>
                  </w:pPr>
                  <w:r w:rsidRPr="00E16B38">
                    <w:rPr>
                      <w:sz w:val="17"/>
                      <w:szCs w:val="17"/>
                    </w:rPr>
                    <w:t>Separate title for undivided share</w:t>
                  </w:r>
                </w:p>
              </w:tc>
              <w:tc>
                <w:tcPr>
                  <w:tcW w:w="3894" w:type="dxa"/>
                </w:tcPr>
                <w:p w:rsidR="003E02D9" w:rsidRPr="00E16B38" w:rsidRDefault="003E02D9" w:rsidP="00D76774">
                  <w:pPr>
                    <w:pStyle w:val="Tabletext85font3pt"/>
                    <w:rPr>
                      <w:b/>
                      <w:szCs w:val="17"/>
                      <w:lang w:val="en-US"/>
                    </w:rPr>
                  </w:pPr>
                  <w:r w:rsidRPr="00E16B38">
                    <w:rPr>
                      <w:szCs w:val="17"/>
                    </w:rPr>
                    <w:t>A separate title for the Trustees’ equal undivided share may be issued</w:t>
                  </w:r>
                  <w:r w:rsidR="00D76774">
                    <w:rPr>
                      <w:szCs w:val="17"/>
                    </w:rPr>
                    <w:t xml:space="preserve"> (s141).</w:t>
                  </w:r>
                </w:p>
              </w:tc>
            </w:tr>
            <w:tr w:rsidR="003E02D9" w:rsidRPr="00E16B38" w:rsidTr="001122A0">
              <w:tc>
                <w:tcPr>
                  <w:tcW w:w="3894" w:type="dxa"/>
                </w:tcPr>
                <w:p w:rsidR="003E02D9" w:rsidRPr="00E16B38" w:rsidRDefault="003E02D9" w:rsidP="001122A0">
                  <w:pPr>
                    <w:pStyle w:val="Tabletext85font3pt"/>
                    <w:rPr>
                      <w:b/>
                      <w:i/>
                      <w:szCs w:val="17"/>
                    </w:rPr>
                  </w:pPr>
                  <w:r w:rsidRPr="00E16B38">
                    <w:rPr>
                      <w:b/>
                      <w:szCs w:val="17"/>
                    </w:rPr>
                    <w:t>Schedule 1 of the Act may include unregistered instruments.</w:t>
                  </w:r>
                </w:p>
              </w:tc>
              <w:tc>
                <w:tcPr>
                  <w:tcW w:w="3894" w:type="dxa"/>
                </w:tcPr>
                <w:p w:rsidR="003E02D9" w:rsidRPr="00E16B38" w:rsidRDefault="003E02D9" w:rsidP="001122A0">
                  <w:pPr>
                    <w:pStyle w:val="Tabletext85font3pt"/>
                    <w:rPr>
                      <w:szCs w:val="17"/>
                    </w:rPr>
                  </w:pPr>
                  <w:r w:rsidRPr="00E16B38">
                    <w:rPr>
                      <w:szCs w:val="17"/>
                      <w:u w:val="single"/>
                    </w:rPr>
                    <w:t>Only</w:t>
                  </w:r>
                  <w:r w:rsidRPr="00E16B38">
                    <w:rPr>
                      <w:szCs w:val="17"/>
                    </w:rPr>
                    <w:t xml:space="preserve"> the interests referred to in the application are required to be entered on the CFR</w:t>
                  </w:r>
                  <w:r w:rsidR="00D76774">
                    <w:rPr>
                      <w:szCs w:val="17"/>
                    </w:rPr>
                    <w:t xml:space="preserve"> (s141(2)(b)).</w:t>
                  </w:r>
                </w:p>
              </w:tc>
            </w:tr>
            <w:tr w:rsidR="003E02D9" w:rsidRPr="00E16B38" w:rsidTr="001122A0">
              <w:tc>
                <w:tcPr>
                  <w:tcW w:w="3894" w:type="dxa"/>
                </w:tcPr>
                <w:p w:rsidR="003E02D9" w:rsidRPr="00E16B38" w:rsidRDefault="003E02D9" w:rsidP="001122A0">
                  <w:pPr>
                    <w:pStyle w:val="Tabletext85font3pt"/>
                    <w:rPr>
                      <w:b/>
                      <w:szCs w:val="17"/>
                    </w:rPr>
                  </w:pPr>
                  <w:r w:rsidRPr="00E16B38">
                    <w:rPr>
                      <w:b/>
                      <w:szCs w:val="17"/>
                    </w:rPr>
                    <w:t>Memorial format examples</w:t>
                  </w:r>
                </w:p>
              </w:tc>
              <w:tc>
                <w:tcPr>
                  <w:tcW w:w="3894" w:type="dxa"/>
                </w:tcPr>
                <w:p w:rsidR="003E02D9" w:rsidRPr="00E16B38" w:rsidRDefault="003E02D9" w:rsidP="00E16B38">
                  <w:pPr>
                    <w:pStyle w:val="Tabletext85font3pt"/>
                    <w:rPr>
                      <w:szCs w:val="17"/>
                    </w:rPr>
                  </w:pPr>
                  <w:r w:rsidRPr="00E16B38">
                    <w:rPr>
                      <w:szCs w:val="17"/>
                    </w:rPr>
                    <w:t xml:space="preserve">See detailed guidance </w:t>
                  </w:r>
                  <w:r w:rsidR="00E16B38">
                    <w:rPr>
                      <w:szCs w:val="17"/>
                    </w:rPr>
                    <w:t xml:space="preserve">above </w:t>
                  </w:r>
                  <w:r w:rsidR="00FA371D" w:rsidRPr="00E16B38">
                    <w:rPr>
                      <w:szCs w:val="17"/>
                    </w:rPr>
                    <w:t xml:space="preserve">for </w:t>
                  </w:r>
                  <w:r w:rsidR="00E16B38" w:rsidRPr="00E16B38">
                    <w:rPr>
                      <w:color w:val="0000FF"/>
                      <w:szCs w:val="17"/>
                    </w:rPr>
                    <w:fldChar w:fldCharType="begin"/>
                  </w:r>
                  <w:r w:rsidR="00E16B38" w:rsidRPr="00E16B38">
                    <w:rPr>
                      <w:color w:val="0000FF"/>
                      <w:szCs w:val="17"/>
                    </w:rPr>
                    <w:instrText xml:space="preserve"> REF _Ref440970919 \h </w:instrText>
                  </w:r>
                  <w:r w:rsidR="00E16B38" w:rsidRPr="00E16B38">
                    <w:rPr>
                      <w:color w:val="0000FF"/>
                      <w:szCs w:val="17"/>
                    </w:rPr>
                  </w:r>
                  <w:r w:rsidR="00E16B38" w:rsidRPr="00E16B38">
                    <w:rPr>
                      <w:color w:val="0000FF"/>
                      <w:szCs w:val="17"/>
                    </w:rPr>
                    <w:fldChar w:fldCharType="separate"/>
                  </w:r>
                  <w:r w:rsidR="003A087A" w:rsidRPr="00D87829">
                    <w:t>Memorials</w:t>
                  </w:r>
                  <w:r w:rsidR="003A087A">
                    <w:t xml:space="preserve"> format examples</w:t>
                  </w:r>
                  <w:r w:rsidR="00E16B38" w:rsidRPr="00E16B38">
                    <w:rPr>
                      <w:color w:val="0000FF"/>
                      <w:szCs w:val="17"/>
                    </w:rPr>
                    <w:fldChar w:fldCharType="end"/>
                  </w:r>
                  <w:r w:rsidRPr="00E16B38">
                    <w:rPr>
                      <w:color w:val="0000FF"/>
                      <w:szCs w:val="17"/>
                    </w:rPr>
                    <w:t>.</w:t>
                  </w:r>
                </w:p>
              </w:tc>
            </w:tr>
            <w:tr w:rsidR="003E02D9" w:rsidRPr="00E16B38" w:rsidTr="001122A0">
              <w:tc>
                <w:tcPr>
                  <w:tcW w:w="3894" w:type="dxa"/>
                </w:tcPr>
                <w:p w:rsidR="003E02D9" w:rsidRPr="00E16B38" w:rsidRDefault="00FA371D" w:rsidP="00FA371D">
                  <w:pPr>
                    <w:pStyle w:val="Tabletext85font3pt"/>
                    <w:rPr>
                      <w:b/>
                      <w:szCs w:val="17"/>
                    </w:rPr>
                  </w:pPr>
                  <w:r w:rsidRPr="00E16B38">
                    <w:rPr>
                      <w:b/>
                      <w:szCs w:val="17"/>
                    </w:rPr>
                    <w:t>Creating and revoking</w:t>
                  </w:r>
                  <w:r w:rsidR="003E02D9" w:rsidRPr="00E16B38">
                    <w:rPr>
                      <w:b/>
                      <w:szCs w:val="17"/>
                    </w:rPr>
                    <w:t xml:space="preserve"> </w:t>
                  </w:r>
                  <w:r w:rsidRPr="00E16B38">
                    <w:rPr>
                      <w:b/>
                      <w:szCs w:val="17"/>
                    </w:rPr>
                    <w:t>r</w:t>
                  </w:r>
                  <w:r w:rsidR="003E02D9" w:rsidRPr="00E16B38">
                    <w:rPr>
                      <w:b/>
                      <w:szCs w:val="17"/>
                    </w:rPr>
                    <w:t>eserve status</w:t>
                  </w:r>
                </w:p>
              </w:tc>
              <w:tc>
                <w:tcPr>
                  <w:tcW w:w="3894" w:type="dxa"/>
                </w:tcPr>
                <w:p w:rsidR="003E02D9" w:rsidRPr="00E16B38" w:rsidRDefault="003E02D9" w:rsidP="005F2D92">
                  <w:pPr>
                    <w:pStyle w:val="Tabletext85font3pt"/>
                    <w:rPr>
                      <w:szCs w:val="17"/>
                    </w:rPr>
                  </w:pPr>
                  <w:r w:rsidRPr="00E16B38">
                    <w:rPr>
                      <w:szCs w:val="17"/>
                    </w:rPr>
                    <w:t>See detailed guidance</w:t>
                  </w:r>
                  <w:r w:rsidRPr="00E16B38">
                    <w:rPr>
                      <w:color w:val="0000FF"/>
                      <w:szCs w:val="17"/>
                    </w:rPr>
                    <w:t xml:space="preserve"> </w:t>
                  </w:r>
                  <w:r w:rsidR="005F2D92">
                    <w:rPr>
                      <w:color w:val="0000FF"/>
                      <w:szCs w:val="17"/>
                    </w:rPr>
                    <w:fldChar w:fldCharType="begin"/>
                  </w:r>
                  <w:r w:rsidR="005F2D92">
                    <w:rPr>
                      <w:color w:val="0000FF"/>
                      <w:szCs w:val="17"/>
                    </w:rPr>
                    <w:instrText xml:space="preserve"> REF _Ref440969159 \p \h </w:instrText>
                  </w:r>
                  <w:r w:rsidR="005F2D92">
                    <w:rPr>
                      <w:color w:val="0000FF"/>
                      <w:szCs w:val="17"/>
                    </w:rPr>
                  </w:r>
                  <w:r w:rsidR="005F2D92">
                    <w:rPr>
                      <w:color w:val="0000FF"/>
                      <w:szCs w:val="17"/>
                    </w:rPr>
                    <w:fldChar w:fldCharType="separate"/>
                  </w:r>
                  <w:r w:rsidR="003A087A">
                    <w:rPr>
                      <w:color w:val="0000FF"/>
                      <w:szCs w:val="17"/>
                    </w:rPr>
                    <w:t>above</w:t>
                  </w:r>
                  <w:r w:rsidR="005F2D92">
                    <w:rPr>
                      <w:color w:val="0000FF"/>
                      <w:szCs w:val="17"/>
                    </w:rPr>
                    <w:fldChar w:fldCharType="end"/>
                  </w:r>
                  <w:r w:rsidR="005F2D92">
                    <w:rPr>
                      <w:color w:val="0000FF"/>
                      <w:szCs w:val="17"/>
                    </w:rPr>
                    <w:t>.</w:t>
                  </w:r>
                </w:p>
              </w:tc>
            </w:tr>
            <w:tr w:rsidR="00FA371D" w:rsidRPr="00E16B38" w:rsidTr="001122A0">
              <w:tc>
                <w:tcPr>
                  <w:tcW w:w="3894" w:type="dxa"/>
                </w:tcPr>
                <w:p w:rsidR="00FA371D" w:rsidRPr="00E16B38" w:rsidRDefault="00FA371D" w:rsidP="001122A0">
                  <w:pPr>
                    <w:pStyle w:val="Tabletext85font3pt"/>
                    <w:rPr>
                      <w:b/>
                      <w:szCs w:val="17"/>
                    </w:rPr>
                  </w:pPr>
                  <w:r w:rsidRPr="00E16B38">
                    <w:rPr>
                      <w:b/>
                      <w:szCs w:val="17"/>
                    </w:rPr>
                    <w:t>Council right of way consent</w:t>
                  </w:r>
                  <w:r w:rsidRPr="00E16B38">
                    <w:rPr>
                      <w:szCs w:val="17"/>
                    </w:rPr>
                    <w:t xml:space="preserve"> under s 348 of the Local Government </w:t>
                  </w:r>
                </w:p>
              </w:tc>
              <w:tc>
                <w:tcPr>
                  <w:tcW w:w="3894" w:type="dxa"/>
                </w:tcPr>
                <w:p w:rsidR="00FA371D" w:rsidRPr="00E16B38" w:rsidRDefault="00FA371D" w:rsidP="001122A0">
                  <w:pPr>
                    <w:pStyle w:val="Tabletext85font3pt"/>
                    <w:rPr>
                      <w:szCs w:val="17"/>
                    </w:rPr>
                  </w:pPr>
                  <w:r w:rsidRPr="00E16B38">
                    <w:rPr>
                      <w:szCs w:val="17"/>
                    </w:rPr>
                    <w:t xml:space="preserve">This is </w:t>
                  </w:r>
                  <w:r w:rsidRPr="00E16B38">
                    <w:rPr>
                      <w:szCs w:val="17"/>
                      <w:u w:val="single"/>
                    </w:rPr>
                    <w:t>not</w:t>
                  </w:r>
                  <w:r w:rsidRPr="00E16B38">
                    <w:rPr>
                      <w:szCs w:val="17"/>
                    </w:rPr>
                    <w:t xml:space="preserve"> required</w:t>
                  </w:r>
                  <w:r w:rsidRPr="00E16B38">
                    <w:rPr>
                      <w:b/>
                      <w:szCs w:val="17"/>
                    </w:rPr>
                    <w:t xml:space="preserve"> </w:t>
                  </w:r>
                  <w:r w:rsidRPr="00E16B38">
                    <w:rPr>
                      <w:szCs w:val="17"/>
                    </w:rPr>
                    <w:t xml:space="preserve">for the creation of rights of way to fulfil the terms of </w:t>
                  </w:r>
                  <w:r w:rsidRPr="00E16B38">
                    <w:rPr>
                      <w:b/>
                      <w:szCs w:val="17"/>
                    </w:rPr>
                    <w:t>the Deed</w:t>
                  </w:r>
                  <w:r w:rsidRPr="00E16B38">
                    <w:rPr>
                      <w:szCs w:val="17"/>
                    </w:rPr>
                    <w:t xml:space="preserve"> (s 144(4)).</w:t>
                  </w:r>
                </w:p>
              </w:tc>
            </w:tr>
            <w:tr w:rsidR="00FA371D" w:rsidRPr="00E16B38" w:rsidTr="001122A0">
              <w:tc>
                <w:tcPr>
                  <w:tcW w:w="3894" w:type="dxa"/>
                </w:tcPr>
                <w:p w:rsidR="00FA371D" w:rsidRPr="00E16B38" w:rsidRDefault="00FA371D" w:rsidP="001122A0">
                  <w:pPr>
                    <w:pStyle w:val="Tabletext85font3pt"/>
                    <w:rPr>
                      <w:b/>
                      <w:szCs w:val="17"/>
                    </w:rPr>
                  </w:pPr>
                  <w:r w:rsidRPr="00E16B38">
                    <w:rPr>
                      <w:b/>
                      <w:szCs w:val="17"/>
                    </w:rPr>
                    <w:t xml:space="preserve">Subdivision approval </w:t>
                  </w:r>
                </w:p>
              </w:tc>
              <w:tc>
                <w:tcPr>
                  <w:tcW w:w="3894" w:type="dxa"/>
                </w:tcPr>
                <w:p w:rsidR="00FA371D" w:rsidRPr="00E16B38" w:rsidRDefault="00FA371D" w:rsidP="00FA371D">
                  <w:pPr>
                    <w:pStyle w:val="Tabletext85font3pt"/>
                    <w:rPr>
                      <w:szCs w:val="17"/>
                    </w:rPr>
                  </w:pPr>
                  <w:r w:rsidRPr="00E16B38">
                    <w:rPr>
                      <w:szCs w:val="17"/>
                    </w:rPr>
                    <w:t xml:space="preserve">This is </w:t>
                  </w:r>
                  <w:r w:rsidRPr="00E16B38">
                    <w:rPr>
                      <w:szCs w:val="17"/>
                      <w:u w:val="single"/>
                    </w:rPr>
                    <w:t>not</w:t>
                  </w:r>
                  <w:r w:rsidRPr="00E16B38">
                    <w:rPr>
                      <w:szCs w:val="17"/>
                    </w:rPr>
                    <w:t xml:space="preserve"> required for the transfer of the fee simple in Commercial Redress Properties,  because they are not subject to section 11 and Part 10 of the RMA (s 144(5)).</w:t>
                  </w:r>
                </w:p>
              </w:tc>
            </w:tr>
          </w:tbl>
          <w:p w:rsidR="003E02D9" w:rsidRDefault="003E02D9" w:rsidP="001122A0">
            <w:pPr>
              <w:pStyle w:val="BlockText"/>
            </w:pPr>
          </w:p>
        </w:tc>
      </w:tr>
      <w:tr w:rsidR="0099614D" w:rsidTr="00AC4F80">
        <w:tc>
          <w:tcPr>
            <w:tcW w:w="1951" w:type="dxa"/>
          </w:tcPr>
          <w:p w:rsidR="0099614D" w:rsidRPr="00372586" w:rsidRDefault="0099614D" w:rsidP="001122A0">
            <w:pPr>
              <w:pStyle w:val="Heading2"/>
            </w:pPr>
          </w:p>
        </w:tc>
        <w:tc>
          <w:tcPr>
            <w:tcW w:w="7938" w:type="dxa"/>
          </w:tcPr>
          <w:p w:rsidR="0099614D" w:rsidRDefault="0099614D" w:rsidP="00252916">
            <w:pPr>
              <w:pStyle w:val="Indent1abc0"/>
              <w:spacing w:before="120" w:after="120"/>
              <w:ind w:left="567"/>
            </w:pPr>
          </w:p>
        </w:tc>
      </w:tr>
    </w:tbl>
    <w:p w:rsidR="00D76774" w:rsidRDefault="00CC179C" w:rsidP="0099614D">
      <w:pPr>
        <w:rPr>
          <w:rFonts w:eastAsiaTheme="majorEastAsia" w:cstheme="majorBidi"/>
          <w:color w:val="37AD47"/>
          <w:sz w:val="30"/>
          <w:szCs w:val="28"/>
        </w:rPr>
      </w:pPr>
      <w:r>
        <w:br w:type="page"/>
      </w:r>
    </w:p>
    <w:tbl>
      <w:tblPr>
        <w:tblW w:w="0" w:type="auto"/>
        <w:tblLayout w:type="fixed"/>
        <w:tblLook w:val="04A0" w:firstRow="1" w:lastRow="0" w:firstColumn="1" w:lastColumn="0" w:noHBand="0" w:noVBand="1"/>
      </w:tblPr>
      <w:tblGrid>
        <w:gridCol w:w="9889"/>
      </w:tblGrid>
      <w:tr w:rsidR="00D76774" w:rsidRPr="00D76774" w:rsidTr="009911B3">
        <w:tc>
          <w:tcPr>
            <w:tcW w:w="9889" w:type="dxa"/>
          </w:tcPr>
          <w:p w:rsidR="00D76774" w:rsidRDefault="001D5966" w:rsidP="00252916">
            <w:pPr>
              <w:pStyle w:val="Heading1"/>
              <w:numPr>
                <w:ilvl w:val="0"/>
                <w:numId w:val="3"/>
              </w:numPr>
            </w:pPr>
            <w:bookmarkStart w:id="136" w:name="_Toc441143957"/>
            <w:bookmarkStart w:id="137" w:name="_Toc442110387"/>
            <w:bookmarkStart w:id="138" w:name="_Toc443651656"/>
            <w:r>
              <w:t xml:space="preserve">Commerical Redress - </w:t>
            </w:r>
            <w:r w:rsidR="00D76774" w:rsidRPr="00D76774">
              <w:t>Access to protected sites</w:t>
            </w:r>
            <w:bookmarkEnd w:id="136"/>
            <w:bookmarkEnd w:id="137"/>
            <w:bookmarkEnd w:id="138"/>
          </w:p>
          <w:p w:rsidR="001D5966" w:rsidRPr="001D5966" w:rsidRDefault="001D5966" w:rsidP="001D5966">
            <w:pPr>
              <w:pStyle w:val="blockline"/>
            </w:pPr>
          </w:p>
          <w:tbl>
            <w:tblPr>
              <w:tblW w:w="9889" w:type="dxa"/>
              <w:tblLayout w:type="fixed"/>
              <w:tblLook w:val="04A0" w:firstRow="1" w:lastRow="0" w:firstColumn="1" w:lastColumn="0" w:noHBand="0" w:noVBand="1"/>
            </w:tblPr>
            <w:tblGrid>
              <w:gridCol w:w="1951"/>
              <w:gridCol w:w="7938"/>
            </w:tblGrid>
            <w:tr w:rsidR="00D76774" w:rsidRPr="00D76774" w:rsidTr="001D5966">
              <w:tc>
                <w:tcPr>
                  <w:tcW w:w="1951" w:type="dxa"/>
                </w:tcPr>
                <w:p w:rsidR="00D76774" w:rsidRPr="00D76774" w:rsidRDefault="00D76774" w:rsidP="001D5966">
                  <w:pPr>
                    <w:pStyle w:val="Heading2"/>
                  </w:pPr>
                  <w:bookmarkStart w:id="139" w:name="_Toc441143958"/>
                  <w:bookmarkStart w:id="140" w:name="_Toc442110388"/>
                  <w:bookmarkStart w:id="141" w:name="_Toc443651657"/>
                  <w:r w:rsidRPr="00D76774">
                    <w:t>Right of access to protected sites under s</w:t>
                  </w:r>
                  <w:r w:rsidR="001D5966">
                    <w:t> </w:t>
                  </w:r>
                  <w:r w:rsidRPr="00D76774">
                    <w:t>1</w:t>
                  </w:r>
                  <w:bookmarkEnd w:id="139"/>
                  <w:r w:rsidR="009911B3">
                    <w:t>51</w:t>
                  </w:r>
                  <w:bookmarkEnd w:id="140"/>
                  <w:bookmarkEnd w:id="141"/>
                </w:p>
              </w:tc>
              <w:tc>
                <w:tcPr>
                  <w:tcW w:w="7938" w:type="dxa"/>
                </w:tcPr>
                <w:p w:rsidR="00D76774" w:rsidRPr="00D76774" w:rsidRDefault="00D76774" w:rsidP="001D5966">
                  <w:pPr>
                    <w:pStyle w:val="BlockText"/>
                  </w:pPr>
                  <w:r w:rsidRPr="00D76774">
                    <w:t>The owner of land on which a protected site is situated and any person holding an interest or right to occupancy to the land must allow Maori for whom the protected land has special spiritual cultural or historical significance to have access across the land to each protected site</w:t>
                  </w:r>
                </w:p>
              </w:tc>
            </w:tr>
          </w:tbl>
          <w:p w:rsidR="00D76774" w:rsidRPr="00D76774" w:rsidRDefault="00D76774" w:rsidP="001D5966">
            <w:pPr>
              <w:pStyle w:val="blockline"/>
            </w:pPr>
          </w:p>
          <w:tbl>
            <w:tblPr>
              <w:tblW w:w="9889" w:type="dxa"/>
              <w:tblLayout w:type="fixed"/>
              <w:tblLook w:val="04A0" w:firstRow="1" w:lastRow="0" w:firstColumn="1" w:lastColumn="0" w:noHBand="0" w:noVBand="1"/>
            </w:tblPr>
            <w:tblGrid>
              <w:gridCol w:w="1951"/>
              <w:gridCol w:w="7938"/>
            </w:tblGrid>
            <w:tr w:rsidR="00D76774" w:rsidRPr="00D76774" w:rsidTr="001D5966">
              <w:trPr>
                <w:trHeight w:val="1106"/>
              </w:trPr>
              <w:tc>
                <w:tcPr>
                  <w:tcW w:w="1951" w:type="dxa"/>
                </w:tcPr>
                <w:p w:rsidR="00D76774" w:rsidRPr="00D76774" w:rsidRDefault="00D76774" w:rsidP="001D5966">
                  <w:pPr>
                    <w:pStyle w:val="Heading2"/>
                  </w:pPr>
                  <w:bookmarkStart w:id="142" w:name="_Toc360526019"/>
                  <w:bookmarkStart w:id="143" w:name="_Toc441143959"/>
                  <w:bookmarkStart w:id="144" w:name="_Toc442110389"/>
                  <w:bookmarkStart w:id="145" w:name="_Toc443651658"/>
                  <w:r w:rsidRPr="00D76774">
                    <w:t>Trigger</w:t>
                  </w:r>
                  <w:bookmarkEnd w:id="142"/>
                  <w:r w:rsidR="001D5966">
                    <w:t xml:space="preserve"> - </w:t>
                  </w:r>
                  <w:r w:rsidRPr="00D76774">
                    <w:t xml:space="preserve"> Transfer of Peninsula Block</w:t>
                  </w:r>
                  <w:bookmarkEnd w:id="143"/>
                  <w:bookmarkEnd w:id="144"/>
                  <w:bookmarkEnd w:id="145"/>
                </w:p>
              </w:tc>
              <w:tc>
                <w:tcPr>
                  <w:tcW w:w="7938" w:type="dxa"/>
                </w:tcPr>
                <w:p w:rsidR="00D76774" w:rsidRPr="00D76774" w:rsidRDefault="00D76774" w:rsidP="00D76774">
                  <w:r w:rsidRPr="00D76774">
                    <w:t>The transfer of Peninsula Block to the trustees  must include a statement that the land is subject to a right of access to any protected sites on that under [s 15</w:t>
                  </w:r>
                  <w:r w:rsidR="009911B3">
                    <w:t>3</w:t>
                  </w:r>
                  <w:r w:rsidRPr="00D76774">
                    <w:t>(2)]</w:t>
                  </w:r>
                </w:p>
              </w:tc>
            </w:tr>
          </w:tbl>
          <w:p w:rsidR="00D76774" w:rsidRPr="00D76774" w:rsidRDefault="00D76774" w:rsidP="001D5966">
            <w:pPr>
              <w:pStyle w:val="blockline"/>
            </w:pPr>
          </w:p>
          <w:tbl>
            <w:tblPr>
              <w:tblW w:w="9889" w:type="dxa"/>
              <w:tblLayout w:type="fixed"/>
              <w:tblLook w:val="04A0" w:firstRow="1" w:lastRow="0" w:firstColumn="1" w:lastColumn="0" w:noHBand="0" w:noVBand="1"/>
            </w:tblPr>
            <w:tblGrid>
              <w:gridCol w:w="1951"/>
              <w:gridCol w:w="7938"/>
            </w:tblGrid>
            <w:tr w:rsidR="00D76774" w:rsidRPr="00D76774" w:rsidTr="009911B3">
              <w:tc>
                <w:tcPr>
                  <w:tcW w:w="1951" w:type="dxa"/>
                </w:tcPr>
                <w:p w:rsidR="00D76774" w:rsidRPr="00D76774" w:rsidRDefault="00D76774" w:rsidP="001D5966">
                  <w:pPr>
                    <w:pStyle w:val="Heading2"/>
                  </w:pPr>
                  <w:bookmarkStart w:id="146" w:name="_Toc441143960"/>
                  <w:bookmarkStart w:id="147" w:name="_Toc442110390"/>
                  <w:bookmarkStart w:id="148" w:name="_Toc443651659"/>
                  <w:r w:rsidRPr="00D76774">
                    <w:t>Action – notation of right of access on CFR</w:t>
                  </w:r>
                  <w:bookmarkEnd w:id="146"/>
                  <w:bookmarkEnd w:id="147"/>
                  <w:bookmarkEnd w:id="148"/>
                </w:p>
              </w:tc>
              <w:tc>
                <w:tcPr>
                  <w:tcW w:w="7938" w:type="dxa"/>
                </w:tcPr>
                <w:p w:rsidR="00D76774" w:rsidRDefault="00D76774" w:rsidP="00D76774">
                  <w:r w:rsidRPr="00D76774">
                    <w:t>Upon registration of the transfer of Peninsula Block under s 151 the RGL must make a notation on the CFR that the land is subject to the right of access [s 15</w:t>
                  </w:r>
                  <w:r w:rsidR="009911B3">
                    <w:t>3</w:t>
                  </w:r>
                  <w:r w:rsidRPr="00D76774">
                    <w:t>(3)].</w:t>
                  </w:r>
                </w:p>
                <w:p w:rsidR="001D5966" w:rsidRDefault="001D5966" w:rsidP="00D76774"/>
                <w:p w:rsidR="001D5966" w:rsidRPr="00D76774" w:rsidRDefault="001D5966" w:rsidP="001D5966">
                  <w:pPr>
                    <w:pStyle w:val="blockline"/>
                    <w:ind w:left="0"/>
                  </w:pPr>
                </w:p>
              </w:tc>
            </w:tr>
            <w:tr w:rsidR="00D76774" w:rsidRPr="00D76774" w:rsidTr="009911B3">
              <w:tc>
                <w:tcPr>
                  <w:tcW w:w="1951" w:type="dxa"/>
                </w:tcPr>
                <w:p w:rsidR="00D76774" w:rsidRPr="00D76774" w:rsidRDefault="00D76774" w:rsidP="001D5966">
                  <w:pPr>
                    <w:pStyle w:val="Heading2"/>
                  </w:pPr>
                  <w:bookmarkStart w:id="149" w:name="_Toc441143961"/>
                  <w:bookmarkStart w:id="150" w:name="_Toc442110391"/>
                  <w:bookmarkStart w:id="151" w:name="_Toc443651660"/>
                  <w:r w:rsidRPr="00D76774">
                    <w:t>Memorial</w:t>
                  </w:r>
                  <w:bookmarkEnd w:id="149"/>
                  <w:bookmarkEnd w:id="150"/>
                  <w:bookmarkEnd w:id="151"/>
                </w:p>
              </w:tc>
              <w:tc>
                <w:tcPr>
                  <w:tcW w:w="7938" w:type="dxa"/>
                </w:tcPr>
                <w:p w:rsidR="00D76774" w:rsidRPr="00D76774" w:rsidRDefault="00D76774" w:rsidP="00D76774">
                  <w:r w:rsidRPr="00D76774">
                    <w:t xml:space="preserve">A suitable memorial would be: </w:t>
                  </w:r>
                </w:p>
                <w:p w:rsidR="00D76774" w:rsidRDefault="00D76774" w:rsidP="00D76774">
                  <w:r w:rsidRPr="00D76774">
                    <w:t>'[</w:t>
                  </w:r>
                  <w:r w:rsidRPr="00D76774">
                    <w:rPr>
                      <w:i/>
                    </w:rPr>
                    <w:t>part o</w:t>
                  </w:r>
                  <w:r w:rsidRPr="00D76774">
                    <w:t>f] the within land is subject to a right of access under section 15</w:t>
                  </w:r>
                  <w:r w:rsidR="009911B3">
                    <w:t>3</w:t>
                  </w:r>
                  <w:r w:rsidRPr="00D76774">
                    <w:t xml:space="preserve"> of the </w:t>
                  </w:r>
                  <w:r w:rsidR="009911B3">
                    <w:t xml:space="preserve">Te Aupouri </w:t>
                  </w:r>
                  <w:r w:rsidRPr="00D76774">
                    <w:t>Claims Settlement Act 2015. See application [</w:t>
                  </w:r>
                  <w:r w:rsidRPr="00D76774">
                    <w:rPr>
                      <w:i/>
                    </w:rPr>
                    <w:t>registration number</w:t>
                  </w:r>
                  <w:r w:rsidRPr="00D76774">
                    <w:t>] [</w:t>
                  </w:r>
                  <w:r w:rsidRPr="00D76774">
                    <w:rPr>
                      <w:i/>
                    </w:rPr>
                    <w:t>date and time</w:t>
                  </w:r>
                  <w:r w:rsidRPr="00D76774">
                    <w:t>]'</w:t>
                  </w:r>
                </w:p>
                <w:p w:rsidR="001D5966" w:rsidRDefault="001D5966" w:rsidP="001D5966">
                  <w:pPr>
                    <w:pStyle w:val="blockline"/>
                    <w:ind w:left="0"/>
                  </w:pPr>
                </w:p>
                <w:p w:rsidR="001D5966" w:rsidRPr="00D76774" w:rsidRDefault="001D5966" w:rsidP="00D76774"/>
                <w:p w:rsidR="00D76774" w:rsidRPr="00D76774" w:rsidRDefault="00D76774" w:rsidP="00D76774"/>
              </w:tc>
            </w:tr>
          </w:tbl>
          <w:p w:rsidR="00D76774" w:rsidRPr="00D76774" w:rsidRDefault="00D76774" w:rsidP="00D76774"/>
        </w:tc>
      </w:tr>
    </w:tbl>
    <w:p w:rsidR="00CC179C" w:rsidRDefault="00CC179C" w:rsidP="00D76774">
      <w:pPr>
        <w:rPr>
          <w:rFonts w:eastAsiaTheme="majorEastAsia" w:cstheme="majorBidi"/>
          <w:color w:val="37AD47"/>
          <w:sz w:val="30"/>
          <w:szCs w:val="28"/>
        </w:rPr>
      </w:pPr>
    </w:p>
    <w:p w:rsidR="001D5966" w:rsidRDefault="001D5966">
      <w:pPr>
        <w:rPr>
          <w:rFonts w:eastAsiaTheme="majorEastAsia" w:cstheme="majorBidi"/>
          <w:b/>
          <w:bCs/>
          <w:color w:val="37AD47"/>
          <w:sz w:val="30"/>
          <w:szCs w:val="28"/>
        </w:rPr>
      </w:pPr>
      <w:bookmarkStart w:id="152" w:name="_Toc437872653"/>
      <w:r>
        <w:br w:type="page"/>
      </w:r>
    </w:p>
    <w:p w:rsidR="00CC179C" w:rsidRDefault="00D76774" w:rsidP="001D5966">
      <w:pPr>
        <w:pStyle w:val="Heading1"/>
        <w:numPr>
          <w:ilvl w:val="0"/>
          <w:numId w:val="3"/>
        </w:numPr>
      </w:pPr>
      <w:bookmarkStart w:id="153" w:name="_Toc443651661"/>
      <w:r>
        <w:t xml:space="preserve">Commercial Redress:  </w:t>
      </w:r>
      <w:r w:rsidR="00CC179C" w:rsidRPr="00FA18BD">
        <w:t>Right of first refusal</w:t>
      </w:r>
      <w:bookmarkEnd w:id="152"/>
      <w:r w:rsidR="00895B45">
        <w:t xml:space="preserve"> (RFR)</w:t>
      </w:r>
      <w:bookmarkEnd w:id="153"/>
    </w:p>
    <w:p w:rsidR="00CC179C" w:rsidRDefault="00CC179C" w:rsidP="00CC179C">
      <w:pPr>
        <w:pStyle w:val="blockline"/>
      </w:pPr>
    </w:p>
    <w:tbl>
      <w:tblPr>
        <w:tblW w:w="9889" w:type="dxa"/>
        <w:tblLayout w:type="fixed"/>
        <w:tblLook w:val="04A0" w:firstRow="1" w:lastRow="0" w:firstColumn="1" w:lastColumn="0" w:noHBand="0" w:noVBand="1"/>
      </w:tblPr>
      <w:tblGrid>
        <w:gridCol w:w="1951"/>
        <w:gridCol w:w="7938"/>
      </w:tblGrid>
      <w:tr w:rsidR="00CC179C" w:rsidTr="00CC179C">
        <w:tc>
          <w:tcPr>
            <w:tcW w:w="1951" w:type="dxa"/>
          </w:tcPr>
          <w:p w:rsidR="00CC179C" w:rsidRPr="00686DBC" w:rsidRDefault="000B0B07" w:rsidP="000B0B07">
            <w:pPr>
              <w:pStyle w:val="Heading2"/>
              <w:rPr>
                <w:i/>
              </w:rPr>
            </w:pPr>
            <w:bookmarkStart w:id="154" w:name="_Toc443651662"/>
            <w:r>
              <w:t>RFR Land -</w:t>
            </w:r>
            <w:r w:rsidR="000F6B88">
              <w:t xml:space="preserve"> </w:t>
            </w:r>
            <w:r w:rsidR="000F6B88" w:rsidRPr="000B0B07">
              <w:rPr>
                <w:b w:val="0"/>
              </w:rPr>
              <w:t>four</w:t>
            </w:r>
            <w:r w:rsidR="000F6B88" w:rsidRPr="000B0B07">
              <w:rPr>
                <w:b w:val="0"/>
                <w:i/>
              </w:rPr>
              <w:t xml:space="preserve"> types</w:t>
            </w:r>
            <w:r w:rsidR="000F6B88" w:rsidRPr="000B0B07">
              <w:rPr>
                <w:b w:val="0"/>
              </w:rPr>
              <w:t>, and when land ceases to be RFR Land</w:t>
            </w:r>
            <w:bookmarkEnd w:id="154"/>
          </w:p>
        </w:tc>
        <w:tc>
          <w:tcPr>
            <w:tcW w:w="7938" w:type="dxa"/>
          </w:tcPr>
          <w:p w:rsidR="001C6EA7" w:rsidRDefault="00CC179C" w:rsidP="00AE7439">
            <w:pPr>
              <w:pStyle w:val="indent2iiiiii"/>
              <w:numPr>
                <w:ilvl w:val="0"/>
                <w:numId w:val="40"/>
              </w:numPr>
              <w:spacing w:before="0"/>
            </w:pPr>
            <w:r w:rsidRPr="002241A3">
              <w:t xml:space="preserve">The </w:t>
            </w:r>
            <w:r w:rsidR="00FF7D03">
              <w:t xml:space="preserve">Act describes </w:t>
            </w:r>
            <w:r w:rsidR="000435FD">
              <w:t>four types of RFR L</w:t>
            </w:r>
            <w:r>
              <w:t>and</w:t>
            </w:r>
            <w:r w:rsidR="00FF7D03">
              <w:t>:</w:t>
            </w:r>
            <w:r>
              <w:t xml:space="preserve"> </w:t>
            </w:r>
            <w:r w:rsidR="00324535">
              <w:t>“exclusive RFR L</w:t>
            </w:r>
            <w:r>
              <w:t xml:space="preserve">and”, “shared RFR </w:t>
            </w:r>
            <w:r w:rsidR="00324535">
              <w:t>L</w:t>
            </w:r>
            <w:r>
              <w:t>an</w:t>
            </w:r>
            <w:r w:rsidR="00220D16">
              <w:t>d”, “</w:t>
            </w:r>
            <w:r w:rsidR="00324535">
              <w:t>B</w:t>
            </w:r>
            <w:r w:rsidR="00220D16">
              <w:t xml:space="preserve">alance RFR </w:t>
            </w:r>
            <w:r w:rsidR="00324535">
              <w:t>L</w:t>
            </w:r>
            <w:r w:rsidR="00220D16">
              <w:t xml:space="preserve">and” </w:t>
            </w:r>
            <w:r w:rsidR="00E57F74">
              <w:t>or</w:t>
            </w:r>
            <w:r>
              <w:t xml:space="preserve"> land obtained in exchange </w:t>
            </w:r>
            <w:r w:rsidR="002F4C6E">
              <w:t>[</w:t>
            </w:r>
            <w:r w:rsidR="00FF7D03">
              <w:t>s</w:t>
            </w:r>
            <w:r w:rsidR="002F4C6E">
              <w:t xml:space="preserve"> </w:t>
            </w:r>
            <w:r w:rsidR="00FF7D03">
              <w:t>15</w:t>
            </w:r>
            <w:r w:rsidR="002F4C6E">
              <w:t>5]</w:t>
            </w:r>
            <w:r>
              <w:t>.</w:t>
            </w:r>
            <w:r w:rsidR="002F4C6E">
              <w:t xml:space="preserve">  </w:t>
            </w:r>
            <w:r w:rsidR="00220D16">
              <w:t>They are described in p32-51</w:t>
            </w:r>
            <w:r w:rsidR="001C6EA7">
              <w:t xml:space="preserve"> of the Attachments to the Deed </w:t>
            </w:r>
          </w:p>
          <w:p w:rsidR="000F6B88" w:rsidRDefault="000F6B88" w:rsidP="00172209">
            <w:pPr>
              <w:pStyle w:val="indent2iiiiii"/>
              <w:numPr>
                <w:ilvl w:val="0"/>
                <w:numId w:val="40"/>
              </w:numPr>
              <w:spacing w:before="0"/>
            </w:pPr>
            <w:r>
              <w:t xml:space="preserve">Land ceases to be RFR </w:t>
            </w:r>
            <w:r w:rsidR="00324535">
              <w:t>L</w:t>
            </w:r>
            <w:r>
              <w:t>and in the c</w:t>
            </w:r>
            <w:r w:rsidR="00220D16">
              <w:t>ircumstances described in s</w:t>
            </w:r>
            <w:r w:rsidR="00B62C9C">
              <w:t xml:space="preserve">176 and 180, with applications to remove the RFR memorial governed by s179 and 180. </w:t>
            </w:r>
            <w:r>
              <w:t xml:space="preserve">  </w:t>
            </w:r>
            <w:r w:rsidRPr="00686DBC">
              <w:rPr>
                <w:b/>
              </w:rPr>
              <w:t>Note</w:t>
            </w:r>
            <w:r>
              <w:t>: any</w:t>
            </w:r>
            <w:r w:rsidR="00661625">
              <w:t xml:space="preserve"> instruments that </w:t>
            </w:r>
            <w:r>
              <w:t xml:space="preserve">dispose </w:t>
            </w:r>
            <w:r w:rsidR="00661625">
              <w:t>of RFR</w:t>
            </w:r>
            <w:r w:rsidR="00324535">
              <w:t xml:space="preserve"> L</w:t>
            </w:r>
            <w:r w:rsidR="00661625">
              <w:t>and which are lodged for registration on a computer register containing an RFR memorial on the basis that it has ceased to be RFR Land</w:t>
            </w:r>
            <w:r w:rsidR="00324535">
              <w:t>,</w:t>
            </w:r>
            <w:r w:rsidR="00661625">
              <w:t xml:space="preserve"> </w:t>
            </w:r>
            <w:r w:rsidR="00661625" w:rsidRPr="00686DBC">
              <w:rPr>
                <w:b/>
              </w:rPr>
              <w:t>must</w:t>
            </w:r>
            <w:r w:rsidR="00324535">
              <w:t xml:space="preserve"> be accompanied by a s</w:t>
            </w:r>
            <w:r w:rsidR="00E16B38">
              <w:t> </w:t>
            </w:r>
            <w:r w:rsidR="00324535">
              <w:t>180</w:t>
            </w:r>
            <w:r w:rsidR="00661625">
              <w:t xml:space="preserve"> Certificate (see </w:t>
            </w:r>
            <w:r w:rsidR="008552D5" w:rsidRPr="008552D5">
              <w:rPr>
                <w:color w:val="0000FF"/>
              </w:rPr>
              <w:fldChar w:fldCharType="begin"/>
            </w:r>
            <w:r w:rsidR="008552D5" w:rsidRPr="008552D5">
              <w:rPr>
                <w:color w:val="0000FF"/>
              </w:rPr>
              <w:instrText xml:space="preserve"> REF _Ref440971179 \p \h </w:instrText>
            </w:r>
            <w:r w:rsidR="008552D5" w:rsidRPr="008552D5">
              <w:rPr>
                <w:color w:val="0000FF"/>
              </w:rPr>
            </w:r>
            <w:r w:rsidR="008552D5" w:rsidRPr="008552D5">
              <w:rPr>
                <w:color w:val="0000FF"/>
              </w:rPr>
              <w:fldChar w:fldCharType="separate"/>
            </w:r>
            <w:r w:rsidR="003A087A">
              <w:rPr>
                <w:color w:val="0000FF"/>
              </w:rPr>
              <w:t>below</w:t>
            </w:r>
            <w:r w:rsidR="008552D5" w:rsidRPr="008552D5">
              <w:rPr>
                <w:color w:val="0000FF"/>
              </w:rPr>
              <w:fldChar w:fldCharType="end"/>
            </w:r>
            <w:r w:rsidR="00661625">
              <w:t>).</w:t>
            </w:r>
            <w:r>
              <w:t xml:space="preserve"> </w:t>
            </w:r>
          </w:p>
        </w:tc>
      </w:tr>
      <w:tr w:rsidR="00CC179C" w:rsidTr="00CC179C">
        <w:tc>
          <w:tcPr>
            <w:tcW w:w="1951" w:type="dxa"/>
          </w:tcPr>
          <w:p w:rsidR="00CC179C" w:rsidRPr="00686DBC" w:rsidRDefault="00CC179C" w:rsidP="00CC179C">
            <w:pPr>
              <w:jc w:val="left"/>
              <w:rPr>
                <w:sz w:val="18"/>
                <w:szCs w:val="18"/>
              </w:rPr>
            </w:pPr>
          </w:p>
        </w:tc>
        <w:tc>
          <w:tcPr>
            <w:tcW w:w="7938" w:type="dxa"/>
          </w:tcPr>
          <w:p w:rsidR="00CC179C" w:rsidRPr="002241A3" w:rsidRDefault="00CC179C" w:rsidP="00E16B38">
            <w:pPr>
              <w:pStyle w:val="blockline"/>
              <w:ind w:left="0"/>
            </w:pPr>
          </w:p>
        </w:tc>
      </w:tr>
      <w:tr w:rsidR="00CC179C" w:rsidTr="00CC179C">
        <w:tc>
          <w:tcPr>
            <w:tcW w:w="1951" w:type="dxa"/>
          </w:tcPr>
          <w:p w:rsidR="00CC179C" w:rsidRDefault="005A669F" w:rsidP="00F4288A">
            <w:pPr>
              <w:pStyle w:val="Heading2"/>
            </w:pPr>
            <w:bookmarkStart w:id="155" w:name="_Toc443651663"/>
            <w:r>
              <w:t xml:space="preserve">RFR Date - </w:t>
            </w:r>
            <w:r w:rsidR="00DC0E92">
              <w:rPr>
                <w:b w:val="0"/>
              </w:rPr>
              <w:t xml:space="preserve">beginning of relevant </w:t>
            </w:r>
            <w:r w:rsidR="00CC179C" w:rsidRPr="00686DBC">
              <w:rPr>
                <w:b w:val="0"/>
              </w:rPr>
              <w:t>RFR</w:t>
            </w:r>
            <w:r w:rsidR="00E868B9" w:rsidRPr="00686DBC">
              <w:rPr>
                <w:b w:val="0"/>
              </w:rPr>
              <w:t xml:space="preserve"> Period </w:t>
            </w:r>
            <w:r>
              <w:rPr>
                <w:b w:val="0"/>
              </w:rPr>
              <w:t>[</w:t>
            </w:r>
            <w:r w:rsidR="00D9620F">
              <w:rPr>
                <w:b w:val="0"/>
              </w:rPr>
              <w:t>s154</w:t>
            </w:r>
            <w:r>
              <w:rPr>
                <w:b w:val="0"/>
              </w:rPr>
              <w:t>]</w:t>
            </w:r>
            <w:bookmarkEnd w:id="155"/>
            <w:r w:rsidR="00E868B9">
              <w:t xml:space="preserve">  </w:t>
            </w:r>
          </w:p>
        </w:tc>
        <w:tc>
          <w:tcPr>
            <w:tcW w:w="7938" w:type="dxa"/>
          </w:tcPr>
          <w:p w:rsidR="00CC179C" w:rsidRDefault="00CC179C" w:rsidP="000F21CA">
            <w:pPr>
              <w:pStyle w:val="BlockText"/>
            </w:pPr>
            <w:r w:rsidRPr="002241A3">
              <w:t xml:space="preserve">The provisions of this subpart </w:t>
            </w:r>
            <w:r w:rsidR="00DC0E92">
              <w:t>take</w:t>
            </w:r>
            <w:r w:rsidRPr="002241A3">
              <w:t xml:space="preserve"> effect </w:t>
            </w:r>
            <w:r w:rsidR="00DC0E92">
              <w:t>from the RFR Date for the relevant RFR properties, which is</w:t>
            </w:r>
            <w:r w:rsidR="00167054">
              <w:t xml:space="preserve"> the settlement date</w:t>
            </w:r>
            <w:r w:rsidR="000F21CA">
              <w:t xml:space="preserve"> </w:t>
            </w:r>
            <w:r w:rsidR="000F21CA" w:rsidRPr="000F21CA">
              <w:t>[</w:t>
            </w:r>
            <w:r w:rsidR="000F21CA">
              <w:t xml:space="preserve">s154 </w:t>
            </w:r>
            <w:r w:rsidR="000F21CA" w:rsidRPr="000F21CA">
              <w:t xml:space="preserve">“RFR Period” defined </w:t>
            </w:r>
            <w:r w:rsidR="000F21CA">
              <w:t>and commencement date described</w:t>
            </w:r>
            <w:r w:rsidR="000F21CA" w:rsidRPr="000F21CA">
              <w:t>– all settlement dates were the same]</w:t>
            </w:r>
            <w:r w:rsidR="000F21CA">
              <w:t>.</w:t>
            </w:r>
            <w:r w:rsidR="000F21CA" w:rsidRPr="000F21CA">
              <w:t xml:space="preserve"> </w:t>
            </w:r>
            <w:r w:rsidR="00167054">
              <w:t xml:space="preserve"> </w:t>
            </w:r>
          </w:p>
        </w:tc>
      </w:tr>
    </w:tbl>
    <w:p w:rsidR="00CC179C" w:rsidRDefault="00CC179C" w:rsidP="00CC179C">
      <w:pPr>
        <w:pStyle w:val="blockline"/>
      </w:pPr>
    </w:p>
    <w:p w:rsidR="00AA24FB" w:rsidRPr="000B0B07" w:rsidRDefault="00E57F74" w:rsidP="000B0B07">
      <w:pPr>
        <w:pStyle w:val="Heading1"/>
        <w:spacing w:before="200"/>
        <w:rPr>
          <w:b w:val="0"/>
        </w:rPr>
      </w:pPr>
      <w:bookmarkStart w:id="156" w:name="_Toc443651664"/>
      <w:r w:rsidRPr="000B0B07">
        <w:rPr>
          <w:b w:val="0"/>
        </w:rPr>
        <w:t xml:space="preserve">Initial </w:t>
      </w:r>
      <w:r w:rsidR="00AA24FB" w:rsidRPr="000B0B07">
        <w:rPr>
          <w:b w:val="0"/>
        </w:rPr>
        <w:t xml:space="preserve">Noting </w:t>
      </w:r>
      <w:r w:rsidRPr="000B0B07">
        <w:rPr>
          <w:b w:val="0"/>
        </w:rPr>
        <w:t xml:space="preserve">of </w:t>
      </w:r>
      <w:r w:rsidR="00AA24FB" w:rsidRPr="000B0B07">
        <w:rPr>
          <w:b w:val="0"/>
        </w:rPr>
        <w:t>RFR</w:t>
      </w:r>
      <w:r w:rsidRPr="000B0B07">
        <w:rPr>
          <w:b w:val="0"/>
        </w:rPr>
        <w:t xml:space="preserve"> on Computer Register</w:t>
      </w:r>
      <w:bookmarkEnd w:id="156"/>
    </w:p>
    <w:tbl>
      <w:tblPr>
        <w:tblW w:w="9889" w:type="dxa"/>
        <w:tblLayout w:type="fixed"/>
        <w:tblLook w:val="04A0" w:firstRow="1" w:lastRow="0" w:firstColumn="1" w:lastColumn="0" w:noHBand="0" w:noVBand="1"/>
      </w:tblPr>
      <w:tblGrid>
        <w:gridCol w:w="1951"/>
        <w:gridCol w:w="7938"/>
      </w:tblGrid>
      <w:tr w:rsidR="004B40EF" w:rsidTr="004B40EF">
        <w:tc>
          <w:tcPr>
            <w:tcW w:w="1951" w:type="dxa"/>
          </w:tcPr>
          <w:p w:rsidR="004B40EF" w:rsidRPr="004B40EF" w:rsidRDefault="004B40EF" w:rsidP="004B40EF">
            <w:pPr>
              <w:pStyle w:val="Heading2"/>
            </w:pPr>
            <w:bookmarkStart w:id="157" w:name="_Toc443651665"/>
            <w:r>
              <w:t>Trigger</w:t>
            </w:r>
            <w:bookmarkEnd w:id="157"/>
          </w:p>
        </w:tc>
        <w:tc>
          <w:tcPr>
            <w:tcW w:w="7938" w:type="dxa"/>
          </w:tcPr>
          <w:p w:rsidR="00DC0E92" w:rsidRDefault="005A669F" w:rsidP="008552D5">
            <w:pPr>
              <w:pStyle w:val="BlockText"/>
            </w:pPr>
            <w:r w:rsidRPr="00F4288A">
              <w:t xml:space="preserve">Receipt of </w:t>
            </w:r>
            <w:r w:rsidRPr="00686DBC">
              <w:t>a</w:t>
            </w:r>
            <w:r w:rsidRPr="00F4288A">
              <w:t xml:space="preserve"> </w:t>
            </w:r>
            <w:r w:rsidRPr="00686DBC">
              <w:t>s</w:t>
            </w:r>
            <w:r w:rsidR="00E57F74">
              <w:t xml:space="preserve"> </w:t>
            </w:r>
            <w:r w:rsidRPr="00686DBC">
              <w:t>17</w:t>
            </w:r>
            <w:r w:rsidR="00193FBB">
              <w:t>8</w:t>
            </w:r>
            <w:r w:rsidRPr="00686DBC">
              <w:t xml:space="preserve">(1) CE </w:t>
            </w:r>
            <w:r w:rsidRPr="00F4288A">
              <w:t>certificate</w:t>
            </w:r>
            <w:r w:rsidR="00AA24FB">
              <w:t xml:space="preserve"> which </w:t>
            </w:r>
            <w:r w:rsidR="00193FBB">
              <w:t>states it is issued under s 178</w:t>
            </w:r>
            <w:r w:rsidR="00E57F74">
              <w:t xml:space="preserve"> and </w:t>
            </w:r>
            <w:r w:rsidR="00AA24FB">
              <w:t xml:space="preserve">specifies </w:t>
            </w:r>
            <w:r w:rsidR="00E57F74">
              <w:t>a computer register</w:t>
            </w:r>
            <w:r w:rsidR="00AA24FB">
              <w:t xml:space="preserve"> for:</w:t>
            </w:r>
          </w:p>
          <w:p w:rsidR="00AA24FB" w:rsidRDefault="00DC0E92" w:rsidP="00AE7439">
            <w:pPr>
              <w:pStyle w:val="Indent1abc0"/>
              <w:numPr>
                <w:ilvl w:val="0"/>
                <w:numId w:val="43"/>
              </w:numPr>
            </w:pPr>
            <w:r w:rsidRPr="00F4288A">
              <w:t xml:space="preserve">RFR land </w:t>
            </w:r>
            <w:r w:rsidR="00AA24FB">
              <w:t>for which a</w:t>
            </w:r>
            <w:r w:rsidR="00AA24FB" w:rsidRPr="00F4288A">
              <w:t xml:space="preserve"> </w:t>
            </w:r>
            <w:r w:rsidR="00E57F74">
              <w:t xml:space="preserve">computer register </w:t>
            </w:r>
            <w:r w:rsidR="00AA24FB">
              <w:t xml:space="preserve">exists </w:t>
            </w:r>
            <w:r w:rsidR="00AA24FB" w:rsidRPr="00F4288A">
              <w:t>on</w:t>
            </w:r>
            <w:r w:rsidR="00AA24FB">
              <w:t>, or is first created after, the</w:t>
            </w:r>
            <w:r w:rsidR="00AA24FB" w:rsidRPr="00F4288A">
              <w:t xml:space="preserve"> relevant RFR Date </w:t>
            </w:r>
            <w:r w:rsidR="00AA24FB">
              <w:t>for the land; or</w:t>
            </w:r>
          </w:p>
          <w:p w:rsidR="004B40EF" w:rsidRPr="008552D5" w:rsidRDefault="00AA24FB" w:rsidP="00AE7439">
            <w:pPr>
              <w:pStyle w:val="Indent1abc0"/>
              <w:numPr>
                <w:ilvl w:val="0"/>
                <w:numId w:val="43"/>
              </w:numPr>
            </w:pPr>
            <w:r>
              <w:t xml:space="preserve">land (for which a </w:t>
            </w:r>
            <w:r w:rsidR="00E57F74">
              <w:t>computer register</w:t>
            </w:r>
            <w:r>
              <w:t xml:space="preserve"> exists), that becomes RFR land after the Settlement Date.</w:t>
            </w:r>
            <w:r w:rsidR="000F21CA">
              <w:t xml:space="preserve">  </w:t>
            </w:r>
            <w:r w:rsidR="000F21CA" w:rsidRPr="000F21CA">
              <w:t>[</w:t>
            </w:r>
            <w:r w:rsidR="004872A9">
              <w:t>see RFR Date above</w:t>
            </w:r>
            <w:r w:rsidR="000F21CA" w:rsidRPr="000F21CA">
              <w:t>]</w:t>
            </w:r>
            <w:r w:rsidR="000F21CA">
              <w:t>.</w:t>
            </w:r>
            <w:r w:rsidR="000F21CA" w:rsidRPr="000F21CA">
              <w:t xml:space="preserve"> </w:t>
            </w:r>
            <w:r w:rsidR="000F21CA">
              <w:t xml:space="preserve"> </w:t>
            </w:r>
          </w:p>
          <w:p w:rsidR="008552D5" w:rsidRPr="00686DBC" w:rsidRDefault="008552D5" w:rsidP="008552D5">
            <w:pPr>
              <w:pStyle w:val="blockline"/>
              <w:ind w:left="0"/>
            </w:pPr>
          </w:p>
        </w:tc>
      </w:tr>
      <w:tr w:rsidR="00CC179C" w:rsidTr="00CC179C">
        <w:tc>
          <w:tcPr>
            <w:tcW w:w="1951" w:type="dxa"/>
          </w:tcPr>
          <w:p w:rsidR="00CC179C" w:rsidRDefault="00CC179C" w:rsidP="00CC179C">
            <w:pPr>
              <w:pStyle w:val="Heading2"/>
            </w:pPr>
            <w:bookmarkStart w:id="158" w:name="_Toc437872655"/>
            <w:bookmarkStart w:id="159" w:name="_Toc443651666"/>
            <w:r w:rsidRPr="00FA18BD">
              <w:t>Action</w:t>
            </w:r>
            <w:r>
              <w:t xml:space="preserve"> - </w:t>
            </w:r>
            <w:r w:rsidRPr="004F49CD">
              <w:rPr>
                <w:b w:val="0"/>
              </w:rPr>
              <w:t>memorials recording RFR land</w:t>
            </w:r>
            <w:bookmarkEnd w:id="158"/>
            <w:r w:rsidR="00531A59">
              <w:rPr>
                <w:b w:val="0"/>
              </w:rPr>
              <w:t xml:space="preserve"> – s</w:t>
            </w:r>
            <w:r w:rsidR="008552D5">
              <w:rPr>
                <w:b w:val="0"/>
              </w:rPr>
              <w:t> </w:t>
            </w:r>
            <w:r w:rsidR="00531A59">
              <w:rPr>
                <w:b w:val="0"/>
              </w:rPr>
              <w:t>178</w:t>
            </w:r>
            <w:r w:rsidR="004872A9">
              <w:rPr>
                <w:b w:val="0"/>
              </w:rPr>
              <w:t>(5)</w:t>
            </w:r>
            <w:bookmarkEnd w:id="159"/>
          </w:p>
        </w:tc>
        <w:tc>
          <w:tcPr>
            <w:tcW w:w="7938" w:type="dxa"/>
          </w:tcPr>
          <w:p w:rsidR="00CC179C" w:rsidRDefault="00CC179C" w:rsidP="00AE7439">
            <w:pPr>
              <w:pStyle w:val="Indent1abc0"/>
              <w:numPr>
                <w:ilvl w:val="0"/>
                <w:numId w:val="43"/>
              </w:numPr>
            </w:pPr>
            <w:r>
              <w:t>As soon as reasonably practicable after receiving a s 1</w:t>
            </w:r>
            <w:r w:rsidR="00E57F74">
              <w:t>7</w:t>
            </w:r>
            <w:r w:rsidR="00193FBB">
              <w:t>8</w:t>
            </w:r>
            <w:r>
              <w:t xml:space="preserve"> certificate  the RGL must add the following memorial to the current view of the computer register identified in the s 1</w:t>
            </w:r>
            <w:r w:rsidR="00193FBB">
              <w:t>78</w:t>
            </w:r>
            <w:r>
              <w:t xml:space="preserve"> certificate:</w:t>
            </w:r>
          </w:p>
          <w:p w:rsidR="00CC179C" w:rsidRPr="0050732C" w:rsidRDefault="00CC179C" w:rsidP="00CC179C">
            <w:pPr>
              <w:pStyle w:val="Memorial1cm"/>
            </w:pPr>
            <w:r w:rsidRPr="0050732C">
              <w:t>'[</w:t>
            </w:r>
            <w:r w:rsidRPr="0050732C">
              <w:rPr>
                <w:i/>
              </w:rPr>
              <w:t>certificate identifier</w:t>
            </w:r>
            <w:r w:rsidRPr="0050732C">
              <w:t>] Certificate under section 1</w:t>
            </w:r>
            <w:r w:rsidR="00193FBB">
              <w:t>78</w:t>
            </w:r>
            <w:r w:rsidRPr="0050732C">
              <w:t xml:space="preserve">(1) of the </w:t>
            </w:r>
            <w:r w:rsidR="003404D3">
              <w:t>Te Aupouri</w:t>
            </w:r>
            <w:r w:rsidR="00AC0013">
              <w:t xml:space="preserve"> Claims</w:t>
            </w:r>
            <w:r w:rsidR="00E57F74" w:rsidRPr="00E57F74" w:rsidDel="00E57F74">
              <w:t xml:space="preserve"> </w:t>
            </w:r>
            <w:r w:rsidRPr="0050732C">
              <w:t xml:space="preserve">Settlement Act 2015 that the within land is RFR land as defined in section </w:t>
            </w:r>
            <w:r w:rsidR="00E57F74">
              <w:t>15</w:t>
            </w:r>
            <w:r w:rsidR="000F21CA">
              <w:t>4</w:t>
            </w:r>
            <w:r w:rsidRPr="0050732C">
              <w:t xml:space="preserve"> and is subject to Subpart </w:t>
            </w:r>
            <w:r w:rsidR="00E57F74">
              <w:t>4</w:t>
            </w:r>
            <w:r w:rsidRPr="0050732C">
              <w:t xml:space="preserve"> of Part 3 of the Act (which restricts disposal, including leasing, of the land) [</w:t>
            </w:r>
            <w:r w:rsidRPr="0050732C">
              <w:rPr>
                <w:i/>
              </w:rPr>
              <w:t>date and time</w:t>
            </w:r>
            <w:r w:rsidRPr="0050732C">
              <w:t>]'</w:t>
            </w:r>
          </w:p>
          <w:p w:rsidR="00CC179C" w:rsidRDefault="00CC179C" w:rsidP="00AE7439">
            <w:pPr>
              <w:pStyle w:val="Indent1abc0"/>
              <w:numPr>
                <w:ilvl w:val="0"/>
                <w:numId w:val="43"/>
              </w:numPr>
            </w:pPr>
            <w:r>
              <w:t>The standard registration fee is payable.</w:t>
            </w:r>
          </w:p>
          <w:p w:rsidR="00CC179C" w:rsidRPr="00AC27B6" w:rsidRDefault="00CC179C" w:rsidP="00AE7439">
            <w:pPr>
              <w:pStyle w:val="Indent1abc0"/>
              <w:numPr>
                <w:ilvl w:val="0"/>
                <w:numId w:val="43"/>
              </w:numPr>
              <w:rPr>
                <w:b/>
              </w:rPr>
            </w:pPr>
            <w:r w:rsidRPr="00AC27B6">
              <w:rPr>
                <w:b/>
              </w:rPr>
              <w:t xml:space="preserve">Ensure the </w:t>
            </w:r>
            <w:r>
              <w:rPr>
                <w:b/>
              </w:rPr>
              <w:t>"</w:t>
            </w:r>
            <w:r w:rsidRPr="00AC27B6">
              <w:rPr>
                <w:b/>
              </w:rPr>
              <w:t>prevents registration</w:t>
            </w:r>
            <w:r>
              <w:rPr>
                <w:b/>
              </w:rPr>
              <w:t>"</w:t>
            </w:r>
            <w:r w:rsidRPr="00AC27B6">
              <w:rPr>
                <w:b/>
              </w:rPr>
              <w:t xml:space="preserve"> flag is set</w:t>
            </w:r>
            <w:r>
              <w:rPr>
                <w:b/>
              </w:rPr>
              <w:t>.</w:t>
            </w:r>
            <w:r w:rsidRPr="00AC27B6">
              <w:rPr>
                <w:b/>
              </w:rPr>
              <w:t xml:space="preserve"> </w:t>
            </w:r>
          </w:p>
        </w:tc>
      </w:tr>
    </w:tbl>
    <w:p w:rsidR="00D7178A" w:rsidRDefault="00D7178A" w:rsidP="00686DBC">
      <w:pPr>
        <w:pStyle w:val="blockline"/>
      </w:pPr>
    </w:p>
    <w:p w:rsidR="008552D5" w:rsidRDefault="008552D5" w:rsidP="00F4288A">
      <w:pPr>
        <w:pStyle w:val="BlockText"/>
        <w:rPr>
          <w:rFonts w:eastAsiaTheme="majorEastAsia" w:cstheme="majorBidi"/>
          <w:bCs/>
          <w:color w:val="37AD47"/>
          <w:sz w:val="30"/>
          <w:szCs w:val="28"/>
        </w:rPr>
      </w:pPr>
    </w:p>
    <w:p w:rsidR="008552D5" w:rsidRPr="000B0B07" w:rsidRDefault="00D7178A" w:rsidP="000B0B07">
      <w:pPr>
        <w:pStyle w:val="Heading1"/>
        <w:spacing w:before="0"/>
        <w:rPr>
          <w:b w:val="0"/>
        </w:rPr>
      </w:pPr>
      <w:bookmarkStart w:id="160" w:name="_Toc443651667"/>
      <w:r w:rsidRPr="000B0B07">
        <w:rPr>
          <w:b w:val="0"/>
        </w:rPr>
        <w:t>Ongoing restr</w:t>
      </w:r>
      <w:r w:rsidR="00193FBB" w:rsidRPr="000B0B07">
        <w:rPr>
          <w:b w:val="0"/>
        </w:rPr>
        <w:t>ictions on disposal of land that has an</w:t>
      </w:r>
      <w:r w:rsidRPr="000B0B07">
        <w:rPr>
          <w:b w:val="0"/>
        </w:rPr>
        <w:t xml:space="preserve"> RFR memorial</w:t>
      </w:r>
      <w:bookmarkEnd w:id="160"/>
      <w:r w:rsidRPr="000B0B07">
        <w:rPr>
          <w:b w:val="0"/>
        </w:rPr>
        <w:t xml:space="preserve"> </w:t>
      </w:r>
    </w:p>
    <w:p w:rsidR="00025EE3" w:rsidRPr="00F4288A" w:rsidRDefault="00025EE3" w:rsidP="00025EE3">
      <w:pPr>
        <w:pStyle w:val="blockline"/>
      </w:pPr>
    </w:p>
    <w:tbl>
      <w:tblPr>
        <w:tblW w:w="9889" w:type="dxa"/>
        <w:tblLayout w:type="fixed"/>
        <w:tblLook w:val="04A0" w:firstRow="1" w:lastRow="0" w:firstColumn="1" w:lastColumn="0" w:noHBand="0" w:noVBand="1"/>
      </w:tblPr>
      <w:tblGrid>
        <w:gridCol w:w="1951"/>
        <w:gridCol w:w="7938"/>
      </w:tblGrid>
      <w:tr w:rsidR="00CC179C" w:rsidTr="00CC179C">
        <w:tc>
          <w:tcPr>
            <w:tcW w:w="1951" w:type="dxa"/>
          </w:tcPr>
          <w:p w:rsidR="00CC179C" w:rsidRDefault="00CC179C" w:rsidP="00CC179C">
            <w:pPr>
              <w:pStyle w:val="Heading2"/>
            </w:pPr>
            <w:bookmarkStart w:id="161" w:name="_Toc437872656"/>
            <w:bookmarkStart w:id="162" w:name="_Toc443651668"/>
            <w:r>
              <w:t xml:space="preserve">Restrictions on disposal of RFR </w:t>
            </w:r>
            <w:r w:rsidR="004B7C77">
              <w:t>l</w:t>
            </w:r>
            <w:r>
              <w:t>and</w:t>
            </w:r>
            <w:bookmarkEnd w:id="161"/>
            <w:bookmarkEnd w:id="162"/>
          </w:p>
        </w:tc>
        <w:tc>
          <w:tcPr>
            <w:tcW w:w="7938" w:type="dxa"/>
          </w:tcPr>
          <w:p w:rsidR="00F77E38" w:rsidRDefault="00D7178A" w:rsidP="00252916">
            <w:pPr>
              <w:pStyle w:val="Indent1abc0"/>
              <w:numPr>
                <w:ilvl w:val="0"/>
                <w:numId w:val="72"/>
              </w:numPr>
            </w:pPr>
            <w:r>
              <w:t xml:space="preserve">RFR </w:t>
            </w:r>
            <w:r w:rsidR="00235B98">
              <w:t xml:space="preserve">Land cannot be “disposed” </w:t>
            </w:r>
            <w:r>
              <w:t>(see below for meaning</w:t>
            </w:r>
            <w:r w:rsidR="00235B98">
              <w:t>)</w:t>
            </w:r>
            <w:r w:rsidR="00F77E38">
              <w:t>, unless:</w:t>
            </w:r>
          </w:p>
          <w:p w:rsidR="00235B98" w:rsidRDefault="00F77E38" w:rsidP="00252916">
            <w:pPr>
              <w:pStyle w:val="Indent1abc0"/>
              <w:numPr>
                <w:ilvl w:val="1"/>
                <w:numId w:val="68"/>
              </w:numPr>
            </w:pPr>
            <w:r>
              <w:t xml:space="preserve">it falls within </w:t>
            </w:r>
            <w:r w:rsidR="00235B98">
              <w:t xml:space="preserve">and </w:t>
            </w:r>
            <w:r w:rsidR="000F21CA">
              <w:t>exemptions specified in s156</w:t>
            </w:r>
            <w:r>
              <w:t>(1)(a) – (d)</w:t>
            </w:r>
            <w:r w:rsidR="00235B98">
              <w:t>, or</w:t>
            </w:r>
          </w:p>
          <w:p w:rsidR="00F77E38" w:rsidRDefault="00235B98" w:rsidP="00252916">
            <w:pPr>
              <w:pStyle w:val="Indent1abc0"/>
              <w:numPr>
                <w:ilvl w:val="1"/>
                <w:numId w:val="68"/>
              </w:numPr>
            </w:pPr>
            <w:r>
              <w:t>it ceases to be RFR land</w:t>
            </w:r>
            <w:r w:rsidR="00F77E38">
              <w:t xml:space="preserve">  </w:t>
            </w:r>
          </w:p>
          <w:p w:rsidR="00887042" w:rsidRDefault="00F77E38" w:rsidP="001D5966">
            <w:pPr>
              <w:pStyle w:val="Blocktextnote1"/>
            </w:pPr>
            <w:r w:rsidRPr="00686DBC">
              <w:rPr>
                <w:b/>
              </w:rPr>
              <w:t>Note</w:t>
            </w:r>
            <w:r w:rsidRPr="00E87FBC">
              <w:t xml:space="preserve">:  </w:t>
            </w:r>
            <w:r w:rsidR="001D5966">
              <w:tab/>
            </w:r>
            <w:r w:rsidR="00887042">
              <w:t>An application</w:t>
            </w:r>
            <w:r>
              <w:t xml:space="preserve"> to dispose of land containing an RFR memorial </w:t>
            </w:r>
            <w:r w:rsidR="00235B98">
              <w:t>where either</w:t>
            </w:r>
            <w:r w:rsidR="00AF35BB">
              <w:t>:</w:t>
            </w:r>
            <w:r w:rsidR="00235B98">
              <w:t xml:space="preserve"> </w:t>
            </w:r>
          </w:p>
          <w:p w:rsidR="00887042" w:rsidRDefault="00235B98" w:rsidP="001D5966">
            <w:pPr>
              <w:pStyle w:val="Indent1abc0"/>
              <w:numPr>
                <w:ilvl w:val="1"/>
                <w:numId w:val="77"/>
              </w:numPr>
              <w:rPr>
                <w:i/>
              </w:rPr>
            </w:pPr>
            <w:r w:rsidRPr="00686DBC">
              <w:rPr>
                <w:i/>
              </w:rPr>
              <w:t xml:space="preserve">an exemption to disposal is claimed, or </w:t>
            </w:r>
          </w:p>
          <w:p w:rsidR="001D5966" w:rsidRPr="001D5966" w:rsidRDefault="00235B98" w:rsidP="001D5966">
            <w:pPr>
              <w:pStyle w:val="Indent1abc0"/>
              <w:numPr>
                <w:ilvl w:val="1"/>
                <w:numId w:val="77"/>
              </w:numPr>
            </w:pPr>
            <w:r w:rsidRPr="00686DBC">
              <w:rPr>
                <w:i/>
              </w:rPr>
              <w:t xml:space="preserve">it is not accompanied by a certificate of the type described </w:t>
            </w:r>
            <w:r w:rsidR="001D5966">
              <w:rPr>
                <w:i/>
              </w:rPr>
              <w:t>above</w:t>
            </w:r>
            <w:r w:rsidRPr="00686DBC">
              <w:rPr>
                <w:i/>
              </w:rPr>
              <w:t xml:space="preserve"> </w:t>
            </w:r>
            <w:r w:rsidR="00CA2EDD" w:rsidRPr="00686DBC">
              <w:rPr>
                <w:i/>
              </w:rPr>
              <w:t>for the removal of</w:t>
            </w:r>
            <w:r w:rsidRPr="00686DBC">
              <w:rPr>
                <w:i/>
              </w:rPr>
              <w:t xml:space="preserve"> the memorial</w:t>
            </w:r>
            <w:r w:rsidR="00887042">
              <w:rPr>
                <w:i/>
              </w:rPr>
              <w:t>;</w:t>
            </w:r>
          </w:p>
          <w:p w:rsidR="00887042" w:rsidRDefault="00235B98" w:rsidP="001D5966">
            <w:pPr>
              <w:pStyle w:val="Indent1abc0"/>
              <w:ind w:left="1134"/>
            </w:pPr>
            <w:r w:rsidRPr="001D5966">
              <w:rPr>
                <w:b/>
              </w:rPr>
              <w:t>must</w:t>
            </w:r>
            <w:r>
              <w:t xml:space="preserve"> </w:t>
            </w:r>
            <w:r w:rsidRPr="00915324">
              <w:t>be referred to a Titles Advisor</w:t>
            </w:r>
            <w:r w:rsidR="00887042">
              <w:t xml:space="preserve"> for approval</w:t>
            </w:r>
            <w:r>
              <w:t>.</w:t>
            </w:r>
          </w:p>
          <w:p w:rsidR="00887042" w:rsidRDefault="00887042" w:rsidP="00252916">
            <w:pPr>
              <w:pStyle w:val="Indent1abc0"/>
              <w:numPr>
                <w:ilvl w:val="0"/>
                <w:numId w:val="72"/>
              </w:numPr>
            </w:pPr>
            <w:r w:rsidRPr="00686DBC">
              <w:rPr>
                <w:b/>
              </w:rPr>
              <w:t>Example of an exemption</w:t>
            </w:r>
            <w:r>
              <w:t>:  Transfers or leases over 50 years of RFR land without a preceding</w:t>
            </w:r>
            <w:r w:rsidR="000F21CA">
              <w:t xml:space="preserve"> s </w:t>
            </w:r>
            <w:r w:rsidR="00193FBB">
              <w:t>179 or 180</w:t>
            </w:r>
            <w:r w:rsidRPr="00CA2EDD">
              <w:t xml:space="preserve"> certificate </w:t>
            </w:r>
            <w:r>
              <w:t>can</w:t>
            </w:r>
            <w:r w:rsidRPr="00CA2EDD">
              <w:t xml:space="preserve"> be accepted if the transferee is the Crown or a</w:t>
            </w:r>
            <w:r w:rsidR="00193FBB">
              <w:t xml:space="preserve"> Crown Body (as defined in s 154</w:t>
            </w:r>
            <w:r w:rsidRPr="00CA2EDD">
              <w:t xml:space="preserve">). </w:t>
            </w:r>
            <w:r>
              <w:t>As noted above</w:t>
            </w:r>
            <w:r w:rsidRPr="00CA2EDD">
              <w:t xml:space="preserve">, the </w:t>
            </w:r>
            <w:r>
              <w:t xml:space="preserve">application must </w:t>
            </w:r>
            <w:r w:rsidRPr="00CA2EDD">
              <w:t xml:space="preserve">be </w:t>
            </w:r>
            <w:r>
              <w:t xml:space="preserve">referred </w:t>
            </w:r>
            <w:r w:rsidRPr="00CA2EDD">
              <w:t>to a Titles Advisor</w:t>
            </w:r>
            <w:r>
              <w:t xml:space="preserve"> for approval</w:t>
            </w:r>
            <w:r w:rsidRPr="00CA2EDD">
              <w:t>.</w:t>
            </w:r>
            <w:r>
              <w:t xml:space="preserve">  </w:t>
            </w:r>
          </w:p>
          <w:p w:rsidR="00887042" w:rsidRPr="00686DBC" w:rsidRDefault="00887042" w:rsidP="001D5966">
            <w:pPr>
              <w:pStyle w:val="Blocktextnote1"/>
            </w:pPr>
            <w:r>
              <w:rPr>
                <w:b/>
              </w:rPr>
              <w:t>Note:</w:t>
            </w:r>
            <w:r>
              <w:t xml:space="preserve">  </w:t>
            </w:r>
            <w:r w:rsidR="001D5966">
              <w:tab/>
            </w:r>
            <w:r w:rsidR="000F6B88">
              <w:t xml:space="preserve">After exempted disposals under </w:t>
            </w:r>
            <w:r>
              <w:t>s15</w:t>
            </w:r>
            <w:r w:rsidR="00531A59">
              <w:t>6</w:t>
            </w:r>
            <w:r w:rsidR="00193FBB">
              <w:t>(1)</w:t>
            </w:r>
            <w:r>
              <w:t xml:space="preserve"> the land remains RFR Land and the memorial remains on the computer register </w:t>
            </w:r>
          </w:p>
          <w:p w:rsidR="00CC179C" w:rsidRDefault="00CC179C" w:rsidP="008552D5">
            <w:pPr>
              <w:pStyle w:val="blockline"/>
              <w:ind w:left="0"/>
            </w:pPr>
          </w:p>
        </w:tc>
      </w:tr>
      <w:tr w:rsidR="00D7178A" w:rsidTr="00D7178A">
        <w:tc>
          <w:tcPr>
            <w:tcW w:w="1951" w:type="dxa"/>
          </w:tcPr>
          <w:p w:rsidR="00D7178A" w:rsidRPr="00F4288A" w:rsidRDefault="00D7178A" w:rsidP="00F4288A">
            <w:pPr>
              <w:pStyle w:val="Heading2"/>
            </w:pPr>
            <w:bookmarkStart w:id="163" w:name="_Toc443651669"/>
            <w:r w:rsidRPr="00D7178A">
              <w:t>Meaning of “dispose of” in relation to RFR land:</w:t>
            </w:r>
            <w:bookmarkEnd w:id="163"/>
          </w:p>
        </w:tc>
        <w:tc>
          <w:tcPr>
            <w:tcW w:w="7938" w:type="dxa"/>
          </w:tcPr>
          <w:p w:rsidR="00227D49" w:rsidRDefault="00D7178A" w:rsidP="00D7178A">
            <w:pPr>
              <w:pStyle w:val="BlockText"/>
            </w:pPr>
            <w:r>
              <w:t>Section 15</w:t>
            </w:r>
            <w:r w:rsidR="000F21CA">
              <w:t>4</w:t>
            </w:r>
            <w:r>
              <w:t xml:space="preserve"> defines “dispose of” </w:t>
            </w:r>
            <w:r w:rsidR="00227D49">
              <w:t>(</w:t>
            </w:r>
            <w:r>
              <w:t>in relation to RFR land</w:t>
            </w:r>
            <w:r w:rsidR="00227D49">
              <w:t>)</w:t>
            </w:r>
          </w:p>
          <w:p w:rsidR="00D7178A" w:rsidRDefault="00D7178A" w:rsidP="00252916">
            <w:pPr>
              <w:pStyle w:val="Indent1abc0"/>
              <w:numPr>
                <w:ilvl w:val="0"/>
                <w:numId w:val="44"/>
              </w:numPr>
            </w:pPr>
            <w:r>
              <w:t xml:space="preserve"> as:</w:t>
            </w:r>
          </w:p>
          <w:p w:rsidR="00D7178A" w:rsidRPr="00D7178A" w:rsidRDefault="00D7178A" w:rsidP="00252916">
            <w:pPr>
              <w:pStyle w:val="Indent1abc0"/>
              <w:numPr>
                <w:ilvl w:val="1"/>
                <w:numId w:val="44"/>
              </w:numPr>
            </w:pPr>
            <w:r w:rsidRPr="00D7178A">
              <w:t>to transfer or vest the fee simple estate in the land; or</w:t>
            </w:r>
          </w:p>
          <w:p w:rsidR="00227D49" w:rsidRDefault="00D7178A" w:rsidP="00252916">
            <w:pPr>
              <w:pStyle w:val="ListParagraph"/>
              <w:numPr>
                <w:ilvl w:val="1"/>
                <w:numId w:val="44"/>
              </w:numPr>
              <w:shd w:val="clear" w:color="auto" w:fill="FFFFFF"/>
              <w:spacing w:before="83" w:after="0" w:line="288" w:lineRule="atLeast"/>
              <w:textAlignment w:val="baseline"/>
            </w:pPr>
            <w:r w:rsidRPr="00125379">
              <w:t xml:space="preserve">to grant a lease of the land for a term that is, or will be (if any rights of renewal or extension are exercised under the lease), 50 years or longer; </w:t>
            </w:r>
          </w:p>
          <w:p w:rsidR="00D7178A" w:rsidRPr="00125379" w:rsidRDefault="00D7178A">
            <w:pPr>
              <w:pStyle w:val="ListParagraph"/>
              <w:numPr>
                <w:ilvl w:val="0"/>
                <w:numId w:val="44"/>
              </w:numPr>
              <w:shd w:val="clear" w:color="auto" w:fill="FFFFFF"/>
              <w:spacing w:before="83" w:after="0" w:line="288" w:lineRule="atLeast"/>
              <w:textAlignment w:val="baseline"/>
            </w:pPr>
            <w:r w:rsidRPr="00125379">
              <w:t>but</w:t>
            </w:r>
            <w:r w:rsidR="008552D5">
              <w:t xml:space="preserve"> </w:t>
            </w:r>
            <w:r w:rsidRPr="00125379">
              <w:t>to avoid doubt, does not include—</w:t>
            </w:r>
          </w:p>
          <w:p w:rsidR="00D7178A" w:rsidRPr="00125379" w:rsidRDefault="00D7178A" w:rsidP="00AE7439">
            <w:pPr>
              <w:pStyle w:val="ListParagraph"/>
              <w:numPr>
                <w:ilvl w:val="1"/>
                <w:numId w:val="44"/>
              </w:numPr>
              <w:shd w:val="clear" w:color="auto" w:fill="FFFFFF"/>
              <w:spacing w:before="83" w:after="0" w:line="288" w:lineRule="atLeast"/>
              <w:textAlignment w:val="baseline"/>
            </w:pPr>
            <w:r w:rsidRPr="00125379">
              <w:t>to mortgage, or give a security interest in, the land; or</w:t>
            </w:r>
          </w:p>
          <w:p w:rsidR="00D7178A" w:rsidRPr="00125379" w:rsidRDefault="00D7178A" w:rsidP="00AE7439">
            <w:pPr>
              <w:pStyle w:val="ListParagraph"/>
              <w:numPr>
                <w:ilvl w:val="1"/>
                <w:numId w:val="44"/>
              </w:numPr>
              <w:shd w:val="clear" w:color="auto" w:fill="FFFFFF"/>
              <w:spacing w:before="83" w:after="0" w:line="288" w:lineRule="atLeast"/>
              <w:textAlignment w:val="baseline"/>
            </w:pPr>
            <w:r w:rsidRPr="00125379">
              <w:t>to grant an easement over the land; or</w:t>
            </w:r>
          </w:p>
          <w:p w:rsidR="00D7178A" w:rsidRPr="00125379" w:rsidRDefault="00D7178A" w:rsidP="00AE7439">
            <w:pPr>
              <w:pStyle w:val="ListParagraph"/>
              <w:numPr>
                <w:ilvl w:val="1"/>
                <w:numId w:val="44"/>
              </w:numPr>
              <w:shd w:val="clear" w:color="auto" w:fill="FFFFFF"/>
              <w:spacing w:before="83" w:after="0" w:line="288" w:lineRule="atLeast"/>
              <w:textAlignment w:val="baseline"/>
            </w:pPr>
            <w:r w:rsidRPr="00125379">
              <w:t>to consent to an assignment of a lease, or to a sublease, of the land; or</w:t>
            </w:r>
          </w:p>
          <w:p w:rsidR="008552D5" w:rsidRDefault="00D7178A" w:rsidP="000B0B07">
            <w:pPr>
              <w:pStyle w:val="ListParagraph"/>
              <w:numPr>
                <w:ilvl w:val="1"/>
                <w:numId w:val="44"/>
              </w:numPr>
              <w:shd w:val="clear" w:color="auto" w:fill="FFFFFF"/>
              <w:spacing w:before="83" w:after="0" w:line="288" w:lineRule="atLeast"/>
              <w:textAlignment w:val="baseline"/>
            </w:pPr>
            <w:r w:rsidRPr="00125379">
              <w:t>to remove an improvement, fixture, or fitting from the land</w:t>
            </w:r>
            <w:r w:rsidR="008552D5">
              <w:t>.</w:t>
            </w:r>
          </w:p>
        </w:tc>
      </w:tr>
    </w:tbl>
    <w:p w:rsidR="00744B44" w:rsidRDefault="00744B44" w:rsidP="00744B44">
      <w:pPr>
        <w:pStyle w:val="blockline"/>
      </w:pPr>
    </w:p>
    <w:p w:rsidR="008552D5" w:rsidRDefault="008552D5">
      <w:pPr>
        <w:rPr>
          <w:color w:val="37AD47"/>
          <w:sz w:val="32"/>
        </w:rPr>
      </w:pPr>
      <w:r>
        <w:rPr>
          <w:color w:val="37AD47"/>
        </w:rPr>
        <w:br w:type="page"/>
      </w:r>
    </w:p>
    <w:p w:rsidR="008552D5" w:rsidRPr="000B0B07" w:rsidRDefault="00066A71" w:rsidP="000B0B07">
      <w:pPr>
        <w:pStyle w:val="Heading1"/>
        <w:spacing w:before="0"/>
        <w:rPr>
          <w:b w:val="0"/>
        </w:rPr>
      </w:pPr>
      <w:bookmarkStart w:id="164" w:name="_Toc443651670"/>
      <w:r w:rsidRPr="000B0B07">
        <w:rPr>
          <w:b w:val="0"/>
        </w:rPr>
        <w:t xml:space="preserve">Subsequent </w:t>
      </w:r>
      <w:r w:rsidR="0025662F" w:rsidRPr="000B0B07">
        <w:rPr>
          <w:b w:val="0"/>
        </w:rPr>
        <w:t xml:space="preserve">removal of </w:t>
      </w:r>
      <w:r w:rsidR="00744B44" w:rsidRPr="000B0B07">
        <w:rPr>
          <w:b w:val="0"/>
        </w:rPr>
        <w:t xml:space="preserve">RFR </w:t>
      </w:r>
      <w:r w:rsidR="0025662F" w:rsidRPr="000B0B07">
        <w:rPr>
          <w:b w:val="0"/>
        </w:rPr>
        <w:t>memorial</w:t>
      </w:r>
      <w:bookmarkEnd w:id="164"/>
      <w:r w:rsidR="0025662F" w:rsidRPr="000B0B07">
        <w:rPr>
          <w:b w:val="0"/>
        </w:rPr>
        <w:t xml:space="preserve"> </w:t>
      </w:r>
    </w:p>
    <w:p w:rsidR="00025EE3" w:rsidRPr="008552D5" w:rsidRDefault="00025EE3" w:rsidP="00025EE3">
      <w:pPr>
        <w:pStyle w:val="blockline"/>
      </w:pPr>
    </w:p>
    <w:tbl>
      <w:tblPr>
        <w:tblW w:w="9889" w:type="dxa"/>
        <w:tblLayout w:type="fixed"/>
        <w:tblLook w:val="04A0" w:firstRow="1" w:lastRow="0" w:firstColumn="1" w:lastColumn="0" w:noHBand="0" w:noVBand="1"/>
      </w:tblPr>
      <w:tblGrid>
        <w:gridCol w:w="1951"/>
        <w:gridCol w:w="7938"/>
      </w:tblGrid>
      <w:tr w:rsidR="00F93F6A" w:rsidRPr="00F93F6A" w:rsidTr="008552D5">
        <w:tc>
          <w:tcPr>
            <w:tcW w:w="1951" w:type="dxa"/>
            <w:hideMark/>
          </w:tcPr>
          <w:tbl>
            <w:tblPr>
              <w:tblW w:w="0" w:type="auto"/>
              <w:tblLayout w:type="fixed"/>
              <w:tblLook w:val="04A0" w:firstRow="1" w:lastRow="0" w:firstColumn="1" w:lastColumn="0" w:noHBand="0" w:noVBand="1"/>
            </w:tblPr>
            <w:tblGrid>
              <w:gridCol w:w="1608"/>
            </w:tblGrid>
            <w:tr w:rsidR="00F93F6A" w:rsidRPr="00F93F6A">
              <w:trPr>
                <w:trHeight w:val="305"/>
              </w:trPr>
              <w:tc>
                <w:tcPr>
                  <w:tcW w:w="1608" w:type="dxa"/>
                  <w:tcBorders>
                    <w:top w:val="nil"/>
                    <w:left w:val="nil"/>
                    <w:bottom w:val="nil"/>
                    <w:right w:val="nil"/>
                  </w:tcBorders>
                  <w:hideMark/>
                </w:tcPr>
                <w:p w:rsidR="00F93F6A" w:rsidRPr="002951AD" w:rsidRDefault="00CA2EDD" w:rsidP="000B0B07">
                  <w:pPr>
                    <w:pStyle w:val="Heading2"/>
                    <w:rPr>
                      <w:u w:val="single"/>
                    </w:rPr>
                  </w:pPr>
                  <w:bookmarkStart w:id="165" w:name="_Ref440971179"/>
                  <w:bookmarkStart w:id="166" w:name="_Toc443651671"/>
                  <w:r>
                    <w:rPr>
                      <w:rFonts w:cs="Times New Roman"/>
                    </w:rPr>
                    <w:t>Trigger</w:t>
                  </w:r>
                  <w:r w:rsidR="000B0B07">
                    <w:rPr>
                      <w:rFonts w:cs="Times New Roman"/>
                    </w:rPr>
                    <w:t xml:space="preserve"> - </w:t>
                  </w:r>
                  <w:r w:rsidR="00F93F6A" w:rsidRPr="00F93F6A">
                    <w:rPr>
                      <w:rFonts w:cs="Times New Roman"/>
                    </w:rPr>
                    <w:t xml:space="preserve"> </w:t>
                  </w:r>
                  <w:r w:rsidR="00F42173">
                    <w:rPr>
                      <w:rFonts w:cs="Times New Roman"/>
                      <w:b w:val="0"/>
                    </w:rPr>
                    <w:t>notice</w:t>
                  </w:r>
                  <w:r w:rsidR="00F93F6A" w:rsidRPr="008552D5">
                    <w:rPr>
                      <w:b w:val="0"/>
                    </w:rPr>
                    <w:t xml:space="preserve"> to remove </w:t>
                  </w:r>
                  <w:r w:rsidR="00531A59" w:rsidRPr="008552D5">
                    <w:rPr>
                      <w:b w:val="0"/>
                    </w:rPr>
                    <w:t xml:space="preserve">an </w:t>
                  </w:r>
                  <w:r w:rsidR="00F93F6A" w:rsidRPr="008552D5">
                    <w:rPr>
                      <w:b w:val="0"/>
                    </w:rPr>
                    <w:t xml:space="preserve">RFR memorial when </w:t>
                  </w:r>
                  <w:r w:rsidR="00F93F6A" w:rsidRPr="008552D5">
                    <w:rPr>
                      <w:b w:val="0"/>
                      <w:u w:val="single"/>
                    </w:rPr>
                    <w:t>land being transferred or vested</w:t>
                  </w:r>
                  <w:r w:rsidR="00F93F6A" w:rsidRPr="008552D5">
                    <w:rPr>
                      <w:b w:val="0"/>
                    </w:rPr>
                    <w:t xml:space="preserve"> under this Act</w:t>
                  </w:r>
                  <w:r w:rsidR="002951AD" w:rsidRPr="008552D5">
                    <w:rPr>
                      <w:b w:val="0"/>
                    </w:rPr>
                    <w:t xml:space="preserve"> or certificate </w:t>
                  </w:r>
                  <w:r w:rsidR="002951AD" w:rsidRPr="008552D5">
                    <w:rPr>
                      <w:b w:val="0"/>
                      <w:u w:val="single"/>
                    </w:rPr>
                    <w:t>when RFR Period ends</w:t>
                  </w:r>
                  <w:r w:rsidR="002951AD" w:rsidRPr="008552D5">
                    <w:rPr>
                      <w:b w:val="0"/>
                    </w:rPr>
                    <w:t xml:space="preserve"> –</w:t>
                  </w:r>
                  <w:r w:rsidR="002951AD">
                    <w:t xml:space="preserve"> </w:t>
                  </w:r>
                  <w:r w:rsidR="002951AD" w:rsidRPr="00485DE8">
                    <w:t>(ss 179-180)</w:t>
                  </w:r>
                  <w:bookmarkEnd w:id="165"/>
                  <w:bookmarkEnd w:id="166"/>
                  <w:r w:rsidR="002951AD" w:rsidRPr="002951AD">
                    <w:t xml:space="preserve"> </w:t>
                  </w:r>
                </w:p>
              </w:tc>
            </w:tr>
          </w:tbl>
          <w:p w:rsidR="00F93F6A" w:rsidRPr="00F93F6A" w:rsidRDefault="00F93F6A" w:rsidP="00F93F6A">
            <w:pPr>
              <w:outlineLvl w:val="1"/>
              <w:rPr>
                <w:rFonts w:eastAsia="Calibri" w:cs="Times New Roman"/>
                <w:b/>
                <w:sz w:val="18"/>
                <w:szCs w:val="18"/>
              </w:rPr>
            </w:pPr>
          </w:p>
        </w:tc>
        <w:tc>
          <w:tcPr>
            <w:tcW w:w="7938" w:type="dxa"/>
            <w:hideMark/>
          </w:tcPr>
          <w:p w:rsidR="00F93F6A" w:rsidRDefault="00F93F6A" w:rsidP="00485DE8">
            <w:r w:rsidRPr="00F93F6A">
              <w:t xml:space="preserve">Receipt of a </w:t>
            </w:r>
            <w:r w:rsidR="00B34E31">
              <w:t>notice</w:t>
            </w:r>
            <w:r w:rsidRPr="00F93F6A">
              <w:t xml:space="preserve"> </w:t>
            </w:r>
            <w:r w:rsidR="00485DE8">
              <w:t xml:space="preserve">or certificate </w:t>
            </w:r>
            <w:r w:rsidRPr="00F93F6A">
              <w:t>(together with the relevant transfer or vesting application) fro</w:t>
            </w:r>
            <w:r w:rsidR="00CA2EDD">
              <w:t>m</w:t>
            </w:r>
            <w:r w:rsidR="00193FBB">
              <w:t xml:space="preserve"> the CE under s</w:t>
            </w:r>
            <w:r w:rsidR="00485DE8">
              <w:t>s</w:t>
            </w:r>
            <w:r w:rsidR="00193FBB">
              <w:t> 1</w:t>
            </w:r>
            <w:r w:rsidR="00B34E31">
              <w:t>7</w:t>
            </w:r>
            <w:r w:rsidR="00485DE8">
              <w:t>9</w:t>
            </w:r>
            <w:r w:rsidR="00531A59">
              <w:t>(</w:t>
            </w:r>
            <w:r w:rsidR="00485DE8">
              <w:t>1</w:t>
            </w:r>
            <w:r w:rsidR="00531A59">
              <w:t>)</w:t>
            </w:r>
            <w:r w:rsidR="00485DE8">
              <w:t xml:space="preserve"> and 180(1) respectively, </w:t>
            </w:r>
            <w:r w:rsidR="00531A59">
              <w:t xml:space="preserve"> for the removal of a s 178</w:t>
            </w:r>
            <w:r w:rsidRPr="00F93F6A">
              <w:t xml:space="preserve"> memorial from a computer register upon</w:t>
            </w:r>
            <w:r w:rsidR="00485DE8">
              <w:t xml:space="preserve"> either:</w:t>
            </w:r>
            <w:r w:rsidRPr="00F93F6A">
              <w:t xml:space="preserve"> land ceasing to be RFR land prior to RFR land being transferred or vested</w:t>
            </w:r>
            <w:r w:rsidR="00485DE8">
              <w:t>;  or when the RFR Period ends.</w:t>
            </w:r>
          </w:p>
          <w:p w:rsidR="008552D5" w:rsidRDefault="008552D5" w:rsidP="00485DE8"/>
          <w:p w:rsidR="008552D5" w:rsidRDefault="008552D5" w:rsidP="00485DE8"/>
          <w:p w:rsidR="008552D5" w:rsidRDefault="008552D5" w:rsidP="00485DE8"/>
          <w:p w:rsidR="008552D5" w:rsidRDefault="008552D5" w:rsidP="00485DE8"/>
          <w:p w:rsidR="008552D5" w:rsidRPr="00F93F6A" w:rsidRDefault="008552D5" w:rsidP="008552D5">
            <w:pPr>
              <w:pStyle w:val="blockline"/>
              <w:ind w:left="0"/>
            </w:pPr>
          </w:p>
        </w:tc>
      </w:tr>
      <w:tr w:rsidR="00CA2EDD" w:rsidRPr="00CA2EDD" w:rsidTr="008552D5">
        <w:tc>
          <w:tcPr>
            <w:tcW w:w="1950" w:type="dxa"/>
            <w:hideMark/>
          </w:tcPr>
          <w:tbl>
            <w:tblPr>
              <w:tblW w:w="0" w:type="auto"/>
              <w:tblLayout w:type="fixed"/>
              <w:tblLook w:val="04A0" w:firstRow="1" w:lastRow="0" w:firstColumn="1" w:lastColumn="0" w:noHBand="0" w:noVBand="1"/>
            </w:tblPr>
            <w:tblGrid>
              <w:gridCol w:w="1608"/>
            </w:tblGrid>
            <w:tr w:rsidR="00CA2EDD" w:rsidRPr="00CA2EDD" w:rsidTr="00695379">
              <w:trPr>
                <w:trHeight w:val="2292"/>
              </w:trPr>
              <w:tc>
                <w:tcPr>
                  <w:tcW w:w="1608" w:type="dxa"/>
                  <w:tcBorders>
                    <w:top w:val="nil"/>
                    <w:left w:val="nil"/>
                    <w:bottom w:val="nil"/>
                    <w:right w:val="nil"/>
                  </w:tcBorders>
                  <w:hideMark/>
                </w:tcPr>
                <w:p w:rsidR="00CA2EDD" w:rsidRPr="00686DBC" w:rsidRDefault="000B0B07" w:rsidP="000B0B07">
                  <w:pPr>
                    <w:pStyle w:val="Heading2"/>
                  </w:pPr>
                  <w:bookmarkStart w:id="167" w:name="_Toc443651672"/>
                  <w:r>
                    <w:t>Action</w:t>
                  </w:r>
                  <w:bookmarkEnd w:id="167"/>
                </w:p>
              </w:tc>
            </w:tr>
          </w:tbl>
          <w:p w:rsidR="00CA2EDD" w:rsidRPr="00CA2EDD" w:rsidRDefault="00CA2EDD" w:rsidP="00CA2EDD">
            <w:pPr>
              <w:rPr>
                <w:b/>
              </w:rPr>
            </w:pPr>
          </w:p>
        </w:tc>
        <w:tc>
          <w:tcPr>
            <w:tcW w:w="7935" w:type="dxa"/>
            <w:hideMark/>
          </w:tcPr>
          <w:p w:rsidR="00CA2EDD" w:rsidRPr="00CA2EDD" w:rsidRDefault="00CA2EDD" w:rsidP="00AE7439">
            <w:pPr>
              <w:numPr>
                <w:ilvl w:val="0"/>
                <w:numId w:val="29"/>
              </w:numPr>
            </w:pPr>
            <w:r w:rsidRPr="00CA2EDD">
              <w:t>The RGL must remove the RFR memorial upon receipt from the CE</w:t>
            </w:r>
            <w:r w:rsidR="00C044BB">
              <w:t xml:space="preserve"> of</w:t>
            </w:r>
            <w:r w:rsidRPr="00CA2EDD">
              <w:t>:</w:t>
            </w:r>
          </w:p>
          <w:p w:rsidR="00CA2EDD" w:rsidRPr="00CA2EDD" w:rsidRDefault="00C044BB" w:rsidP="00AE7439">
            <w:pPr>
              <w:numPr>
                <w:ilvl w:val="1"/>
                <w:numId w:val="28"/>
              </w:numPr>
            </w:pPr>
            <w:r>
              <w:t>i</w:t>
            </w:r>
            <w:r w:rsidR="00CA2EDD" w:rsidRPr="00CA2EDD">
              <w:t xml:space="preserve">n relation to </w:t>
            </w:r>
            <w:r w:rsidR="00CA2EDD" w:rsidRPr="00686DBC">
              <w:t xml:space="preserve">land to be </w:t>
            </w:r>
            <w:r w:rsidR="00CA2EDD" w:rsidRPr="00CA2EDD">
              <w:t>disp</w:t>
            </w:r>
            <w:r w:rsidR="00531A59">
              <w:t xml:space="preserve">osed of, </w:t>
            </w:r>
            <w:r>
              <w:t xml:space="preserve">a notice containing </w:t>
            </w:r>
            <w:r w:rsidR="00531A59">
              <w:t>the information in s179</w:t>
            </w:r>
            <w:r w:rsidR="00CA2EDD" w:rsidRPr="00CA2EDD">
              <w:t>(1)(a)-(d); or</w:t>
            </w:r>
          </w:p>
          <w:p w:rsidR="00CA2EDD" w:rsidRDefault="00C044BB" w:rsidP="00AE7439">
            <w:pPr>
              <w:numPr>
                <w:ilvl w:val="1"/>
                <w:numId w:val="28"/>
              </w:numPr>
            </w:pPr>
            <w:r>
              <w:t>i</w:t>
            </w:r>
            <w:r w:rsidR="00CA2EDD" w:rsidRPr="00CA2EDD">
              <w:t>n relation to land for which the RFR period has</w:t>
            </w:r>
            <w:r>
              <w:t xml:space="preserve"> ended</w:t>
            </w:r>
            <w:r w:rsidR="00531A59">
              <w:t xml:space="preserve">, </w:t>
            </w:r>
            <w:r>
              <w:t xml:space="preserve">a certificate containing </w:t>
            </w:r>
            <w:r w:rsidR="00531A59">
              <w:t>the information in s1</w:t>
            </w:r>
            <w:r w:rsidR="003C2864">
              <w:t>20</w:t>
            </w:r>
            <w:r w:rsidR="00CA2EDD" w:rsidRPr="00CA2EDD">
              <w:t>(1)(a)-(b)</w:t>
            </w:r>
            <w:r w:rsidR="00661625">
              <w:t>.</w:t>
            </w:r>
          </w:p>
          <w:p w:rsidR="00661625" w:rsidRDefault="00661625" w:rsidP="00AE7439">
            <w:pPr>
              <w:pStyle w:val="Indent1abc0"/>
              <w:numPr>
                <w:ilvl w:val="0"/>
                <w:numId w:val="28"/>
              </w:numPr>
            </w:pPr>
            <w:r>
              <w:t>As soon as reasonably practicable after receiving such a certificate, the RGL must record the following memorial on the historic view of the register:</w:t>
            </w:r>
          </w:p>
          <w:p w:rsidR="00661625" w:rsidRPr="0050732C" w:rsidRDefault="00661625" w:rsidP="00661625">
            <w:pPr>
              <w:pStyle w:val="Memorial1cm"/>
            </w:pPr>
            <w:r w:rsidRPr="0050732C">
              <w:t>'[</w:t>
            </w:r>
            <w:r w:rsidRPr="0050732C">
              <w:rPr>
                <w:i/>
              </w:rPr>
              <w:t>certificate identifier</w:t>
            </w:r>
            <w:r w:rsidRPr="0050732C">
              <w:t>] Certificate under s</w:t>
            </w:r>
            <w:r>
              <w:t xml:space="preserve">ection [  ] of </w:t>
            </w:r>
            <w:r w:rsidR="003404D3">
              <w:t>Te Aupouri</w:t>
            </w:r>
            <w:r>
              <w:t xml:space="preserve"> </w:t>
            </w:r>
            <w:r w:rsidRPr="0050732C">
              <w:t xml:space="preserve"> Claims Settlement Act 201</w:t>
            </w:r>
            <w:r>
              <w:t>5</w:t>
            </w:r>
            <w:r w:rsidRPr="0050732C">
              <w:t xml:space="preserve"> removing [</w:t>
            </w:r>
            <w:r w:rsidRPr="0050732C">
              <w:rPr>
                <w:i/>
              </w:rPr>
              <w:t>memorial identifier</w:t>
            </w:r>
            <w:r w:rsidR="00531A59">
              <w:t>] entered under section [</w:t>
            </w:r>
            <w:r w:rsidR="003C2864">
              <w:rPr>
                <w:i/>
              </w:rPr>
              <w:t>179</w:t>
            </w:r>
            <w:r w:rsidR="00531A59" w:rsidRPr="003C2864">
              <w:rPr>
                <w:i/>
              </w:rPr>
              <w:t xml:space="preserve"> or 180 as applicable</w:t>
            </w:r>
            <w:r w:rsidR="00531A59">
              <w:t>]</w:t>
            </w:r>
            <w:r w:rsidRPr="0050732C">
              <w:t xml:space="preserve"> [</w:t>
            </w:r>
            <w:r w:rsidRPr="0050732C">
              <w:rPr>
                <w:i/>
              </w:rPr>
              <w:t>date and time</w:t>
            </w:r>
            <w:r w:rsidRPr="0050732C">
              <w:t>]'.</w:t>
            </w:r>
          </w:p>
          <w:p w:rsidR="00661625" w:rsidRDefault="00661625" w:rsidP="00AE7439">
            <w:pPr>
              <w:pStyle w:val="Indent1abc0"/>
              <w:numPr>
                <w:ilvl w:val="0"/>
                <w:numId w:val="28"/>
              </w:numPr>
            </w:pPr>
            <w:r>
              <w:t>The standard registration fee is payable.</w:t>
            </w:r>
          </w:p>
          <w:p w:rsidR="00661625" w:rsidRPr="00CA2EDD" w:rsidRDefault="00661625" w:rsidP="00AE7439">
            <w:pPr>
              <w:numPr>
                <w:ilvl w:val="0"/>
                <w:numId w:val="28"/>
              </w:numPr>
            </w:pPr>
            <w:r>
              <w:t xml:space="preserve">The "prevents registration" flag should be </w:t>
            </w:r>
            <w:r w:rsidR="00531A59">
              <w:t>removed in relation to the s 178</w:t>
            </w:r>
            <w:r>
              <w:t xml:space="preserve"> memorial.</w:t>
            </w:r>
          </w:p>
          <w:p w:rsidR="00CA2EDD" w:rsidRPr="00CA2EDD" w:rsidRDefault="00CA2EDD" w:rsidP="008552D5">
            <w:pPr>
              <w:pStyle w:val="blockline"/>
              <w:ind w:left="0"/>
            </w:pPr>
          </w:p>
        </w:tc>
      </w:tr>
    </w:tbl>
    <w:p w:rsidR="001122A0" w:rsidRPr="008552D5" w:rsidRDefault="00CC179C" w:rsidP="008552D5">
      <w:pPr>
        <w:pStyle w:val="blockline"/>
        <w:sectPr w:rsidR="001122A0" w:rsidRPr="008552D5" w:rsidSect="00B9273E">
          <w:headerReference w:type="even" r:id="rId27"/>
          <w:headerReference w:type="default" r:id="rId28"/>
          <w:footerReference w:type="default" r:id="rId29"/>
          <w:headerReference w:type="first" r:id="rId30"/>
          <w:pgSz w:w="11906" w:h="16838" w:code="9"/>
          <w:pgMar w:top="1134" w:right="1134" w:bottom="1134" w:left="1134" w:header="567" w:footer="567" w:gutter="0"/>
          <w:cols w:space="708"/>
          <w:docGrid w:linePitch="360"/>
        </w:sectPr>
      </w:pPr>
      <w:r>
        <w:br w:type="page"/>
      </w:r>
    </w:p>
    <w:p w:rsidR="00FD50C9" w:rsidRPr="00B00481" w:rsidRDefault="00823804" w:rsidP="00B00481">
      <w:pPr>
        <w:pStyle w:val="Caption"/>
        <w:keepNext/>
        <w:jc w:val="left"/>
        <w:rPr>
          <w:rStyle w:val="HeaderChar"/>
          <w:color w:val="37AD47"/>
          <w:sz w:val="30"/>
          <w:szCs w:val="30"/>
        </w:rPr>
      </w:pPr>
      <w:bookmarkStart w:id="168" w:name="_Ref443375714"/>
      <w:bookmarkStart w:id="169" w:name="_Ref412718732"/>
      <w:bookmarkStart w:id="170" w:name="_Ref412718957"/>
      <w:bookmarkStart w:id="171" w:name="_Ref412719045"/>
      <w:bookmarkStart w:id="172" w:name="_Toc413922089"/>
      <w:bookmarkStart w:id="173" w:name="_Toc443651673"/>
      <w:r w:rsidRPr="00B00481">
        <w:rPr>
          <w:color w:val="37AD47"/>
          <w:sz w:val="30"/>
          <w:szCs w:val="30"/>
        </w:rPr>
        <w:t xml:space="preserve">Table </w:t>
      </w:r>
      <w:r w:rsidRPr="00B00481">
        <w:rPr>
          <w:color w:val="37AD47"/>
          <w:sz w:val="30"/>
          <w:szCs w:val="30"/>
        </w:rPr>
        <w:fldChar w:fldCharType="begin"/>
      </w:r>
      <w:r w:rsidRPr="00B00481">
        <w:rPr>
          <w:color w:val="37AD47"/>
          <w:sz w:val="30"/>
          <w:szCs w:val="30"/>
        </w:rPr>
        <w:instrText xml:space="preserve"> SEQ Table \* ARABIC </w:instrText>
      </w:r>
      <w:r w:rsidRPr="00B00481">
        <w:rPr>
          <w:color w:val="37AD47"/>
          <w:sz w:val="30"/>
          <w:szCs w:val="30"/>
        </w:rPr>
        <w:fldChar w:fldCharType="separate"/>
      </w:r>
      <w:r w:rsidRPr="00B00481">
        <w:rPr>
          <w:noProof/>
          <w:color w:val="37AD47"/>
          <w:sz w:val="30"/>
          <w:szCs w:val="30"/>
        </w:rPr>
        <w:t>1</w:t>
      </w:r>
      <w:r w:rsidRPr="00B00481">
        <w:rPr>
          <w:color w:val="37AD47"/>
          <w:sz w:val="30"/>
          <w:szCs w:val="30"/>
        </w:rPr>
        <w:fldChar w:fldCharType="end"/>
      </w:r>
      <w:bookmarkEnd w:id="168"/>
      <w:r w:rsidR="00B00481">
        <w:rPr>
          <w:color w:val="37AD47"/>
          <w:sz w:val="30"/>
          <w:szCs w:val="30"/>
        </w:rPr>
        <w:t xml:space="preserve"> - </w:t>
      </w:r>
      <w:r w:rsidR="00FD50C9" w:rsidRPr="00B00481">
        <w:rPr>
          <w:rStyle w:val="HeaderChar"/>
          <w:color w:val="37AD47"/>
          <w:sz w:val="30"/>
          <w:szCs w:val="30"/>
        </w:rPr>
        <w:t>Description of Cultural redress properties, vesting, reserve status, interests and memorials</w:t>
      </w:r>
      <w:bookmarkEnd w:id="169"/>
      <w:bookmarkEnd w:id="170"/>
      <w:bookmarkEnd w:id="171"/>
      <w:bookmarkEnd w:id="172"/>
      <w:bookmarkEnd w:id="173"/>
    </w:p>
    <w:p w:rsidR="008A2B9E" w:rsidRDefault="008A2B9E" w:rsidP="00C30740">
      <w:pPr>
        <w:pBdr>
          <w:top w:val="single" w:sz="2" w:space="1" w:color="auto"/>
        </w:pBdr>
        <w:spacing w:before="240" w:after="0"/>
      </w:pPr>
      <w:r>
        <w:t>For the boundaries of individual properties see the Deed’s Attachments on the web link that follows (</w:t>
      </w:r>
      <w:r w:rsidR="00301EAA">
        <w:t xml:space="preserve">a “general indication” on </w:t>
      </w:r>
      <w:r>
        <w:t xml:space="preserve">satellite images), and SO 469373 - </w:t>
      </w:r>
      <w:hyperlink r:id="rId31" w:history="1">
        <w:r w:rsidRPr="008C4989">
          <w:rPr>
            <w:rStyle w:val="Hyperlink"/>
          </w:rPr>
          <w:t>http://nz01.terabyte.co.nz/ots/DocumentLibrary/NgatiKuriAttachments.pdf</w:t>
        </w:r>
      </w:hyperlink>
    </w:p>
    <w:p w:rsidR="008A2B9E" w:rsidRPr="00FD50C9" w:rsidRDefault="008A2B9E" w:rsidP="00C30740">
      <w:pPr>
        <w:pBdr>
          <w:top w:val="single" w:sz="2" w:space="1" w:color="auto"/>
        </w:pBdr>
        <w:spacing w:before="240" w:after="0"/>
      </w:pPr>
    </w:p>
    <w:tbl>
      <w:tblPr>
        <w:tblStyle w:val="TableGrid"/>
        <w:tblW w:w="14709" w:type="dxa"/>
        <w:tblLayout w:type="fixed"/>
        <w:tblLook w:val="04A0" w:firstRow="1" w:lastRow="0" w:firstColumn="1" w:lastColumn="0" w:noHBand="0" w:noVBand="1"/>
      </w:tblPr>
      <w:tblGrid>
        <w:gridCol w:w="2943"/>
        <w:gridCol w:w="2977"/>
        <w:gridCol w:w="4111"/>
        <w:gridCol w:w="1843"/>
        <w:gridCol w:w="2835"/>
      </w:tblGrid>
      <w:tr w:rsidR="00982370" w:rsidRPr="00FD50C9" w:rsidTr="008552D5">
        <w:tc>
          <w:tcPr>
            <w:tcW w:w="2943" w:type="dxa"/>
          </w:tcPr>
          <w:p w:rsidR="00982370" w:rsidRPr="00FD50C9" w:rsidRDefault="00982370" w:rsidP="00FD50C9">
            <w:pPr>
              <w:spacing w:before="120" w:after="120"/>
              <w:jc w:val="left"/>
              <w:rPr>
                <w:b/>
                <w:sz w:val="18"/>
              </w:rPr>
            </w:pPr>
            <w:r w:rsidRPr="00FD50C9">
              <w:rPr>
                <w:b/>
                <w:sz w:val="18"/>
              </w:rPr>
              <w:t>Property Name &amp; Description</w:t>
            </w:r>
          </w:p>
        </w:tc>
        <w:tc>
          <w:tcPr>
            <w:tcW w:w="2977" w:type="dxa"/>
          </w:tcPr>
          <w:p w:rsidR="00982370" w:rsidRPr="00D17560" w:rsidRDefault="005D2767" w:rsidP="005D2767">
            <w:pPr>
              <w:spacing w:before="120" w:after="120"/>
              <w:jc w:val="left"/>
              <w:rPr>
                <w:b/>
                <w:sz w:val="18"/>
              </w:rPr>
            </w:pPr>
            <w:r w:rsidRPr="00B73573">
              <w:rPr>
                <w:b/>
                <w:sz w:val="18"/>
              </w:rPr>
              <w:t>Ownership and status</w:t>
            </w:r>
            <w:r w:rsidR="00982370" w:rsidRPr="00D17560">
              <w:rPr>
                <w:b/>
                <w:sz w:val="18"/>
              </w:rPr>
              <w:t xml:space="preserve"> </w:t>
            </w:r>
          </w:p>
        </w:tc>
        <w:tc>
          <w:tcPr>
            <w:tcW w:w="4111" w:type="dxa"/>
          </w:tcPr>
          <w:p w:rsidR="00982370" w:rsidRPr="00D17560" w:rsidRDefault="00982370" w:rsidP="00FD50C9">
            <w:pPr>
              <w:spacing w:before="120" w:after="120"/>
              <w:jc w:val="left"/>
              <w:rPr>
                <w:b/>
                <w:sz w:val="18"/>
              </w:rPr>
            </w:pPr>
            <w:r w:rsidRPr="00D17560">
              <w:rPr>
                <w:b/>
                <w:sz w:val="18"/>
              </w:rPr>
              <w:t>Existing Interests and Covenants that must be recorded</w:t>
            </w:r>
          </w:p>
        </w:tc>
        <w:tc>
          <w:tcPr>
            <w:tcW w:w="1843" w:type="dxa"/>
          </w:tcPr>
          <w:p w:rsidR="00982370" w:rsidRPr="00D17560" w:rsidRDefault="00982370" w:rsidP="00FD50C9">
            <w:pPr>
              <w:spacing w:before="120" w:after="120"/>
              <w:jc w:val="left"/>
              <w:rPr>
                <w:b/>
                <w:sz w:val="18"/>
              </w:rPr>
            </w:pPr>
            <w:r w:rsidRPr="00D17560">
              <w:rPr>
                <w:b/>
                <w:sz w:val="18"/>
              </w:rPr>
              <w:t>Spatial statutory action</w:t>
            </w:r>
          </w:p>
        </w:tc>
        <w:tc>
          <w:tcPr>
            <w:tcW w:w="2835" w:type="dxa"/>
          </w:tcPr>
          <w:p w:rsidR="00982370" w:rsidRPr="00B73573" w:rsidRDefault="00982370" w:rsidP="00FD50C9">
            <w:pPr>
              <w:spacing w:before="120" w:after="120"/>
              <w:jc w:val="left"/>
              <w:rPr>
                <w:b/>
                <w:sz w:val="18"/>
              </w:rPr>
            </w:pPr>
            <w:r w:rsidRPr="00B73573">
              <w:rPr>
                <w:b/>
                <w:sz w:val="18"/>
              </w:rPr>
              <w:t>Memorials to be recorded</w:t>
            </w:r>
          </w:p>
          <w:p w:rsidR="00982370" w:rsidRPr="00D17560" w:rsidRDefault="00982370" w:rsidP="00FD50C9">
            <w:pPr>
              <w:spacing w:before="120" w:after="120"/>
              <w:jc w:val="left"/>
              <w:rPr>
                <w:b/>
                <w:sz w:val="16"/>
                <w:szCs w:val="16"/>
              </w:rPr>
            </w:pPr>
            <w:r w:rsidRPr="00B73573">
              <w:rPr>
                <w:b/>
                <w:sz w:val="16"/>
                <w:szCs w:val="16"/>
              </w:rPr>
              <w:t>(as specified in the Act and application to vest)</w:t>
            </w:r>
          </w:p>
        </w:tc>
      </w:tr>
      <w:tr w:rsidR="005D2767" w:rsidRPr="00FD50C9" w:rsidTr="008552D5">
        <w:tc>
          <w:tcPr>
            <w:tcW w:w="14709" w:type="dxa"/>
            <w:gridSpan w:val="5"/>
          </w:tcPr>
          <w:p w:rsidR="005D2767" w:rsidRPr="00D17560" w:rsidRDefault="005D2767" w:rsidP="00FD50C9">
            <w:pPr>
              <w:spacing w:before="120" w:after="120"/>
              <w:jc w:val="left"/>
              <w:rPr>
                <w:b/>
                <w:sz w:val="18"/>
              </w:rPr>
            </w:pPr>
            <w:r>
              <w:rPr>
                <w:b/>
                <w:sz w:val="18"/>
              </w:rPr>
              <w:t>Properties vested in Fee simple</w:t>
            </w:r>
          </w:p>
        </w:tc>
      </w:tr>
      <w:tr w:rsidR="00982370" w:rsidRPr="00FD50C9" w:rsidTr="008552D5">
        <w:tc>
          <w:tcPr>
            <w:tcW w:w="2943" w:type="dxa"/>
          </w:tcPr>
          <w:p w:rsidR="00982370" w:rsidRPr="005D2767" w:rsidRDefault="00E31215" w:rsidP="00FD50C9">
            <w:pPr>
              <w:spacing w:before="60" w:after="60"/>
              <w:jc w:val="left"/>
              <w:rPr>
                <w:b/>
                <w:sz w:val="16"/>
                <w:szCs w:val="16"/>
              </w:rPr>
            </w:pPr>
            <w:r w:rsidRPr="005D2767">
              <w:rPr>
                <w:b/>
                <w:sz w:val="16"/>
                <w:szCs w:val="16"/>
              </w:rPr>
              <w:t>Hukatere Pā</w:t>
            </w:r>
          </w:p>
          <w:p w:rsidR="005D2767" w:rsidRDefault="005D2767" w:rsidP="00FD50C9">
            <w:pPr>
              <w:spacing w:before="60" w:after="60"/>
              <w:jc w:val="left"/>
              <w:rPr>
                <w:rFonts w:eastAsia="Times New Roman" w:cs="Arial"/>
                <w:sz w:val="16"/>
                <w:szCs w:val="16"/>
                <w:lang w:eastAsia="en-NZ"/>
              </w:rPr>
            </w:pPr>
            <w:r w:rsidRPr="005D2767">
              <w:rPr>
                <w:rFonts w:eastAsia="Times New Roman" w:cs="Arial"/>
                <w:sz w:val="16"/>
                <w:szCs w:val="16"/>
                <w:lang w:eastAsia="en-NZ"/>
              </w:rPr>
              <w:t xml:space="preserve">10.1352 hectares, more or less, being Section 5 SO 469833. </w:t>
            </w:r>
          </w:p>
          <w:p w:rsidR="00982370" w:rsidRPr="00FD50C9" w:rsidRDefault="005D2767" w:rsidP="00FD50C9">
            <w:pPr>
              <w:spacing w:before="60" w:after="60"/>
              <w:jc w:val="left"/>
              <w:rPr>
                <w:sz w:val="16"/>
                <w:szCs w:val="16"/>
                <w:highlight w:val="yellow"/>
              </w:rPr>
            </w:pPr>
            <w:r w:rsidRPr="005D2767">
              <w:rPr>
                <w:rFonts w:eastAsia="Times New Roman" w:cs="Arial"/>
                <w:sz w:val="16"/>
                <w:szCs w:val="16"/>
                <w:lang w:eastAsia="en-NZ"/>
              </w:rPr>
              <w:t>Part </w:t>
            </w:r>
            <w:r w:rsidRPr="005D2767">
              <w:rPr>
                <w:rFonts w:eastAsia="Times New Roman" w:cs="Arial"/>
                <w:i/>
                <w:iCs/>
                <w:sz w:val="16"/>
                <w:szCs w:val="16"/>
                <w:lang w:eastAsia="en-NZ"/>
              </w:rPr>
              <w:t>Gazette</w:t>
            </w:r>
            <w:r w:rsidRPr="005D2767">
              <w:rPr>
                <w:rFonts w:eastAsia="Times New Roman" w:cs="Arial"/>
                <w:sz w:val="16"/>
                <w:szCs w:val="16"/>
                <w:lang w:eastAsia="en-NZ"/>
              </w:rPr>
              <w:t> 1966, p 1435 and Part</w:t>
            </w:r>
            <w:r>
              <w:rPr>
                <w:rFonts w:eastAsia="Times New Roman" w:cs="Arial"/>
                <w:sz w:val="16"/>
                <w:szCs w:val="16"/>
                <w:lang w:eastAsia="en-NZ"/>
              </w:rPr>
              <w:t xml:space="preserve"> </w:t>
            </w:r>
            <w:r w:rsidRPr="005D2767">
              <w:rPr>
                <w:rFonts w:eastAsia="Times New Roman" w:cs="Arial"/>
                <w:i/>
                <w:iCs/>
                <w:sz w:val="16"/>
                <w:szCs w:val="16"/>
                <w:lang w:eastAsia="en-NZ"/>
              </w:rPr>
              <w:t>Gazette</w:t>
            </w:r>
            <w:r w:rsidRPr="005D2767">
              <w:rPr>
                <w:rFonts w:eastAsia="Times New Roman" w:cs="Arial"/>
                <w:sz w:val="16"/>
                <w:szCs w:val="16"/>
                <w:lang w:eastAsia="en-NZ"/>
              </w:rPr>
              <w:t> 1968, p 2426.</w:t>
            </w:r>
          </w:p>
        </w:tc>
        <w:tc>
          <w:tcPr>
            <w:tcW w:w="2977" w:type="dxa"/>
          </w:tcPr>
          <w:p w:rsidR="00982370" w:rsidRPr="00C27D28" w:rsidRDefault="00982370" w:rsidP="00FD50C9">
            <w:pPr>
              <w:spacing w:before="60" w:after="60"/>
              <w:jc w:val="left"/>
              <w:rPr>
                <w:sz w:val="16"/>
                <w:szCs w:val="16"/>
              </w:rPr>
            </w:pPr>
            <w:r w:rsidRPr="00C27D28">
              <w:rPr>
                <w:sz w:val="16"/>
                <w:szCs w:val="16"/>
              </w:rPr>
              <w:t>Vests a</w:t>
            </w:r>
            <w:r w:rsidR="00B73573">
              <w:rPr>
                <w:sz w:val="16"/>
                <w:szCs w:val="16"/>
              </w:rPr>
              <w:t>s undivided half shares in the S</w:t>
            </w:r>
            <w:r w:rsidRPr="00C27D28">
              <w:rPr>
                <w:sz w:val="16"/>
                <w:szCs w:val="16"/>
              </w:rPr>
              <w:t xml:space="preserve">pecified </w:t>
            </w:r>
            <w:r w:rsidR="00B73573">
              <w:rPr>
                <w:sz w:val="16"/>
                <w:szCs w:val="16"/>
              </w:rPr>
              <w:t>G</w:t>
            </w:r>
            <w:r w:rsidRPr="00C27D28">
              <w:rPr>
                <w:sz w:val="16"/>
                <w:szCs w:val="16"/>
              </w:rPr>
              <w:t xml:space="preserve">roups of </w:t>
            </w:r>
            <w:r w:rsidR="00B73573">
              <w:rPr>
                <w:sz w:val="16"/>
                <w:szCs w:val="16"/>
              </w:rPr>
              <w:t>T</w:t>
            </w:r>
            <w:r w:rsidRPr="00C27D28">
              <w:rPr>
                <w:sz w:val="16"/>
                <w:szCs w:val="16"/>
              </w:rPr>
              <w:t xml:space="preserve">rustees set out in s 23(3) as tenants in common </w:t>
            </w:r>
          </w:p>
          <w:p w:rsidR="00982370" w:rsidRPr="00C27D28" w:rsidRDefault="00982370" w:rsidP="00FD50C9">
            <w:pPr>
              <w:spacing w:before="60" w:after="60"/>
              <w:jc w:val="left"/>
              <w:rPr>
                <w:sz w:val="16"/>
                <w:szCs w:val="16"/>
              </w:rPr>
            </w:pPr>
            <w:r w:rsidRPr="00C27D28">
              <w:rPr>
                <w:sz w:val="16"/>
                <w:szCs w:val="16"/>
              </w:rPr>
              <w:t>Refer to commentary on jointly vested properties at page 9</w:t>
            </w:r>
          </w:p>
          <w:p w:rsidR="00982370" w:rsidRPr="00B73573" w:rsidRDefault="00982370" w:rsidP="00FD50C9">
            <w:pPr>
              <w:spacing w:before="60" w:after="60"/>
              <w:jc w:val="left"/>
              <w:rPr>
                <w:b/>
                <w:sz w:val="16"/>
                <w:szCs w:val="16"/>
              </w:rPr>
            </w:pPr>
            <w:r w:rsidRPr="00B73573">
              <w:rPr>
                <w:b/>
                <w:sz w:val="16"/>
                <w:szCs w:val="16"/>
              </w:rPr>
              <w:t>No reserve status</w:t>
            </w:r>
          </w:p>
        </w:tc>
        <w:tc>
          <w:tcPr>
            <w:tcW w:w="4111" w:type="dxa"/>
          </w:tcPr>
          <w:p w:rsidR="00982370" w:rsidRPr="00C27D28" w:rsidRDefault="00982370" w:rsidP="00FD50C9">
            <w:pPr>
              <w:spacing w:before="60" w:after="60"/>
              <w:jc w:val="left"/>
              <w:rPr>
                <w:sz w:val="16"/>
                <w:szCs w:val="16"/>
              </w:rPr>
            </w:pPr>
            <w:r w:rsidRPr="00C27D28">
              <w:rPr>
                <w:b/>
                <w:sz w:val="16"/>
                <w:szCs w:val="16"/>
              </w:rPr>
              <w:t>Existing Interests</w:t>
            </w:r>
            <w:r w:rsidRPr="00C27D28">
              <w:rPr>
                <w:sz w:val="16"/>
                <w:szCs w:val="16"/>
              </w:rPr>
              <w:t xml:space="preserve"> </w:t>
            </w:r>
          </w:p>
          <w:p w:rsidR="00317A03" w:rsidRPr="00317A03" w:rsidRDefault="00317A03" w:rsidP="00317A03">
            <w:pPr>
              <w:spacing w:before="60" w:after="60"/>
              <w:jc w:val="left"/>
              <w:rPr>
                <w:sz w:val="16"/>
                <w:szCs w:val="16"/>
              </w:rPr>
            </w:pPr>
            <w:r w:rsidRPr="00317A03">
              <w:rPr>
                <w:sz w:val="16"/>
                <w:szCs w:val="16"/>
              </w:rPr>
              <w:t>Subject to Crown Forestry licence registered as C312828.1F and held in computer interest register NA100A/1.</w:t>
            </w:r>
          </w:p>
          <w:p w:rsidR="00317A03" w:rsidRPr="00317A03" w:rsidRDefault="00317A03" w:rsidP="00317A03">
            <w:pPr>
              <w:spacing w:before="60" w:after="60"/>
              <w:jc w:val="left"/>
              <w:rPr>
                <w:sz w:val="16"/>
                <w:szCs w:val="16"/>
              </w:rPr>
            </w:pPr>
            <w:r w:rsidRPr="00317A03">
              <w:rPr>
                <w:sz w:val="16"/>
                <w:szCs w:val="16"/>
              </w:rPr>
              <w:t>Subject to the protective covenant certificate C626733.1.</w:t>
            </w:r>
          </w:p>
          <w:p w:rsidR="00317A03" w:rsidRPr="00317A03" w:rsidRDefault="00317A03" w:rsidP="00317A03">
            <w:pPr>
              <w:spacing w:before="60" w:after="60"/>
              <w:jc w:val="left"/>
              <w:rPr>
                <w:sz w:val="16"/>
                <w:szCs w:val="16"/>
              </w:rPr>
            </w:pPr>
            <w:r w:rsidRPr="00317A03">
              <w:rPr>
                <w:sz w:val="16"/>
                <w:szCs w:val="16"/>
              </w:rPr>
              <w:t>Subject to the Public Access Easement certificate C626733.2.</w:t>
            </w:r>
          </w:p>
          <w:p w:rsidR="00317A03" w:rsidRPr="00C27D28" w:rsidRDefault="00317A03" w:rsidP="00FD50C9">
            <w:pPr>
              <w:spacing w:before="60" w:after="60"/>
              <w:jc w:val="left"/>
              <w:rPr>
                <w:sz w:val="16"/>
                <w:szCs w:val="16"/>
              </w:rPr>
            </w:pPr>
            <w:r w:rsidRPr="00317A03">
              <w:rPr>
                <w:sz w:val="16"/>
                <w:szCs w:val="16"/>
              </w:rPr>
              <w:t>Subject to a Notice pursuant to section 195(2) of the Climate Change Response Act 2002 registered as Instrument 9109779.1</w:t>
            </w:r>
          </w:p>
        </w:tc>
        <w:tc>
          <w:tcPr>
            <w:tcW w:w="1843" w:type="dxa"/>
          </w:tcPr>
          <w:p w:rsidR="00982370" w:rsidRPr="00C27D28" w:rsidRDefault="00982370" w:rsidP="00FD50C9">
            <w:pPr>
              <w:spacing w:before="60" w:after="60"/>
              <w:jc w:val="left"/>
              <w:rPr>
                <w:sz w:val="16"/>
                <w:szCs w:val="16"/>
              </w:rPr>
            </w:pPr>
            <w:r w:rsidRPr="00C27D28">
              <w:rPr>
                <w:sz w:val="16"/>
                <w:szCs w:val="16"/>
              </w:rPr>
              <w:t>N/A.</w:t>
            </w:r>
          </w:p>
        </w:tc>
        <w:tc>
          <w:tcPr>
            <w:tcW w:w="2835" w:type="dxa"/>
          </w:tcPr>
          <w:p w:rsidR="00EF4DCB" w:rsidRPr="00EF4DCB" w:rsidRDefault="00EF4DCB" w:rsidP="00EF4DCB">
            <w:pPr>
              <w:spacing w:before="60" w:after="60"/>
              <w:jc w:val="left"/>
              <w:rPr>
                <w:rFonts w:cstheme="minorHAnsi"/>
                <w:sz w:val="16"/>
                <w:szCs w:val="16"/>
              </w:rPr>
            </w:pPr>
            <w:r w:rsidRPr="00EF4DCB">
              <w:rPr>
                <w:rFonts w:cstheme="minorHAnsi"/>
                <w:sz w:val="16"/>
                <w:szCs w:val="16"/>
              </w:rPr>
              <w:t xml:space="preserve">'Subject to Part 4A of the Conservation Act 1987' </w:t>
            </w:r>
          </w:p>
          <w:p w:rsidR="00EF4DCB" w:rsidRPr="00EF4DCB" w:rsidRDefault="00EF4DCB" w:rsidP="00EF4DCB">
            <w:pPr>
              <w:spacing w:before="60" w:after="60"/>
              <w:jc w:val="left"/>
              <w:rPr>
                <w:rFonts w:cstheme="minorHAnsi"/>
                <w:sz w:val="16"/>
                <w:szCs w:val="16"/>
              </w:rPr>
            </w:pPr>
            <w:r w:rsidRPr="00EF4DCB">
              <w:rPr>
                <w:rFonts w:cstheme="minorHAnsi"/>
                <w:sz w:val="16"/>
                <w:szCs w:val="16"/>
              </w:rPr>
              <w:t>'Subject to section 11 of the Crown Minerals Act 1991'</w:t>
            </w:r>
          </w:p>
          <w:p w:rsidR="00982370" w:rsidRPr="00FD50C9" w:rsidRDefault="00982370" w:rsidP="00FD50C9">
            <w:pPr>
              <w:spacing w:before="60" w:after="60"/>
              <w:jc w:val="left"/>
              <w:rPr>
                <w:sz w:val="16"/>
                <w:szCs w:val="16"/>
              </w:rPr>
            </w:pPr>
          </w:p>
        </w:tc>
      </w:tr>
      <w:tr w:rsidR="00982370" w:rsidRPr="00FD50C9" w:rsidTr="008552D5">
        <w:tc>
          <w:tcPr>
            <w:tcW w:w="2943" w:type="dxa"/>
          </w:tcPr>
          <w:p w:rsidR="005D2767" w:rsidRPr="005D2767" w:rsidRDefault="005D2767" w:rsidP="00AF12CE">
            <w:pPr>
              <w:spacing w:before="60" w:after="60"/>
              <w:jc w:val="left"/>
              <w:rPr>
                <w:b/>
                <w:sz w:val="16"/>
                <w:szCs w:val="16"/>
              </w:rPr>
            </w:pPr>
            <w:r w:rsidRPr="005D2767">
              <w:rPr>
                <w:b/>
                <w:sz w:val="16"/>
                <w:szCs w:val="16"/>
              </w:rPr>
              <w:t>Murimotu Island</w:t>
            </w:r>
          </w:p>
          <w:p w:rsidR="005D2767" w:rsidRDefault="005D2767" w:rsidP="00AF12CE">
            <w:pPr>
              <w:spacing w:before="60" w:after="60"/>
              <w:jc w:val="left"/>
              <w:rPr>
                <w:sz w:val="16"/>
                <w:szCs w:val="16"/>
              </w:rPr>
            </w:pPr>
            <w:r w:rsidRPr="005D2767">
              <w:rPr>
                <w:sz w:val="16"/>
                <w:szCs w:val="16"/>
              </w:rPr>
              <w:t xml:space="preserve">8.8500 hectares, more or less, being Sections 1 and 2 SO 457794. </w:t>
            </w:r>
          </w:p>
          <w:p w:rsidR="00982370" w:rsidRPr="00AF12CE" w:rsidRDefault="005D2767" w:rsidP="00AF12CE">
            <w:pPr>
              <w:spacing w:before="60" w:after="60"/>
              <w:jc w:val="left"/>
              <w:rPr>
                <w:sz w:val="16"/>
                <w:szCs w:val="16"/>
              </w:rPr>
            </w:pPr>
            <w:r w:rsidRPr="005D2767">
              <w:rPr>
                <w:sz w:val="16"/>
                <w:szCs w:val="16"/>
              </w:rPr>
              <w:t xml:space="preserve">All computer freehold register </w:t>
            </w:r>
            <w:r w:rsidRPr="005D2767">
              <w:rPr>
                <w:b/>
                <w:sz w:val="16"/>
                <w:szCs w:val="16"/>
              </w:rPr>
              <w:t>NA138A/291</w:t>
            </w:r>
            <w:r w:rsidRPr="005D2767">
              <w:rPr>
                <w:sz w:val="16"/>
                <w:szCs w:val="16"/>
              </w:rPr>
              <w:t>.</w:t>
            </w:r>
            <w:r w:rsidR="00982370" w:rsidRPr="00AF12CE">
              <w:rPr>
                <w:sz w:val="16"/>
                <w:szCs w:val="16"/>
              </w:rPr>
              <w:t xml:space="preserve"> </w:t>
            </w:r>
          </w:p>
          <w:p w:rsidR="00982370" w:rsidRPr="00FD50C9" w:rsidRDefault="00982370" w:rsidP="00FD50C9">
            <w:pPr>
              <w:spacing w:before="60" w:after="60"/>
              <w:jc w:val="left"/>
              <w:rPr>
                <w:sz w:val="16"/>
                <w:szCs w:val="16"/>
                <w:highlight w:val="yellow"/>
              </w:rPr>
            </w:pPr>
          </w:p>
        </w:tc>
        <w:tc>
          <w:tcPr>
            <w:tcW w:w="2977" w:type="dxa"/>
          </w:tcPr>
          <w:p w:rsidR="00054351" w:rsidRPr="00054351" w:rsidRDefault="00054351" w:rsidP="00FD50C9">
            <w:pPr>
              <w:spacing w:before="60" w:after="60"/>
              <w:jc w:val="left"/>
              <w:rPr>
                <w:b/>
                <w:sz w:val="16"/>
                <w:szCs w:val="16"/>
              </w:rPr>
            </w:pPr>
            <w:r w:rsidRPr="00054351">
              <w:rPr>
                <w:b/>
                <w:sz w:val="16"/>
                <w:szCs w:val="16"/>
              </w:rPr>
              <w:t>“Jointly Vested Property”</w:t>
            </w:r>
          </w:p>
          <w:p w:rsidR="00982370" w:rsidRPr="00C27D28" w:rsidRDefault="00B73573" w:rsidP="00FD50C9">
            <w:pPr>
              <w:spacing w:before="60" w:after="60"/>
              <w:jc w:val="left"/>
              <w:rPr>
                <w:sz w:val="16"/>
                <w:szCs w:val="16"/>
              </w:rPr>
            </w:pPr>
            <w:r>
              <w:rPr>
                <w:sz w:val="16"/>
                <w:szCs w:val="16"/>
              </w:rPr>
              <w:t>Vests in the T</w:t>
            </w:r>
            <w:r w:rsidR="00982370" w:rsidRPr="00C27D28">
              <w:rPr>
                <w:sz w:val="16"/>
                <w:szCs w:val="16"/>
              </w:rPr>
              <w:t xml:space="preserve">rustees in fee simple </w:t>
            </w:r>
          </w:p>
          <w:p w:rsidR="00982370" w:rsidRPr="00B73573" w:rsidRDefault="00982370" w:rsidP="00FD50C9">
            <w:pPr>
              <w:spacing w:before="60" w:after="60"/>
              <w:jc w:val="left"/>
              <w:rPr>
                <w:b/>
                <w:sz w:val="16"/>
                <w:szCs w:val="16"/>
              </w:rPr>
            </w:pPr>
            <w:r w:rsidRPr="00B73573">
              <w:rPr>
                <w:b/>
                <w:sz w:val="16"/>
                <w:szCs w:val="16"/>
              </w:rPr>
              <w:t>No reserve status</w:t>
            </w:r>
          </w:p>
        </w:tc>
        <w:tc>
          <w:tcPr>
            <w:tcW w:w="4111" w:type="dxa"/>
          </w:tcPr>
          <w:p w:rsidR="00982370" w:rsidRPr="00C27D28" w:rsidRDefault="00982370" w:rsidP="00FD50C9">
            <w:pPr>
              <w:spacing w:before="60" w:after="60"/>
              <w:jc w:val="left"/>
              <w:rPr>
                <w:sz w:val="16"/>
                <w:szCs w:val="16"/>
              </w:rPr>
            </w:pPr>
            <w:r w:rsidRPr="00C27D28">
              <w:rPr>
                <w:b/>
                <w:sz w:val="16"/>
                <w:szCs w:val="16"/>
              </w:rPr>
              <w:t>Existing Interests</w:t>
            </w:r>
            <w:r w:rsidRPr="00C27D28">
              <w:rPr>
                <w:sz w:val="16"/>
                <w:szCs w:val="16"/>
              </w:rPr>
              <w:t xml:space="preserve"> </w:t>
            </w:r>
          </w:p>
          <w:p w:rsidR="00317A03" w:rsidRPr="00317A03" w:rsidRDefault="00317A03" w:rsidP="00317A03">
            <w:pPr>
              <w:spacing w:before="60" w:after="60"/>
              <w:jc w:val="left"/>
              <w:rPr>
                <w:sz w:val="16"/>
                <w:szCs w:val="16"/>
              </w:rPr>
            </w:pPr>
            <w:r w:rsidRPr="00317A03">
              <w:rPr>
                <w:sz w:val="16"/>
                <w:szCs w:val="16"/>
              </w:rPr>
              <w:t>Subject to a lease to Maritime New Zealand referred to in section 24(4).</w:t>
            </w:r>
          </w:p>
          <w:p w:rsidR="00982370" w:rsidRPr="00501132" w:rsidRDefault="00317A03" w:rsidP="00AF12CE">
            <w:pPr>
              <w:spacing w:before="60" w:after="60"/>
              <w:jc w:val="left"/>
              <w:rPr>
                <w:sz w:val="16"/>
                <w:szCs w:val="16"/>
              </w:rPr>
            </w:pPr>
            <w:r w:rsidRPr="00317A03">
              <w:rPr>
                <w:sz w:val="16"/>
                <w:szCs w:val="16"/>
              </w:rPr>
              <w:t>Subject to an unregistered licence to Institute of Geological and Nuclear Sciences Limited for installation and operation of a tsunami warning system dated 10 December 2008.</w:t>
            </w:r>
          </w:p>
        </w:tc>
        <w:tc>
          <w:tcPr>
            <w:tcW w:w="1843" w:type="dxa"/>
          </w:tcPr>
          <w:p w:rsidR="00982370" w:rsidRPr="00C27D28" w:rsidRDefault="00982370" w:rsidP="00FD50C9">
            <w:pPr>
              <w:spacing w:before="60" w:after="60"/>
              <w:jc w:val="left"/>
              <w:rPr>
                <w:sz w:val="16"/>
                <w:szCs w:val="16"/>
              </w:rPr>
            </w:pPr>
            <w:r w:rsidRPr="00C27D28">
              <w:rPr>
                <w:sz w:val="16"/>
                <w:szCs w:val="16"/>
              </w:rPr>
              <w:t>N/A</w:t>
            </w:r>
          </w:p>
        </w:tc>
        <w:tc>
          <w:tcPr>
            <w:tcW w:w="2835" w:type="dxa"/>
          </w:tcPr>
          <w:p w:rsidR="003E2C3A" w:rsidRPr="003E2C3A" w:rsidRDefault="003E2C3A" w:rsidP="003E2C3A">
            <w:pPr>
              <w:spacing w:before="60" w:after="60"/>
              <w:jc w:val="left"/>
              <w:rPr>
                <w:rFonts w:cstheme="minorHAnsi"/>
                <w:sz w:val="16"/>
                <w:szCs w:val="16"/>
              </w:rPr>
            </w:pPr>
            <w:r w:rsidRPr="003E2C3A">
              <w:rPr>
                <w:rFonts w:cstheme="minorHAnsi"/>
                <w:sz w:val="16"/>
                <w:szCs w:val="16"/>
              </w:rPr>
              <w:t xml:space="preserve">'Subject to Part 4A of the Conservation Act 1987' </w:t>
            </w:r>
          </w:p>
          <w:p w:rsidR="003E2C3A" w:rsidRPr="003E2C3A" w:rsidRDefault="003E2C3A" w:rsidP="003E2C3A">
            <w:pPr>
              <w:spacing w:before="60" w:after="60"/>
              <w:jc w:val="left"/>
              <w:rPr>
                <w:rFonts w:cstheme="minorHAnsi"/>
                <w:sz w:val="16"/>
                <w:szCs w:val="16"/>
              </w:rPr>
            </w:pPr>
            <w:r w:rsidRPr="003E2C3A">
              <w:rPr>
                <w:rFonts w:cstheme="minorHAnsi"/>
                <w:sz w:val="16"/>
                <w:szCs w:val="16"/>
              </w:rPr>
              <w:t>'Subject to section 11 of the Crown Minerals Act 1991'</w:t>
            </w:r>
          </w:p>
          <w:p w:rsidR="00982370" w:rsidRPr="00FD50C9" w:rsidRDefault="00982370" w:rsidP="00FD50C9">
            <w:pPr>
              <w:spacing w:before="60" w:after="60"/>
              <w:jc w:val="left"/>
              <w:rPr>
                <w:rFonts w:cstheme="minorHAnsi"/>
                <w:sz w:val="16"/>
                <w:szCs w:val="16"/>
              </w:rPr>
            </w:pPr>
          </w:p>
        </w:tc>
      </w:tr>
      <w:tr w:rsidR="00982370" w:rsidRPr="00FD50C9" w:rsidTr="008552D5">
        <w:tc>
          <w:tcPr>
            <w:tcW w:w="2943" w:type="dxa"/>
          </w:tcPr>
          <w:p w:rsidR="00982370" w:rsidRPr="005D2767" w:rsidRDefault="005D2767" w:rsidP="00FD50C9">
            <w:pPr>
              <w:spacing w:before="60" w:after="60"/>
              <w:jc w:val="left"/>
              <w:rPr>
                <w:b/>
                <w:sz w:val="16"/>
                <w:szCs w:val="16"/>
              </w:rPr>
            </w:pPr>
            <w:r w:rsidRPr="005D2767">
              <w:rPr>
                <w:b/>
                <w:sz w:val="16"/>
                <w:szCs w:val="16"/>
              </w:rPr>
              <w:t>Te Kao School site A</w:t>
            </w:r>
          </w:p>
          <w:p w:rsidR="005D2767" w:rsidRDefault="005D2767" w:rsidP="005D2767">
            <w:pPr>
              <w:spacing w:before="60" w:after="60"/>
              <w:jc w:val="left"/>
              <w:rPr>
                <w:sz w:val="16"/>
                <w:szCs w:val="16"/>
              </w:rPr>
            </w:pPr>
            <w:r w:rsidRPr="005D2767">
              <w:rPr>
                <w:sz w:val="16"/>
                <w:szCs w:val="16"/>
              </w:rPr>
              <w:t xml:space="preserve">0.4047 hectares, more or less, being Te Kao 1F. </w:t>
            </w:r>
          </w:p>
          <w:p w:rsidR="005D2767" w:rsidRPr="005D2767" w:rsidRDefault="005D2767" w:rsidP="005D2767">
            <w:pPr>
              <w:spacing w:before="60" w:after="60"/>
              <w:jc w:val="left"/>
              <w:rPr>
                <w:sz w:val="16"/>
                <w:szCs w:val="16"/>
              </w:rPr>
            </w:pPr>
            <w:r w:rsidRPr="005D2767">
              <w:rPr>
                <w:sz w:val="16"/>
                <w:szCs w:val="16"/>
              </w:rPr>
              <w:t>All</w:t>
            </w:r>
            <w:r>
              <w:rPr>
                <w:sz w:val="16"/>
                <w:szCs w:val="16"/>
              </w:rPr>
              <w:t xml:space="preserve"> </w:t>
            </w:r>
            <w:r w:rsidRPr="005D2767">
              <w:rPr>
                <w:b/>
                <w:sz w:val="16"/>
                <w:szCs w:val="16"/>
              </w:rPr>
              <w:t>Proclamation 19972</w:t>
            </w:r>
            <w:r w:rsidRPr="005D2767">
              <w:rPr>
                <w:sz w:val="16"/>
                <w:szCs w:val="16"/>
              </w:rPr>
              <w:t>.</w:t>
            </w:r>
          </w:p>
          <w:p w:rsidR="005D2767" w:rsidRDefault="005D2767" w:rsidP="005D2767">
            <w:pPr>
              <w:spacing w:before="60" w:after="60"/>
              <w:jc w:val="left"/>
              <w:rPr>
                <w:sz w:val="16"/>
                <w:szCs w:val="16"/>
              </w:rPr>
            </w:pPr>
            <w:r w:rsidRPr="005D2767">
              <w:rPr>
                <w:sz w:val="16"/>
                <w:szCs w:val="16"/>
              </w:rPr>
              <w:t xml:space="preserve">2.4711 hectares, more or less, being Parengarenga 5B3E. </w:t>
            </w:r>
          </w:p>
          <w:p w:rsidR="005D2767" w:rsidRPr="005D2767" w:rsidRDefault="005D2767" w:rsidP="005D2767">
            <w:pPr>
              <w:spacing w:before="60" w:after="60"/>
              <w:jc w:val="left"/>
              <w:rPr>
                <w:sz w:val="16"/>
                <w:szCs w:val="16"/>
              </w:rPr>
            </w:pPr>
            <w:r w:rsidRPr="005D2767">
              <w:rPr>
                <w:sz w:val="16"/>
                <w:szCs w:val="16"/>
              </w:rPr>
              <w:t xml:space="preserve">All computer freehold register </w:t>
            </w:r>
            <w:r w:rsidRPr="005D2767">
              <w:rPr>
                <w:b/>
                <w:sz w:val="16"/>
                <w:szCs w:val="16"/>
              </w:rPr>
              <w:t>NA2D/999</w:t>
            </w:r>
          </w:p>
          <w:p w:rsidR="00982370" w:rsidRPr="00FD50C9" w:rsidRDefault="00982370" w:rsidP="007A0414">
            <w:pPr>
              <w:spacing w:before="60" w:after="60"/>
              <w:jc w:val="left"/>
              <w:rPr>
                <w:sz w:val="16"/>
                <w:szCs w:val="16"/>
              </w:rPr>
            </w:pPr>
          </w:p>
        </w:tc>
        <w:tc>
          <w:tcPr>
            <w:tcW w:w="2977" w:type="dxa"/>
          </w:tcPr>
          <w:p w:rsidR="00982370" w:rsidRPr="00C27D28" w:rsidRDefault="00B73573" w:rsidP="00FD50C9">
            <w:pPr>
              <w:spacing w:before="60" w:after="60"/>
              <w:jc w:val="left"/>
              <w:rPr>
                <w:sz w:val="16"/>
                <w:szCs w:val="16"/>
              </w:rPr>
            </w:pPr>
            <w:r>
              <w:rPr>
                <w:sz w:val="16"/>
                <w:szCs w:val="16"/>
              </w:rPr>
              <w:t>Vests in the T</w:t>
            </w:r>
            <w:r w:rsidR="00982370" w:rsidRPr="00C27D28">
              <w:rPr>
                <w:sz w:val="16"/>
                <w:szCs w:val="16"/>
              </w:rPr>
              <w:t xml:space="preserve">rustees in fee simple </w:t>
            </w:r>
          </w:p>
          <w:p w:rsidR="00982370" w:rsidRPr="00B73573" w:rsidRDefault="00982370" w:rsidP="00FD50C9">
            <w:pPr>
              <w:spacing w:before="60" w:after="60"/>
              <w:jc w:val="left"/>
              <w:rPr>
                <w:b/>
                <w:sz w:val="16"/>
                <w:szCs w:val="16"/>
              </w:rPr>
            </w:pPr>
            <w:r w:rsidRPr="00B73573">
              <w:rPr>
                <w:b/>
                <w:sz w:val="16"/>
                <w:szCs w:val="16"/>
              </w:rPr>
              <w:t>No reserve status</w:t>
            </w:r>
          </w:p>
        </w:tc>
        <w:tc>
          <w:tcPr>
            <w:tcW w:w="4111" w:type="dxa"/>
          </w:tcPr>
          <w:p w:rsidR="00982370" w:rsidRPr="00C27D28" w:rsidRDefault="00982370" w:rsidP="00FD50C9">
            <w:pPr>
              <w:spacing w:before="60" w:after="60"/>
              <w:jc w:val="left"/>
              <w:rPr>
                <w:b/>
                <w:sz w:val="16"/>
                <w:szCs w:val="16"/>
              </w:rPr>
            </w:pPr>
            <w:r w:rsidRPr="00C27D28">
              <w:rPr>
                <w:b/>
                <w:sz w:val="16"/>
                <w:szCs w:val="16"/>
              </w:rPr>
              <w:t xml:space="preserve">Existing Interests </w:t>
            </w:r>
          </w:p>
          <w:p w:rsidR="00982370" w:rsidRPr="00C27D28" w:rsidRDefault="00317A03" w:rsidP="00FD50C9">
            <w:pPr>
              <w:spacing w:before="60" w:after="60"/>
              <w:jc w:val="left"/>
              <w:rPr>
                <w:b/>
                <w:sz w:val="16"/>
                <w:szCs w:val="16"/>
              </w:rPr>
            </w:pPr>
            <w:r w:rsidRPr="00317A03">
              <w:rPr>
                <w:sz w:val="16"/>
                <w:szCs w:val="16"/>
              </w:rPr>
              <w:t>Subject to the lease referred to in section 25(2).</w:t>
            </w:r>
          </w:p>
        </w:tc>
        <w:tc>
          <w:tcPr>
            <w:tcW w:w="1843" w:type="dxa"/>
          </w:tcPr>
          <w:p w:rsidR="00982370" w:rsidRPr="00C27D28" w:rsidRDefault="00982370" w:rsidP="00FD50C9">
            <w:pPr>
              <w:spacing w:before="60" w:after="60"/>
              <w:jc w:val="left"/>
              <w:rPr>
                <w:sz w:val="16"/>
                <w:szCs w:val="16"/>
              </w:rPr>
            </w:pPr>
            <w:r w:rsidRPr="00C27D28">
              <w:rPr>
                <w:sz w:val="16"/>
                <w:szCs w:val="16"/>
              </w:rPr>
              <w:t>N/A</w:t>
            </w:r>
          </w:p>
        </w:tc>
        <w:tc>
          <w:tcPr>
            <w:tcW w:w="2835" w:type="dxa"/>
          </w:tcPr>
          <w:p w:rsidR="00916668" w:rsidRPr="00916668" w:rsidRDefault="00501132" w:rsidP="00916668">
            <w:pPr>
              <w:spacing w:before="60" w:after="60"/>
              <w:jc w:val="left"/>
              <w:rPr>
                <w:rFonts w:cstheme="minorHAnsi"/>
                <w:sz w:val="16"/>
                <w:szCs w:val="16"/>
              </w:rPr>
            </w:pPr>
            <w:r>
              <w:rPr>
                <w:rFonts w:cstheme="minorHAnsi"/>
                <w:sz w:val="16"/>
                <w:szCs w:val="16"/>
              </w:rPr>
              <w:t>'</w:t>
            </w:r>
            <w:r w:rsidR="00916668" w:rsidRPr="00916668">
              <w:rPr>
                <w:rFonts w:cstheme="minorHAnsi"/>
                <w:sz w:val="16"/>
                <w:szCs w:val="16"/>
              </w:rPr>
              <w:t>Subject to Part 4A of the Conservation Act 1987 but section 24 of that Act does not apply'</w:t>
            </w:r>
          </w:p>
          <w:p w:rsidR="00916668" w:rsidRDefault="00916668" w:rsidP="00916668">
            <w:pPr>
              <w:spacing w:before="60" w:after="60"/>
              <w:jc w:val="left"/>
              <w:rPr>
                <w:rFonts w:cstheme="minorHAnsi"/>
                <w:sz w:val="16"/>
                <w:szCs w:val="16"/>
              </w:rPr>
            </w:pPr>
            <w:r w:rsidRPr="00916668">
              <w:rPr>
                <w:rFonts w:cstheme="minorHAnsi"/>
                <w:sz w:val="16"/>
                <w:szCs w:val="16"/>
              </w:rPr>
              <w:t xml:space="preserve">'Subject to section 49(6) of the Te Aupouri Claims Settlement Act 2015’ </w:t>
            </w:r>
          </w:p>
          <w:p w:rsidR="00C41824" w:rsidRPr="003E2C3A" w:rsidRDefault="00C41824" w:rsidP="00C41824">
            <w:pPr>
              <w:spacing w:before="60" w:after="60"/>
              <w:jc w:val="left"/>
              <w:rPr>
                <w:sz w:val="16"/>
                <w:szCs w:val="16"/>
              </w:rPr>
            </w:pPr>
            <w:r w:rsidRPr="003E2C3A">
              <w:rPr>
                <w:sz w:val="16"/>
                <w:szCs w:val="16"/>
              </w:rPr>
              <w:t>'Subject to section 11 of the Crown Minerals Act 1991'</w:t>
            </w:r>
          </w:p>
          <w:p w:rsidR="00982370" w:rsidRPr="00FD50C9" w:rsidRDefault="00982370" w:rsidP="00317A03">
            <w:pPr>
              <w:spacing w:before="60" w:after="60"/>
              <w:jc w:val="left"/>
              <w:rPr>
                <w:rFonts w:cstheme="minorHAnsi"/>
                <w:sz w:val="16"/>
                <w:szCs w:val="16"/>
              </w:rPr>
            </w:pPr>
          </w:p>
        </w:tc>
      </w:tr>
      <w:tr w:rsidR="00982370" w:rsidRPr="00FD50C9" w:rsidTr="008552D5">
        <w:tc>
          <w:tcPr>
            <w:tcW w:w="2943" w:type="dxa"/>
          </w:tcPr>
          <w:p w:rsidR="005D2767" w:rsidRPr="005D2767" w:rsidRDefault="005D2767" w:rsidP="007A0414">
            <w:pPr>
              <w:spacing w:before="60" w:after="60"/>
              <w:jc w:val="left"/>
              <w:rPr>
                <w:b/>
                <w:sz w:val="16"/>
                <w:szCs w:val="16"/>
              </w:rPr>
            </w:pPr>
            <w:r w:rsidRPr="005D2767">
              <w:rPr>
                <w:b/>
                <w:sz w:val="16"/>
                <w:szCs w:val="16"/>
              </w:rPr>
              <w:t>Waiparariki (Te Kao 76 and 77B)</w:t>
            </w:r>
          </w:p>
          <w:p w:rsidR="005D2767" w:rsidRDefault="005D2767" w:rsidP="007A0414">
            <w:pPr>
              <w:spacing w:before="60" w:after="60"/>
              <w:jc w:val="left"/>
              <w:rPr>
                <w:sz w:val="16"/>
                <w:szCs w:val="16"/>
              </w:rPr>
            </w:pPr>
            <w:r w:rsidRPr="005D2767">
              <w:rPr>
                <w:sz w:val="16"/>
                <w:szCs w:val="16"/>
              </w:rPr>
              <w:t xml:space="preserve">59.3370 hectares, more or less, being Lot 1 DP 136786. </w:t>
            </w:r>
          </w:p>
          <w:p w:rsidR="00982370" w:rsidRPr="00FD50C9" w:rsidRDefault="005D2767" w:rsidP="007A0414">
            <w:pPr>
              <w:spacing w:before="60" w:after="60"/>
              <w:jc w:val="left"/>
              <w:rPr>
                <w:sz w:val="16"/>
                <w:szCs w:val="16"/>
              </w:rPr>
            </w:pPr>
            <w:r w:rsidRPr="005D2767">
              <w:rPr>
                <w:sz w:val="16"/>
                <w:szCs w:val="16"/>
              </w:rPr>
              <w:t>All </w:t>
            </w:r>
            <w:r w:rsidRPr="005D2767">
              <w:rPr>
                <w:i/>
                <w:iCs/>
                <w:sz w:val="16"/>
                <w:szCs w:val="16"/>
              </w:rPr>
              <w:t>Gazette</w:t>
            </w:r>
            <w:r w:rsidRPr="005D2767">
              <w:rPr>
                <w:sz w:val="16"/>
                <w:szCs w:val="16"/>
              </w:rPr>
              <w:t xml:space="preserve"> notice </w:t>
            </w:r>
            <w:r w:rsidRPr="005D2767">
              <w:rPr>
                <w:b/>
                <w:sz w:val="16"/>
                <w:szCs w:val="16"/>
              </w:rPr>
              <w:t>C195139.1.</w:t>
            </w:r>
          </w:p>
        </w:tc>
        <w:tc>
          <w:tcPr>
            <w:tcW w:w="2977" w:type="dxa"/>
          </w:tcPr>
          <w:p w:rsidR="00982370" w:rsidRPr="00C27D28" w:rsidRDefault="00982370" w:rsidP="00FD50C9">
            <w:pPr>
              <w:spacing w:before="60" w:after="60"/>
              <w:jc w:val="left"/>
              <w:rPr>
                <w:sz w:val="16"/>
                <w:szCs w:val="16"/>
              </w:rPr>
            </w:pPr>
            <w:r w:rsidRPr="00C27D28">
              <w:rPr>
                <w:sz w:val="16"/>
                <w:szCs w:val="16"/>
              </w:rPr>
              <w:t>Vest</w:t>
            </w:r>
            <w:r w:rsidR="00B73573">
              <w:rPr>
                <w:sz w:val="16"/>
                <w:szCs w:val="16"/>
              </w:rPr>
              <w:t>s in the T</w:t>
            </w:r>
            <w:r w:rsidRPr="00C27D28">
              <w:rPr>
                <w:sz w:val="16"/>
                <w:szCs w:val="16"/>
              </w:rPr>
              <w:t xml:space="preserve">rustees in fee simple </w:t>
            </w:r>
          </w:p>
          <w:p w:rsidR="00982370" w:rsidRPr="00B73573" w:rsidRDefault="00982370" w:rsidP="00FD50C9">
            <w:pPr>
              <w:spacing w:before="60" w:after="60"/>
              <w:jc w:val="left"/>
              <w:rPr>
                <w:b/>
                <w:sz w:val="16"/>
                <w:szCs w:val="16"/>
              </w:rPr>
            </w:pPr>
            <w:r w:rsidRPr="00B73573">
              <w:rPr>
                <w:b/>
                <w:sz w:val="16"/>
                <w:szCs w:val="16"/>
              </w:rPr>
              <w:t>No reserve status</w:t>
            </w:r>
          </w:p>
        </w:tc>
        <w:tc>
          <w:tcPr>
            <w:tcW w:w="4111" w:type="dxa"/>
          </w:tcPr>
          <w:p w:rsidR="00982370" w:rsidRPr="00C27D28" w:rsidRDefault="00982370" w:rsidP="00FD50C9">
            <w:pPr>
              <w:spacing w:before="60" w:after="60"/>
              <w:jc w:val="left"/>
              <w:rPr>
                <w:sz w:val="16"/>
                <w:szCs w:val="16"/>
              </w:rPr>
            </w:pPr>
            <w:r w:rsidRPr="00C27D28">
              <w:rPr>
                <w:b/>
                <w:sz w:val="16"/>
                <w:szCs w:val="16"/>
              </w:rPr>
              <w:t>Existing Interests</w:t>
            </w:r>
            <w:r w:rsidRPr="00C27D28">
              <w:rPr>
                <w:sz w:val="16"/>
                <w:szCs w:val="16"/>
              </w:rPr>
              <w:t xml:space="preserve"> </w:t>
            </w:r>
          </w:p>
          <w:p w:rsidR="00317A03" w:rsidRPr="00317A03" w:rsidRDefault="00317A03" w:rsidP="00317A03">
            <w:pPr>
              <w:spacing w:before="60" w:after="60"/>
              <w:jc w:val="left"/>
              <w:rPr>
                <w:sz w:val="16"/>
                <w:szCs w:val="16"/>
              </w:rPr>
            </w:pPr>
            <w:r w:rsidRPr="00317A03">
              <w:rPr>
                <w:sz w:val="16"/>
                <w:szCs w:val="16"/>
              </w:rPr>
              <w:t>Subject to Crown Forestry licence registered as C312828.1F and held in computer interest register NA100A/1.</w:t>
            </w:r>
          </w:p>
          <w:p w:rsidR="00317A03" w:rsidRPr="00317A03" w:rsidRDefault="00317A03" w:rsidP="00317A03">
            <w:pPr>
              <w:spacing w:before="60" w:after="60"/>
              <w:jc w:val="left"/>
              <w:rPr>
                <w:sz w:val="16"/>
                <w:szCs w:val="16"/>
              </w:rPr>
            </w:pPr>
            <w:r w:rsidRPr="00317A03">
              <w:rPr>
                <w:sz w:val="16"/>
                <w:szCs w:val="16"/>
              </w:rPr>
              <w:t>Subject to the protective covenant certificate C626733.1.</w:t>
            </w:r>
          </w:p>
          <w:p w:rsidR="00317A03" w:rsidRPr="00317A03" w:rsidRDefault="00317A03" w:rsidP="00317A03">
            <w:pPr>
              <w:spacing w:before="60" w:after="60"/>
              <w:jc w:val="left"/>
              <w:rPr>
                <w:sz w:val="16"/>
                <w:szCs w:val="16"/>
              </w:rPr>
            </w:pPr>
            <w:r w:rsidRPr="00317A03">
              <w:rPr>
                <w:sz w:val="16"/>
                <w:szCs w:val="16"/>
              </w:rPr>
              <w:t>Subject to a right of way easement created by M.L.C. Order dated 8 January 1943 (M.B. N74/26).</w:t>
            </w:r>
          </w:p>
          <w:p w:rsidR="00317A03" w:rsidRPr="00317A03" w:rsidRDefault="00317A03" w:rsidP="00317A03">
            <w:pPr>
              <w:spacing w:before="60" w:after="60"/>
              <w:jc w:val="left"/>
              <w:rPr>
                <w:sz w:val="16"/>
                <w:szCs w:val="16"/>
              </w:rPr>
            </w:pPr>
            <w:r w:rsidRPr="00317A03">
              <w:rPr>
                <w:sz w:val="16"/>
                <w:szCs w:val="16"/>
              </w:rPr>
              <w:t>Together with a right of way easement created by Consolidation Order P.R. 4A/557.</w:t>
            </w:r>
          </w:p>
          <w:p w:rsidR="00982370" w:rsidRPr="00501132" w:rsidRDefault="00317A03" w:rsidP="00FD50C9">
            <w:pPr>
              <w:spacing w:before="60" w:after="60"/>
              <w:jc w:val="left"/>
              <w:rPr>
                <w:sz w:val="16"/>
                <w:szCs w:val="16"/>
              </w:rPr>
            </w:pPr>
            <w:r w:rsidRPr="00317A03">
              <w:rPr>
                <w:sz w:val="16"/>
                <w:szCs w:val="16"/>
              </w:rPr>
              <w:t>Subject to a Notice pursuant to </w:t>
            </w:r>
            <w:r w:rsidRPr="00E622C8">
              <w:rPr>
                <w:sz w:val="16"/>
                <w:szCs w:val="16"/>
              </w:rPr>
              <w:t>section 195(2)</w:t>
            </w:r>
            <w:r w:rsidRPr="00317A03">
              <w:rPr>
                <w:sz w:val="16"/>
                <w:szCs w:val="16"/>
              </w:rPr>
              <w:t> of the Climate Change Response Act 2002 registered as Instrument 9109779.1.</w:t>
            </w:r>
          </w:p>
        </w:tc>
        <w:tc>
          <w:tcPr>
            <w:tcW w:w="1843" w:type="dxa"/>
          </w:tcPr>
          <w:p w:rsidR="00982370" w:rsidRPr="00C27D28" w:rsidRDefault="00982370" w:rsidP="00FD50C9">
            <w:pPr>
              <w:spacing w:before="60" w:after="60"/>
              <w:jc w:val="left"/>
              <w:rPr>
                <w:sz w:val="16"/>
                <w:szCs w:val="16"/>
              </w:rPr>
            </w:pPr>
            <w:r w:rsidRPr="00C27D28">
              <w:rPr>
                <w:sz w:val="16"/>
                <w:szCs w:val="16"/>
              </w:rPr>
              <w:t>Revoked reserve status.</w:t>
            </w:r>
          </w:p>
          <w:p w:rsidR="00982370" w:rsidRPr="00C27D28" w:rsidRDefault="00982370" w:rsidP="00FD50C9">
            <w:pPr>
              <w:spacing w:before="60" w:after="60"/>
              <w:jc w:val="left"/>
              <w:rPr>
                <w:sz w:val="16"/>
                <w:szCs w:val="16"/>
              </w:rPr>
            </w:pPr>
          </w:p>
        </w:tc>
        <w:tc>
          <w:tcPr>
            <w:tcW w:w="2835" w:type="dxa"/>
          </w:tcPr>
          <w:p w:rsidR="003E2C3A" w:rsidRPr="003E2C3A" w:rsidRDefault="003E2C3A" w:rsidP="003E2C3A">
            <w:pPr>
              <w:spacing w:before="60" w:after="60"/>
              <w:jc w:val="left"/>
              <w:rPr>
                <w:sz w:val="16"/>
                <w:szCs w:val="16"/>
              </w:rPr>
            </w:pPr>
            <w:r w:rsidRPr="003E2C3A">
              <w:rPr>
                <w:sz w:val="16"/>
                <w:szCs w:val="16"/>
              </w:rPr>
              <w:t xml:space="preserve">'Subject to Part 4A of the Conservation Act 1987' </w:t>
            </w:r>
          </w:p>
          <w:p w:rsidR="003E2C3A" w:rsidRPr="003E2C3A" w:rsidRDefault="003E2C3A" w:rsidP="003E2C3A">
            <w:pPr>
              <w:spacing w:before="60" w:after="60"/>
              <w:jc w:val="left"/>
              <w:rPr>
                <w:sz w:val="16"/>
                <w:szCs w:val="16"/>
              </w:rPr>
            </w:pPr>
            <w:r w:rsidRPr="003E2C3A">
              <w:rPr>
                <w:sz w:val="16"/>
                <w:szCs w:val="16"/>
              </w:rPr>
              <w:t>'Subject to section 11 of the Crown Minerals Act 1991'</w:t>
            </w:r>
          </w:p>
          <w:p w:rsidR="00982370" w:rsidRPr="00FD50C9" w:rsidRDefault="00982370" w:rsidP="00FD50C9">
            <w:pPr>
              <w:spacing w:before="60" w:after="60"/>
              <w:jc w:val="left"/>
              <w:rPr>
                <w:sz w:val="16"/>
                <w:szCs w:val="16"/>
              </w:rPr>
            </w:pPr>
          </w:p>
        </w:tc>
      </w:tr>
      <w:tr w:rsidR="005D2767" w:rsidRPr="00FD50C9" w:rsidTr="008552D5">
        <w:tc>
          <w:tcPr>
            <w:tcW w:w="14709" w:type="dxa"/>
            <w:gridSpan w:val="5"/>
          </w:tcPr>
          <w:p w:rsidR="005D2767" w:rsidRPr="00240B92" w:rsidRDefault="00240B92" w:rsidP="00240B92">
            <w:pPr>
              <w:spacing w:before="120" w:after="120"/>
              <w:jc w:val="left"/>
              <w:rPr>
                <w:b/>
                <w:bCs/>
                <w:sz w:val="16"/>
                <w:szCs w:val="16"/>
              </w:rPr>
            </w:pPr>
            <w:r w:rsidRPr="00240B92">
              <w:rPr>
                <w:b/>
                <w:sz w:val="18"/>
              </w:rPr>
              <w:t>Properties vested in fee simple subject to conservation covenants</w:t>
            </w:r>
          </w:p>
        </w:tc>
      </w:tr>
      <w:tr w:rsidR="00982370" w:rsidRPr="00FD50C9" w:rsidTr="008552D5">
        <w:tc>
          <w:tcPr>
            <w:tcW w:w="2943" w:type="dxa"/>
          </w:tcPr>
          <w:p w:rsidR="00982370" w:rsidRPr="00240B92" w:rsidRDefault="00240B92" w:rsidP="007A0414">
            <w:pPr>
              <w:spacing w:before="60" w:after="60"/>
              <w:jc w:val="left"/>
              <w:rPr>
                <w:b/>
                <w:sz w:val="16"/>
                <w:szCs w:val="16"/>
              </w:rPr>
            </w:pPr>
            <w:r w:rsidRPr="00240B92">
              <w:rPr>
                <w:b/>
                <w:sz w:val="16"/>
                <w:szCs w:val="16"/>
              </w:rPr>
              <w:t>Kahokawa</w:t>
            </w:r>
          </w:p>
          <w:p w:rsidR="00240B92" w:rsidRDefault="00240B92" w:rsidP="007A0414">
            <w:pPr>
              <w:spacing w:before="60" w:after="60"/>
              <w:jc w:val="left"/>
              <w:rPr>
                <w:sz w:val="16"/>
                <w:szCs w:val="16"/>
              </w:rPr>
            </w:pPr>
            <w:r w:rsidRPr="00240B92">
              <w:rPr>
                <w:sz w:val="16"/>
                <w:szCs w:val="16"/>
              </w:rPr>
              <w:t xml:space="preserve">8.5500 hectares, more or less, being Section 5 SO 469373. </w:t>
            </w:r>
          </w:p>
          <w:p w:rsidR="00982370" w:rsidRPr="00240B92" w:rsidRDefault="00240B92" w:rsidP="007A0414">
            <w:pPr>
              <w:spacing w:before="60" w:after="60"/>
              <w:jc w:val="left"/>
              <w:rPr>
                <w:b/>
                <w:sz w:val="16"/>
                <w:szCs w:val="16"/>
              </w:rPr>
            </w:pPr>
            <w:r w:rsidRPr="00240B92">
              <w:rPr>
                <w:b/>
                <w:sz w:val="16"/>
                <w:szCs w:val="16"/>
              </w:rPr>
              <w:t>Part computer interest register 629523</w:t>
            </w:r>
          </w:p>
        </w:tc>
        <w:tc>
          <w:tcPr>
            <w:tcW w:w="2977" w:type="dxa"/>
          </w:tcPr>
          <w:p w:rsidR="00982370" w:rsidRPr="00C27D28" w:rsidRDefault="00982370" w:rsidP="00FD50C9">
            <w:pPr>
              <w:spacing w:before="60" w:after="60"/>
              <w:jc w:val="left"/>
              <w:rPr>
                <w:sz w:val="16"/>
                <w:szCs w:val="16"/>
              </w:rPr>
            </w:pPr>
            <w:r w:rsidRPr="00C27D28">
              <w:rPr>
                <w:sz w:val="16"/>
                <w:szCs w:val="16"/>
              </w:rPr>
              <w:t xml:space="preserve">Vests in the </w:t>
            </w:r>
            <w:r w:rsidR="00B73573">
              <w:rPr>
                <w:sz w:val="16"/>
                <w:szCs w:val="16"/>
              </w:rPr>
              <w:t>T</w:t>
            </w:r>
            <w:r w:rsidRPr="00C27D28">
              <w:rPr>
                <w:sz w:val="16"/>
                <w:szCs w:val="16"/>
              </w:rPr>
              <w:t>rustees in fee simple</w:t>
            </w:r>
          </w:p>
          <w:p w:rsidR="00982370" w:rsidRPr="00495D6B" w:rsidRDefault="00982370" w:rsidP="00FD50C9">
            <w:pPr>
              <w:spacing w:before="60" w:after="60"/>
              <w:jc w:val="left"/>
              <w:rPr>
                <w:b/>
                <w:sz w:val="16"/>
                <w:szCs w:val="16"/>
              </w:rPr>
            </w:pPr>
            <w:r w:rsidRPr="00495D6B">
              <w:rPr>
                <w:b/>
                <w:sz w:val="16"/>
                <w:szCs w:val="16"/>
              </w:rPr>
              <w:t>No reserve status</w:t>
            </w:r>
          </w:p>
        </w:tc>
        <w:tc>
          <w:tcPr>
            <w:tcW w:w="4111" w:type="dxa"/>
          </w:tcPr>
          <w:p w:rsidR="00982370" w:rsidRPr="00E622C8" w:rsidRDefault="00982370" w:rsidP="00FD50C9">
            <w:pPr>
              <w:spacing w:before="60" w:after="60"/>
              <w:jc w:val="left"/>
              <w:rPr>
                <w:b/>
                <w:sz w:val="16"/>
                <w:szCs w:val="16"/>
              </w:rPr>
            </w:pPr>
            <w:r w:rsidRPr="00E622C8">
              <w:rPr>
                <w:b/>
                <w:sz w:val="16"/>
                <w:szCs w:val="16"/>
              </w:rPr>
              <w:t xml:space="preserve">Existing Interests </w:t>
            </w:r>
          </w:p>
          <w:p w:rsidR="00982370" w:rsidRPr="00E622C8" w:rsidRDefault="00982370" w:rsidP="007A0414">
            <w:pPr>
              <w:spacing w:before="60" w:after="60"/>
              <w:jc w:val="left"/>
              <w:rPr>
                <w:sz w:val="16"/>
                <w:szCs w:val="16"/>
              </w:rPr>
            </w:pPr>
            <w:r w:rsidRPr="00E622C8">
              <w:rPr>
                <w:sz w:val="16"/>
                <w:szCs w:val="16"/>
              </w:rPr>
              <w:t xml:space="preserve">Subject to the conservation covenant referred to in </w:t>
            </w:r>
            <w:hyperlink r:id="rId32" w:anchor="DLM6056059" w:history="1">
              <w:r w:rsidR="00317A03" w:rsidRPr="00E622C8">
                <w:rPr>
                  <w:rStyle w:val="Hyperlink"/>
                  <w:color w:val="auto"/>
                  <w:sz w:val="16"/>
                  <w:szCs w:val="16"/>
                  <w:u w:val="none"/>
                </w:rPr>
                <w:t>section 27</w:t>
              </w:r>
              <w:r w:rsidRPr="00E622C8">
                <w:rPr>
                  <w:rStyle w:val="Hyperlink"/>
                  <w:color w:val="auto"/>
                  <w:sz w:val="16"/>
                  <w:szCs w:val="16"/>
                  <w:u w:val="none"/>
                </w:rPr>
                <w:t>(3)</w:t>
              </w:r>
            </w:hyperlink>
            <w:r w:rsidRPr="00E622C8">
              <w:rPr>
                <w:sz w:val="16"/>
                <w:szCs w:val="16"/>
              </w:rPr>
              <w:t>.</w:t>
            </w:r>
          </w:p>
          <w:p w:rsidR="00982370" w:rsidRPr="00E622C8" w:rsidRDefault="00982370" w:rsidP="00FD50C9">
            <w:pPr>
              <w:spacing w:before="60" w:after="60"/>
              <w:jc w:val="left"/>
              <w:rPr>
                <w:sz w:val="16"/>
                <w:szCs w:val="16"/>
              </w:rPr>
            </w:pPr>
          </w:p>
        </w:tc>
        <w:tc>
          <w:tcPr>
            <w:tcW w:w="1843" w:type="dxa"/>
          </w:tcPr>
          <w:p w:rsidR="00982370" w:rsidRPr="00C27D28" w:rsidRDefault="00982370" w:rsidP="00FD50C9">
            <w:pPr>
              <w:spacing w:before="60" w:after="60"/>
              <w:jc w:val="left"/>
              <w:rPr>
                <w:sz w:val="16"/>
                <w:szCs w:val="16"/>
              </w:rPr>
            </w:pPr>
            <w:r w:rsidRPr="00C27D28">
              <w:rPr>
                <w:sz w:val="16"/>
                <w:szCs w:val="16"/>
              </w:rPr>
              <w:t xml:space="preserve">Revoked reserve status </w:t>
            </w:r>
          </w:p>
          <w:p w:rsidR="00982370" w:rsidRPr="00C27D28" w:rsidRDefault="00982370" w:rsidP="00F62A79">
            <w:pPr>
              <w:spacing w:before="60" w:after="60"/>
              <w:jc w:val="left"/>
              <w:rPr>
                <w:sz w:val="16"/>
                <w:szCs w:val="16"/>
              </w:rPr>
            </w:pPr>
          </w:p>
        </w:tc>
        <w:tc>
          <w:tcPr>
            <w:tcW w:w="2835" w:type="dxa"/>
          </w:tcPr>
          <w:p w:rsidR="003E2C3A" w:rsidRPr="003E2C3A" w:rsidRDefault="003E2C3A" w:rsidP="003E2C3A">
            <w:pPr>
              <w:spacing w:before="60" w:after="60"/>
              <w:jc w:val="left"/>
              <w:rPr>
                <w:sz w:val="16"/>
                <w:szCs w:val="16"/>
              </w:rPr>
            </w:pPr>
            <w:r w:rsidRPr="003E2C3A">
              <w:rPr>
                <w:sz w:val="16"/>
                <w:szCs w:val="16"/>
              </w:rPr>
              <w:t xml:space="preserve">'Subject to Part 4A of the Conservation Act 1987' </w:t>
            </w:r>
          </w:p>
          <w:p w:rsidR="003E2C3A" w:rsidRPr="003E2C3A" w:rsidRDefault="003E2C3A" w:rsidP="003E2C3A">
            <w:pPr>
              <w:spacing w:before="60" w:after="60"/>
              <w:jc w:val="left"/>
              <w:rPr>
                <w:sz w:val="16"/>
                <w:szCs w:val="16"/>
              </w:rPr>
            </w:pPr>
            <w:r w:rsidRPr="003E2C3A">
              <w:rPr>
                <w:sz w:val="16"/>
                <w:szCs w:val="16"/>
              </w:rPr>
              <w:t>'Subject to section 11 of the Crown Minerals Act 1991'</w:t>
            </w:r>
          </w:p>
          <w:p w:rsidR="00982370" w:rsidRPr="00FD50C9" w:rsidRDefault="00982370" w:rsidP="00FD50C9">
            <w:pPr>
              <w:spacing w:before="60" w:after="60"/>
              <w:jc w:val="left"/>
              <w:rPr>
                <w:sz w:val="16"/>
                <w:szCs w:val="16"/>
              </w:rPr>
            </w:pPr>
          </w:p>
        </w:tc>
      </w:tr>
      <w:tr w:rsidR="00982370" w:rsidRPr="00FD50C9" w:rsidTr="008552D5">
        <w:tc>
          <w:tcPr>
            <w:tcW w:w="2943" w:type="dxa"/>
          </w:tcPr>
          <w:p w:rsidR="00240B92" w:rsidRPr="00240B92" w:rsidRDefault="00240B92" w:rsidP="0009756F">
            <w:pPr>
              <w:spacing w:before="60" w:after="60"/>
              <w:jc w:val="left"/>
              <w:rPr>
                <w:b/>
                <w:sz w:val="16"/>
                <w:szCs w:val="16"/>
              </w:rPr>
            </w:pPr>
            <w:r w:rsidRPr="00240B92">
              <w:rPr>
                <w:b/>
                <w:sz w:val="16"/>
                <w:szCs w:val="16"/>
              </w:rPr>
              <w:t>Maungatiketike Pā</w:t>
            </w:r>
          </w:p>
          <w:p w:rsidR="00240B92" w:rsidRDefault="00240B92" w:rsidP="0009756F">
            <w:pPr>
              <w:spacing w:before="60" w:after="60"/>
              <w:jc w:val="left"/>
              <w:rPr>
                <w:sz w:val="16"/>
                <w:szCs w:val="16"/>
              </w:rPr>
            </w:pPr>
            <w:r w:rsidRPr="00240B92">
              <w:rPr>
                <w:sz w:val="16"/>
                <w:szCs w:val="16"/>
              </w:rPr>
              <w:t xml:space="preserve">2.0220 hectares, more or less, being Section 2 SO 469373. </w:t>
            </w:r>
          </w:p>
          <w:p w:rsidR="00982370" w:rsidRPr="00240B92" w:rsidRDefault="00240B92" w:rsidP="0009756F">
            <w:pPr>
              <w:spacing w:before="60" w:after="60"/>
              <w:jc w:val="left"/>
              <w:rPr>
                <w:b/>
                <w:sz w:val="16"/>
                <w:szCs w:val="16"/>
              </w:rPr>
            </w:pPr>
            <w:r w:rsidRPr="00240B92">
              <w:rPr>
                <w:b/>
                <w:sz w:val="16"/>
                <w:szCs w:val="16"/>
              </w:rPr>
              <w:t>Part computer interest</w:t>
            </w:r>
            <w:r>
              <w:rPr>
                <w:b/>
                <w:sz w:val="16"/>
                <w:szCs w:val="16"/>
              </w:rPr>
              <w:t xml:space="preserve"> </w:t>
            </w:r>
            <w:r w:rsidRPr="00240B92">
              <w:rPr>
                <w:b/>
                <w:sz w:val="16"/>
                <w:szCs w:val="16"/>
              </w:rPr>
              <w:t>register 629523.</w:t>
            </w:r>
          </w:p>
          <w:p w:rsidR="00982370" w:rsidRPr="007A0414" w:rsidRDefault="00982370" w:rsidP="007A0414">
            <w:pPr>
              <w:spacing w:before="60" w:after="60"/>
              <w:jc w:val="left"/>
              <w:rPr>
                <w:sz w:val="16"/>
                <w:szCs w:val="16"/>
              </w:rPr>
            </w:pPr>
          </w:p>
        </w:tc>
        <w:tc>
          <w:tcPr>
            <w:tcW w:w="2977" w:type="dxa"/>
          </w:tcPr>
          <w:p w:rsidR="00982370" w:rsidRPr="00C27D28" w:rsidRDefault="00B73573" w:rsidP="00FD50C9">
            <w:pPr>
              <w:spacing w:before="60" w:after="60"/>
              <w:jc w:val="left"/>
              <w:rPr>
                <w:sz w:val="16"/>
                <w:szCs w:val="16"/>
              </w:rPr>
            </w:pPr>
            <w:r>
              <w:rPr>
                <w:sz w:val="16"/>
                <w:szCs w:val="16"/>
              </w:rPr>
              <w:t>Vests in the T</w:t>
            </w:r>
            <w:r w:rsidR="00982370" w:rsidRPr="00C27D28">
              <w:rPr>
                <w:sz w:val="16"/>
                <w:szCs w:val="16"/>
              </w:rPr>
              <w:t xml:space="preserve">rustees in fee simple </w:t>
            </w:r>
          </w:p>
          <w:p w:rsidR="00982370" w:rsidRPr="00495D6B" w:rsidRDefault="00982370" w:rsidP="00007DBC">
            <w:pPr>
              <w:spacing w:before="60" w:after="60"/>
              <w:jc w:val="left"/>
              <w:rPr>
                <w:b/>
                <w:sz w:val="16"/>
                <w:szCs w:val="16"/>
              </w:rPr>
            </w:pPr>
            <w:r w:rsidRPr="00495D6B">
              <w:rPr>
                <w:b/>
                <w:sz w:val="16"/>
                <w:szCs w:val="16"/>
              </w:rPr>
              <w:t>No reserve status</w:t>
            </w:r>
          </w:p>
        </w:tc>
        <w:tc>
          <w:tcPr>
            <w:tcW w:w="4111" w:type="dxa"/>
          </w:tcPr>
          <w:p w:rsidR="00982370" w:rsidRPr="00E622C8" w:rsidRDefault="00982370" w:rsidP="0009756F">
            <w:pPr>
              <w:spacing w:before="60" w:after="60"/>
              <w:jc w:val="left"/>
              <w:rPr>
                <w:b/>
                <w:sz w:val="16"/>
                <w:szCs w:val="16"/>
              </w:rPr>
            </w:pPr>
            <w:r w:rsidRPr="00E622C8">
              <w:rPr>
                <w:b/>
                <w:sz w:val="16"/>
                <w:szCs w:val="16"/>
              </w:rPr>
              <w:t xml:space="preserve">Existing Interests </w:t>
            </w:r>
          </w:p>
          <w:p w:rsidR="00982370" w:rsidRPr="00E622C8" w:rsidRDefault="00982370" w:rsidP="0009756F">
            <w:pPr>
              <w:spacing w:before="60" w:after="60"/>
              <w:jc w:val="left"/>
              <w:rPr>
                <w:sz w:val="16"/>
                <w:szCs w:val="16"/>
              </w:rPr>
            </w:pPr>
            <w:r w:rsidRPr="00E622C8">
              <w:rPr>
                <w:sz w:val="16"/>
                <w:szCs w:val="16"/>
              </w:rPr>
              <w:t xml:space="preserve">Subject to the conservation covenant referred to in </w:t>
            </w:r>
            <w:hyperlink r:id="rId33" w:anchor="DLM6056060" w:history="1">
              <w:r w:rsidR="00317A03" w:rsidRPr="00E622C8">
                <w:rPr>
                  <w:rStyle w:val="Hyperlink"/>
                  <w:color w:val="auto"/>
                  <w:sz w:val="16"/>
                  <w:szCs w:val="16"/>
                  <w:u w:val="none"/>
                </w:rPr>
                <w:t>section 28</w:t>
              </w:r>
              <w:r w:rsidRPr="00E622C8">
                <w:rPr>
                  <w:rStyle w:val="Hyperlink"/>
                  <w:color w:val="auto"/>
                  <w:sz w:val="16"/>
                  <w:szCs w:val="16"/>
                  <w:u w:val="none"/>
                </w:rPr>
                <w:t>(3)</w:t>
              </w:r>
            </w:hyperlink>
            <w:r w:rsidRPr="00E622C8">
              <w:rPr>
                <w:sz w:val="16"/>
                <w:szCs w:val="16"/>
              </w:rPr>
              <w:t>.</w:t>
            </w:r>
          </w:p>
          <w:p w:rsidR="00982370" w:rsidRPr="00E622C8" w:rsidRDefault="00982370" w:rsidP="00FD50C9">
            <w:pPr>
              <w:spacing w:before="60" w:after="60"/>
              <w:jc w:val="left"/>
              <w:rPr>
                <w:sz w:val="16"/>
                <w:szCs w:val="16"/>
              </w:rPr>
            </w:pPr>
          </w:p>
        </w:tc>
        <w:tc>
          <w:tcPr>
            <w:tcW w:w="1843" w:type="dxa"/>
          </w:tcPr>
          <w:p w:rsidR="00982370" w:rsidRPr="00C27D28" w:rsidRDefault="00982370" w:rsidP="00FD50C9">
            <w:pPr>
              <w:spacing w:before="60" w:after="60"/>
              <w:jc w:val="left"/>
              <w:rPr>
                <w:sz w:val="16"/>
                <w:szCs w:val="16"/>
              </w:rPr>
            </w:pPr>
            <w:r w:rsidRPr="00C27D28">
              <w:rPr>
                <w:sz w:val="16"/>
                <w:szCs w:val="16"/>
              </w:rPr>
              <w:t xml:space="preserve">Revoked reserve status </w:t>
            </w:r>
          </w:p>
          <w:p w:rsidR="00982370" w:rsidRPr="00C27D28" w:rsidRDefault="00982370" w:rsidP="00FD50C9">
            <w:pPr>
              <w:spacing w:before="60" w:after="60"/>
              <w:jc w:val="left"/>
              <w:rPr>
                <w:sz w:val="16"/>
                <w:szCs w:val="16"/>
              </w:rPr>
            </w:pPr>
          </w:p>
        </w:tc>
        <w:tc>
          <w:tcPr>
            <w:tcW w:w="2835" w:type="dxa"/>
          </w:tcPr>
          <w:p w:rsidR="00916668" w:rsidRPr="00916668" w:rsidRDefault="00916668" w:rsidP="00916668">
            <w:pPr>
              <w:spacing w:before="60" w:after="60"/>
              <w:jc w:val="left"/>
              <w:rPr>
                <w:sz w:val="16"/>
                <w:szCs w:val="16"/>
              </w:rPr>
            </w:pPr>
            <w:r w:rsidRPr="00916668">
              <w:rPr>
                <w:sz w:val="16"/>
                <w:szCs w:val="16"/>
              </w:rPr>
              <w:t xml:space="preserve">'Subject to Part 4A of the Conservation Act 1987 but the marginal strip is reduced to a width of 3 metres' </w:t>
            </w:r>
          </w:p>
          <w:p w:rsidR="00916668" w:rsidRPr="00916668" w:rsidRDefault="00916668" w:rsidP="00916668">
            <w:pPr>
              <w:spacing w:before="60" w:after="60"/>
              <w:jc w:val="left"/>
              <w:rPr>
                <w:sz w:val="16"/>
                <w:szCs w:val="16"/>
              </w:rPr>
            </w:pPr>
            <w:r w:rsidRPr="00916668">
              <w:rPr>
                <w:sz w:val="16"/>
                <w:szCs w:val="16"/>
              </w:rPr>
              <w:t>'Subject to section 11 of the Crown Minerals Act 1991'</w:t>
            </w:r>
          </w:p>
          <w:p w:rsidR="00982370" w:rsidRPr="00FD50C9" w:rsidRDefault="00982370" w:rsidP="00FD50C9">
            <w:pPr>
              <w:spacing w:before="60" w:after="60"/>
              <w:jc w:val="left"/>
              <w:rPr>
                <w:sz w:val="16"/>
                <w:szCs w:val="16"/>
              </w:rPr>
            </w:pPr>
            <w:r w:rsidRPr="00FD50C9">
              <w:rPr>
                <w:sz w:val="16"/>
                <w:szCs w:val="16"/>
              </w:rPr>
              <w:t xml:space="preserve"> </w:t>
            </w:r>
          </w:p>
        </w:tc>
      </w:tr>
      <w:tr w:rsidR="00982370" w:rsidRPr="00FD50C9" w:rsidTr="008552D5">
        <w:tc>
          <w:tcPr>
            <w:tcW w:w="2943" w:type="dxa"/>
          </w:tcPr>
          <w:p w:rsidR="00240B92" w:rsidRPr="00240B92" w:rsidRDefault="00240B92" w:rsidP="0009756F">
            <w:pPr>
              <w:spacing w:before="60" w:after="60"/>
              <w:jc w:val="left"/>
              <w:rPr>
                <w:b/>
                <w:sz w:val="16"/>
                <w:szCs w:val="16"/>
              </w:rPr>
            </w:pPr>
            <w:r w:rsidRPr="00240B92">
              <w:rPr>
                <w:b/>
                <w:sz w:val="16"/>
                <w:szCs w:val="16"/>
              </w:rPr>
              <w:t>Pitokuku Pā</w:t>
            </w:r>
          </w:p>
          <w:p w:rsidR="00240B92" w:rsidRDefault="00240B92" w:rsidP="0009756F">
            <w:pPr>
              <w:spacing w:before="60" w:after="60"/>
              <w:jc w:val="left"/>
              <w:rPr>
                <w:sz w:val="16"/>
                <w:szCs w:val="16"/>
              </w:rPr>
            </w:pPr>
            <w:r w:rsidRPr="00240B92">
              <w:rPr>
                <w:sz w:val="16"/>
                <w:szCs w:val="16"/>
              </w:rPr>
              <w:t xml:space="preserve">4.2360 hectares, more or less, being Section 3 SO 469373. </w:t>
            </w:r>
          </w:p>
          <w:p w:rsidR="00982370" w:rsidRPr="00240B92" w:rsidRDefault="00240B92" w:rsidP="0009756F">
            <w:pPr>
              <w:spacing w:before="60" w:after="60"/>
              <w:jc w:val="left"/>
              <w:rPr>
                <w:b/>
                <w:sz w:val="16"/>
                <w:szCs w:val="16"/>
              </w:rPr>
            </w:pPr>
            <w:r w:rsidRPr="00240B92">
              <w:rPr>
                <w:b/>
                <w:sz w:val="16"/>
                <w:szCs w:val="16"/>
              </w:rPr>
              <w:t>Part computer interest register 629523.</w:t>
            </w:r>
          </w:p>
        </w:tc>
        <w:tc>
          <w:tcPr>
            <w:tcW w:w="2977" w:type="dxa"/>
          </w:tcPr>
          <w:p w:rsidR="00982370" w:rsidRPr="00C27D28" w:rsidRDefault="00B73573" w:rsidP="00FD50C9">
            <w:pPr>
              <w:spacing w:before="60" w:after="60"/>
              <w:jc w:val="left"/>
              <w:rPr>
                <w:sz w:val="16"/>
                <w:szCs w:val="16"/>
              </w:rPr>
            </w:pPr>
            <w:r>
              <w:rPr>
                <w:sz w:val="16"/>
                <w:szCs w:val="16"/>
              </w:rPr>
              <w:t>Vests in the T</w:t>
            </w:r>
            <w:r w:rsidR="00982370" w:rsidRPr="00C27D28">
              <w:rPr>
                <w:sz w:val="16"/>
                <w:szCs w:val="16"/>
              </w:rPr>
              <w:t>rustees in fee simple</w:t>
            </w:r>
          </w:p>
          <w:p w:rsidR="00982370" w:rsidRPr="00495D6B" w:rsidRDefault="00982370" w:rsidP="00FD50C9">
            <w:pPr>
              <w:spacing w:before="60" w:after="60"/>
              <w:jc w:val="left"/>
              <w:rPr>
                <w:b/>
                <w:sz w:val="16"/>
                <w:szCs w:val="16"/>
              </w:rPr>
            </w:pPr>
            <w:r w:rsidRPr="00495D6B">
              <w:rPr>
                <w:b/>
                <w:sz w:val="16"/>
                <w:szCs w:val="16"/>
              </w:rPr>
              <w:t>No reserve status</w:t>
            </w:r>
          </w:p>
        </w:tc>
        <w:tc>
          <w:tcPr>
            <w:tcW w:w="4111" w:type="dxa"/>
          </w:tcPr>
          <w:p w:rsidR="00982370" w:rsidRPr="00E622C8" w:rsidRDefault="00982370" w:rsidP="0009756F">
            <w:pPr>
              <w:spacing w:before="60" w:after="60"/>
              <w:jc w:val="left"/>
              <w:rPr>
                <w:b/>
                <w:sz w:val="16"/>
                <w:szCs w:val="16"/>
              </w:rPr>
            </w:pPr>
            <w:r w:rsidRPr="00E622C8">
              <w:rPr>
                <w:b/>
                <w:sz w:val="16"/>
                <w:szCs w:val="16"/>
              </w:rPr>
              <w:t xml:space="preserve">Existing Interests </w:t>
            </w:r>
          </w:p>
          <w:p w:rsidR="00982370" w:rsidRPr="00E622C8" w:rsidRDefault="00982370" w:rsidP="0009756F">
            <w:pPr>
              <w:spacing w:before="60" w:after="60"/>
              <w:jc w:val="left"/>
              <w:rPr>
                <w:sz w:val="16"/>
                <w:szCs w:val="16"/>
              </w:rPr>
            </w:pPr>
            <w:r w:rsidRPr="00E622C8">
              <w:rPr>
                <w:sz w:val="16"/>
                <w:szCs w:val="16"/>
              </w:rPr>
              <w:t xml:space="preserve">Subject to the conservation covenant referred to in </w:t>
            </w:r>
            <w:hyperlink r:id="rId34" w:anchor="DLM6056061" w:history="1">
              <w:r w:rsidRPr="00E622C8">
                <w:rPr>
                  <w:rStyle w:val="Hyperlink"/>
                  <w:color w:val="auto"/>
                  <w:sz w:val="16"/>
                  <w:szCs w:val="16"/>
                  <w:u w:val="none"/>
                </w:rPr>
                <w:t xml:space="preserve">section </w:t>
              </w:r>
              <w:r w:rsidR="00317A03" w:rsidRPr="00E622C8">
                <w:rPr>
                  <w:rStyle w:val="Hyperlink"/>
                  <w:color w:val="auto"/>
                  <w:sz w:val="16"/>
                  <w:szCs w:val="16"/>
                  <w:u w:val="none"/>
                </w:rPr>
                <w:t>29</w:t>
              </w:r>
              <w:r w:rsidRPr="00E622C8">
                <w:rPr>
                  <w:rStyle w:val="Hyperlink"/>
                  <w:color w:val="auto"/>
                  <w:sz w:val="16"/>
                  <w:szCs w:val="16"/>
                  <w:u w:val="none"/>
                </w:rPr>
                <w:t>(3)</w:t>
              </w:r>
            </w:hyperlink>
            <w:r w:rsidRPr="00E622C8">
              <w:rPr>
                <w:sz w:val="16"/>
                <w:szCs w:val="16"/>
              </w:rPr>
              <w:t>.</w:t>
            </w:r>
          </w:p>
          <w:p w:rsidR="00982370" w:rsidRPr="00E622C8" w:rsidRDefault="00982370" w:rsidP="00FD50C9">
            <w:pPr>
              <w:spacing w:before="60" w:after="60"/>
              <w:jc w:val="left"/>
              <w:rPr>
                <w:sz w:val="16"/>
                <w:szCs w:val="16"/>
              </w:rPr>
            </w:pPr>
          </w:p>
        </w:tc>
        <w:tc>
          <w:tcPr>
            <w:tcW w:w="1843" w:type="dxa"/>
          </w:tcPr>
          <w:p w:rsidR="00982370" w:rsidRPr="00C27D28" w:rsidRDefault="00982370" w:rsidP="00F62A79">
            <w:pPr>
              <w:spacing w:before="60" w:after="60"/>
              <w:jc w:val="left"/>
              <w:rPr>
                <w:sz w:val="16"/>
                <w:szCs w:val="16"/>
              </w:rPr>
            </w:pPr>
            <w:r w:rsidRPr="00C27D28">
              <w:rPr>
                <w:sz w:val="16"/>
                <w:szCs w:val="16"/>
              </w:rPr>
              <w:t>Revoked reserve status</w:t>
            </w:r>
          </w:p>
        </w:tc>
        <w:tc>
          <w:tcPr>
            <w:tcW w:w="2835" w:type="dxa"/>
          </w:tcPr>
          <w:p w:rsidR="00916668" w:rsidRPr="00916668" w:rsidRDefault="00916668" w:rsidP="00916668">
            <w:pPr>
              <w:spacing w:before="60" w:after="60"/>
              <w:jc w:val="left"/>
              <w:rPr>
                <w:sz w:val="16"/>
                <w:szCs w:val="16"/>
              </w:rPr>
            </w:pPr>
            <w:r w:rsidRPr="00916668">
              <w:rPr>
                <w:sz w:val="16"/>
                <w:szCs w:val="16"/>
              </w:rPr>
              <w:t xml:space="preserve">'Subject to Part 4A of the Conservation Act 1987 but the marginal strip is reduced to a width of 3 metres' </w:t>
            </w:r>
          </w:p>
          <w:p w:rsidR="00916668" w:rsidRPr="00916668" w:rsidRDefault="00916668" w:rsidP="00916668">
            <w:pPr>
              <w:spacing w:before="60" w:after="60"/>
              <w:jc w:val="left"/>
              <w:rPr>
                <w:sz w:val="16"/>
                <w:szCs w:val="16"/>
              </w:rPr>
            </w:pPr>
            <w:r w:rsidRPr="00916668">
              <w:rPr>
                <w:sz w:val="16"/>
                <w:szCs w:val="16"/>
              </w:rPr>
              <w:t>'Subject to section 11 of the Crown Minerals Act 1991'</w:t>
            </w:r>
          </w:p>
          <w:p w:rsidR="00982370" w:rsidRPr="00FD50C9" w:rsidRDefault="00982370" w:rsidP="001E3130">
            <w:pPr>
              <w:spacing w:before="60" w:after="60"/>
              <w:jc w:val="left"/>
              <w:rPr>
                <w:sz w:val="16"/>
                <w:szCs w:val="16"/>
              </w:rPr>
            </w:pPr>
            <w:r w:rsidRPr="00FD50C9">
              <w:rPr>
                <w:sz w:val="16"/>
                <w:szCs w:val="16"/>
              </w:rPr>
              <w:t xml:space="preserve"> </w:t>
            </w:r>
          </w:p>
        </w:tc>
      </w:tr>
      <w:tr w:rsidR="00982370" w:rsidRPr="00FD50C9" w:rsidTr="008552D5">
        <w:tc>
          <w:tcPr>
            <w:tcW w:w="2943" w:type="dxa"/>
          </w:tcPr>
          <w:p w:rsidR="00240B92" w:rsidRPr="00240B92" w:rsidRDefault="00240B92" w:rsidP="0009756F">
            <w:pPr>
              <w:spacing w:before="60" w:after="60"/>
              <w:jc w:val="left"/>
              <w:rPr>
                <w:b/>
                <w:sz w:val="16"/>
                <w:szCs w:val="16"/>
              </w:rPr>
            </w:pPr>
            <w:r w:rsidRPr="00240B92">
              <w:rPr>
                <w:b/>
                <w:sz w:val="16"/>
                <w:szCs w:val="16"/>
              </w:rPr>
              <w:t>Taurangatira Pā</w:t>
            </w:r>
          </w:p>
          <w:p w:rsidR="00240B92" w:rsidRDefault="00240B92" w:rsidP="00FD50C9">
            <w:pPr>
              <w:spacing w:before="60" w:after="60"/>
              <w:jc w:val="left"/>
              <w:rPr>
                <w:sz w:val="16"/>
                <w:szCs w:val="16"/>
              </w:rPr>
            </w:pPr>
            <w:r w:rsidRPr="00240B92">
              <w:rPr>
                <w:sz w:val="16"/>
                <w:szCs w:val="16"/>
              </w:rPr>
              <w:t xml:space="preserve">12.0770 hectares, more or less, being Section 4 SO 469373. </w:t>
            </w:r>
          </w:p>
          <w:p w:rsidR="00982370" w:rsidRPr="00240B92" w:rsidRDefault="00240B92" w:rsidP="00FD50C9">
            <w:pPr>
              <w:spacing w:before="60" w:after="60"/>
              <w:jc w:val="left"/>
              <w:rPr>
                <w:b/>
                <w:sz w:val="16"/>
                <w:szCs w:val="16"/>
              </w:rPr>
            </w:pPr>
            <w:r w:rsidRPr="00240B92">
              <w:rPr>
                <w:b/>
                <w:sz w:val="16"/>
                <w:szCs w:val="16"/>
              </w:rPr>
              <w:t>Part computer interest register 629523.</w:t>
            </w:r>
          </w:p>
        </w:tc>
        <w:tc>
          <w:tcPr>
            <w:tcW w:w="2977" w:type="dxa"/>
          </w:tcPr>
          <w:p w:rsidR="00982370" w:rsidRPr="00C27D28" w:rsidRDefault="00B73573" w:rsidP="00007DBC">
            <w:pPr>
              <w:spacing w:before="60" w:after="60"/>
              <w:jc w:val="left"/>
              <w:rPr>
                <w:sz w:val="16"/>
                <w:szCs w:val="16"/>
              </w:rPr>
            </w:pPr>
            <w:r>
              <w:rPr>
                <w:sz w:val="16"/>
                <w:szCs w:val="16"/>
              </w:rPr>
              <w:t>Vests in the T</w:t>
            </w:r>
            <w:r w:rsidR="00982370" w:rsidRPr="00C27D28">
              <w:rPr>
                <w:sz w:val="16"/>
                <w:szCs w:val="16"/>
              </w:rPr>
              <w:t xml:space="preserve">rustees in fee simple </w:t>
            </w:r>
          </w:p>
          <w:p w:rsidR="00982370" w:rsidRPr="00C27D28" w:rsidRDefault="00982370" w:rsidP="00007DBC">
            <w:pPr>
              <w:spacing w:before="60" w:after="60"/>
              <w:jc w:val="left"/>
              <w:rPr>
                <w:sz w:val="16"/>
                <w:szCs w:val="16"/>
              </w:rPr>
            </w:pPr>
            <w:r w:rsidRPr="00C27D28">
              <w:rPr>
                <w:sz w:val="16"/>
                <w:szCs w:val="16"/>
              </w:rPr>
              <w:t xml:space="preserve">The parts of Kapowairua that are Sections 15, 16, 19, 20, and 21 SO 469373 are declared a reserve and classified as a recreation reserve subject to </w:t>
            </w:r>
            <w:bookmarkStart w:id="174" w:name="DLM444605"/>
            <w:r w:rsidRPr="00C27D28">
              <w:rPr>
                <w:sz w:val="16"/>
                <w:szCs w:val="16"/>
              </w:rPr>
              <w:fldChar w:fldCharType="begin"/>
            </w:r>
            <w:r w:rsidRPr="00C27D28">
              <w:rPr>
                <w:sz w:val="16"/>
                <w:szCs w:val="16"/>
              </w:rPr>
              <w:instrText xml:space="preserve"> HYPERLINK "http://www.legislation.govt.nz/act/public/2015/0076/latest/link.aspx?id=DLM444605" \l "DLM444605" </w:instrText>
            </w:r>
            <w:r w:rsidRPr="00C27D28">
              <w:rPr>
                <w:sz w:val="16"/>
                <w:szCs w:val="16"/>
              </w:rPr>
              <w:fldChar w:fldCharType="separate"/>
            </w:r>
            <w:r w:rsidRPr="00C27D28">
              <w:rPr>
                <w:rStyle w:val="Hyperlink"/>
                <w:color w:val="auto"/>
                <w:sz w:val="16"/>
                <w:szCs w:val="16"/>
              </w:rPr>
              <w:t>section 17</w:t>
            </w:r>
            <w:r w:rsidRPr="00C27D28">
              <w:rPr>
                <w:sz w:val="16"/>
                <w:szCs w:val="16"/>
              </w:rPr>
              <w:fldChar w:fldCharType="end"/>
            </w:r>
            <w:bookmarkEnd w:id="174"/>
            <w:r w:rsidRPr="00C27D28">
              <w:rPr>
                <w:sz w:val="16"/>
                <w:szCs w:val="16"/>
              </w:rPr>
              <w:t xml:space="preserve"> of the Reserves Act 1977.</w:t>
            </w:r>
          </w:p>
          <w:p w:rsidR="00982370" w:rsidRPr="00C27D28" w:rsidRDefault="00982370" w:rsidP="00007DBC">
            <w:pPr>
              <w:spacing w:before="60" w:after="60"/>
              <w:jc w:val="left"/>
              <w:rPr>
                <w:sz w:val="16"/>
                <w:szCs w:val="16"/>
              </w:rPr>
            </w:pPr>
            <w:r w:rsidRPr="00C27D28">
              <w:rPr>
                <w:sz w:val="16"/>
                <w:szCs w:val="16"/>
              </w:rPr>
              <w:t xml:space="preserve">The part of Kapowairua that is Section 17 SO 469373 is </w:t>
            </w:r>
            <w:r w:rsidR="00495D6B">
              <w:rPr>
                <w:b/>
                <w:sz w:val="16"/>
                <w:szCs w:val="16"/>
              </w:rPr>
              <w:t>D</w:t>
            </w:r>
            <w:r w:rsidRPr="00495D6B">
              <w:rPr>
                <w:b/>
                <w:sz w:val="16"/>
                <w:szCs w:val="16"/>
              </w:rPr>
              <w:t>eclared a reserve and classified as a scenic reserve</w:t>
            </w:r>
            <w:r w:rsidRPr="00C27D28">
              <w:rPr>
                <w:sz w:val="16"/>
                <w:szCs w:val="16"/>
              </w:rPr>
              <w:t xml:space="preserve"> for the purposes specified in </w:t>
            </w:r>
            <w:bookmarkStart w:id="175" w:name="DLM444610"/>
            <w:r w:rsidRPr="00C27D28">
              <w:rPr>
                <w:sz w:val="16"/>
                <w:szCs w:val="16"/>
              </w:rPr>
              <w:fldChar w:fldCharType="begin"/>
            </w:r>
            <w:r w:rsidRPr="00C27D28">
              <w:rPr>
                <w:sz w:val="16"/>
                <w:szCs w:val="16"/>
              </w:rPr>
              <w:instrText xml:space="preserve"> HYPERLINK "http://www.legislation.govt.nz/act/public/2015/0076/latest/link.aspx?id=DLM444610" \l "DLM444610" </w:instrText>
            </w:r>
            <w:r w:rsidRPr="00C27D28">
              <w:rPr>
                <w:sz w:val="16"/>
                <w:szCs w:val="16"/>
              </w:rPr>
              <w:fldChar w:fldCharType="separate"/>
            </w:r>
            <w:r w:rsidRPr="00C27D28">
              <w:rPr>
                <w:rStyle w:val="Hyperlink"/>
                <w:color w:val="auto"/>
                <w:sz w:val="16"/>
                <w:szCs w:val="16"/>
              </w:rPr>
              <w:t>section 19(1)</w:t>
            </w:r>
            <w:r w:rsidRPr="00C27D28">
              <w:rPr>
                <w:rStyle w:val="Hyperlink"/>
                <w:rFonts w:cs="Verdana"/>
                <w:color w:val="auto"/>
                <w:sz w:val="16"/>
                <w:szCs w:val="16"/>
              </w:rPr>
              <w:t>﻿</w:t>
            </w:r>
            <w:r w:rsidRPr="00C27D28">
              <w:rPr>
                <w:rStyle w:val="Hyperlink"/>
                <w:color w:val="auto"/>
                <w:sz w:val="16"/>
                <w:szCs w:val="16"/>
              </w:rPr>
              <w:t>(a)</w:t>
            </w:r>
            <w:r w:rsidRPr="00C27D28">
              <w:rPr>
                <w:sz w:val="16"/>
                <w:szCs w:val="16"/>
              </w:rPr>
              <w:fldChar w:fldCharType="end"/>
            </w:r>
            <w:bookmarkEnd w:id="175"/>
            <w:r w:rsidRPr="00C27D28">
              <w:rPr>
                <w:sz w:val="16"/>
                <w:szCs w:val="16"/>
              </w:rPr>
              <w:t xml:space="preserve"> of the Reserves Act 1977.</w:t>
            </w:r>
          </w:p>
        </w:tc>
        <w:tc>
          <w:tcPr>
            <w:tcW w:w="4111" w:type="dxa"/>
          </w:tcPr>
          <w:p w:rsidR="00317A03" w:rsidRPr="00317A03" w:rsidRDefault="00317A03" w:rsidP="00317A03">
            <w:pPr>
              <w:spacing w:before="60" w:after="60"/>
              <w:jc w:val="left"/>
              <w:divId w:val="1183133399"/>
              <w:rPr>
                <w:b/>
                <w:sz w:val="16"/>
                <w:szCs w:val="16"/>
              </w:rPr>
            </w:pPr>
            <w:r w:rsidRPr="00317A03">
              <w:rPr>
                <w:b/>
                <w:sz w:val="16"/>
                <w:szCs w:val="16"/>
              </w:rPr>
              <w:t xml:space="preserve">Existing Interests </w:t>
            </w:r>
          </w:p>
          <w:p w:rsidR="00982370" w:rsidRPr="00C27D28" w:rsidRDefault="00317A03" w:rsidP="00317A03">
            <w:pPr>
              <w:pStyle w:val="text5"/>
              <w:spacing w:line="240" w:lineRule="auto"/>
              <w:divId w:val="1183133399"/>
              <w:rPr>
                <w:rFonts w:ascii="Verdana" w:hAnsi="Verdana" w:cs="Arial"/>
                <w:sz w:val="16"/>
                <w:szCs w:val="16"/>
              </w:rPr>
            </w:pPr>
            <w:r w:rsidRPr="00317A03">
              <w:rPr>
                <w:rFonts w:ascii="Verdana" w:eastAsiaTheme="minorHAnsi" w:hAnsi="Verdana" w:cstheme="minorBidi"/>
                <w:sz w:val="16"/>
                <w:szCs w:val="16"/>
                <w:lang w:eastAsia="en-US"/>
              </w:rPr>
              <w:t xml:space="preserve">Subject to the conservation covenant referred to </w:t>
            </w:r>
            <w:r w:rsidRPr="00E622C8">
              <w:rPr>
                <w:rFonts w:ascii="Verdana" w:eastAsiaTheme="minorHAnsi" w:hAnsi="Verdana" w:cstheme="minorBidi"/>
                <w:sz w:val="16"/>
                <w:szCs w:val="16"/>
                <w:lang w:eastAsia="en-US"/>
              </w:rPr>
              <w:t>in section 30(3)</w:t>
            </w:r>
            <w:r w:rsidR="00C34B58" w:rsidRPr="00E622C8">
              <w:rPr>
                <w:rFonts w:ascii="Verdana" w:eastAsiaTheme="minorHAnsi" w:hAnsi="Verdana" w:cstheme="minorBidi"/>
                <w:sz w:val="16"/>
                <w:szCs w:val="16"/>
                <w:lang w:eastAsia="en-US"/>
              </w:rPr>
              <w:t>.</w:t>
            </w:r>
          </w:p>
        </w:tc>
        <w:tc>
          <w:tcPr>
            <w:tcW w:w="1843" w:type="dxa"/>
          </w:tcPr>
          <w:p w:rsidR="00982370" w:rsidRPr="00C27D28" w:rsidRDefault="00982370" w:rsidP="00FD50C9">
            <w:pPr>
              <w:spacing w:before="60" w:after="60"/>
              <w:jc w:val="left"/>
              <w:rPr>
                <w:sz w:val="16"/>
                <w:szCs w:val="16"/>
              </w:rPr>
            </w:pPr>
            <w:r w:rsidRPr="00C27D28">
              <w:rPr>
                <w:sz w:val="16"/>
                <w:szCs w:val="16"/>
              </w:rPr>
              <w:t>Revoked reserve status</w:t>
            </w:r>
          </w:p>
          <w:p w:rsidR="00982370" w:rsidRPr="00C27D28" w:rsidRDefault="00982370" w:rsidP="00FD50C9">
            <w:pPr>
              <w:spacing w:before="60" w:after="60"/>
              <w:jc w:val="left"/>
              <w:rPr>
                <w:sz w:val="16"/>
                <w:szCs w:val="16"/>
              </w:rPr>
            </w:pPr>
            <w:r w:rsidRPr="00C27D28">
              <w:rPr>
                <w:sz w:val="16"/>
                <w:szCs w:val="16"/>
              </w:rPr>
              <w:t>Declared reserve</w:t>
            </w:r>
          </w:p>
        </w:tc>
        <w:tc>
          <w:tcPr>
            <w:tcW w:w="2835" w:type="dxa"/>
          </w:tcPr>
          <w:p w:rsidR="00916668" w:rsidRPr="00916668" w:rsidRDefault="00916668" w:rsidP="00916668">
            <w:pPr>
              <w:spacing w:before="60" w:after="60"/>
              <w:jc w:val="left"/>
              <w:rPr>
                <w:sz w:val="16"/>
                <w:szCs w:val="16"/>
              </w:rPr>
            </w:pPr>
            <w:r w:rsidRPr="00916668">
              <w:rPr>
                <w:sz w:val="16"/>
                <w:szCs w:val="16"/>
              </w:rPr>
              <w:t xml:space="preserve">'Subject to Part 4A of the Conservation Act 1987 but the marginal strip is reduced to a width of 3 metres' </w:t>
            </w:r>
          </w:p>
          <w:p w:rsidR="00982370" w:rsidRPr="00FD50C9" w:rsidRDefault="00916668" w:rsidP="00432C07">
            <w:pPr>
              <w:spacing w:before="60" w:after="60"/>
              <w:jc w:val="left"/>
              <w:rPr>
                <w:sz w:val="16"/>
                <w:szCs w:val="16"/>
              </w:rPr>
            </w:pPr>
            <w:r w:rsidRPr="00916668">
              <w:rPr>
                <w:sz w:val="16"/>
                <w:szCs w:val="16"/>
              </w:rPr>
              <w:t>'Subject to section 11 of the Crown Minerals Act 1991'</w:t>
            </w:r>
          </w:p>
        </w:tc>
      </w:tr>
      <w:tr w:rsidR="00982370" w:rsidRPr="00FD50C9" w:rsidTr="008552D5">
        <w:tc>
          <w:tcPr>
            <w:tcW w:w="2943" w:type="dxa"/>
          </w:tcPr>
          <w:p w:rsidR="00240B92" w:rsidRPr="00240B92" w:rsidRDefault="00240B92" w:rsidP="001164B1">
            <w:pPr>
              <w:spacing w:before="60" w:after="60"/>
              <w:jc w:val="left"/>
              <w:rPr>
                <w:b/>
                <w:sz w:val="16"/>
                <w:szCs w:val="16"/>
              </w:rPr>
            </w:pPr>
            <w:r w:rsidRPr="00240B92">
              <w:rPr>
                <w:b/>
                <w:sz w:val="16"/>
                <w:szCs w:val="16"/>
              </w:rPr>
              <w:t>Te Rerepari</w:t>
            </w:r>
          </w:p>
          <w:p w:rsidR="00240B92" w:rsidRDefault="00240B92" w:rsidP="00FD50C9">
            <w:pPr>
              <w:spacing w:before="60" w:after="60"/>
              <w:jc w:val="left"/>
              <w:rPr>
                <w:sz w:val="16"/>
                <w:szCs w:val="16"/>
              </w:rPr>
            </w:pPr>
            <w:r w:rsidRPr="00240B92">
              <w:rPr>
                <w:sz w:val="16"/>
                <w:szCs w:val="16"/>
              </w:rPr>
              <w:t xml:space="preserve">6.0000 hectares, more or less, being Section 5 SO 470881. </w:t>
            </w:r>
          </w:p>
          <w:p w:rsidR="00982370" w:rsidRPr="00FD50C9" w:rsidRDefault="00240B92" w:rsidP="00FD50C9">
            <w:pPr>
              <w:spacing w:before="60" w:after="60"/>
              <w:jc w:val="left"/>
              <w:rPr>
                <w:sz w:val="16"/>
                <w:szCs w:val="16"/>
              </w:rPr>
            </w:pPr>
            <w:r w:rsidRPr="00240B92">
              <w:rPr>
                <w:b/>
                <w:sz w:val="16"/>
                <w:szCs w:val="16"/>
              </w:rPr>
              <w:t>Part computer freehold registers NA738/244</w:t>
            </w:r>
            <w:r w:rsidRPr="00240B92">
              <w:rPr>
                <w:sz w:val="16"/>
                <w:szCs w:val="16"/>
              </w:rPr>
              <w:t xml:space="preserve"> (half share), </w:t>
            </w:r>
            <w:r w:rsidRPr="00240B92">
              <w:rPr>
                <w:b/>
                <w:sz w:val="16"/>
                <w:szCs w:val="16"/>
              </w:rPr>
              <w:t>NA2108/28</w:t>
            </w:r>
            <w:r w:rsidRPr="00240B92">
              <w:rPr>
                <w:sz w:val="16"/>
                <w:szCs w:val="16"/>
              </w:rPr>
              <w:t xml:space="preserve"> (three-eighths share) and </w:t>
            </w:r>
            <w:r w:rsidRPr="00240B92">
              <w:rPr>
                <w:b/>
                <w:sz w:val="16"/>
                <w:szCs w:val="16"/>
              </w:rPr>
              <w:t>NA1A/1450</w:t>
            </w:r>
            <w:r w:rsidRPr="00240B92">
              <w:rPr>
                <w:sz w:val="16"/>
                <w:szCs w:val="16"/>
              </w:rPr>
              <w:t xml:space="preserve"> (one-eighth share).</w:t>
            </w:r>
          </w:p>
        </w:tc>
        <w:tc>
          <w:tcPr>
            <w:tcW w:w="2977" w:type="dxa"/>
          </w:tcPr>
          <w:p w:rsidR="00982370" w:rsidRPr="00C27D28" w:rsidRDefault="00B73573" w:rsidP="005C65C6">
            <w:pPr>
              <w:spacing w:before="60" w:after="60"/>
              <w:jc w:val="left"/>
              <w:rPr>
                <w:sz w:val="16"/>
                <w:szCs w:val="16"/>
              </w:rPr>
            </w:pPr>
            <w:r>
              <w:rPr>
                <w:sz w:val="16"/>
                <w:szCs w:val="16"/>
              </w:rPr>
              <w:t>Vests in the T</w:t>
            </w:r>
            <w:r w:rsidR="00982370" w:rsidRPr="00C27D28">
              <w:rPr>
                <w:sz w:val="16"/>
                <w:szCs w:val="16"/>
              </w:rPr>
              <w:t>rustees in fee simple</w:t>
            </w:r>
          </w:p>
          <w:p w:rsidR="00982370" w:rsidRPr="00C27D28" w:rsidRDefault="00B07107" w:rsidP="005C65C6">
            <w:pPr>
              <w:spacing w:before="60" w:after="60"/>
              <w:jc w:val="left"/>
              <w:rPr>
                <w:sz w:val="16"/>
                <w:szCs w:val="16"/>
              </w:rPr>
            </w:pPr>
            <w:r>
              <w:rPr>
                <w:sz w:val="16"/>
                <w:szCs w:val="16"/>
              </w:rPr>
              <w:t>D</w:t>
            </w:r>
            <w:r w:rsidR="00982370" w:rsidRPr="00C27D28">
              <w:rPr>
                <w:sz w:val="16"/>
                <w:szCs w:val="16"/>
              </w:rPr>
              <w:t xml:space="preserve">eclared a reserve and classified as a scenic reserve for the purposes of </w:t>
            </w:r>
            <w:hyperlink r:id="rId35" w:anchor="DLM444610" w:history="1">
              <w:r w:rsidR="00982370" w:rsidRPr="00C27D28">
                <w:rPr>
                  <w:rStyle w:val="Hyperlink"/>
                  <w:color w:val="auto"/>
                  <w:sz w:val="16"/>
                  <w:szCs w:val="16"/>
                </w:rPr>
                <w:t>section 19(1)</w:t>
              </w:r>
              <w:r w:rsidR="00982370" w:rsidRPr="00C27D28">
                <w:rPr>
                  <w:rStyle w:val="Hyperlink"/>
                  <w:rFonts w:cs="Verdana"/>
                  <w:color w:val="auto"/>
                  <w:sz w:val="16"/>
                  <w:szCs w:val="16"/>
                </w:rPr>
                <w:t>﻿</w:t>
              </w:r>
              <w:r w:rsidR="00982370" w:rsidRPr="00C27D28">
                <w:rPr>
                  <w:rStyle w:val="Hyperlink"/>
                  <w:color w:val="auto"/>
                  <w:sz w:val="16"/>
                  <w:szCs w:val="16"/>
                </w:rPr>
                <w:t>(a)</w:t>
              </w:r>
            </w:hyperlink>
            <w:r w:rsidR="00982370" w:rsidRPr="00C27D28">
              <w:rPr>
                <w:sz w:val="16"/>
                <w:szCs w:val="16"/>
              </w:rPr>
              <w:t xml:space="preserve"> of the Reserves Act 1977</w:t>
            </w:r>
          </w:p>
        </w:tc>
        <w:tc>
          <w:tcPr>
            <w:tcW w:w="4111" w:type="dxa"/>
          </w:tcPr>
          <w:p w:rsidR="00C34B58" w:rsidRPr="00317A03" w:rsidRDefault="00C34B58" w:rsidP="00C34B58">
            <w:pPr>
              <w:spacing w:before="60" w:after="60"/>
              <w:jc w:val="left"/>
              <w:rPr>
                <w:b/>
                <w:sz w:val="16"/>
                <w:szCs w:val="16"/>
              </w:rPr>
            </w:pPr>
            <w:r w:rsidRPr="00317A03">
              <w:rPr>
                <w:b/>
                <w:sz w:val="16"/>
                <w:szCs w:val="16"/>
              </w:rPr>
              <w:t xml:space="preserve">Existing Interests </w:t>
            </w:r>
          </w:p>
          <w:p w:rsidR="00982370" w:rsidRDefault="00C34B58" w:rsidP="00C34B58">
            <w:pPr>
              <w:jc w:val="left"/>
              <w:rPr>
                <w:sz w:val="16"/>
                <w:szCs w:val="16"/>
                <w:u w:val="single"/>
              </w:rPr>
            </w:pPr>
            <w:r w:rsidRPr="00317A03">
              <w:rPr>
                <w:sz w:val="16"/>
                <w:szCs w:val="16"/>
              </w:rPr>
              <w:t xml:space="preserve">Subject to the conservation </w:t>
            </w:r>
            <w:r w:rsidRPr="00E622C8">
              <w:rPr>
                <w:sz w:val="16"/>
                <w:szCs w:val="16"/>
              </w:rPr>
              <w:t>covenant referred to in section 31(3).</w:t>
            </w:r>
          </w:p>
          <w:p w:rsidR="00C34B58" w:rsidRPr="00C27D28" w:rsidRDefault="00C34B58" w:rsidP="00C34B58">
            <w:pPr>
              <w:jc w:val="left"/>
              <w:rPr>
                <w:rFonts w:ascii="Arial" w:hAnsi="Arial" w:cs="Arial"/>
                <w:sz w:val="16"/>
                <w:szCs w:val="16"/>
              </w:rPr>
            </w:pPr>
            <w:r w:rsidRPr="00C34B58">
              <w:rPr>
                <w:sz w:val="16"/>
                <w:szCs w:val="16"/>
              </w:rPr>
              <w:t>Subject to an unregistered concession NO-21987-OTH - Beehives to Watson &amp; Murray Associates (dated 22 December 2008)</w:t>
            </w:r>
          </w:p>
        </w:tc>
        <w:tc>
          <w:tcPr>
            <w:tcW w:w="1843" w:type="dxa"/>
          </w:tcPr>
          <w:p w:rsidR="00982370" w:rsidRPr="00C27D28" w:rsidRDefault="00982370">
            <w:pPr>
              <w:rPr>
                <w:rFonts w:cs="Arial"/>
                <w:sz w:val="16"/>
                <w:szCs w:val="16"/>
              </w:rPr>
            </w:pPr>
            <w:r w:rsidRPr="00C27D28">
              <w:rPr>
                <w:rFonts w:cs="Arial"/>
                <w:sz w:val="16"/>
                <w:szCs w:val="16"/>
              </w:rPr>
              <w:t>Reserve status revoked</w:t>
            </w:r>
          </w:p>
          <w:p w:rsidR="00982370" w:rsidRPr="00C27D28" w:rsidRDefault="00982370">
            <w:pPr>
              <w:rPr>
                <w:rFonts w:ascii="Arial" w:hAnsi="Arial" w:cs="Arial"/>
                <w:sz w:val="24"/>
                <w:szCs w:val="24"/>
              </w:rPr>
            </w:pPr>
            <w:r w:rsidRPr="00C27D28">
              <w:rPr>
                <w:rFonts w:cs="Arial"/>
                <w:sz w:val="16"/>
                <w:szCs w:val="16"/>
              </w:rPr>
              <w:t>Declared reserve</w:t>
            </w:r>
          </w:p>
        </w:tc>
        <w:tc>
          <w:tcPr>
            <w:tcW w:w="2835" w:type="dxa"/>
          </w:tcPr>
          <w:p w:rsidR="003E2C3A" w:rsidRPr="003E2C3A" w:rsidRDefault="003E2C3A" w:rsidP="003E2C3A">
            <w:pPr>
              <w:rPr>
                <w:rFonts w:cs="Arial"/>
                <w:sz w:val="16"/>
                <w:szCs w:val="16"/>
              </w:rPr>
            </w:pPr>
            <w:r w:rsidRPr="003E2C3A">
              <w:rPr>
                <w:rFonts w:cs="Arial"/>
                <w:sz w:val="16"/>
                <w:szCs w:val="16"/>
              </w:rPr>
              <w:t xml:space="preserve">'Subject to Part 4A of the Conservation Act 1987' </w:t>
            </w:r>
          </w:p>
          <w:p w:rsidR="00982370" w:rsidRPr="001E3130" w:rsidRDefault="003E2C3A" w:rsidP="001E3130">
            <w:pPr>
              <w:rPr>
                <w:rFonts w:cs="Arial"/>
                <w:sz w:val="16"/>
                <w:szCs w:val="16"/>
              </w:rPr>
            </w:pPr>
            <w:r w:rsidRPr="003E2C3A">
              <w:rPr>
                <w:rFonts w:cs="Arial"/>
                <w:sz w:val="16"/>
                <w:szCs w:val="16"/>
              </w:rPr>
              <w:t>'Subject to section 11 of the Crown Minerals Act 1991'</w:t>
            </w:r>
          </w:p>
        </w:tc>
      </w:tr>
      <w:tr w:rsidR="00240B92" w:rsidRPr="00FD50C9" w:rsidTr="008552D5">
        <w:tc>
          <w:tcPr>
            <w:tcW w:w="14709" w:type="dxa"/>
            <w:gridSpan w:val="5"/>
          </w:tcPr>
          <w:p w:rsidR="00240B92" w:rsidRPr="00240B92" w:rsidRDefault="00240B92" w:rsidP="00240B92">
            <w:pPr>
              <w:spacing w:before="120" w:after="120"/>
              <w:jc w:val="left"/>
              <w:rPr>
                <w:rFonts w:cs="Arial"/>
                <w:b/>
                <w:sz w:val="16"/>
                <w:szCs w:val="16"/>
                <w:lang w:val="en-US"/>
              </w:rPr>
            </w:pPr>
            <w:r w:rsidRPr="00240B92">
              <w:rPr>
                <w:b/>
                <w:sz w:val="18"/>
              </w:rPr>
              <w:t>Properties vested in fee simple to be administered as reserves</w:t>
            </w:r>
          </w:p>
        </w:tc>
      </w:tr>
      <w:tr w:rsidR="00982370" w:rsidRPr="00FD50C9" w:rsidTr="008552D5">
        <w:tc>
          <w:tcPr>
            <w:tcW w:w="2943" w:type="dxa"/>
          </w:tcPr>
          <w:p w:rsidR="00240B92" w:rsidRPr="00240B92" w:rsidRDefault="00240B92" w:rsidP="001164B1">
            <w:pPr>
              <w:spacing w:before="60" w:after="60"/>
              <w:jc w:val="left"/>
              <w:rPr>
                <w:b/>
                <w:sz w:val="16"/>
                <w:szCs w:val="16"/>
              </w:rPr>
            </w:pPr>
            <w:r w:rsidRPr="00240B92">
              <w:rPr>
                <w:b/>
                <w:sz w:val="16"/>
                <w:szCs w:val="16"/>
              </w:rPr>
              <w:t>Te Ārai Conservation Area</w:t>
            </w:r>
          </w:p>
          <w:p w:rsidR="00240B92" w:rsidRPr="00240B92" w:rsidRDefault="00240B92" w:rsidP="00240B92">
            <w:pPr>
              <w:spacing w:before="60" w:after="60"/>
              <w:jc w:val="left"/>
              <w:rPr>
                <w:sz w:val="16"/>
                <w:szCs w:val="16"/>
              </w:rPr>
            </w:pPr>
            <w:r w:rsidRPr="00240B92">
              <w:rPr>
                <w:sz w:val="16"/>
                <w:szCs w:val="16"/>
              </w:rPr>
              <w:t>1195.8450 hectares, more or less, being Section 1 SO 470871. Part </w:t>
            </w:r>
            <w:r w:rsidRPr="00240B92">
              <w:rPr>
                <w:i/>
                <w:iCs/>
                <w:sz w:val="16"/>
                <w:szCs w:val="16"/>
              </w:rPr>
              <w:t>Gazette</w:t>
            </w:r>
            <w:r w:rsidRPr="00240B92">
              <w:rPr>
                <w:sz w:val="16"/>
                <w:szCs w:val="16"/>
              </w:rPr>
              <w:t> 1961, p 911.</w:t>
            </w:r>
          </w:p>
          <w:p w:rsidR="00240B92" w:rsidRPr="00240B92" w:rsidRDefault="00240B92" w:rsidP="00240B92">
            <w:pPr>
              <w:spacing w:before="60" w:after="60"/>
              <w:jc w:val="left"/>
              <w:rPr>
                <w:b/>
                <w:sz w:val="16"/>
                <w:szCs w:val="16"/>
              </w:rPr>
            </w:pPr>
            <w:r w:rsidRPr="00240B92">
              <w:rPr>
                <w:b/>
                <w:sz w:val="16"/>
                <w:szCs w:val="16"/>
              </w:rPr>
              <w:t>All computer freehold register NA31A/52.</w:t>
            </w:r>
          </w:p>
          <w:p w:rsidR="00982370" w:rsidRPr="00FD50C9" w:rsidRDefault="00982370" w:rsidP="00FD50C9">
            <w:pPr>
              <w:spacing w:before="60" w:after="60"/>
              <w:jc w:val="left"/>
              <w:rPr>
                <w:sz w:val="16"/>
                <w:szCs w:val="16"/>
              </w:rPr>
            </w:pPr>
          </w:p>
        </w:tc>
        <w:tc>
          <w:tcPr>
            <w:tcW w:w="2977" w:type="dxa"/>
          </w:tcPr>
          <w:p w:rsidR="00982370" w:rsidRPr="00C27D28" w:rsidRDefault="00B73573" w:rsidP="005C65C6">
            <w:pPr>
              <w:spacing w:before="60" w:after="60"/>
              <w:jc w:val="left"/>
              <w:rPr>
                <w:sz w:val="16"/>
                <w:szCs w:val="16"/>
              </w:rPr>
            </w:pPr>
            <w:r>
              <w:rPr>
                <w:sz w:val="16"/>
                <w:szCs w:val="16"/>
              </w:rPr>
              <w:t>Vests in the T</w:t>
            </w:r>
            <w:r w:rsidR="00982370" w:rsidRPr="00C27D28">
              <w:rPr>
                <w:sz w:val="16"/>
                <w:szCs w:val="16"/>
              </w:rPr>
              <w:t xml:space="preserve">rustees in fee simple </w:t>
            </w:r>
          </w:p>
          <w:p w:rsidR="00982370" w:rsidRPr="00C27D28" w:rsidRDefault="00B07107" w:rsidP="005C65C6">
            <w:pPr>
              <w:spacing w:before="60" w:after="60"/>
              <w:jc w:val="left"/>
              <w:rPr>
                <w:sz w:val="16"/>
                <w:szCs w:val="16"/>
              </w:rPr>
            </w:pPr>
            <w:r w:rsidRPr="00495D6B">
              <w:rPr>
                <w:b/>
                <w:sz w:val="16"/>
                <w:szCs w:val="16"/>
              </w:rPr>
              <w:t>D</w:t>
            </w:r>
            <w:r w:rsidR="00982370" w:rsidRPr="00495D6B">
              <w:rPr>
                <w:b/>
                <w:sz w:val="16"/>
                <w:szCs w:val="16"/>
              </w:rPr>
              <w:t>eclared a reserve and classified as a historic reserve</w:t>
            </w:r>
            <w:r w:rsidR="00982370" w:rsidRPr="00C27D28">
              <w:rPr>
                <w:sz w:val="16"/>
                <w:szCs w:val="16"/>
              </w:rPr>
              <w:t xml:space="preserve"> subject to </w:t>
            </w:r>
            <w:bookmarkStart w:id="176" w:name="DLM444607"/>
            <w:r w:rsidR="00982370" w:rsidRPr="00C27D28">
              <w:rPr>
                <w:sz w:val="16"/>
                <w:szCs w:val="16"/>
              </w:rPr>
              <w:fldChar w:fldCharType="begin"/>
            </w:r>
            <w:r w:rsidR="00982370" w:rsidRPr="00C27D28">
              <w:rPr>
                <w:sz w:val="16"/>
                <w:szCs w:val="16"/>
              </w:rPr>
              <w:instrText xml:space="preserve"> HYPERLINK "http://www.legislation.govt.nz/act/public/2015/0076/latest/link.aspx?id=DLM444607" \l "DLM444607" </w:instrText>
            </w:r>
            <w:r w:rsidR="00982370" w:rsidRPr="00C27D28">
              <w:rPr>
                <w:sz w:val="16"/>
                <w:szCs w:val="16"/>
              </w:rPr>
              <w:fldChar w:fldCharType="separate"/>
            </w:r>
            <w:r w:rsidR="00982370" w:rsidRPr="00C27D28">
              <w:rPr>
                <w:rStyle w:val="Hyperlink"/>
                <w:color w:val="auto"/>
                <w:sz w:val="16"/>
                <w:szCs w:val="16"/>
              </w:rPr>
              <w:t>section 18</w:t>
            </w:r>
            <w:r w:rsidR="00982370" w:rsidRPr="00C27D28">
              <w:rPr>
                <w:sz w:val="16"/>
                <w:szCs w:val="16"/>
              </w:rPr>
              <w:fldChar w:fldCharType="end"/>
            </w:r>
            <w:bookmarkEnd w:id="176"/>
            <w:r w:rsidR="00B73573">
              <w:rPr>
                <w:sz w:val="16"/>
                <w:szCs w:val="16"/>
              </w:rPr>
              <w:t xml:space="preserve"> of the Reserves Act 1977 </w:t>
            </w:r>
          </w:p>
        </w:tc>
        <w:tc>
          <w:tcPr>
            <w:tcW w:w="4111" w:type="dxa"/>
          </w:tcPr>
          <w:p w:rsidR="00982370" w:rsidRPr="00C27D28" w:rsidRDefault="00982370" w:rsidP="00FD50C9">
            <w:pPr>
              <w:spacing w:before="60" w:after="60"/>
              <w:jc w:val="left"/>
              <w:rPr>
                <w:b/>
                <w:sz w:val="16"/>
                <w:szCs w:val="16"/>
              </w:rPr>
            </w:pPr>
            <w:r w:rsidRPr="00C27D28">
              <w:rPr>
                <w:b/>
                <w:sz w:val="16"/>
                <w:szCs w:val="16"/>
              </w:rPr>
              <w:t>Existing Interests</w:t>
            </w:r>
          </w:p>
          <w:p w:rsidR="00982370" w:rsidRPr="00E622C8" w:rsidRDefault="000E61FB" w:rsidP="001164B1">
            <w:pPr>
              <w:spacing w:before="60" w:after="60"/>
              <w:jc w:val="left"/>
              <w:rPr>
                <w:sz w:val="16"/>
                <w:szCs w:val="16"/>
              </w:rPr>
            </w:pPr>
            <w:r>
              <w:rPr>
                <w:sz w:val="16"/>
                <w:szCs w:val="16"/>
              </w:rPr>
              <w:t>Subject to being a scen</w:t>
            </w:r>
            <w:r w:rsidR="00982370" w:rsidRPr="00C27D28">
              <w:rPr>
                <w:sz w:val="16"/>
                <w:szCs w:val="16"/>
              </w:rPr>
              <w:t xml:space="preserve">ic reserve, as referred to </w:t>
            </w:r>
            <w:r w:rsidR="00982370" w:rsidRPr="00E622C8">
              <w:rPr>
                <w:sz w:val="16"/>
                <w:szCs w:val="16"/>
              </w:rPr>
              <w:t xml:space="preserve">in </w:t>
            </w:r>
            <w:hyperlink r:id="rId36" w:anchor="DLM6056065" w:history="1">
              <w:r w:rsidR="00982370" w:rsidRPr="00E622C8">
                <w:rPr>
                  <w:rStyle w:val="Hyperlink"/>
                  <w:color w:val="auto"/>
                  <w:sz w:val="16"/>
                  <w:szCs w:val="16"/>
                  <w:u w:val="none"/>
                </w:rPr>
                <w:t>section 3</w:t>
              </w:r>
              <w:r w:rsidRPr="00E622C8">
                <w:rPr>
                  <w:rStyle w:val="Hyperlink"/>
                  <w:color w:val="auto"/>
                  <w:sz w:val="16"/>
                  <w:szCs w:val="16"/>
                  <w:u w:val="none"/>
                </w:rPr>
                <w:t>2</w:t>
              </w:r>
              <w:r w:rsidR="00982370" w:rsidRPr="00E622C8">
                <w:rPr>
                  <w:rStyle w:val="Hyperlink"/>
                  <w:color w:val="auto"/>
                  <w:sz w:val="16"/>
                  <w:szCs w:val="16"/>
                  <w:u w:val="none"/>
                </w:rPr>
                <w:t>(3)</w:t>
              </w:r>
            </w:hyperlink>
            <w:r w:rsidR="00982370" w:rsidRPr="00E622C8">
              <w:rPr>
                <w:sz w:val="16"/>
                <w:szCs w:val="16"/>
              </w:rPr>
              <w:t>.</w:t>
            </w:r>
          </w:p>
          <w:p w:rsidR="00982370" w:rsidRPr="00E622C8" w:rsidRDefault="00982370" w:rsidP="001164B1">
            <w:pPr>
              <w:spacing w:before="60" w:after="60"/>
              <w:jc w:val="left"/>
              <w:rPr>
                <w:sz w:val="16"/>
                <w:szCs w:val="16"/>
              </w:rPr>
            </w:pPr>
            <w:r w:rsidRPr="00E622C8">
              <w:rPr>
                <w:sz w:val="16"/>
                <w:szCs w:val="16"/>
              </w:rPr>
              <w:t xml:space="preserve">Subject to the right of way easement in </w:t>
            </w:r>
            <w:hyperlink r:id="rId37" w:anchor="DLM6056065" w:history="1">
              <w:r w:rsidR="000E61FB" w:rsidRPr="00E622C8">
                <w:rPr>
                  <w:rStyle w:val="Hyperlink"/>
                  <w:color w:val="auto"/>
                  <w:sz w:val="16"/>
                  <w:szCs w:val="16"/>
                  <w:u w:val="none"/>
                </w:rPr>
                <w:t>section 32</w:t>
              </w:r>
              <w:r w:rsidRPr="00E622C8">
                <w:rPr>
                  <w:rStyle w:val="Hyperlink"/>
                  <w:color w:val="auto"/>
                  <w:sz w:val="16"/>
                  <w:szCs w:val="16"/>
                  <w:u w:val="none"/>
                </w:rPr>
                <w:t>(5)</w:t>
              </w:r>
            </w:hyperlink>
            <w:r w:rsidRPr="00E622C8">
              <w:rPr>
                <w:sz w:val="16"/>
                <w:szCs w:val="16"/>
              </w:rPr>
              <w:t>.</w:t>
            </w:r>
          </w:p>
          <w:p w:rsidR="00982370" w:rsidRPr="00C27D28" w:rsidRDefault="00982370" w:rsidP="00FD50C9">
            <w:pPr>
              <w:spacing w:before="60" w:after="60"/>
              <w:jc w:val="left"/>
              <w:rPr>
                <w:sz w:val="16"/>
                <w:szCs w:val="16"/>
              </w:rPr>
            </w:pPr>
          </w:p>
        </w:tc>
        <w:tc>
          <w:tcPr>
            <w:tcW w:w="1843" w:type="dxa"/>
          </w:tcPr>
          <w:p w:rsidR="00982370" w:rsidRPr="00C27D28" w:rsidRDefault="00982370" w:rsidP="00FD50C9">
            <w:pPr>
              <w:spacing w:before="60" w:after="60"/>
              <w:jc w:val="left"/>
              <w:rPr>
                <w:sz w:val="16"/>
                <w:szCs w:val="16"/>
              </w:rPr>
            </w:pPr>
            <w:r w:rsidRPr="00C27D28">
              <w:rPr>
                <w:sz w:val="16"/>
                <w:szCs w:val="16"/>
              </w:rPr>
              <w:t>Declared reserve</w:t>
            </w:r>
          </w:p>
        </w:tc>
        <w:tc>
          <w:tcPr>
            <w:tcW w:w="2835" w:type="dxa"/>
          </w:tcPr>
          <w:p w:rsidR="00982370" w:rsidRPr="001E3130" w:rsidRDefault="00501132" w:rsidP="001E3130">
            <w:pPr>
              <w:spacing w:before="60" w:after="60"/>
              <w:jc w:val="left"/>
              <w:rPr>
                <w:rFonts w:cstheme="minorHAnsi"/>
                <w:sz w:val="16"/>
                <w:szCs w:val="16"/>
                <w:lang w:val="en-US"/>
              </w:rPr>
            </w:pPr>
            <w:r>
              <w:rPr>
                <w:rFonts w:cstheme="minorHAnsi"/>
                <w:sz w:val="16"/>
                <w:szCs w:val="16"/>
                <w:lang w:val="en-US"/>
              </w:rPr>
              <w:t>'</w:t>
            </w:r>
            <w:r w:rsidR="00982370" w:rsidRPr="001E3130">
              <w:rPr>
                <w:rFonts w:cstheme="minorHAnsi"/>
                <w:sz w:val="16"/>
                <w:szCs w:val="16"/>
                <w:lang w:val="en-US"/>
              </w:rPr>
              <w:t>Subject to Part 4A of the Conservation Act 19</w:t>
            </w:r>
            <w:r w:rsidR="00982370">
              <w:rPr>
                <w:rFonts w:cstheme="minorHAnsi"/>
                <w:sz w:val="16"/>
                <w:szCs w:val="16"/>
                <w:lang w:val="en-US"/>
              </w:rPr>
              <w:t>8</w:t>
            </w:r>
            <w:r w:rsidR="00982370" w:rsidRPr="001E3130">
              <w:rPr>
                <w:rFonts w:cstheme="minorHAnsi"/>
                <w:sz w:val="16"/>
                <w:szCs w:val="16"/>
                <w:lang w:val="en-US"/>
              </w:rPr>
              <w:t>7 but section 24 of that Act does not apply'</w:t>
            </w:r>
          </w:p>
          <w:p w:rsidR="00982370" w:rsidRPr="001E3130" w:rsidRDefault="00982370" w:rsidP="001E3130">
            <w:pPr>
              <w:spacing w:before="60" w:after="60"/>
              <w:jc w:val="left"/>
              <w:rPr>
                <w:rFonts w:cstheme="minorHAnsi"/>
                <w:sz w:val="16"/>
                <w:szCs w:val="16"/>
                <w:lang w:val="en-US"/>
              </w:rPr>
            </w:pPr>
            <w:r w:rsidRPr="001E3130">
              <w:rPr>
                <w:rFonts w:cstheme="minorHAnsi"/>
                <w:sz w:val="16"/>
                <w:szCs w:val="16"/>
                <w:lang w:val="en-US"/>
              </w:rPr>
              <w:t>'Subject to section 11 of the Crown Minerals Act 1991'</w:t>
            </w:r>
          </w:p>
          <w:p w:rsidR="00982370" w:rsidRPr="001E3130" w:rsidRDefault="00982370" w:rsidP="001E3130">
            <w:pPr>
              <w:spacing w:before="60" w:after="60"/>
              <w:jc w:val="left"/>
              <w:rPr>
                <w:rFonts w:cstheme="minorHAnsi"/>
                <w:sz w:val="16"/>
                <w:szCs w:val="16"/>
              </w:rPr>
            </w:pPr>
            <w:r w:rsidRPr="001E3130">
              <w:rPr>
                <w:rFonts w:cstheme="minorHAnsi"/>
                <w:sz w:val="16"/>
                <w:szCs w:val="16"/>
              </w:rPr>
              <w:t>'</w:t>
            </w:r>
            <w:r w:rsidR="00501132">
              <w:rPr>
                <w:rFonts w:cstheme="minorHAnsi"/>
                <w:sz w:val="16"/>
                <w:szCs w:val="16"/>
              </w:rPr>
              <w:t>S</w:t>
            </w:r>
            <w:r w:rsidRPr="001E3130">
              <w:rPr>
                <w:rFonts w:cstheme="minorHAnsi"/>
                <w:sz w:val="16"/>
                <w:szCs w:val="16"/>
              </w:rPr>
              <w:t>ubject to sections 49(</w:t>
            </w:r>
            <w:r w:rsidR="008E3EC7">
              <w:rPr>
                <w:rFonts w:cstheme="minorHAnsi"/>
                <w:sz w:val="16"/>
                <w:szCs w:val="16"/>
              </w:rPr>
              <w:t>5</w:t>
            </w:r>
            <w:r w:rsidRPr="001E3130">
              <w:rPr>
                <w:rFonts w:cstheme="minorHAnsi"/>
                <w:sz w:val="16"/>
                <w:szCs w:val="16"/>
              </w:rPr>
              <w:t xml:space="preserve">) and </w:t>
            </w:r>
            <w:r w:rsidR="008E3EC7">
              <w:rPr>
                <w:rFonts w:cstheme="minorHAnsi"/>
                <w:sz w:val="16"/>
                <w:szCs w:val="16"/>
              </w:rPr>
              <w:t>sections 55 to 57</w:t>
            </w:r>
            <w:r w:rsidRPr="001E3130">
              <w:rPr>
                <w:rFonts w:cstheme="minorHAnsi"/>
                <w:sz w:val="16"/>
                <w:szCs w:val="16"/>
              </w:rPr>
              <w:t xml:space="preserve">  of the </w:t>
            </w:r>
            <w:r w:rsidR="003404D3">
              <w:rPr>
                <w:rFonts w:cstheme="minorHAnsi"/>
                <w:sz w:val="16"/>
                <w:szCs w:val="16"/>
              </w:rPr>
              <w:t>Te Aupouri</w:t>
            </w:r>
            <w:r w:rsidRPr="001E3130">
              <w:rPr>
                <w:rFonts w:cstheme="minorHAnsi"/>
                <w:sz w:val="16"/>
                <w:szCs w:val="16"/>
              </w:rPr>
              <w:t xml:space="preserve"> Claims Settlement Act 2015 '</w:t>
            </w:r>
          </w:p>
          <w:p w:rsidR="00982370" w:rsidRPr="001E3130" w:rsidRDefault="00016B04" w:rsidP="001E3130">
            <w:pPr>
              <w:spacing w:before="60" w:after="60"/>
              <w:jc w:val="left"/>
              <w:rPr>
                <w:rFonts w:cstheme="minorHAnsi"/>
                <w:sz w:val="16"/>
                <w:szCs w:val="16"/>
              </w:rPr>
            </w:pPr>
            <w:r>
              <w:rPr>
                <w:rFonts w:cstheme="minorHAnsi"/>
                <w:sz w:val="16"/>
                <w:szCs w:val="16"/>
              </w:rPr>
              <w:t>'Subject to section 60</w:t>
            </w:r>
            <w:r w:rsidR="00982370" w:rsidRPr="001E3130">
              <w:rPr>
                <w:rFonts w:cstheme="minorHAnsi"/>
                <w:sz w:val="16"/>
                <w:szCs w:val="16"/>
              </w:rPr>
              <w:t xml:space="preserve"> of the </w:t>
            </w:r>
            <w:r w:rsidR="003404D3">
              <w:rPr>
                <w:rFonts w:cstheme="minorHAnsi"/>
                <w:sz w:val="16"/>
                <w:szCs w:val="16"/>
              </w:rPr>
              <w:t>Te Aupouri</w:t>
            </w:r>
            <w:r w:rsidR="00982370" w:rsidRPr="001E3130">
              <w:rPr>
                <w:rFonts w:cstheme="minorHAnsi"/>
                <w:sz w:val="16"/>
                <w:szCs w:val="16"/>
              </w:rPr>
              <w:t xml:space="preserve"> claims settlement Act 2015 (which prohibits mortgaging reserve land.)</w:t>
            </w:r>
          </w:p>
          <w:p w:rsidR="00982370" w:rsidRPr="00FD50C9" w:rsidRDefault="00982370" w:rsidP="00016B04">
            <w:pPr>
              <w:spacing w:before="60" w:after="60"/>
              <w:jc w:val="left"/>
              <w:rPr>
                <w:rFonts w:cstheme="minorHAnsi"/>
                <w:sz w:val="16"/>
                <w:szCs w:val="16"/>
              </w:rPr>
            </w:pPr>
            <w:r w:rsidRPr="001E3130">
              <w:rPr>
                <w:rFonts w:cstheme="minorHAnsi"/>
                <w:sz w:val="16"/>
                <w:szCs w:val="16"/>
              </w:rPr>
              <w:t xml:space="preserve">Note: the memorials relating to </w:t>
            </w:r>
            <w:r>
              <w:rPr>
                <w:rFonts w:cstheme="minorHAnsi"/>
                <w:sz w:val="16"/>
                <w:szCs w:val="16"/>
              </w:rPr>
              <w:t>s</w:t>
            </w:r>
            <w:r w:rsidR="00016B04">
              <w:rPr>
                <w:rFonts w:cstheme="minorHAnsi"/>
                <w:sz w:val="16"/>
                <w:szCs w:val="16"/>
              </w:rPr>
              <w:t>s</w:t>
            </w:r>
            <w:r w:rsidR="00501132">
              <w:rPr>
                <w:rFonts w:cstheme="minorHAnsi"/>
                <w:sz w:val="16"/>
                <w:szCs w:val="16"/>
              </w:rPr>
              <w:t> </w:t>
            </w:r>
            <w:r w:rsidR="00016B04">
              <w:rPr>
                <w:rFonts w:cstheme="minorHAnsi"/>
                <w:sz w:val="16"/>
                <w:szCs w:val="16"/>
              </w:rPr>
              <w:t>55-57 and s</w:t>
            </w:r>
            <w:r w:rsidR="00501132">
              <w:rPr>
                <w:rFonts w:cstheme="minorHAnsi"/>
                <w:sz w:val="16"/>
                <w:szCs w:val="16"/>
              </w:rPr>
              <w:t> </w:t>
            </w:r>
            <w:r w:rsidR="00016B04">
              <w:rPr>
                <w:rFonts w:cstheme="minorHAnsi"/>
                <w:sz w:val="16"/>
                <w:szCs w:val="16"/>
              </w:rPr>
              <w:t>60</w:t>
            </w:r>
            <w:r w:rsidRPr="001E3130">
              <w:rPr>
                <w:rFonts w:cstheme="minorHAnsi"/>
                <w:sz w:val="16"/>
                <w:szCs w:val="16"/>
              </w:rPr>
              <w:t xml:space="preserve"> of </w:t>
            </w:r>
            <w:r w:rsidR="003404D3">
              <w:rPr>
                <w:rFonts w:cstheme="minorHAnsi"/>
                <w:bCs/>
                <w:sz w:val="16"/>
                <w:szCs w:val="16"/>
              </w:rPr>
              <w:t>Te Aupouri</w:t>
            </w:r>
            <w:r w:rsidRPr="001E3130">
              <w:rPr>
                <w:rFonts w:cstheme="minorHAnsi"/>
                <w:bCs/>
                <w:sz w:val="16"/>
                <w:szCs w:val="16"/>
              </w:rPr>
              <w:t xml:space="preserve"> Claims Settlement Act 2015 </w:t>
            </w:r>
            <w:r w:rsidRPr="001E3130">
              <w:rPr>
                <w:rFonts w:cstheme="minorHAnsi"/>
                <w:sz w:val="16"/>
                <w:szCs w:val="16"/>
              </w:rPr>
              <w:t>require the 'prevents registration' flag to be set.</w:t>
            </w:r>
          </w:p>
        </w:tc>
      </w:tr>
      <w:tr w:rsidR="00982370" w:rsidRPr="00FD50C9" w:rsidTr="008552D5">
        <w:tc>
          <w:tcPr>
            <w:tcW w:w="2943" w:type="dxa"/>
          </w:tcPr>
          <w:p w:rsidR="00240B92" w:rsidRPr="00240B92" w:rsidRDefault="00240B92" w:rsidP="001164B1">
            <w:pPr>
              <w:spacing w:before="60" w:after="60"/>
              <w:jc w:val="left"/>
              <w:rPr>
                <w:b/>
                <w:sz w:val="16"/>
                <w:szCs w:val="16"/>
              </w:rPr>
            </w:pPr>
            <w:r w:rsidRPr="00240B92">
              <w:rPr>
                <w:b/>
                <w:sz w:val="16"/>
                <w:szCs w:val="16"/>
              </w:rPr>
              <w:t>Te Ārai Ecological Sanctuary</w:t>
            </w:r>
          </w:p>
          <w:p w:rsidR="00240B92" w:rsidRDefault="00240B92" w:rsidP="001164B1">
            <w:pPr>
              <w:spacing w:before="60" w:after="60"/>
              <w:jc w:val="left"/>
              <w:rPr>
                <w:sz w:val="16"/>
                <w:szCs w:val="16"/>
              </w:rPr>
            </w:pPr>
            <w:r w:rsidRPr="00240B92">
              <w:rPr>
                <w:sz w:val="16"/>
                <w:szCs w:val="16"/>
              </w:rPr>
              <w:t xml:space="preserve">4.7626 hectares, more or less, being Section 1 Block III Houhora West Survey District. </w:t>
            </w:r>
          </w:p>
          <w:p w:rsidR="00982370" w:rsidRPr="00240B92" w:rsidRDefault="00240B92" w:rsidP="001164B1">
            <w:pPr>
              <w:spacing w:before="60" w:after="60"/>
              <w:jc w:val="left"/>
              <w:rPr>
                <w:b/>
                <w:sz w:val="16"/>
                <w:szCs w:val="16"/>
              </w:rPr>
            </w:pPr>
            <w:r w:rsidRPr="00240B92">
              <w:rPr>
                <w:b/>
                <w:sz w:val="16"/>
                <w:szCs w:val="16"/>
              </w:rPr>
              <w:t xml:space="preserve">All </w:t>
            </w:r>
            <w:r w:rsidRPr="00240B92">
              <w:rPr>
                <w:b/>
                <w:i/>
                <w:iCs/>
                <w:sz w:val="16"/>
                <w:szCs w:val="16"/>
              </w:rPr>
              <w:t>Gazette</w:t>
            </w:r>
            <w:r w:rsidRPr="00240B92">
              <w:rPr>
                <w:b/>
                <w:sz w:val="16"/>
                <w:szCs w:val="16"/>
              </w:rPr>
              <w:t> 1970, p 2362</w:t>
            </w:r>
            <w:r w:rsidR="00982370" w:rsidRPr="00240B92">
              <w:rPr>
                <w:b/>
                <w:sz w:val="16"/>
                <w:szCs w:val="16"/>
              </w:rPr>
              <w:t>.</w:t>
            </w:r>
          </w:p>
          <w:p w:rsidR="00982370" w:rsidRPr="00FD50C9" w:rsidRDefault="00982370" w:rsidP="00FD50C9">
            <w:pPr>
              <w:spacing w:before="60" w:after="60"/>
              <w:jc w:val="left"/>
              <w:rPr>
                <w:sz w:val="16"/>
                <w:szCs w:val="16"/>
              </w:rPr>
            </w:pPr>
          </w:p>
        </w:tc>
        <w:tc>
          <w:tcPr>
            <w:tcW w:w="2977" w:type="dxa"/>
          </w:tcPr>
          <w:p w:rsidR="00982370" w:rsidRPr="00C27D28" w:rsidRDefault="00B73573" w:rsidP="008E7DBF">
            <w:pPr>
              <w:spacing w:before="60" w:after="60"/>
              <w:jc w:val="left"/>
              <w:rPr>
                <w:sz w:val="16"/>
                <w:szCs w:val="16"/>
              </w:rPr>
            </w:pPr>
            <w:r>
              <w:rPr>
                <w:sz w:val="16"/>
                <w:szCs w:val="16"/>
              </w:rPr>
              <w:t>Vests in the T</w:t>
            </w:r>
            <w:r w:rsidR="00982370" w:rsidRPr="00C27D28">
              <w:rPr>
                <w:sz w:val="16"/>
                <w:szCs w:val="16"/>
              </w:rPr>
              <w:t xml:space="preserve">rustees in fee simple </w:t>
            </w:r>
          </w:p>
          <w:p w:rsidR="00982370" w:rsidRPr="00C27D28" w:rsidRDefault="00B07107" w:rsidP="008E7DBF">
            <w:pPr>
              <w:spacing w:before="60" w:after="60"/>
              <w:jc w:val="left"/>
              <w:rPr>
                <w:sz w:val="16"/>
                <w:szCs w:val="16"/>
              </w:rPr>
            </w:pPr>
            <w:r w:rsidRPr="00495D6B">
              <w:rPr>
                <w:b/>
                <w:sz w:val="16"/>
                <w:szCs w:val="16"/>
              </w:rPr>
              <w:t>D</w:t>
            </w:r>
            <w:r w:rsidR="00982370" w:rsidRPr="00495D6B">
              <w:rPr>
                <w:b/>
                <w:sz w:val="16"/>
                <w:szCs w:val="16"/>
              </w:rPr>
              <w:t>eclared a reserve and classified as a historic reserve</w:t>
            </w:r>
            <w:r w:rsidR="00982370" w:rsidRPr="00C27D28">
              <w:rPr>
                <w:sz w:val="16"/>
                <w:szCs w:val="16"/>
              </w:rPr>
              <w:t xml:space="preserve"> subject to </w:t>
            </w:r>
            <w:hyperlink r:id="rId38" w:anchor="DLM444607" w:history="1">
              <w:r w:rsidR="00982370" w:rsidRPr="00C27D28">
                <w:rPr>
                  <w:rStyle w:val="Hyperlink"/>
                  <w:color w:val="auto"/>
                  <w:sz w:val="16"/>
                  <w:szCs w:val="16"/>
                </w:rPr>
                <w:t>section 18</w:t>
              </w:r>
            </w:hyperlink>
            <w:r w:rsidR="00B73573">
              <w:rPr>
                <w:sz w:val="16"/>
                <w:szCs w:val="16"/>
              </w:rPr>
              <w:t xml:space="preserve"> of the Reserves Act 1977. </w:t>
            </w:r>
          </w:p>
        </w:tc>
        <w:tc>
          <w:tcPr>
            <w:tcW w:w="4111" w:type="dxa"/>
          </w:tcPr>
          <w:p w:rsidR="00982370" w:rsidRPr="00C27D28" w:rsidRDefault="00982370" w:rsidP="00FD50C9">
            <w:pPr>
              <w:spacing w:before="60" w:after="60"/>
              <w:jc w:val="left"/>
              <w:rPr>
                <w:b/>
                <w:sz w:val="16"/>
                <w:szCs w:val="16"/>
              </w:rPr>
            </w:pPr>
            <w:r w:rsidRPr="00C27D28">
              <w:rPr>
                <w:b/>
                <w:sz w:val="16"/>
                <w:szCs w:val="16"/>
              </w:rPr>
              <w:t>Existing Interests</w:t>
            </w:r>
          </w:p>
          <w:p w:rsidR="00982370" w:rsidRPr="00C27D28" w:rsidRDefault="00982370" w:rsidP="000E61FB">
            <w:pPr>
              <w:spacing w:before="60" w:after="60"/>
              <w:jc w:val="left"/>
              <w:rPr>
                <w:sz w:val="16"/>
                <w:szCs w:val="16"/>
              </w:rPr>
            </w:pPr>
            <w:r w:rsidRPr="00C27D28">
              <w:rPr>
                <w:sz w:val="16"/>
                <w:szCs w:val="16"/>
              </w:rPr>
              <w:t xml:space="preserve">Subject to being a </w:t>
            </w:r>
            <w:r w:rsidR="000E61FB">
              <w:rPr>
                <w:sz w:val="16"/>
                <w:szCs w:val="16"/>
              </w:rPr>
              <w:t>nature</w:t>
            </w:r>
            <w:r w:rsidRPr="00C27D28">
              <w:rPr>
                <w:sz w:val="16"/>
                <w:szCs w:val="16"/>
              </w:rPr>
              <w:t xml:space="preserve"> reserve, as referred t</w:t>
            </w:r>
            <w:r w:rsidRPr="00E622C8">
              <w:rPr>
                <w:sz w:val="16"/>
                <w:szCs w:val="16"/>
              </w:rPr>
              <w:t xml:space="preserve">o in </w:t>
            </w:r>
            <w:hyperlink r:id="rId39" w:anchor="DLM6056066" w:history="1">
              <w:r w:rsidRPr="00E622C8">
                <w:rPr>
                  <w:rStyle w:val="Hyperlink"/>
                  <w:color w:val="auto"/>
                  <w:sz w:val="16"/>
                  <w:szCs w:val="16"/>
                  <w:u w:val="none"/>
                </w:rPr>
                <w:t>section 3</w:t>
              </w:r>
              <w:r w:rsidR="000E61FB" w:rsidRPr="00E622C8">
                <w:rPr>
                  <w:rStyle w:val="Hyperlink"/>
                  <w:color w:val="auto"/>
                  <w:sz w:val="16"/>
                  <w:szCs w:val="16"/>
                  <w:u w:val="none"/>
                </w:rPr>
                <w:t>3</w:t>
              </w:r>
              <w:r w:rsidRPr="00E622C8">
                <w:rPr>
                  <w:rStyle w:val="Hyperlink"/>
                  <w:color w:val="auto"/>
                  <w:sz w:val="16"/>
                  <w:szCs w:val="16"/>
                  <w:u w:val="none"/>
                </w:rPr>
                <w:t>(3)</w:t>
              </w:r>
            </w:hyperlink>
            <w:r w:rsidRPr="00E622C8">
              <w:rPr>
                <w:sz w:val="16"/>
                <w:szCs w:val="16"/>
              </w:rPr>
              <w:t>.</w:t>
            </w:r>
          </w:p>
        </w:tc>
        <w:tc>
          <w:tcPr>
            <w:tcW w:w="1843" w:type="dxa"/>
          </w:tcPr>
          <w:p w:rsidR="00982370" w:rsidRPr="00C27D28" w:rsidRDefault="00982370" w:rsidP="00FD50C9">
            <w:pPr>
              <w:spacing w:before="60" w:after="60"/>
              <w:jc w:val="left"/>
              <w:rPr>
                <w:sz w:val="16"/>
                <w:szCs w:val="16"/>
              </w:rPr>
            </w:pPr>
            <w:r w:rsidRPr="00C27D28">
              <w:rPr>
                <w:sz w:val="16"/>
                <w:szCs w:val="16"/>
              </w:rPr>
              <w:t>Declared reserve</w:t>
            </w:r>
          </w:p>
        </w:tc>
        <w:tc>
          <w:tcPr>
            <w:tcW w:w="2835" w:type="dxa"/>
          </w:tcPr>
          <w:p w:rsidR="00016B04" w:rsidRPr="00016B04" w:rsidRDefault="00501132" w:rsidP="00016B04">
            <w:pPr>
              <w:spacing w:before="60" w:after="60"/>
              <w:jc w:val="left"/>
              <w:rPr>
                <w:sz w:val="16"/>
                <w:szCs w:val="16"/>
                <w:lang w:val="en-US"/>
              </w:rPr>
            </w:pPr>
            <w:r>
              <w:rPr>
                <w:sz w:val="16"/>
                <w:szCs w:val="16"/>
                <w:lang w:val="en-US"/>
              </w:rPr>
              <w:t>'</w:t>
            </w:r>
            <w:r w:rsidR="00016B04" w:rsidRPr="00016B04">
              <w:rPr>
                <w:sz w:val="16"/>
                <w:szCs w:val="16"/>
                <w:lang w:val="en-US"/>
              </w:rPr>
              <w:t>Subject to Part 4A of the Conservation Act 1987 but section 24 of that Act does not apply'</w:t>
            </w:r>
          </w:p>
          <w:p w:rsidR="00016B04" w:rsidRPr="00016B04" w:rsidRDefault="00016B04" w:rsidP="00016B04">
            <w:pPr>
              <w:spacing w:before="60" w:after="60"/>
              <w:jc w:val="left"/>
              <w:rPr>
                <w:sz w:val="16"/>
                <w:szCs w:val="16"/>
                <w:lang w:val="en-US"/>
              </w:rPr>
            </w:pPr>
            <w:r w:rsidRPr="00016B04">
              <w:rPr>
                <w:sz w:val="16"/>
                <w:szCs w:val="16"/>
                <w:lang w:val="en-US"/>
              </w:rPr>
              <w:t>'Subject to section 11 of the Crown Minerals Act 1991'</w:t>
            </w:r>
          </w:p>
          <w:p w:rsidR="00016B04" w:rsidRPr="00016B04" w:rsidRDefault="00016B04" w:rsidP="00016B04">
            <w:pPr>
              <w:spacing w:before="60" w:after="60"/>
              <w:jc w:val="left"/>
              <w:rPr>
                <w:sz w:val="16"/>
                <w:szCs w:val="16"/>
              </w:rPr>
            </w:pPr>
            <w:r w:rsidRPr="00016B04">
              <w:rPr>
                <w:sz w:val="16"/>
                <w:szCs w:val="16"/>
              </w:rPr>
              <w:t>'</w:t>
            </w:r>
            <w:r w:rsidR="00501132">
              <w:rPr>
                <w:sz w:val="16"/>
                <w:szCs w:val="16"/>
              </w:rPr>
              <w:t>S</w:t>
            </w:r>
            <w:r w:rsidRPr="00016B04">
              <w:rPr>
                <w:sz w:val="16"/>
                <w:szCs w:val="16"/>
              </w:rPr>
              <w:t>ubject to sections 49(5) and sections 55 to 57  of the Te Aupouri Claims Settlement Act 2015 '</w:t>
            </w:r>
          </w:p>
          <w:p w:rsidR="00016B04" w:rsidRPr="00016B04" w:rsidRDefault="00016B04" w:rsidP="00016B04">
            <w:pPr>
              <w:spacing w:before="60" w:after="60"/>
              <w:jc w:val="left"/>
              <w:rPr>
                <w:sz w:val="16"/>
                <w:szCs w:val="16"/>
              </w:rPr>
            </w:pPr>
            <w:r w:rsidRPr="00016B04">
              <w:rPr>
                <w:sz w:val="16"/>
                <w:szCs w:val="16"/>
              </w:rPr>
              <w:t>'Subject to section 60 of the Te Aupouri claims settlement Act 2015 (which prohibits mortgaging reserve land.)</w:t>
            </w:r>
          </w:p>
          <w:p w:rsidR="00982370" w:rsidRPr="00FD50C9" w:rsidRDefault="00016B04" w:rsidP="00016B04">
            <w:pPr>
              <w:spacing w:before="60" w:after="60"/>
              <w:jc w:val="left"/>
              <w:rPr>
                <w:sz w:val="16"/>
                <w:szCs w:val="16"/>
              </w:rPr>
            </w:pPr>
            <w:r w:rsidRPr="00016B04">
              <w:rPr>
                <w:sz w:val="16"/>
                <w:szCs w:val="16"/>
              </w:rPr>
              <w:t>Note: the memorials relating to ss</w:t>
            </w:r>
            <w:r w:rsidR="00501132">
              <w:rPr>
                <w:sz w:val="16"/>
                <w:szCs w:val="16"/>
              </w:rPr>
              <w:t> </w:t>
            </w:r>
            <w:r w:rsidRPr="00016B04">
              <w:rPr>
                <w:sz w:val="16"/>
                <w:szCs w:val="16"/>
              </w:rPr>
              <w:t>55-57 and s</w:t>
            </w:r>
            <w:r w:rsidR="00501132">
              <w:rPr>
                <w:sz w:val="16"/>
                <w:szCs w:val="16"/>
              </w:rPr>
              <w:t> </w:t>
            </w:r>
            <w:r w:rsidRPr="00016B04">
              <w:rPr>
                <w:sz w:val="16"/>
                <w:szCs w:val="16"/>
              </w:rPr>
              <w:t xml:space="preserve">60 of </w:t>
            </w:r>
            <w:r w:rsidRPr="00016B04">
              <w:rPr>
                <w:bCs/>
                <w:sz w:val="16"/>
                <w:szCs w:val="16"/>
              </w:rPr>
              <w:t xml:space="preserve">Te Aupouri Claims Settlement Act 2015 </w:t>
            </w:r>
            <w:r w:rsidRPr="00016B04">
              <w:rPr>
                <w:sz w:val="16"/>
                <w:szCs w:val="16"/>
              </w:rPr>
              <w:t>require the 'prevents registration' flag to be set.</w:t>
            </w:r>
          </w:p>
        </w:tc>
      </w:tr>
      <w:tr w:rsidR="00507FC1" w:rsidRPr="00FD50C9" w:rsidTr="008552D5">
        <w:tc>
          <w:tcPr>
            <w:tcW w:w="2943" w:type="dxa"/>
          </w:tcPr>
          <w:tbl>
            <w:tblPr>
              <w:tblW w:w="5000" w:type="pct"/>
              <w:shd w:val="clear" w:color="auto" w:fill="FFFFFF"/>
              <w:tblLayout w:type="fixed"/>
              <w:tblCellMar>
                <w:left w:w="0" w:type="dxa"/>
                <w:right w:w="0" w:type="dxa"/>
              </w:tblCellMar>
              <w:tblLook w:val="04A0" w:firstRow="1" w:lastRow="0" w:firstColumn="1" w:lastColumn="0" w:noHBand="0" w:noVBand="1"/>
              <w:tblDescription w:val="The following table is medium in size and has 3 columns. Column 1 is headed Name of property, column 2 is headed Description, and column 3 is headed Interests."/>
            </w:tblPr>
            <w:tblGrid>
              <w:gridCol w:w="2687"/>
              <w:gridCol w:w="20"/>
              <w:gridCol w:w="20"/>
            </w:tblGrid>
            <w:tr w:rsidR="00507FC1" w:rsidRPr="00507FC1" w:rsidTr="00016B04">
              <w:tc>
                <w:tcPr>
                  <w:tcW w:w="2640" w:type="dxa"/>
                  <w:tcBorders>
                    <w:top w:val="nil"/>
                    <w:left w:val="nil"/>
                    <w:bottom w:val="nil"/>
                    <w:right w:val="nil"/>
                  </w:tcBorders>
                  <w:shd w:val="clear" w:color="auto" w:fill="FFFFFF"/>
                  <w:tcMar>
                    <w:top w:w="0" w:type="dxa"/>
                    <w:left w:w="0" w:type="dxa"/>
                    <w:bottom w:w="62" w:type="dxa"/>
                    <w:right w:w="0" w:type="dxa"/>
                  </w:tcMar>
                  <w:hideMark/>
                </w:tcPr>
                <w:p w:rsidR="00507FC1" w:rsidRPr="00507FC1" w:rsidRDefault="00507FC1" w:rsidP="00507FC1">
                  <w:pPr>
                    <w:spacing w:before="60" w:after="60"/>
                    <w:jc w:val="left"/>
                    <w:rPr>
                      <w:b/>
                      <w:sz w:val="16"/>
                      <w:szCs w:val="16"/>
                    </w:rPr>
                  </w:pPr>
                  <w:r w:rsidRPr="00507FC1">
                    <w:rPr>
                      <w:b/>
                      <w:sz w:val="16"/>
                      <w:szCs w:val="16"/>
                    </w:rPr>
                    <w:t>Te Tomo a Tāwhana (Twin Pā) Sites</w:t>
                  </w:r>
                </w:p>
              </w:tc>
              <w:tc>
                <w:tcPr>
                  <w:tcW w:w="6" w:type="dxa"/>
                  <w:tcBorders>
                    <w:top w:val="nil"/>
                    <w:left w:val="nil"/>
                    <w:bottom w:val="nil"/>
                    <w:right w:val="nil"/>
                  </w:tcBorders>
                  <w:shd w:val="clear" w:color="auto" w:fill="FFFFFF"/>
                  <w:tcMar>
                    <w:top w:w="0" w:type="dxa"/>
                    <w:left w:w="0" w:type="dxa"/>
                    <w:bottom w:w="62" w:type="dxa"/>
                    <w:right w:w="0" w:type="dxa"/>
                  </w:tcMar>
                  <w:hideMark/>
                </w:tcPr>
                <w:p w:rsidR="00507FC1" w:rsidRPr="00507FC1" w:rsidRDefault="00507FC1" w:rsidP="00507FC1">
                  <w:pPr>
                    <w:spacing w:before="60" w:after="60"/>
                    <w:jc w:val="left"/>
                    <w:rPr>
                      <w:b/>
                      <w:sz w:val="16"/>
                      <w:szCs w:val="16"/>
                    </w:rPr>
                  </w:pPr>
                </w:p>
              </w:tc>
              <w:tc>
                <w:tcPr>
                  <w:tcW w:w="6" w:type="dxa"/>
                  <w:tcBorders>
                    <w:top w:val="nil"/>
                    <w:left w:val="nil"/>
                    <w:bottom w:val="nil"/>
                    <w:right w:val="nil"/>
                  </w:tcBorders>
                  <w:shd w:val="clear" w:color="auto" w:fill="FFFFFF"/>
                  <w:tcMar>
                    <w:top w:w="0" w:type="dxa"/>
                    <w:left w:w="0" w:type="dxa"/>
                    <w:bottom w:w="62" w:type="dxa"/>
                    <w:right w:w="0" w:type="dxa"/>
                  </w:tcMar>
                  <w:hideMark/>
                </w:tcPr>
                <w:p w:rsidR="00507FC1" w:rsidRPr="00507FC1" w:rsidRDefault="00507FC1" w:rsidP="00507FC1">
                  <w:pPr>
                    <w:spacing w:before="60" w:after="60"/>
                    <w:jc w:val="left"/>
                    <w:rPr>
                      <w:b/>
                      <w:sz w:val="16"/>
                      <w:szCs w:val="16"/>
                    </w:rPr>
                  </w:pPr>
                </w:p>
              </w:tc>
            </w:tr>
          </w:tbl>
          <w:p w:rsidR="00507FC1" w:rsidRDefault="00507FC1" w:rsidP="001164B1">
            <w:pPr>
              <w:spacing w:before="60" w:after="60"/>
              <w:jc w:val="left"/>
              <w:rPr>
                <w:sz w:val="16"/>
                <w:szCs w:val="16"/>
              </w:rPr>
            </w:pPr>
            <w:r w:rsidRPr="00507FC1">
              <w:rPr>
                <w:sz w:val="16"/>
                <w:szCs w:val="16"/>
              </w:rPr>
              <w:t xml:space="preserve">70.7357 hectares, more or less, being Sections 1 and 2 SO 470882. </w:t>
            </w:r>
          </w:p>
          <w:p w:rsidR="00507FC1" w:rsidRPr="00507FC1" w:rsidRDefault="00507FC1" w:rsidP="001164B1">
            <w:pPr>
              <w:spacing w:before="60" w:after="60"/>
              <w:jc w:val="left"/>
              <w:rPr>
                <w:sz w:val="16"/>
                <w:szCs w:val="16"/>
              </w:rPr>
            </w:pPr>
            <w:r w:rsidRPr="00507FC1">
              <w:rPr>
                <w:sz w:val="16"/>
                <w:szCs w:val="16"/>
              </w:rPr>
              <w:t xml:space="preserve">All computer freehold register </w:t>
            </w:r>
            <w:r w:rsidRPr="00507FC1">
              <w:rPr>
                <w:b/>
                <w:sz w:val="16"/>
                <w:szCs w:val="16"/>
              </w:rPr>
              <w:t xml:space="preserve">NA120C/540 </w:t>
            </w:r>
            <w:r w:rsidRPr="00507FC1">
              <w:rPr>
                <w:sz w:val="16"/>
                <w:szCs w:val="16"/>
              </w:rPr>
              <w:t xml:space="preserve">and </w:t>
            </w:r>
            <w:r w:rsidRPr="00507FC1">
              <w:rPr>
                <w:b/>
                <w:sz w:val="16"/>
                <w:szCs w:val="16"/>
              </w:rPr>
              <w:t>Part Proclamation B342446.1</w:t>
            </w:r>
          </w:p>
        </w:tc>
        <w:tc>
          <w:tcPr>
            <w:tcW w:w="2977" w:type="dxa"/>
          </w:tcPr>
          <w:p w:rsidR="00B73573" w:rsidRPr="00B73573" w:rsidRDefault="00B73573" w:rsidP="00B73573">
            <w:pPr>
              <w:spacing w:before="60" w:after="60"/>
              <w:jc w:val="left"/>
              <w:rPr>
                <w:sz w:val="16"/>
                <w:szCs w:val="16"/>
              </w:rPr>
            </w:pPr>
            <w:r w:rsidRPr="00B73573">
              <w:rPr>
                <w:sz w:val="16"/>
                <w:szCs w:val="16"/>
              </w:rPr>
              <w:t xml:space="preserve">Vests in the Trustees in fee simple </w:t>
            </w:r>
          </w:p>
          <w:p w:rsidR="00507FC1" w:rsidRPr="00C27D28" w:rsidRDefault="00B07107" w:rsidP="00B73573">
            <w:pPr>
              <w:spacing w:before="60" w:after="60"/>
              <w:jc w:val="left"/>
              <w:rPr>
                <w:sz w:val="16"/>
                <w:szCs w:val="16"/>
              </w:rPr>
            </w:pPr>
            <w:r w:rsidRPr="00495D6B">
              <w:rPr>
                <w:b/>
                <w:sz w:val="16"/>
                <w:szCs w:val="16"/>
              </w:rPr>
              <w:t>D</w:t>
            </w:r>
            <w:r w:rsidR="00B73573" w:rsidRPr="00495D6B">
              <w:rPr>
                <w:b/>
                <w:sz w:val="16"/>
                <w:szCs w:val="16"/>
              </w:rPr>
              <w:t>eclared a reserve and classified as a historic reserve</w:t>
            </w:r>
            <w:r w:rsidR="00B73573" w:rsidRPr="00B73573">
              <w:rPr>
                <w:sz w:val="16"/>
                <w:szCs w:val="16"/>
              </w:rPr>
              <w:t xml:space="preserve"> subject to </w:t>
            </w:r>
            <w:r w:rsidR="00B73573" w:rsidRPr="00B73573">
              <w:rPr>
                <w:sz w:val="16"/>
                <w:szCs w:val="16"/>
                <w:u w:val="single"/>
              </w:rPr>
              <w:t>section 18</w:t>
            </w:r>
            <w:r w:rsidR="00B73573">
              <w:rPr>
                <w:sz w:val="16"/>
                <w:szCs w:val="16"/>
              </w:rPr>
              <w:t xml:space="preserve"> of the Reserves Act 1977. </w:t>
            </w:r>
          </w:p>
        </w:tc>
        <w:tc>
          <w:tcPr>
            <w:tcW w:w="4111" w:type="dxa"/>
          </w:tcPr>
          <w:p w:rsidR="000E61FB" w:rsidRPr="00E622C8" w:rsidRDefault="000E61FB" w:rsidP="000E61FB">
            <w:pPr>
              <w:spacing w:before="60" w:after="60"/>
              <w:jc w:val="left"/>
              <w:rPr>
                <w:sz w:val="16"/>
                <w:szCs w:val="16"/>
              </w:rPr>
            </w:pPr>
            <w:r>
              <w:rPr>
                <w:sz w:val="16"/>
                <w:szCs w:val="16"/>
              </w:rPr>
              <w:t xml:space="preserve">Subject to being a historic reserve, as referred to in </w:t>
            </w:r>
            <w:r w:rsidRPr="00E622C8">
              <w:rPr>
                <w:sz w:val="16"/>
                <w:szCs w:val="16"/>
              </w:rPr>
              <w:t>section 34(3).</w:t>
            </w:r>
          </w:p>
          <w:p w:rsidR="000E61FB" w:rsidRPr="00E622C8" w:rsidRDefault="000E61FB" w:rsidP="000E61FB">
            <w:pPr>
              <w:spacing w:before="60" w:after="60"/>
              <w:jc w:val="left"/>
              <w:rPr>
                <w:sz w:val="16"/>
                <w:szCs w:val="16"/>
              </w:rPr>
            </w:pPr>
            <w:r w:rsidRPr="00E622C8">
              <w:rPr>
                <w:sz w:val="16"/>
                <w:szCs w:val="16"/>
              </w:rPr>
              <w:t>Subject to section 241(2) of the Resource Management Act 1991 (affects the part formerly held in computer freehold register NA120C/540).</w:t>
            </w:r>
          </w:p>
          <w:p w:rsidR="000E61FB" w:rsidRPr="000E61FB" w:rsidRDefault="000E61FB" w:rsidP="000E61FB">
            <w:pPr>
              <w:spacing w:before="60" w:after="60"/>
              <w:jc w:val="left"/>
              <w:rPr>
                <w:sz w:val="16"/>
                <w:szCs w:val="16"/>
              </w:rPr>
            </w:pPr>
            <w:r w:rsidRPr="00E622C8">
              <w:rPr>
                <w:sz w:val="16"/>
                <w:szCs w:val="16"/>
              </w:rPr>
              <w:t>Subject to the right of way easement in gross referred to in section 34(5)</w:t>
            </w:r>
            <w:r w:rsidRPr="00E622C8">
              <w:rPr>
                <w:rFonts w:ascii="Tahoma" w:hAnsi="Tahoma" w:cs="Tahoma"/>
                <w:sz w:val="16"/>
                <w:szCs w:val="16"/>
              </w:rPr>
              <w:t>﻿</w:t>
            </w:r>
            <w:r w:rsidRPr="00E622C8">
              <w:rPr>
                <w:sz w:val="16"/>
                <w:szCs w:val="16"/>
              </w:rPr>
              <w:t>.</w:t>
            </w:r>
          </w:p>
        </w:tc>
        <w:tc>
          <w:tcPr>
            <w:tcW w:w="1843" w:type="dxa"/>
          </w:tcPr>
          <w:p w:rsidR="00507FC1" w:rsidRPr="00C27D28" w:rsidRDefault="00B73573" w:rsidP="00FD50C9">
            <w:pPr>
              <w:spacing w:before="60" w:after="60"/>
              <w:jc w:val="left"/>
              <w:rPr>
                <w:sz w:val="16"/>
                <w:szCs w:val="16"/>
              </w:rPr>
            </w:pPr>
            <w:r>
              <w:rPr>
                <w:sz w:val="16"/>
                <w:szCs w:val="16"/>
              </w:rPr>
              <w:t>Declared reserve</w:t>
            </w:r>
          </w:p>
        </w:tc>
        <w:tc>
          <w:tcPr>
            <w:tcW w:w="2835" w:type="dxa"/>
          </w:tcPr>
          <w:p w:rsidR="00016B04" w:rsidRPr="00016B04" w:rsidRDefault="00501132" w:rsidP="00016B04">
            <w:pPr>
              <w:spacing w:before="60" w:after="60"/>
              <w:jc w:val="left"/>
              <w:rPr>
                <w:sz w:val="16"/>
                <w:szCs w:val="16"/>
                <w:lang w:val="en-US"/>
              </w:rPr>
            </w:pPr>
            <w:r>
              <w:rPr>
                <w:sz w:val="16"/>
                <w:szCs w:val="16"/>
                <w:lang w:val="en-US"/>
              </w:rPr>
              <w:t>'</w:t>
            </w:r>
            <w:r w:rsidR="00016B04" w:rsidRPr="00016B04">
              <w:rPr>
                <w:sz w:val="16"/>
                <w:szCs w:val="16"/>
                <w:lang w:val="en-US"/>
              </w:rPr>
              <w:t>Subject to Part 4A of the Conservation Act 1987 but section 24 of that Act does not apply'</w:t>
            </w:r>
          </w:p>
          <w:p w:rsidR="00016B04" w:rsidRPr="00016B04" w:rsidRDefault="00016B04" w:rsidP="00016B04">
            <w:pPr>
              <w:spacing w:before="60" w:after="60"/>
              <w:jc w:val="left"/>
              <w:rPr>
                <w:sz w:val="16"/>
                <w:szCs w:val="16"/>
                <w:lang w:val="en-US"/>
              </w:rPr>
            </w:pPr>
            <w:r w:rsidRPr="00016B04">
              <w:rPr>
                <w:sz w:val="16"/>
                <w:szCs w:val="16"/>
                <w:lang w:val="en-US"/>
              </w:rPr>
              <w:t>'Subject to section 11 of the Crown Minerals Act 1991'</w:t>
            </w:r>
          </w:p>
          <w:p w:rsidR="00016B04" w:rsidRPr="00016B04" w:rsidRDefault="00016B04" w:rsidP="00016B04">
            <w:pPr>
              <w:spacing w:before="60" w:after="60"/>
              <w:jc w:val="left"/>
              <w:rPr>
                <w:sz w:val="16"/>
                <w:szCs w:val="16"/>
              </w:rPr>
            </w:pPr>
            <w:r w:rsidRPr="00016B04">
              <w:rPr>
                <w:sz w:val="16"/>
                <w:szCs w:val="16"/>
              </w:rPr>
              <w:t>'</w:t>
            </w:r>
            <w:r w:rsidR="00501132">
              <w:rPr>
                <w:sz w:val="16"/>
                <w:szCs w:val="16"/>
              </w:rPr>
              <w:t>S</w:t>
            </w:r>
            <w:r w:rsidRPr="00016B04">
              <w:rPr>
                <w:sz w:val="16"/>
                <w:szCs w:val="16"/>
              </w:rPr>
              <w:t>ubject to sections 49(5) and sections 55 to 57  of the Te Aupouri Claims Settlement Act 2015 '</w:t>
            </w:r>
          </w:p>
          <w:p w:rsidR="00016B04" w:rsidRPr="00016B04" w:rsidRDefault="00016B04" w:rsidP="00016B04">
            <w:pPr>
              <w:spacing w:before="60" w:after="60"/>
              <w:jc w:val="left"/>
              <w:rPr>
                <w:sz w:val="16"/>
                <w:szCs w:val="16"/>
              </w:rPr>
            </w:pPr>
            <w:r w:rsidRPr="00016B04">
              <w:rPr>
                <w:sz w:val="16"/>
                <w:szCs w:val="16"/>
              </w:rPr>
              <w:t>'Subject to section 60 of the Te Aupouri claims settlement Act 2015 (which prohibits mortgaging reserve land.)</w:t>
            </w:r>
          </w:p>
          <w:p w:rsidR="00507FC1" w:rsidRPr="001E3130" w:rsidRDefault="00016B04" w:rsidP="00016B04">
            <w:pPr>
              <w:spacing w:before="60" w:after="60"/>
              <w:jc w:val="left"/>
              <w:rPr>
                <w:sz w:val="16"/>
                <w:szCs w:val="16"/>
                <w:lang w:val="en-US"/>
              </w:rPr>
            </w:pPr>
            <w:r w:rsidRPr="00016B04">
              <w:rPr>
                <w:sz w:val="16"/>
                <w:szCs w:val="16"/>
              </w:rPr>
              <w:t>Note: the memorials relating to ss</w:t>
            </w:r>
            <w:r w:rsidR="00501132">
              <w:rPr>
                <w:sz w:val="16"/>
                <w:szCs w:val="16"/>
              </w:rPr>
              <w:t> </w:t>
            </w:r>
            <w:r w:rsidRPr="00016B04">
              <w:rPr>
                <w:sz w:val="16"/>
                <w:szCs w:val="16"/>
              </w:rPr>
              <w:t>55-57 and s</w:t>
            </w:r>
            <w:r w:rsidR="00501132">
              <w:rPr>
                <w:sz w:val="16"/>
                <w:szCs w:val="16"/>
              </w:rPr>
              <w:t> </w:t>
            </w:r>
            <w:r w:rsidRPr="00016B04">
              <w:rPr>
                <w:sz w:val="16"/>
                <w:szCs w:val="16"/>
              </w:rPr>
              <w:t xml:space="preserve">60 of </w:t>
            </w:r>
            <w:r w:rsidRPr="00016B04">
              <w:rPr>
                <w:bCs/>
                <w:sz w:val="16"/>
                <w:szCs w:val="16"/>
              </w:rPr>
              <w:t xml:space="preserve">Te Aupouri Claims Settlement Act 2015 </w:t>
            </w:r>
            <w:r w:rsidRPr="00016B04">
              <w:rPr>
                <w:sz w:val="16"/>
                <w:szCs w:val="16"/>
              </w:rPr>
              <w:t>require the 'prevents registration' flag to be set.</w:t>
            </w:r>
          </w:p>
        </w:tc>
      </w:tr>
      <w:tr w:rsidR="00982370" w:rsidRPr="00FD50C9" w:rsidTr="008552D5">
        <w:tc>
          <w:tcPr>
            <w:tcW w:w="2943" w:type="dxa"/>
          </w:tcPr>
          <w:p w:rsidR="00982370" w:rsidRPr="00495D6B" w:rsidRDefault="00982370" w:rsidP="00FD50C9">
            <w:pPr>
              <w:spacing w:before="60" w:after="60"/>
              <w:jc w:val="left"/>
              <w:rPr>
                <w:b/>
                <w:sz w:val="16"/>
                <w:szCs w:val="16"/>
              </w:rPr>
            </w:pPr>
            <w:r w:rsidRPr="00495D6B">
              <w:rPr>
                <w:b/>
                <w:sz w:val="16"/>
                <w:szCs w:val="16"/>
                <w:u w:val="single"/>
              </w:rPr>
              <w:t>Mai i Waikanae ki Waikoropūpūnoa</w:t>
            </w:r>
            <w:r w:rsidRPr="00495D6B">
              <w:rPr>
                <w:b/>
                <w:sz w:val="16"/>
                <w:szCs w:val="16"/>
              </w:rPr>
              <w:t xml:space="preserve"> [Beach site A – s22]</w:t>
            </w:r>
          </w:p>
          <w:p w:rsidR="00F11283" w:rsidRDefault="00982370" w:rsidP="001164B1">
            <w:pPr>
              <w:spacing w:before="60" w:after="60"/>
              <w:jc w:val="left"/>
              <w:rPr>
                <w:sz w:val="16"/>
                <w:szCs w:val="16"/>
              </w:rPr>
            </w:pPr>
            <w:r w:rsidRPr="001164B1">
              <w:rPr>
                <w:sz w:val="16"/>
                <w:szCs w:val="16"/>
              </w:rPr>
              <w:t xml:space="preserve">18.7500 hectares, more or less, being Section 2 SO 470146. </w:t>
            </w:r>
          </w:p>
          <w:p w:rsidR="00982370" w:rsidRPr="00F11283" w:rsidRDefault="00982370" w:rsidP="001164B1">
            <w:pPr>
              <w:spacing w:before="60" w:after="60"/>
              <w:jc w:val="left"/>
              <w:rPr>
                <w:b/>
                <w:sz w:val="16"/>
                <w:szCs w:val="16"/>
              </w:rPr>
            </w:pPr>
            <w:r w:rsidRPr="00F11283">
              <w:rPr>
                <w:b/>
                <w:sz w:val="16"/>
                <w:szCs w:val="16"/>
              </w:rPr>
              <w:t xml:space="preserve">Part </w:t>
            </w:r>
            <w:r w:rsidRPr="00F11283">
              <w:rPr>
                <w:b/>
                <w:i/>
                <w:iCs/>
                <w:sz w:val="16"/>
                <w:szCs w:val="16"/>
              </w:rPr>
              <w:t>Gazette</w:t>
            </w:r>
            <w:r w:rsidRPr="00F11283">
              <w:rPr>
                <w:b/>
                <w:sz w:val="16"/>
                <w:szCs w:val="16"/>
              </w:rPr>
              <w:t xml:space="preserve"> notice C195138.1.</w:t>
            </w:r>
          </w:p>
          <w:p w:rsidR="00982370" w:rsidRPr="00FD50C9" w:rsidRDefault="00982370" w:rsidP="00FD50C9">
            <w:pPr>
              <w:spacing w:before="60" w:after="60"/>
              <w:jc w:val="left"/>
              <w:rPr>
                <w:sz w:val="16"/>
                <w:szCs w:val="16"/>
              </w:rPr>
            </w:pPr>
          </w:p>
        </w:tc>
        <w:tc>
          <w:tcPr>
            <w:tcW w:w="2977" w:type="dxa"/>
          </w:tcPr>
          <w:p w:rsidR="00054351" w:rsidRPr="00054351" w:rsidRDefault="00054351" w:rsidP="00054351">
            <w:pPr>
              <w:spacing w:before="60" w:after="60"/>
              <w:jc w:val="left"/>
              <w:rPr>
                <w:b/>
                <w:sz w:val="16"/>
                <w:szCs w:val="16"/>
              </w:rPr>
            </w:pPr>
            <w:r w:rsidRPr="00054351">
              <w:rPr>
                <w:b/>
                <w:sz w:val="16"/>
                <w:szCs w:val="16"/>
              </w:rPr>
              <w:t>“Jointly Vested Property”</w:t>
            </w:r>
          </w:p>
          <w:p w:rsidR="00982370" w:rsidRPr="00C27D28" w:rsidRDefault="00982370" w:rsidP="00090C54">
            <w:pPr>
              <w:spacing w:before="60" w:after="60"/>
              <w:jc w:val="left"/>
              <w:rPr>
                <w:sz w:val="16"/>
                <w:szCs w:val="16"/>
              </w:rPr>
            </w:pPr>
            <w:r w:rsidRPr="00C27D28">
              <w:rPr>
                <w:sz w:val="16"/>
                <w:szCs w:val="16"/>
              </w:rPr>
              <w:t>Vests  as u</w:t>
            </w:r>
            <w:r w:rsidR="00495D6B">
              <w:rPr>
                <w:sz w:val="16"/>
                <w:szCs w:val="16"/>
              </w:rPr>
              <w:t>ndivided quarter shares in the S</w:t>
            </w:r>
            <w:r w:rsidRPr="00C27D28">
              <w:rPr>
                <w:sz w:val="16"/>
                <w:szCs w:val="16"/>
              </w:rPr>
              <w:t xml:space="preserve">pecified </w:t>
            </w:r>
            <w:r w:rsidR="00495D6B">
              <w:rPr>
                <w:sz w:val="16"/>
                <w:szCs w:val="16"/>
              </w:rPr>
              <w:t>G</w:t>
            </w:r>
            <w:r w:rsidRPr="00C27D28">
              <w:rPr>
                <w:sz w:val="16"/>
                <w:szCs w:val="16"/>
              </w:rPr>
              <w:t xml:space="preserve">roups of </w:t>
            </w:r>
            <w:r w:rsidR="00495D6B">
              <w:rPr>
                <w:sz w:val="16"/>
                <w:szCs w:val="16"/>
              </w:rPr>
              <w:t>T</w:t>
            </w:r>
            <w:r w:rsidRPr="00C27D28">
              <w:rPr>
                <w:sz w:val="16"/>
                <w:szCs w:val="16"/>
              </w:rPr>
              <w:t>rustees as tenants in common as follows:</w:t>
            </w:r>
          </w:p>
          <w:p w:rsidR="00501132" w:rsidRDefault="00495D6B" w:rsidP="00AE7439">
            <w:pPr>
              <w:pStyle w:val="ListParagraph"/>
              <w:numPr>
                <w:ilvl w:val="0"/>
                <w:numId w:val="45"/>
              </w:numPr>
              <w:spacing w:before="60" w:after="60"/>
              <w:jc w:val="left"/>
              <w:rPr>
                <w:sz w:val="16"/>
                <w:szCs w:val="16"/>
              </w:rPr>
            </w:pPr>
            <w:r>
              <w:rPr>
                <w:sz w:val="16"/>
                <w:szCs w:val="16"/>
              </w:rPr>
              <w:t>a share vests in the T</w:t>
            </w:r>
            <w:r w:rsidR="00982370" w:rsidRPr="00501132">
              <w:rPr>
                <w:sz w:val="16"/>
                <w:szCs w:val="16"/>
              </w:rPr>
              <w:t>rustees under section 35; and</w:t>
            </w:r>
          </w:p>
          <w:p w:rsidR="00501132" w:rsidRDefault="00982370" w:rsidP="00AE7439">
            <w:pPr>
              <w:pStyle w:val="ListParagraph"/>
              <w:numPr>
                <w:ilvl w:val="0"/>
                <w:numId w:val="45"/>
              </w:numPr>
              <w:spacing w:before="60" w:after="60"/>
              <w:jc w:val="left"/>
              <w:rPr>
                <w:sz w:val="16"/>
                <w:szCs w:val="16"/>
              </w:rPr>
            </w:pPr>
            <w:r w:rsidRPr="00501132">
              <w:rPr>
                <w:sz w:val="16"/>
                <w:szCs w:val="16"/>
              </w:rPr>
              <w:t xml:space="preserve">a share vests in the trustees of the Te Rūnanga Nui o Te Aupouri Trust under </w:t>
            </w:r>
            <w:bookmarkStart w:id="177" w:name="DLM6576491"/>
            <w:r w:rsidRPr="00501132">
              <w:rPr>
                <w:sz w:val="16"/>
                <w:szCs w:val="16"/>
              </w:rPr>
              <w:fldChar w:fldCharType="begin"/>
            </w:r>
            <w:r w:rsidRPr="00501132">
              <w:rPr>
                <w:sz w:val="16"/>
                <w:szCs w:val="16"/>
              </w:rPr>
              <w:instrText xml:space="preserve"> HYPERLINK "http://www.legislation.govt.nz/act/public/2015/0076/latest/link.aspx?id=DLM6576491" \l "DLM6576491" </w:instrText>
            </w:r>
            <w:r w:rsidRPr="00501132">
              <w:rPr>
                <w:sz w:val="16"/>
                <w:szCs w:val="16"/>
              </w:rPr>
              <w:fldChar w:fldCharType="separate"/>
            </w:r>
            <w:r w:rsidRPr="00501132">
              <w:rPr>
                <w:rStyle w:val="Hyperlink"/>
                <w:color w:val="auto"/>
                <w:sz w:val="16"/>
                <w:szCs w:val="16"/>
              </w:rPr>
              <w:t>section 35</w:t>
            </w:r>
            <w:r w:rsidRPr="00501132">
              <w:rPr>
                <w:sz w:val="16"/>
                <w:szCs w:val="16"/>
              </w:rPr>
              <w:fldChar w:fldCharType="end"/>
            </w:r>
            <w:bookmarkEnd w:id="177"/>
            <w:r w:rsidRPr="00501132">
              <w:rPr>
                <w:sz w:val="16"/>
                <w:szCs w:val="16"/>
              </w:rPr>
              <w:t xml:space="preserve"> of the Te Aupouri Claims Settlement Act 2015; and</w:t>
            </w:r>
          </w:p>
          <w:p w:rsidR="00501132" w:rsidRDefault="00982370" w:rsidP="00AE7439">
            <w:pPr>
              <w:pStyle w:val="ListParagraph"/>
              <w:numPr>
                <w:ilvl w:val="0"/>
                <w:numId w:val="45"/>
              </w:numPr>
              <w:spacing w:before="60" w:after="60"/>
              <w:jc w:val="left"/>
              <w:rPr>
                <w:sz w:val="16"/>
                <w:szCs w:val="16"/>
              </w:rPr>
            </w:pPr>
            <w:r w:rsidRPr="00501132">
              <w:rPr>
                <w:sz w:val="16"/>
                <w:szCs w:val="16"/>
              </w:rPr>
              <w:t xml:space="preserve">a share vests in the trustees of Te Rūnanga o NgāiTakoto under </w:t>
            </w:r>
            <w:bookmarkStart w:id="178" w:name="DLM6578485"/>
            <w:r w:rsidRPr="00501132">
              <w:rPr>
                <w:sz w:val="16"/>
                <w:szCs w:val="16"/>
              </w:rPr>
              <w:fldChar w:fldCharType="begin"/>
            </w:r>
            <w:r w:rsidRPr="00501132">
              <w:rPr>
                <w:sz w:val="16"/>
                <w:szCs w:val="16"/>
              </w:rPr>
              <w:instrText xml:space="preserve"> HYPERLINK "http://www.legislation.govt.nz/act/public/2015/0076/latest/link.aspx?id=DLM6578485" \l "DLM6578485" </w:instrText>
            </w:r>
            <w:r w:rsidRPr="00501132">
              <w:rPr>
                <w:sz w:val="16"/>
                <w:szCs w:val="16"/>
              </w:rPr>
              <w:fldChar w:fldCharType="separate"/>
            </w:r>
            <w:r w:rsidRPr="00501132">
              <w:rPr>
                <w:rStyle w:val="Hyperlink"/>
                <w:color w:val="auto"/>
                <w:sz w:val="16"/>
                <w:szCs w:val="16"/>
              </w:rPr>
              <w:t>section 26</w:t>
            </w:r>
            <w:r w:rsidRPr="00501132">
              <w:rPr>
                <w:sz w:val="16"/>
                <w:szCs w:val="16"/>
              </w:rPr>
              <w:fldChar w:fldCharType="end"/>
            </w:r>
            <w:bookmarkEnd w:id="178"/>
            <w:r w:rsidRPr="00501132">
              <w:rPr>
                <w:sz w:val="16"/>
                <w:szCs w:val="16"/>
              </w:rPr>
              <w:t xml:space="preserve"> of the NgāiTakoto Claims Settlement Act 2015; and</w:t>
            </w:r>
          </w:p>
          <w:p w:rsidR="00982370" w:rsidRPr="00501132" w:rsidRDefault="00982370" w:rsidP="00AE7439">
            <w:pPr>
              <w:pStyle w:val="ListParagraph"/>
              <w:numPr>
                <w:ilvl w:val="0"/>
                <w:numId w:val="45"/>
              </w:numPr>
              <w:spacing w:before="60" w:after="60"/>
              <w:jc w:val="left"/>
              <w:rPr>
                <w:sz w:val="16"/>
                <w:szCs w:val="16"/>
              </w:rPr>
            </w:pPr>
            <w:r w:rsidRPr="00501132">
              <w:rPr>
                <w:sz w:val="16"/>
                <w:szCs w:val="16"/>
              </w:rPr>
              <w:t xml:space="preserve">a share vests in the trustees of Te Rūnanga o Te Rarawa under </w:t>
            </w:r>
            <w:bookmarkStart w:id="179" w:name="DLM6577603"/>
            <w:r w:rsidRPr="00501132">
              <w:rPr>
                <w:sz w:val="16"/>
                <w:szCs w:val="16"/>
              </w:rPr>
              <w:fldChar w:fldCharType="begin"/>
            </w:r>
            <w:r w:rsidRPr="00501132">
              <w:rPr>
                <w:sz w:val="16"/>
                <w:szCs w:val="16"/>
              </w:rPr>
              <w:instrText xml:space="preserve"> HYPERLINK "http://www.legislation.govt.nz/act/public/2015/0076/latest/link.aspx?id=DLM6577603" \l "DLM6577603" </w:instrText>
            </w:r>
            <w:r w:rsidRPr="00501132">
              <w:rPr>
                <w:sz w:val="16"/>
                <w:szCs w:val="16"/>
              </w:rPr>
              <w:fldChar w:fldCharType="separate"/>
            </w:r>
            <w:r w:rsidRPr="00501132">
              <w:rPr>
                <w:rStyle w:val="Hyperlink"/>
                <w:color w:val="auto"/>
                <w:sz w:val="16"/>
                <w:szCs w:val="16"/>
              </w:rPr>
              <w:t>section 46</w:t>
            </w:r>
            <w:r w:rsidRPr="00501132">
              <w:rPr>
                <w:sz w:val="16"/>
                <w:szCs w:val="16"/>
              </w:rPr>
              <w:fldChar w:fldCharType="end"/>
            </w:r>
            <w:bookmarkEnd w:id="179"/>
            <w:r w:rsidRPr="00501132">
              <w:rPr>
                <w:sz w:val="16"/>
                <w:szCs w:val="16"/>
              </w:rPr>
              <w:t xml:space="preserve"> of the Te Rarawa Claims Settlement Act 2015.</w:t>
            </w:r>
          </w:p>
          <w:p w:rsidR="00982370" w:rsidRPr="00C27D28" w:rsidRDefault="00982370" w:rsidP="00090C54">
            <w:pPr>
              <w:spacing w:before="60" w:after="60"/>
              <w:jc w:val="left"/>
              <w:rPr>
                <w:sz w:val="16"/>
                <w:szCs w:val="16"/>
              </w:rPr>
            </w:pPr>
            <w:r w:rsidRPr="00C27D28">
              <w:rPr>
                <w:sz w:val="16"/>
                <w:szCs w:val="16"/>
              </w:rPr>
              <w:t xml:space="preserve">Beach site A is </w:t>
            </w:r>
            <w:r w:rsidRPr="00495D6B">
              <w:rPr>
                <w:b/>
                <w:sz w:val="16"/>
                <w:szCs w:val="16"/>
              </w:rPr>
              <w:t>declared a reserve and classified as a scenic reserve</w:t>
            </w:r>
            <w:r w:rsidRPr="00C27D28">
              <w:rPr>
                <w:sz w:val="16"/>
                <w:szCs w:val="16"/>
              </w:rPr>
              <w:t xml:space="preserve"> for the purposes specified in </w:t>
            </w:r>
            <w:hyperlink r:id="rId40" w:anchor="DLM444610" w:history="1">
              <w:r w:rsidRPr="00C27D28">
                <w:rPr>
                  <w:rStyle w:val="Hyperlink"/>
                  <w:color w:val="auto"/>
                  <w:sz w:val="16"/>
                  <w:szCs w:val="16"/>
                </w:rPr>
                <w:t>section 19(1)</w:t>
              </w:r>
              <w:r w:rsidRPr="00C27D28">
                <w:rPr>
                  <w:rStyle w:val="Hyperlink"/>
                  <w:rFonts w:cs="Verdana"/>
                  <w:color w:val="auto"/>
                  <w:sz w:val="16"/>
                  <w:szCs w:val="16"/>
                </w:rPr>
                <w:t>﻿</w:t>
              </w:r>
              <w:r w:rsidRPr="00C27D28">
                <w:rPr>
                  <w:rStyle w:val="Hyperlink"/>
                  <w:color w:val="auto"/>
                  <w:sz w:val="16"/>
                  <w:szCs w:val="16"/>
                </w:rPr>
                <w:t>(a)</w:t>
              </w:r>
            </w:hyperlink>
            <w:r w:rsidRPr="00C27D28">
              <w:rPr>
                <w:sz w:val="16"/>
                <w:szCs w:val="16"/>
              </w:rPr>
              <w:t xml:space="preserve"> of the Reserves Act 1977</w:t>
            </w:r>
          </w:p>
          <w:p w:rsidR="00982370" w:rsidRPr="00C27D28" w:rsidRDefault="00982370" w:rsidP="00501132">
            <w:pPr>
              <w:spacing w:before="60" w:after="60"/>
              <w:jc w:val="left"/>
              <w:rPr>
                <w:sz w:val="16"/>
                <w:szCs w:val="16"/>
              </w:rPr>
            </w:pPr>
            <w:r w:rsidRPr="00C27D28">
              <w:rPr>
                <w:sz w:val="16"/>
                <w:szCs w:val="16"/>
              </w:rPr>
              <w:t>Refer to commentary on join</w:t>
            </w:r>
            <w:r w:rsidR="008552D5">
              <w:rPr>
                <w:sz w:val="16"/>
                <w:szCs w:val="16"/>
              </w:rPr>
              <w:t xml:space="preserve">tly vested properties at page </w:t>
            </w:r>
            <w:r w:rsidR="00501132" w:rsidRPr="00501132">
              <w:rPr>
                <w:color w:val="0000FF"/>
                <w:sz w:val="16"/>
                <w:szCs w:val="16"/>
              </w:rPr>
              <w:fldChar w:fldCharType="begin"/>
            </w:r>
            <w:r w:rsidR="00501132" w:rsidRPr="00501132">
              <w:rPr>
                <w:color w:val="0000FF"/>
                <w:sz w:val="16"/>
                <w:szCs w:val="16"/>
              </w:rPr>
              <w:instrText xml:space="preserve"> PAGEREF _Ref440461333 \h </w:instrText>
            </w:r>
            <w:r w:rsidR="00501132" w:rsidRPr="00501132">
              <w:rPr>
                <w:color w:val="0000FF"/>
                <w:sz w:val="16"/>
                <w:szCs w:val="16"/>
              </w:rPr>
            </w:r>
            <w:r w:rsidR="00501132" w:rsidRPr="00501132">
              <w:rPr>
                <w:color w:val="0000FF"/>
                <w:sz w:val="16"/>
                <w:szCs w:val="16"/>
              </w:rPr>
              <w:fldChar w:fldCharType="separate"/>
            </w:r>
            <w:r w:rsidR="003A087A">
              <w:rPr>
                <w:noProof/>
                <w:color w:val="0000FF"/>
                <w:sz w:val="16"/>
                <w:szCs w:val="16"/>
              </w:rPr>
              <w:t>15</w:t>
            </w:r>
            <w:r w:rsidR="00501132" w:rsidRPr="00501132">
              <w:rPr>
                <w:color w:val="0000FF"/>
                <w:sz w:val="16"/>
                <w:szCs w:val="16"/>
              </w:rPr>
              <w:fldChar w:fldCharType="end"/>
            </w:r>
            <w:r w:rsidR="008552D5">
              <w:rPr>
                <w:sz w:val="16"/>
                <w:szCs w:val="16"/>
              </w:rPr>
              <w:t>.</w:t>
            </w:r>
          </w:p>
        </w:tc>
        <w:tc>
          <w:tcPr>
            <w:tcW w:w="4111" w:type="dxa"/>
          </w:tcPr>
          <w:p w:rsidR="00982370" w:rsidRPr="00C27D28" w:rsidRDefault="00982370" w:rsidP="00FD50C9">
            <w:pPr>
              <w:spacing w:before="60" w:after="60"/>
              <w:jc w:val="left"/>
              <w:rPr>
                <w:b/>
                <w:sz w:val="16"/>
                <w:szCs w:val="16"/>
              </w:rPr>
            </w:pPr>
            <w:r w:rsidRPr="00C27D28">
              <w:rPr>
                <w:b/>
                <w:sz w:val="16"/>
                <w:szCs w:val="16"/>
              </w:rPr>
              <w:t>Existing Interests</w:t>
            </w:r>
          </w:p>
          <w:p w:rsidR="00982370" w:rsidRPr="00E622C8" w:rsidRDefault="00982370" w:rsidP="00BE3B2E">
            <w:pPr>
              <w:spacing w:before="60" w:after="60"/>
              <w:jc w:val="left"/>
              <w:rPr>
                <w:sz w:val="16"/>
                <w:szCs w:val="16"/>
              </w:rPr>
            </w:pPr>
            <w:r w:rsidRPr="00C27D28">
              <w:rPr>
                <w:sz w:val="16"/>
                <w:szCs w:val="16"/>
              </w:rPr>
              <w:t xml:space="preserve">Subject to being a scenic reserve, as referred to </w:t>
            </w:r>
            <w:r w:rsidRPr="00E622C8">
              <w:rPr>
                <w:sz w:val="16"/>
                <w:szCs w:val="16"/>
              </w:rPr>
              <w:t xml:space="preserve">in </w:t>
            </w:r>
            <w:hyperlink r:id="rId41" w:anchor="DLM6056067" w:history="1">
              <w:r w:rsidRPr="00E622C8">
                <w:rPr>
                  <w:rStyle w:val="Hyperlink"/>
                  <w:color w:val="auto"/>
                  <w:sz w:val="16"/>
                  <w:szCs w:val="16"/>
                  <w:u w:val="none"/>
                </w:rPr>
                <w:t>section 35(4)</w:t>
              </w:r>
            </w:hyperlink>
            <w:r w:rsidRPr="00E622C8">
              <w:rPr>
                <w:sz w:val="16"/>
                <w:szCs w:val="16"/>
              </w:rPr>
              <w:t>.</w:t>
            </w:r>
          </w:p>
          <w:p w:rsidR="00982370" w:rsidRPr="00C27D28" w:rsidRDefault="00982370" w:rsidP="00BE3B2E">
            <w:pPr>
              <w:spacing w:before="60" w:after="60"/>
              <w:jc w:val="left"/>
              <w:rPr>
                <w:sz w:val="16"/>
                <w:szCs w:val="16"/>
              </w:rPr>
            </w:pPr>
            <w:r w:rsidRPr="00E622C8">
              <w:rPr>
                <w:sz w:val="16"/>
                <w:szCs w:val="16"/>
              </w:rPr>
              <w:t xml:space="preserve">Subject to the protective covenant certificate </w:t>
            </w:r>
            <w:r w:rsidRPr="00C27D28">
              <w:rPr>
                <w:sz w:val="16"/>
                <w:szCs w:val="16"/>
              </w:rPr>
              <w:t>C626733.1.</w:t>
            </w:r>
          </w:p>
          <w:p w:rsidR="00982370" w:rsidRPr="00C27D28" w:rsidRDefault="00982370" w:rsidP="00BE3B2E">
            <w:pPr>
              <w:spacing w:before="60" w:after="60"/>
              <w:jc w:val="left"/>
              <w:rPr>
                <w:sz w:val="16"/>
                <w:szCs w:val="16"/>
              </w:rPr>
            </w:pPr>
            <w:r w:rsidRPr="00C27D28">
              <w:rPr>
                <w:sz w:val="16"/>
                <w:szCs w:val="16"/>
              </w:rPr>
              <w:t>Subject to Crown forestry licence registered as C312828.1F and held in computer interest register NA100A/1.</w:t>
            </w:r>
          </w:p>
          <w:p w:rsidR="00982370" w:rsidRPr="00C27D28" w:rsidRDefault="00982370" w:rsidP="00BE3B2E">
            <w:pPr>
              <w:spacing w:before="60" w:after="60"/>
              <w:jc w:val="left"/>
              <w:rPr>
                <w:sz w:val="16"/>
                <w:szCs w:val="16"/>
              </w:rPr>
            </w:pPr>
            <w:r w:rsidRPr="00C27D28">
              <w:rPr>
                <w:sz w:val="16"/>
                <w:szCs w:val="16"/>
              </w:rPr>
              <w:t>Together with a right of way easement created by D592406A.2.</w:t>
            </w:r>
          </w:p>
          <w:p w:rsidR="00982370" w:rsidRPr="00C27D28" w:rsidRDefault="00982370" w:rsidP="00BE3B2E">
            <w:pPr>
              <w:spacing w:before="60" w:after="60"/>
              <w:jc w:val="left"/>
              <w:rPr>
                <w:sz w:val="16"/>
                <w:szCs w:val="16"/>
              </w:rPr>
            </w:pPr>
            <w:r w:rsidRPr="00C27D28">
              <w:rPr>
                <w:sz w:val="16"/>
                <w:szCs w:val="16"/>
              </w:rPr>
              <w:t xml:space="preserve">Subject to a notice pursuant to </w:t>
            </w:r>
            <w:bookmarkStart w:id="180" w:name="DLM1662799"/>
            <w:r w:rsidRPr="00E622C8">
              <w:rPr>
                <w:sz w:val="16"/>
                <w:szCs w:val="16"/>
              </w:rPr>
              <w:t>section 195(2)</w:t>
            </w:r>
            <w:bookmarkEnd w:id="180"/>
            <w:r w:rsidRPr="00C27D28">
              <w:rPr>
                <w:sz w:val="16"/>
                <w:szCs w:val="16"/>
              </w:rPr>
              <w:t xml:space="preserve"> of the Climate Change Response Act 2002 registered as Instrument 9109779.1.</w:t>
            </w:r>
          </w:p>
          <w:p w:rsidR="00982370" w:rsidRPr="00C27D28" w:rsidRDefault="00982370" w:rsidP="00FD50C9">
            <w:pPr>
              <w:spacing w:before="60" w:after="60"/>
              <w:jc w:val="left"/>
              <w:rPr>
                <w:sz w:val="16"/>
                <w:szCs w:val="16"/>
              </w:rPr>
            </w:pPr>
          </w:p>
        </w:tc>
        <w:tc>
          <w:tcPr>
            <w:tcW w:w="1843" w:type="dxa"/>
          </w:tcPr>
          <w:p w:rsidR="00982370" w:rsidRPr="00C27D28" w:rsidRDefault="00982370" w:rsidP="00FD50C9">
            <w:pPr>
              <w:spacing w:before="60" w:after="60"/>
              <w:jc w:val="left"/>
              <w:rPr>
                <w:sz w:val="16"/>
                <w:szCs w:val="16"/>
              </w:rPr>
            </w:pPr>
            <w:r w:rsidRPr="00C27D28">
              <w:rPr>
                <w:sz w:val="16"/>
                <w:szCs w:val="16"/>
              </w:rPr>
              <w:t>Declared reserve</w:t>
            </w:r>
          </w:p>
        </w:tc>
        <w:tc>
          <w:tcPr>
            <w:tcW w:w="2835" w:type="dxa"/>
          </w:tcPr>
          <w:p w:rsidR="00916668" w:rsidRPr="00916668" w:rsidRDefault="00916668" w:rsidP="00916668">
            <w:pPr>
              <w:spacing w:before="60" w:after="60"/>
              <w:jc w:val="left"/>
              <w:rPr>
                <w:rFonts w:cstheme="minorHAnsi"/>
                <w:sz w:val="16"/>
                <w:szCs w:val="16"/>
              </w:rPr>
            </w:pPr>
            <w:r w:rsidRPr="00916668">
              <w:rPr>
                <w:rFonts w:cstheme="minorHAnsi"/>
                <w:sz w:val="16"/>
                <w:szCs w:val="16"/>
              </w:rPr>
              <w:t>'Subject to Part 4A of the Conservation Act 1987</w:t>
            </w:r>
            <w:r w:rsidR="00492CA7">
              <w:rPr>
                <w:rFonts w:cstheme="minorHAnsi"/>
                <w:sz w:val="16"/>
                <w:szCs w:val="16"/>
              </w:rPr>
              <w:t xml:space="preserve"> </w:t>
            </w:r>
            <w:r w:rsidR="00492CA7" w:rsidRPr="0058656C">
              <w:rPr>
                <w:sz w:val="17"/>
                <w:szCs w:val="17"/>
                <w:lang w:val="en-US"/>
              </w:rPr>
              <w:t>but section 24 of that Act does not apply</w:t>
            </w:r>
            <w:r w:rsidR="00492CA7" w:rsidRPr="0058656C">
              <w:rPr>
                <w:sz w:val="17"/>
                <w:szCs w:val="17"/>
              </w:rPr>
              <w:t>'</w:t>
            </w:r>
            <w:r w:rsidRPr="00916668">
              <w:rPr>
                <w:rFonts w:cstheme="minorHAnsi"/>
                <w:sz w:val="16"/>
                <w:szCs w:val="16"/>
              </w:rPr>
              <w:t xml:space="preserve">' </w:t>
            </w:r>
          </w:p>
          <w:p w:rsidR="00916668" w:rsidRPr="00916668" w:rsidRDefault="00916668" w:rsidP="00916668">
            <w:pPr>
              <w:spacing w:before="60" w:after="60"/>
              <w:jc w:val="left"/>
              <w:rPr>
                <w:rFonts w:cstheme="minorHAnsi"/>
                <w:sz w:val="16"/>
                <w:szCs w:val="16"/>
              </w:rPr>
            </w:pPr>
            <w:r w:rsidRPr="00916668">
              <w:rPr>
                <w:rFonts w:cstheme="minorHAnsi"/>
                <w:sz w:val="16"/>
                <w:szCs w:val="16"/>
              </w:rPr>
              <w:t>'Subject to section 11 of the Crown Minerals Act 1991'</w:t>
            </w:r>
          </w:p>
          <w:p w:rsidR="00916668" w:rsidRPr="00916668" w:rsidRDefault="00916668" w:rsidP="00916668">
            <w:pPr>
              <w:spacing w:before="60" w:after="60"/>
              <w:jc w:val="left"/>
              <w:rPr>
                <w:rFonts w:cstheme="minorHAnsi"/>
                <w:sz w:val="16"/>
                <w:szCs w:val="16"/>
              </w:rPr>
            </w:pPr>
            <w:r w:rsidRPr="00916668">
              <w:rPr>
                <w:rFonts w:cstheme="minorHAnsi"/>
                <w:sz w:val="16"/>
                <w:szCs w:val="16"/>
              </w:rPr>
              <w:t>'Subject to sections 46(4), 49(5) and 59 of the Te Aupouri Claims Settlement Act 2015 '.</w:t>
            </w:r>
          </w:p>
          <w:p w:rsidR="00916668" w:rsidRPr="00916668" w:rsidRDefault="00916668" w:rsidP="00916668">
            <w:pPr>
              <w:spacing w:before="60" w:after="60"/>
              <w:jc w:val="left"/>
              <w:rPr>
                <w:rFonts w:cstheme="minorHAnsi"/>
                <w:sz w:val="16"/>
                <w:szCs w:val="16"/>
              </w:rPr>
            </w:pPr>
            <w:r w:rsidRPr="00916668">
              <w:rPr>
                <w:rFonts w:cstheme="minorHAnsi"/>
                <w:sz w:val="16"/>
                <w:szCs w:val="16"/>
              </w:rPr>
              <w:t>'Subject to section 60  of the Te Aupouri Claims Settlement Act 2015</w:t>
            </w:r>
          </w:p>
          <w:p w:rsidR="00982370" w:rsidRPr="00FD50C9" w:rsidRDefault="00916668" w:rsidP="00916668">
            <w:pPr>
              <w:spacing w:before="60" w:after="60"/>
              <w:jc w:val="left"/>
              <w:rPr>
                <w:rFonts w:cstheme="minorHAnsi"/>
                <w:sz w:val="16"/>
                <w:szCs w:val="16"/>
              </w:rPr>
            </w:pPr>
            <w:r w:rsidRPr="00916668">
              <w:rPr>
                <w:rFonts w:cstheme="minorHAnsi"/>
                <w:b/>
                <w:sz w:val="16"/>
                <w:szCs w:val="16"/>
              </w:rPr>
              <w:t>Ensure the 'prevents registration' flag has been set for the ss 59 and s60 memorials</w:t>
            </w:r>
          </w:p>
        </w:tc>
      </w:tr>
      <w:tr w:rsidR="00982370" w:rsidRPr="00FD50C9" w:rsidTr="008552D5">
        <w:tc>
          <w:tcPr>
            <w:tcW w:w="2943" w:type="dxa"/>
          </w:tcPr>
          <w:p w:rsidR="00982370" w:rsidRPr="00495D6B" w:rsidRDefault="00982370" w:rsidP="00FD50C9">
            <w:pPr>
              <w:spacing w:before="60" w:after="60"/>
              <w:jc w:val="left"/>
              <w:rPr>
                <w:b/>
                <w:sz w:val="16"/>
                <w:szCs w:val="16"/>
              </w:rPr>
            </w:pPr>
            <w:r w:rsidRPr="00495D6B">
              <w:rPr>
                <w:b/>
                <w:sz w:val="16"/>
                <w:szCs w:val="16"/>
                <w:u w:val="single"/>
              </w:rPr>
              <w:t>Mai i Hukatere ki Waimahuru</w:t>
            </w:r>
            <w:r w:rsidRPr="00495D6B">
              <w:rPr>
                <w:b/>
                <w:sz w:val="16"/>
                <w:szCs w:val="16"/>
              </w:rPr>
              <w:t xml:space="preserve"> [Beach site B – s22]</w:t>
            </w:r>
          </w:p>
          <w:p w:rsidR="00982370" w:rsidRPr="007F5E73" w:rsidRDefault="00982370" w:rsidP="007F5E73">
            <w:pPr>
              <w:spacing w:before="60" w:after="60"/>
              <w:jc w:val="left"/>
              <w:rPr>
                <w:sz w:val="16"/>
                <w:szCs w:val="16"/>
              </w:rPr>
            </w:pPr>
            <w:r w:rsidRPr="007F5E73">
              <w:rPr>
                <w:sz w:val="16"/>
                <w:szCs w:val="16"/>
              </w:rPr>
              <w:t xml:space="preserve">80.8425 hectares, more or less, being Sections 8, 9, and 10 SO 469833. Part </w:t>
            </w:r>
            <w:r w:rsidRPr="007F5E73">
              <w:rPr>
                <w:i/>
                <w:iCs/>
                <w:sz w:val="16"/>
                <w:szCs w:val="16"/>
              </w:rPr>
              <w:t>Gazette</w:t>
            </w:r>
            <w:r w:rsidRPr="007F5E73">
              <w:rPr>
                <w:sz w:val="16"/>
                <w:szCs w:val="16"/>
              </w:rPr>
              <w:t xml:space="preserve"> notice B342446.1 and Part </w:t>
            </w:r>
            <w:r w:rsidRPr="007F5E73">
              <w:rPr>
                <w:i/>
                <w:iCs/>
                <w:sz w:val="16"/>
                <w:szCs w:val="16"/>
              </w:rPr>
              <w:t>Gazette</w:t>
            </w:r>
            <w:r w:rsidRPr="007F5E73">
              <w:rPr>
                <w:sz w:val="16"/>
                <w:szCs w:val="16"/>
              </w:rPr>
              <w:t xml:space="preserve"> 1966, p 1435.</w:t>
            </w:r>
          </w:p>
          <w:p w:rsidR="00982370" w:rsidRPr="00FD50C9" w:rsidRDefault="00982370" w:rsidP="00FD50C9">
            <w:pPr>
              <w:spacing w:before="60" w:after="60"/>
              <w:jc w:val="left"/>
              <w:rPr>
                <w:sz w:val="16"/>
                <w:szCs w:val="16"/>
              </w:rPr>
            </w:pPr>
          </w:p>
        </w:tc>
        <w:tc>
          <w:tcPr>
            <w:tcW w:w="2977" w:type="dxa"/>
          </w:tcPr>
          <w:p w:rsidR="00054351" w:rsidRPr="00054351" w:rsidRDefault="00054351" w:rsidP="00054351">
            <w:pPr>
              <w:spacing w:before="60" w:after="60"/>
              <w:jc w:val="left"/>
              <w:rPr>
                <w:b/>
                <w:sz w:val="16"/>
                <w:szCs w:val="16"/>
              </w:rPr>
            </w:pPr>
            <w:r w:rsidRPr="00054351">
              <w:rPr>
                <w:b/>
                <w:sz w:val="16"/>
                <w:szCs w:val="16"/>
              </w:rPr>
              <w:t>“Jointly Vested Property”</w:t>
            </w:r>
          </w:p>
          <w:p w:rsidR="00982370" w:rsidRPr="00C27D28" w:rsidRDefault="00982370" w:rsidP="00090C54">
            <w:pPr>
              <w:spacing w:before="60" w:after="60"/>
              <w:jc w:val="left"/>
              <w:rPr>
                <w:sz w:val="16"/>
                <w:szCs w:val="16"/>
              </w:rPr>
            </w:pPr>
            <w:r w:rsidRPr="00C27D28">
              <w:rPr>
                <w:sz w:val="16"/>
                <w:szCs w:val="16"/>
              </w:rPr>
              <w:t>The fee simple estate in Beach site B vests as u</w:t>
            </w:r>
            <w:r w:rsidR="00495D6B">
              <w:rPr>
                <w:sz w:val="16"/>
                <w:szCs w:val="16"/>
              </w:rPr>
              <w:t>ndivided quarter shares in the S</w:t>
            </w:r>
            <w:r w:rsidRPr="00C27D28">
              <w:rPr>
                <w:sz w:val="16"/>
                <w:szCs w:val="16"/>
              </w:rPr>
              <w:t xml:space="preserve">pecified </w:t>
            </w:r>
            <w:r w:rsidR="00495D6B">
              <w:rPr>
                <w:sz w:val="16"/>
                <w:szCs w:val="16"/>
              </w:rPr>
              <w:t>Gr</w:t>
            </w:r>
            <w:r w:rsidRPr="00C27D28">
              <w:rPr>
                <w:sz w:val="16"/>
                <w:szCs w:val="16"/>
              </w:rPr>
              <w:t xml:space="preserve">oups of </w:t>
            </w:r>
            <w:r w:rsidR="00495D6B">
              <w:rPr>
                <w:sz w:val="16"/>
                <w:szCs w:val="16"/>
              </w:rPr>
              <w:t>T</w:t>
            </w:r>
            <w:r w:rsidRPr="00C27D28">
              <w:rPr>
                <w:sz w:val="16"/>
                <w:szCs w:val="16"/>
              </w:rPr>
              <w:t>rustees as tenants in common as follows:</w:t>
            </w:r>
          </w:p>
          <w:p w:rsidR="00501132" w:rsidRDefault="00982370" w:rsidP="00AE7439">
            <w:pPr>
              <w:pStyle w:val="ListParagraph"/>
              <w:numPr>
                <w:ilvl w:val="0"/>
                <w:numId w:val="46"/>
              </w:numPr>
              <w:spacing w:before="60" w:after="60"/>
              <w:jc w:val="left"/>
              <w:rPr>
                <w:sz w:val="16"/>
                <w:szCs w:val="16"/>
              </w:rPr>
            </w:pPr>
            <w:r w:rsidRPr="00501132">
              <w:rPr>
                <w:sz w:val="16"/>
                <w:szCs w:val="16"/>
              </w:rPr>
              <w:t xml:space="preserve">a share vests in the </w:t>
            </w:r>
            <w:r w:rsidR="00495D6B">
              <w:rPr>
                <w:sz w:val="16"/>
                <w:szCs w:val="16"/>
              </w:rPr>
              <w:t>T</w:t>
            </w:r>
            <w:r w:rsidRPr="00501132">
              <w:rPr>
                <w:sz w:val="16"/>
                <w:szCs w:val="16"/>
              </w:rPr>
              <w:t>rustees under section 36; and</w:t>
            </w:r>
          </w:p>
          <w:p w:rsidR="00501132" w:rsidRDefault="00982370" w:rsidP="00AE7439">
            <w:pPr>
              <w:pStyle w:val="ListParagraph"/>
              <w:numPr>
                <w:ilvl w:val="0"/>
                <w:numId w:val="46"/>
              </w:numPr>
              <w:spacing w:before="60" w:after="60"/>
              <w:jc w:val="left"/>
              <w:rPr>
                <w:sz w:val="16"/>
                <w:szCs w:val="16"/>
              </w:rPr>
            </w:pPr>
            <w:r w:rsidRPr="00501132">
              <w:rPr>
                <w:sz w:val="16"/>
                <w:szCs w:val="16"/>
              </w:rPr>
              <w:t xml:space="preserve">a share vests in the trustees of the Te Rūnanga Nui o Te Aupouri Trust under </w:t>
            </w:r>
            <w:bookmarkStart w:id="181" w:name="DLM6576492"/>
            <w:r w:rsidRPr="00501132">
              <w:rPr>
                <w:sz w:val="16"/>
                <w:szCs w:val="16"/>
              </w:rPr>
              <w:fldChar w:fldCharType="begin"/>
            </w:r>
            <w:r w:rsidRPr="00501132">
              <w:rPr>
                <w:sz w:val="16"/>
                <w:szCs w:val="16"/>
              </w:rPr>
              <w:instrText xml:space="preserve"> HYPERLINK "http://www.legislation.govt.nz/act/public/2015/0076/latest/link.aspx?id=DLM6576492" \l "DLM6576492" </w:instrText>
            </w:r>
            <w:r w:rsidRPr="00501132">
              <w:rPr>
                <w:sz w:val="16"/>
                <w:szCs w:val="16"/>
              </w:rPr>
              <w:fldChar w:fldCharType="separate"/>
            </w:r>
            <w:r w:rsidRPr="00501132">
              <w:rPr>
                <w:rStyle w:val="Hyperlink"/>
                <w:color w:val="auto"/>
                <w:sz w:val="16"/>
                <w:szCs w:val="16"/>
              </w:rPr>
              <w:t>section 36</w:t>
            </w:r>
            <w:r w:rsidRPr="00501132">
              <w:rPr>
                <w:sz w:val="16"/>
                <w:szCs w:val="16"/>
              </w:rPr>
              <w:fldChar w:fldCharType="end"/>
            </w:r>
            <w:bookmarkEnd w:id="181"/>
            <w:r w:rsidRPr="00501132">
              <w:rPr>
                <w:sz w:val="16"/>
                <w:szCs w:val="16"/>
              </w:rPr>
              <w:t xml:space="preserve"> of the Te Aupouri Claims Settlement Act 2015; and</w:t>
            </w:r>
          </w:p>
          <w:p w:rsidR="00501132" w:rsidRDefault="00982370" w:rsidP="00AE7439">
            <w:pPr>
              <w:pStyle w:val="ListParagraph"/>
              <w:numPr>
                <w:ilvl w:val="0"/>
                <w:numId w:val="46"/>
              </w:numPr>
              <w:spacing w:before="60" w:after="60"/>
              <w:jc w:val="left"/>
              <w:rPr>
                <w:sz w:val="16"/>
                <w:szCs w:val="16"/>
              </w:rPr>
            </w:pPr>
            <w:r w:rsidRPr="00501132">
              <w:rPr>
                <w:sz w:val="16"/>
                <w:szCs w:val="16"/>
              </w:rPr>
              <w:t xml:space="preserve">a share vests in the trustees of Te Rūnanga o NgāiTakoto under </w:t>
            </w:r>
            <w:bookmarkStart w:id="182" w:name="DLM6578486"/>
            <w:r w:rsidRPr="00501132">
              <w:rPr>
                <w:sz w:val="16"/>
                <w:szCs w:val="16"/>
              </w:rPr>
              <w:fldChar w:fldCharType="begin"/>
            </w:r>
            <w:r w:rsidRPr="00501132">
              <w:rPr>
                <w:sz w:val="16"/>
                <w:szCs w:val="16"/>
              </w:rPr>
              <w:instrText xml:space="preserve"> HYPERLINK "http://www.legislation.govt.nz/act/public/2015/0076/latest/link.aspx?id=DLM6578486" \l "DLM6578486" </w:instrText>
            </w:r>
            <w:r w:rsidRPr="00501132">
              <w:rPr>
                <w:sz w:val="16"/>
                <w:szCs w:val="16"/>
              </w:rPr>
              <w:fldChar w:fldCharType="separate"/>
            </w:r>
            <w:r w:rsidRPr="00501132">
              <w:rPr>
                <w:rStyle w:val="Hyperlink"/>
                <w:color w:val="auto"/>
                <w:sz w:val="16"/>
                <w:szCs w:val="16"/>
              </w:rPr>
              <w:t>section 27</w:t>
            </w:r>
            <w:r w:rsidRPr="00501132">
              <w:rPr>
                <w:sz w:val="16"/>
                <w:szCs w:val="16"/>
              </w:rPr>
              <w:fldChar w:fldCharType="end"/>
            </w:r>
            <w:bookmarkEnd w:id="182"/>
            <w:r w:rsidRPr="00501132">
              <w:rPr>
                <w:sz w:val="16"/>
                <w:szCs w:val="16"/>
              </w:rPr>
              <w:t xml:space="preserve"> of the NgāiTakoto Claims Settlement Act 2015; and</w:t>
            </w:r>
          </w:p>
          <w:p w:rsidR="00982370" w:rsidRPr="00501132" w:rsidRDefault="00982370" w:rsidP="00AE7439">
            <w:pPr>
              <w:pStyle w:val="ListParagraph"/>
              <w:numPr>
                <w:ilvl w:val="0"/>
                <w:numId w:val="46"/>
              </w:numPr>
              <w:spacing w:before="60" w:after="60"/>
              <w:jc w:val="left"/>
              <w:rPr>
                <w:sz w:val="16"/>
                <w:szCs w:val="16"/>
              </w:rPr>
            </w:pPr>
            <w:r w:rsidRPr="00501132">
              <w:rPr>
                <w:sz w:val="16"/>
                <w:szCs w:val="16"/>
              </w:rPr>
              <w:t xml:space="preserve">a share vests in the trustees of Te Rūnanga o Te Rarawa under </w:t>
            </w:r>
            <w:bookmarkStart w:id="183" w:name="DLM6577604"/>
            <w:r w:rsidRPr="00501132">
              <w:rPr>
                <w:sz w:val="16"/>
                <w:szCs w:val="16"/>
              </w:rPr>
              <w:fldChar w:fldCharType="begin"/>
            </w:r>
            <w:r w:rsidRPr="00501132">
              <w:rPr>
                <w:sz w:val="16"/>
                <w:szCs w:val="16"/>
              </w:rPr>
              <w:instrText xml:space="preserve"> HYPERLINK "http://www.legislation.govt.nz/act/public/2015/0076/latest/link.aspx?id=DLM6577604" \l "DLM6577604" </w:instrText>
            </w:r>
            <w:r w:rsidRPr="00501132">
              <w:rPr>
                <w:sz w:val="16"/>
                <w:szCs w:val="16"/>
              </w:rPr>
              <w:fldChar w:fldCharType="separate"/>
            </w:r>
            <w:r w:rsidRPr="00501132">
              <w:rPr>
                <w:rStyle w:val="Hyperlink"/>
                <w:color w:val="auto"/>
                <w:sz w:val="16"/>
                <w:szCs w:val="16"/>
              </w:rPr>
              <w:t>section 47</w:t>
            </w:r>
            <w:r w:rsidRPr="00501132">
              <w:rPr>
                <w:sz w:val="16"/>
                <w:szCs w:val="16"/>
              </w:rPr>
              <w:fldChar w:fldCharType="end"/>
            </w:r>
            <w:bookmarkEnd w:id="183"/>
            <w:r w:rsidRPr="00501132">
              <w:rPr>
                <w:sz w:val="16"/>
                <w:szCs w:val="16"/>
              </w:rPr>
              <w:t xml:space="preserve"> of the Te Rarawa Claims Settlement Act 2015.</w:t>
            </w:r>
          </w:p>
          <w:p w:rsidR="00982370" w:rsidRPr="00C27D28" w:rsidRDefault="00982370" w:rsidP="00090C54">
            <w:pPr>
              <w:spacing w:before="60" w:after="60"/>
              <w:jc w:val="left"/>
              <w:rPr>
                <w:sz w:val="16"/>
                <w:szCs w:val="16"/>
              </w:rPr>
            </w:pPr>
            <w:r w:rsidRPr="00C27D28">
              <w:rPr>
                <w:sz w:val="16"/>
                <w:szCs w:val="16"/>
              </w:rPr>
              <w:t xml:space="preserve">Beach site B is </w:t>
            </w:r>
            <w:r w:rsidRPr="00495D6B">
              <w:rPr>
                <w:b/>
                <w:sz w:val="16"/>
                <w:szCs w:val="16"/>
              </w:rPr>
              <w:t>declared a reserve and classified as a scenic reserve</w:t>
            </w:r>
            <w:r w:rsidRPr="00C27D28">
              <w:rPr>
                <w:sz w:val="16"/>
                <w:szCs w:val="16"/>
              </w:rPr>
              <w:t xml:space="preserve"> for the purposes specified in </w:t>
            </w:r>
            <w:hyperlink r:id="rId42" w:anchor="DLM444610" w:history="1">
              <w:r w:rsidRPr="00C27D28">
                <w:rPr>
                  <w:rStyle w:val="Hyperlink"/>
                  <w:color w:val="auto"/>
                  <w:sz w:val="16"/>
                  <w:szCs w:val="16"/>
                </w:rPr>
                <w:t>section 19(1)</w:t>
              </w:r>
              <w:r w:rsidRPr="00C27D28">
                <w:rPr>
                  <w:rStyle w:val="Hyperlink"/>
                  <w:rFonts w:cs="Verdana"/>
                  <w:color w:val="auto"/>
                  <w:sz w:val="16"/>
                  <w:szCs w:val="16"/>
                </w:rPr>
                <w:t>﻿</w:t>
              </w:r>
              <w:r w:rsidRPr="00C27D28">
                <w:rPr>
                  <w:rStyle w:val="Hyperlink"/>
                  <w:color w:val="auto"/>
                  <w:sz w:val="16"/>
                  <w:szCs w:val="16"/>
                </w:rPr>
                <w:t>(a)</w:t>
              </w:r>
            </w:hyperlink>
            <w:r w:rsidRPr="00C27D28">
              <w:rPr>
                <w:sz w:val="16"/>
                <w:szCs w:val="16"/>
              </w:rPr>
              <w:t xml:space="preserve"> of the Reserves Act 1977.</w:t>
            </w:r>
          </w:p>
          <w:p w:rsidR="00982370" w:rsidRPr="00C27D28" w:rsidRDefault="00982370" w:rsidP="00FD50C9">
            <w:pPr>
              <w:spacing w:before="60" w:after="60"/>
              <w:jc w:val="left"/>
              <w:rPr>
                <w:sz w:val="16"/>
                <w:szCs w:val="16"/>
              </w:rPr>
            </w:pPr>
            <w:r w:rsidRPr="00C27D28">
              <w:rPr>
                <w:sz w:val="16"/>
                <w:szCs w:val="16"/>
              </w:rPr>
              <w:t>Refer to commentary on join</w:t>
            </w:r>
            <w:r w:rsidR="008552D5">
              <w:rPr>
                <w:sz w:val="16"/>
                <w:szCs w:val="16"/>
              </w:rPr>
              <w:t xml:space="preserve">tly vested properties at page </w:t>
            </w:r>
            <w:r w:rsidR="00501132" w:rsidRPr="00501132">
              <w:rPr>
                <w:color w:val="0000FF"/>
                <w:sz w:val="16"/>
                <w:szCs w:val="16"/>
              </w:rPr>
              <w:fldChar w:fldCharType="begin"/>
            </w:r>
            <w:r w:rsidR="00501132" w:rsidRPr="00501132">
              <w:rPr>
                <w:color w:val="0000FF"/>
                <w:sz w:val="16"/>
                <w:szCs w:val="16"/>
              </w:rPr>
              <w:instrText xml:space="preserve"> PAGEREF _Ref440461333 \h </w:instrText>
            </w:r>
            <w:r w:rsidR="00501132" w:rsidRPr="00501132">
              <w:rPr>
                <w:color w:val="0000FF"/>
                <w:sz w:val="16"/>
                <w:szCs w:val="16"/>
              </w:rPr>
            </w:r>
            <w:r w:rsidR="00501132" w:rsidRPr="00501132">
              <w:rPr>
                <w:color w:val="0000FF"/>
                <w:sz w:val="16"/>
                <w:szCs w:val="16"/>
              </w:rPr>
              <w:fldChar w:fldCharType="separate"/>
            </w:r>
            <w:r w:rsidR="003A087A">
              <w:rPr>
                <w:noProof/>
                <w:color w:val="0000FF"/>
                <w:sz w:val="16"/>
                <w:szCs w:val="16"/>
              </w:rPr>
              <w:t>15</w:t>
            </w:r>
            <w:r w:rsidR="00501132" w:rsidRPr="00501132">
              <w:rPr>
                <w:color w:val="0000FF"/>
                <w:sz w:val="16"/>
                <w:szCs w:val="16"/>
              </w:rPr>
              <w:fldChar w:fldCharType="end"/>
            </w:r>
            <w:r w:rsidR="008552D5">
              <w:rPr>
                <w:sz w:val="16"/>
                <w:szCs w:val="16"/>
              </w:rPr>
              <w:t>.</w:t>
            </w:r>
          </w:p>
        </w:tc>
        <w:tc>
          <w:tcPr>
            <w:tcW w:w="4111" w:type="dxa"/>
          </w:tcPr>
          <w:p w:rsidR="00982370" w:rsidRPr="00C27D28" w:rsidRDefault="00982370" w:rsidP="00FD50C9">
            <w:pPr>
              <w:spacing w:before="60" w:after="60"/>
              <w:jc w:val="left"/>
              <w:rPr>
                <w:b/>
                <w:sz w:val="16"/>
                <w:szCs w:val="16"/>
              </w:rPr>
            </w:pPr>
            <w:r w:rsidRPr="00C27D28">
              <w:rPr>
                <w:b/>
                <w:sz w:val="16"/>
                <w:szCs w:val="16"/>
              </w:rPr>
              <w:t>Existing Interests</w:t>
            </w:r>
          </w:p>
          <w:p w:rsidR="00982370" w:rsidRPr="00C27D28" w:rsidRDefault="00982370" w:rsidP="00AA4D08">
            <w:pPr>
              <w:spacing w:before="60" w:after="60"/>
              <w:jc w:val="left"/>
              <w:rPr>
                <w:sz w:val="16"/>
                <w:szCs w:val="16"/>
              </w:rPr>
            </w:pPr>
            <w:r w:rsidRPr="00C27D28">
              <w:rPr>
                <w:sz w:val="16"/>
                <w:szCs w:val="16"/>
              </w:rPr>
              <w:t xml:space="preserve">Subject to being a scenic reserve, as referred to in </w:t>
            </w:r>
            <w:r w:rsidRPr="00E622C8">
              <w:rPr>
                <w:sz w:val="16"/>
                <w:szCs w:val="16"/>
              </w:rPr>
              <w:t>section 36(4)</w:t>
            </w:r>
            <w:r w:rsidRPr="00C27D28">
              <w:rPr>
                <w:sz w:val="16"/>
                <w:szCs w:val="16"/>
              </w:rPr>
              <w:t>.</w:t>
            </w:r>
          </w:p>
          <w:p w:rsidR="00982370" w:rsidRPr="00C27D28" w:rsidRDefault="00982370" w:rsidP="00AA4D08">
            <w:pPr>
              <w:spacing w:before="60" w:after="60"/>
              <w:jc w:val="left"/>
              <w:rPr>
                <w:sz w:val="16"/>
                <w:szCs w:val="16"/>
              </w:rPr>
            </w:pPr>
            <w:r w:rsidRPr="00C27D28">
              <w:rPr>
                <w:sz w:val="16"/>
                <w:szCs w:val="16"/>
              </w:rPr>
              <w:t>Subject to the protective covenant certificate C626733.1.</w:t>
            </w:r>
          </w:p>
          <w:p w:rsidR="00982370" w:rsidRPr="00C27D28" w:rsidRDefault="00982370" w:rsidP="00AA4D08">
            <w:pPr>
              <w:spacing w:before="60" w:after="60"/>
              <w:jc w:val="left"/>
              <w:rPr>
                <w:sz w:val="16"/>
                <w:szCs w:val="16"/>
              </w:rPr>
            </w:pPr>
            <w:r w:rsidRPr="00C27D28">
              <w:rPr>
                <w:sz w:val="16"/>
                <w:szCs w:val="16"/>
              </w:rPr>
              <w:t>Subject to Crown Forestry licence registered as C312828.1F and held in computer interest register NA100A/1.</w:t>
            </w:r>
          </w:p>
          <w:p w:rsidR="00982370" w:rsidRPr="00C27D28" w:rsidRDefault="00982370" w:rsidP="00AA4D08">
            <w:pPr>
              <w:spacing w:before="60" w:after="60"/>
              <w:jc w:val="left"/>
              <w:rPr>
                <w:sz w:val="16"/>
                <w:szCs w:val="16"/>
              </w:rPr>
            </w:pPr>
            <w:r w:rsidRPr="00C27D28">
              <w:rPr>
                <w:sz w:val="16"/>
                <w:szCs w:val="16"/>
              </w:rPr>
              <w:t>Together with a right of way easement created by D145215.1 (affects the part formerly Lot 1 DP 136868).</w:t>
            </w:r>
          </w:p>
          <w:p w:rsidR="00982370" w:rsidRPr="00C27D28" w:rsidRDefault="00982370" w:rsidP="00AA4D08">
            <w:pPr>
              <w:spacing w:before="60" w:after="60"/>
              <w:jc w:val="left"/>
              <w:rPr>
                <w:sz w:val="16"/>
                <w:szCs w:val="16"/>
              </w:rPr>
            </w:pPr>
            <w:r w:rsidRPr="00C27D28">
              <w:rPr>
                <w:sz w:val="16"/>
                <w:szCs w:val="16"/>
              </w:rPr>
              <w:t xml:space="preserve">Subject to a Notice pursuant to </w:t>
            </w:r>
            <w:r w:rsidRPr="00E622C8">
              <w:rPr>
                <w:sz w:val="16"/>
                <w:szCs w:val="16"/>
              </w:rPr>
              <w:t>section 195(2)</w:t>
            </w:r>
            <w:r w:rsidRPr="00C27D28">
              <w:rPr>
                <w:sz w:val="16"/>
                <w:szCs w:val="16"/>
              </w:rPr>
              <w:t xml:space="preserve"> of the Climate Change Response Act 2002 registered as Instrument 9109779.1 (affects the parts formerly Part Lot 1 DP 136869, Part Lot 1 DP 136868, and Part Lot 1 DP 137713).</w:t>
            </w:r>
          </w:p>
          <w:p w:rsidR="00982370" w:rsidRPr="00C27D28" w:rsidRDefault="00982370" w:rsidP="00FD50C9">
            <w:pPr>
              <w:spacing w:before="60" w:after="60"/>
              <w:jc w:val="left"/>
              <w:rPr>
                <w:sz w:val="16"/>
                <w:szCs w:val="16"/>
              </w:rPr>
            </w:pPr>
          </w:p>
        </w:tc>
        <w:tc>
          <w:tcPr>
            <w:tcW w:w="1843" w:type="dxa"/>
          </w:tcPr>
          <w:p w:rsidR="00982370" w:rsidRPr="00C27D28" w:rsidRDefault="00982370" w:rsidP="00FD50C9">
            <w:pPr>
              <w:spacing w:before="60" w:after="60"/>
              <w:jc w:val="left"/>
              <w:rPr>
                <w:sz w:val="16"/>
                <w:szCs w:val="16"/>
              </w:rPr>
            </w:pPr>
            <w:r w:rsidRPr="00C27D28">
              <w:rPr>
                <w:sz w:val="16"/>
                <w:szCs w:val="16"/>
              </w:rPr>
              <w:t>Declared reserve</w:t>
            </w:r>
          </w:p>
        </w:tc>
        <w:tc>
          <w:tcPr>
            <w:tcW w:w="2835" w:type="dxa"/>
          </w:tcPr>
          <w:p w:rsidR="00916668" w:rsidRPr="00916668" w:rsidRDefault="00916668" w:rsidP="00916668">
            <w:pPr>
              <w:spacing w:before="60" w:after="60"/>
              <w:jc w:val="left"/>
              <w:rPr>
                <w:rFonts w:cstheme="minorHAnsi"/>
                <w:sz w:val="16"/>
                <w:szCs w:val="16"/>
              </w:rPr>
            </w:pPr>
            <w:r w:rsidRPr="00916668">
              <w:rPr>
                <w:rFonts w:cstheme="minorHAnsi"/>
                <w:sz w:val="16"/>
                <w:szCs w:val="16"/>
              </w:rPr>
              <w:t>'Subject to Part 4A of the Conservation Act 1987</w:t>
            </w:r>
            <w:r w:rsidR="00492CA7" w:rsidRPr="0058656C">
              <w:rPr>
                <w:sz w:val="17"/>
                <w:szCs w:val="17"/>
                <w:lang w:val="en-US"/>
              </w:rPr>
              <w:t xml:space="preserve"> but section 24 of that Act does not apply</w:t>
            </w:r>
            <w:r w:rsidR="00492CA7" w:rsidRPr="0058656C">
              <w:rPr>
                <w:sz w:val="17"/>
                <w:szCs w:val="17"/>
              </w:rPr>
              <w:t>'</w:t>
            </w:r>
            <w:r w:rsidRPr="00916668">
              <w:rPr>
                <w:rFonts w:cstheme="minorHAnsi"/>
                <w:sz w:val="16"/>
                <w:szCs w:val="16"/>
              </w:rPr>
              <w:t xml:space="preserve">' </w:t>
            </w:r>
          </w:p>
          <w:p w:rsidR="00916668" w:rsidRPr="00916668" w:rsidRDefault="00916668" w:rsidP="00916668">
            <w:pPr>
              <w:spacing w:before="60" w:after="60"/>
              <w:jc w:val="left"/>
              <w:rPr>
                <w:rFonts w:cstheme="minorHAnsi"/>
                <w:sz w:val="16"/>
                <w:szCs w:val="16"/>
              </w:rPr>
            </w:pPr>
            <w:r w:rsidRPr="00916668">
              <w:rPr>
                <w:rFonts w:cstheme="minorHAnsi"/>
                <w:sz w:val="16"/>
                <w:szCs w:val="16"/>
              </w:rPr>
              <w:t>'Subject to section 11 of the Crown Minerals Act 1991'</w:t>
            </w:r>
          </w:p>
          <w:p w:rsidR="00916668" w:rsidRPr="00916668" w:rsidRDefault="00916668" w:rsidP="00916668">
            <w:pPr>
              <w:spacing w:before="60" w:after="60"/>
              <w:jc w:val="left"/>
              <w:rPr>
                <w:rFonts w:cstheme="minorHAnsi"/>
                <w:sz w:val="16"/>
                <w:szCs w:val="16"/>
              </w:rPr>
            </w:pPr>
            <w:r w:rsidRPr="00916668">
              <w:rPr>
                <w:rFonts w:cstheme="minorHAnsi"/>
                <w:sz w:val="16"/>
                <w:szCs w:val="16"/>
              </w:rPr>
              <w:t>'Subject to sections 46(4), 49(5) and 59 of the Te Aupouri Claims Settlement Act 2015 '.</w:t>
            </w:r>
          </w:p>
          <w:p w:rsidR="00916668" w:rsidRPr="00916668" w:rsidRDefault="00916668" w:rsidP="00916668">
            <w:pPr>
              <w:spacing w:before="60" w:after="60"/>
              <w:jc w:val="left"/>
              <w:rPr>
                <w:rFonts w:cstheme="minorHAnsi"/>
                <w:sz w:val="16"/>
                <w:szCs w:val="16"/>
              </w:rPr>
            </w:pPr>
            <w:r w:rsidRPr="00916668">
              <w:rPr>
                <w:rFonts w:cstheme="minorHAnsi"/>
                <w:sz w:val="16"/>
                <w:szCs w:val="16"/>
              </w:rPr>
              <w:t>'Subject to section 60  of the Te Aupouri Claims Settlement Act 2015</w:t>
            </w:r>
          </w:p>
          <w:p w:rsidR="00982370" w:rsidRPr="00FD50C9" w:rsidRDefault="00916668" w:rsidP="00916668">
            <w:pPr>
              <w:spacing w:before="60" w:after="60"/>
              <w:jc w:val="left"/>
              <w:rPr>
                <w:rFonts w:cstheme="minorHAnsi"/>
                <w:sz w:val="16"/>
                <w:szCs w:val="16"/>
              </w:rPr>
            </w:pPr>
            <w:r w:rsidRPr="00916668">
              <w:rPr>
                <w:rFonts w:cstheme="minorHAnsi"/>
                <w:b/>
                <w:sz w:val="16"/>
                <w:szCs w:val="16"/>
              </w:rPr>
              <w:t>Ensure the 'prevents registration' flag has been set for the ss 59 and s60 memorials</w:t>
            </w:r>
          </w:p>
        </w:tc>
      </w:tr>
      <w:tr w:rsidR="00982370" w:rsidRPr="00FD50C9" w:rsidTr="008552D5">
        <w:tc>
          <w:tcPr>
            <w:tcW w:w="2943" w:type="dxa"/>
          </w:tcPr>
          <w:p w:rsidR="00982370" w:rsidRPr="00495D6B" w:rsidRDefault="00982370" w:rsidP="00FD50C9">
            <w:pPr>
              <w:spacing w:before="60" w:after="60"/>
              <w:jc w:val="left"/>
              <w:rPr>
                <w:b/>
                <w:sz w:val="16"/>
                <w:szCs w:val="16"/>
              </w:rPr>
            </w:pPr>
            <w:r w:rsidRPr="00495D6B">
              <w:rPr>
                <w:b/>
                <w:sz w:val="16"/>
                <w:szCs w:val="16"/>
                <w:u w:val="single"/>
              </w:rPr>
              <w:t>Mai i Ngāpae ki Waimoho</w:t>
            </w:r>
            <w:r w:rsidRPr="00495D6B">
              <w:rPr>
                <w:b/>
                <w:sz w:val="16"/>
                <w:szCs w:val="16"/>
              </w:rPr>
              <w:t xml:space="preserve"> [Beach site C – s22]</w:t>
            </w:r>
          </w:p>
          <w:p w:rsidR="00982370" w:rsidRPr="00AA4D08" w:rsidRDefault="00982370" w:rsidP="00AA4D08">
            <w:pPr>
              <w:spacing w:before="60" w:after="60"/>
              <w:jc w:val="left"/>
              <w:rPr>
                <w:sz w:val="16"/>
                <w:szCs w:val="16"/>
              </w:rPr>
            </w:pPr>
            <w:r w:rsidRPr="00AA4D08">
              <w:rPr>
                <w:sz w:val="16"/>
                <w:szCs w:val="16"/>
              </w:rPr>
              <w:t xml:space="preserve">44.2385 hectares, more or less, being Sections 1, 2, 3, and 4 SO 469833. Part </w:t>
            </w:r>
            <w:r w:rsidRPr="00AA4D08">
              <w:rPr>
                <w:i/>
                <w:iCs/>
                <w:sz w:val="16"/>
                <w:szCs w:val="16"/>
              </w:rPr>
              <w:t>Gazette</w:t>
            </w:r>
            <w:r w:rsidRPr="00AA4D08">
              <w:rPr>
                <w:sz w:val="16"/>
                <w:szCs w:val="16"/>
              </w:rPr>
              <w:t xml:space="preserve"> 1966, p 1435</w:t>
            </w:r>
          </w:p>
          <w:p w:rsidR="00982370" w:rsidRPr="00FD50C9" w:rsidRDefault="00982370" w:rsidP="00FD50C9">
            <w:pPr>
              <w:spacing w:before="60" w:after="60"/>
              <w:jc w:val="left"/>
              <w:rPr>
                <w:sz w:val="16"/>
                <w:szCs w:val="16"/>
              </w:rPr>
            </w:pPr>
          </w:p>
        </w:tc>
        <w:tc>
          <w:tcPr>
            <w:tcW w:w="2977" w:type="dxa"/>
          </w:tcPr>
          <w:p w:rsidR="00054351" w:rsidRPr="00054351" w:rsidRDefault="00054351" w:rsidP="00054351">
            <w:pPr>
              <w:spacing w:before="60" w:after="60"/>
              <w:jc w:val="left"/>
              <w:rPr>
                <w:b/>
                <w:sz w:val="16"/>
                <w:szCs w:val="16"/>
              </w:rPr>
            </w:pPr>
            <w:r w:rsidRPr="00054351">
              <w:rPr>
                <w:b/>
                <w:sz w:val="16"/>
                <w:szCs w:val="16"/>
              </w:rPr>
              <w:t>“Jointly Vested Property”</w:t>
            </w:r>
          </w:p>
          <w:p w:rsidR="00982370" w:rsidRPr="00C27D28" w:rsidRDefault="00982370" w:rsidP="00090C54">
            <w:pPr>
              <w:spacing w:before="60" w:after="60"/>
              <w:jc w:val="left"/>
              <w:rPr>
                <w:sz w:val="16"/>
                <w:szCs w:val="16"/>
              </w:rPr>
            </w:pPr>
            <w:r w:rsidRPr="00C27D28">
              <w:rPr>
                <w:sz w:val="16"/>
                <w:szCs w:val="16"/>
              </w:rPr>
              <w:t>The fee simple estate in Beach site C vests as u</w:t>
            </w:r>
            <w:r w:rsidR="00495D6B">
              <w:rPr>
                <w:sz w:val="16"/>
                <w:szCs w:val="16"/>
              </w:rPr>
              <w:t>ndivided quarter shares in the S</w:t>
            </w:r>
            <w:r w:rsidRPr="00C27D28">
              <w:rPr>
                <w:sz w:val="16"/>
                <w:szCs w:val="16"/>
              </w:rPr>
              <w:t xml:space="preserve">pecified </w:t>
            </w:r>
            <w:r w:rsidR="00495D6B">
              <w:rPr>
                <w:sz w:val="16"/>
                <w:szCs w:val="16"/>
              </w:rPr>
              <w:t>G</w:t>
            </w:r>
            <w:r w:rsidRPr="00C27D28">
              <w:rPr>
                <w:sz w:val="16"/>
                <w:szCs w:val="16"/>
              </w:rPr>
              <w:t xml:space="preserve">roups of </w:t>
            </w:r>
            <w:r w:rsidR="00495D6B">
              <w:rPr>
                <w:sz w:val="16"/>
                <w:szCs w:val="16"/>
              </w:rPr>
              <w:t>T</w:t>
            </w:r>
            <w:r w:rsidRPr="00C27D28">
              <w:rPr>
                <w:sz w:val="16"/>
                <w:szCs w:val="16"/>
              </w:rPr>
              <w:t>rustees as tenants in common as follows:</w:t>
            </w:r>
          </w:p>
          <w:p w:rsidR="00982370" w:rsidRPr="00501132" w:rsidRDefault="00982370" w:rsidP="00AE7439">
            <w:pPr>
              <w:pStyle w:val="ListParagraph"/>
              <w:numPr>
                <w:ilvl w:val="0"/>
                <w:numId w:val="47"/>
              </w:numPr>
              <w:spacing w:before="60" w:after="60"/>
              <w:jc w:val="left"/>
              <w:rPr>
                <w:sz w:val="16"/>
                <w:szCs w:val="16"/>
              </w:rPr>
            </w:pPr>
            <w:r w:rsidRPr="00C27D28">
              <w:rPr>
                <w:sz w:val="16"/>
                <w:szCs w:val="16"/>
              </w:rPr>
              <w:t xml:space="preserve">a share vests in the </w:t>
            </w:r>
            <w:r w:rsidR="00495D6B">
              <w:rPr>
                <w:sz w:val="16"/>
                <w:szCs w:val="16"/>
              </w:rPr>
              <w:t>T</w:t>
            </w:r>
            <w:r w:rsidRPr="00C27D28">
              <w:rPr>
                <w:sz w:val="16"/>
                <w:szCs w:val="16"/>
              </w:rPr>
              <w:t>rustees under section; 37 and</w:t>
            </w:r>
          </w:p>
          <w:p w:rsidR="00982370" w:rsidRPr="00501132" w:rsidRDefault="00982370" w:rsidP="00AE7439">
            <w:pPr>
              <w:pStyle w:val="ListParagraph"/>
              <w:numPr>
                <w:ilvl w:val="0"/>
                <w:numId w:val="47"/>
              </w:numPr>
              <w:spacing w:before="60" w:after="60"/>
              <w:jc w:val="left"/>
              <w:rPr>
                <w:sz w:val="16"/>
                <w:szCs w:val="16"/>
              </w:rPr>
            </w:pPr>
            <w:r w:rsidRPr="00C27D28">
              <w:rPr>
                <w:sz w:val="16"/>
                <w:szCs w:val="16"/>
              </w:rPr>
              <w:t xml:space="preserve">a share vests in the trustees of the Te Rūnanga Nui o Te Aupouri Trust under </w:t>
            </w:r>
            <w:bookmarkStart w:id="184" w:name="DLM6576493"/>
            <w:r w:rsidRPr="00C27D28">
              <w:rPr>
                <w:sz w:val="16"/>
                <w:szCs w:val="16"/>
              </w:rPr>
              <w:fldChar w:fldCharType="begin"/>
            </w:r>
            <w:r w:rsidRPr="00C27D28">
              <w:rPr>
                <w:sz w:val="16"/>
                <w:szCs w:val="16"/>
              </w:rPr>
              <w:instrText xml:space="preserve"> HYPERLINK "http://www.legislation.govt.nz/act/public/2015/0076/latest/link.aspx?id=DLM6576493" \l "DLM6576493" </w:instrText>
            </w:r>
            <w:r w:rsidRPr="00C27D28">
              <w:rPr>
                <w:sz w:val="16"/>
                <w:szCs w:val="16"/>
              </w:rPr>
              <w:fldChar w:fldCharType="separate"/>
            </w:r>
            <w:r w:rsidRPr="00501132">
              <w:t>section 37</w:t>
            </w:r>
            <w:r w:rsidRPr="00C27D28">
              <w:rPr>
                <w:sz w:val="16"/>
                <w:szCs w:val="16"/>
              </w:rPr>
              <w:fldChar w:fldCharType="end"/>
            </w:r>
            <w:bookmarkEnd w:id="184"/>
            <w:r w:rsidRPr="00C27D28">
              <w:rPr>
                <w:sz w:val="16"/>
                <w:szCs w:val="16"/>
              </w:rPr>
              <w:t xml:space="preserve"> of the Te Aupouri Claims Settlement Act 2015; and</w:t>
            </w:r>
          </w:p>
          <w:p w:rsidR="00982370" w:rsidRPr="00501132" w:rsidRDefault="00982370" w:rsidP="00AE7439">
            <w:pPr>
              <w:pStyle w:val="ListParagraph"/>
              <w:numPr>
                <w:ilvl w:val="0"/>
                <w:numId w:val="47"/>
              </w:numPr>
              <w:spacing w:before="60" w:after="60"/>
              <w:jc w:val="left"/>
              <w:rPr>
                <w:sz w:val="16"/>
                <w:szCs w:val="16"/>
              </w:rPr>
            </w:pPr>
            <w:r w:rsidRPr="00C27D28">
              <w:rPr>
                <w:sz w:val="16"/>
                <w:szCs w:val="16"/>
              </w:rPr>
              <w:t xml:space="preserve">a share vests in the trustees of Te Rūnanga o NgāiTakoto under </w:t>
            </w:r>
            <w:bookmarkStart w:id="185" w:name="DLM6578487"/>
            <w:r w:rsidRPr="00C27D28">
              <w:rPr>
                <w:sz w:val="16"/>
                <w:szCs w:val="16"/>
              </w:rPr>
              <w:fldChar w:fldCharType="begin"/>
            </w:r>
            <w:r w:rsidRPr="00C27D28">
              <w:rPr>
                <w:sz w:val="16"/>
                <w:szCs w:val="16"/>
              </w:rPr>
              <w:instrText xml:space="preserve"> HYPERLINK "http://www.legislation.govt.nz/act/public/2015/0076/latest/link.aspx?id=DLM6578487" \l "DLM6578487" </w:instrText>
            </w:r>
            <w:r w:rsidRPr="00C27D28">
              <w:rPr>
                <w:sz w:val="16"/>
                <w:szCs w:val="16"/>
              </w:rPr>
              <w:fldChar w:fldCharType="separate"/>
            </w:r>
            <w:r w:rsidRPr="00501132">
              <w:t>section 28</w:t>
            </w:r>
            <w:r w:rsidRPr="00C27D28">
              <w:rPr>
                <w:sz w:val="16"/>
                <w:szCs w:val="16"/>
              </w:rPr>
              <w:fldChar w:fldCharType="end"/>
            </w:r>
            <w:bookmarkEnd w:id="185"/>
            <w:r w:rsidRPr="00C27D28">
              <w:rPr>
                <w:sz w:val="16"/>
                <w:szCs w:val="16"/>
              </w:rPr>
              <w:t xml:space="preserve"> of the NgāiTakoto Claims Settlement Act 2015; and</w:t>
            </w:r>
          </w:p>
          <w:p w:rsidR="00982370" w:rsidRPr="00C27D28" w:rsidRDefault="00982370" w:rsidP="00AE7439">
            <w:pPr>
              <w:pStyle w:val="ListParagraph"/>
              <w:numPr>
                <w:ilvl w:val="0"/>
                <w:numId w:val="47"/>
              </w:numPr>
              <w:spacing w:before="60" w:after="60"/>
              <w:jc w:val="left"/>
              <w:rPr>
                <w:sz w:val="16"/>
                <w:szCs w:val="16"/>
              </w:rPr>
            </w:pPr>
            <w:r w:rsidRPr="00C27D28">
              <w:rPr>
                <w:sz w:val="16"/>
                <w:szCs w:val="16"/>
              </w:rPr>
              <w:t xml:space="preserve">a share vests in the trustees of Te Rūnanga o Te Rarawa under </w:t>
            </w:r>
            <w:bookmarkStart w:id="186" w:name="DLM6577605"/>
            <w:r w:rsidRPr="00C27D28">
              <w:rPr>
                <w:sz w:val="16"/>
                <w:szCs w:val="16"/>
              </w:rPr>
              <w:fldChar w:fldCharType="begin"/>
            </w:r>
            <w:r w:rsidRPr="00C27D28">
              <w:rPr>
                <w:sz w:val="16"/>
                <w:szCs w:val="16"/>
              </w:rPr>
              <w:instrText xml:space="preserve"> HYPERLINK "http://www.legislation.govt.nz/act/public/2015/0076/latest/link.aspx?id=DLM6577605" \l "DLM6577605" </w:instrText>
            </w:r>
            <w:r w:rsidRPr="00C27D28">
              <w:rPr>
                <w:sz w:val="16"/>
                <w:szCs w:val="16"/>
              </w:rPr>
              <w:fldChar w:fldCharType="separate"/>
            </w:r>
            <w:r w:rsidRPr="00501132">
              <w:t>section 48</w:t>
            </w:r>
            <w:r w:rsidRPr="00C27D28">
              <w:rPr>
                <w:sz w:val="16"/>
                <w:szCs w:val="16"/>
              </w:rPr>
              <w:fldChar w:fldCharType="end"/>
            </w:r>
            <w:bookmarkEnd w:id="186"/>
            <w:r w:rsidRPr="00C27D28">
              <w:rPr>
                <w:sz w:val="16"/>
                <w:szCs w:val="16"/>
              </w:rPr>
              <w:t xml:space="preserve"> of the Te Rarawa Claims Settlement Act 2015.</w:t>
            </w:r>
          </w:p>
          <w:p w:rsidR="00982370" w:rsidRPr="00C27D28" w:rsidRDefault="00982370" w:rsidP="00090C54">
            <w:pPr>
              <w:spacing w:before="60" w:after="60"/>
              <w:jc w:val="left"/>
              <w:rPr>
                <w:sz w:val="16"/>
                <w:szCs w:val="16"/>
              </w:rPr>
            </w:pPr>
            <w:r w:rsidRPr="00C27D28">
              <w:rPr>
                <w:sz w:val="16"/>
                <w:szCs w:val="16"/>
              </w:rPr>
              <w:t xml:space="preserve">Beach site C is </w:t>
            </w:r>
            <w:r w:rsidRPr="00495D6B">
              <w:rPr>
                <w:b/>
                <w:sz w:val="16"/>
                <w:szCs w:val="16"/>
              </w:rPr>
              <w:t>declared a reserve and classified as a scenic reserve</w:t>
            </w:r>
            <w:r w:rsidRPr="00C27D28">
              <w:rPr>
                <w:sz w:val="16"/>
                <w:szCs w:val="16"/>
              </w:rPr>
              <w:t xml:space="preserve"> for the purposes specified in </w:t>
            </w:r>
            <w:hyperlink r:id="rId43" w:anchor="DLM444610" w:history="1">
              <w:r w:rsidRPr="00C27D28">
                <w:rPr>
                  <w:rStyle w:val="Hyperlink"/>
                  <w:color w:val="auto"/>
                  <w:sz w:val="16"/>
                  <w:szCs w:val="16"/>
                </w:rPr>
                <w:t>section 19(1)</w:t>
              </w:r>
              <w:r w:rsidRPr="00C27D28">
                <w:rPr>
                  <w:rStyle w:val="Hyperlink"/>
                  <w:rFonts w:cs="Verdana"/>
                  <w:color w:val="auto"/>
                  <w:sz w:val="16"/>
                  <w:szCs w:val="16"/>
                </w:rPr>
                <w:t>﻿</w:t>
              </w:r>
              <w:r w:rsidRPr="00C27D28">
                <w:rPr>
                  <w:rStyle w:val="Hyperlink"/>
                  <w:color w:val="auto"/>
                  <w:sz w:val="16"/>
                  <w:szCs w:val="16"/>
                </w:rPr>
                <w:t>(a)</w:t>
              </w:r>
            </w:hyperlink>
            <w:r w:rsidRPr="00C27D28">
              <w:rPr>
                <w:sz w:val="16"/>
                <w:szCs w:val="16"/>
              </w:rPr>
              <w:t xml:space="preserve"> of the Reserves Act 1977</w:t>
            </w:r>
          </w:p>
          <w:p w:rsidR="00982370" w:rsidRPr="00C27D28" w:rsidRDefault="00982370" w:rsidP="00FD50C9">
            <w:pPr>
              <w:spacing w:before="60" w:after="60"/>
              <w:jc w:val="left"/>
              <w:rPr>
                <w:sz w:val="16"/>
                <w:szCs w:val="16"/>
              </w:rPr>
            </w:pPr>
            <w:r w:rsidRPr="00C27D28">
              <w:rPr>
                <w:sz w:val="16"/>
                <w:szCs w:val="16"/>
              </w:rPr>
              <w:t xml:space="preserve">Refer to commentary on jointly vested properties at page </w:t>
            </w:r>
            <w:r w:rsidR="00501132" w:rsidRPr="00501132">
              <w:rPr>
                <w:color w:val="0000FF"/>
                <w:sz w:val="16"/>
                <w:szCs w:val="16"/>
              </w:rPr>
              <w:fldChar w:fldCharType="begin"/>
            </w:r>
            <w:r w:rsidR="00501132" w:rsidRPr="00501132">
              <w:rPr>
                <w:color w:val="0000FF"/>
                <w:sz w:val="16"/>
                <w:szCs w:val="16"/>
              </w:rPr>
              <w:instrText xml:space="preserve"> PAGEREF _Ref440461333 \h </w:instrText>
            </w:r>
            <w:r w:rsidR="00501132" w:rsidRPr="00501132">
              <w:rPr>
                <w:color w:val="0000FF"/>
                <w:sz w:val="16"/>
                <w:szCs w:val="16"/>
              </w:rPr>
            </w:r>
            <w:r w:rsidR="00501132" w:rsidRPr="00501132">
              <w:rPr>
                <w:color w:val="0000FF"/>
                <w:sz w:val="16"/>
                <w:szCs w:val="16"/>
              </w:rPr>
              <w:fldChar w:fldCharType="separate"/>
            </w:r>
            <w:r w:rsidR="003A087A">
              <w:rPr>
                <w:noProof/>
                <w:color w:val="0000FF"/>
                <w:sz w:val="16"/>
                <w:szCs w:val="16"/>
              </w:rPr>
              <w:t>15</w:t>
            </w:r>
            <w:r w:rsidR="00501132" w:rsidRPr="00501132">
              <w:rPr>
                <w:color w:val="0000FF"/>
                <w:sz w:val="16"/>
                <w:szCs w:val="16"/>
              </w:rPr>
              <w:fldChar w:fldCharType="end"/>
            </w:r>
            <w:r w:rsidR="00501132">
              <w:rPr>
                <w:sz w:val="16"/>
                <w:szCs w:val="16"/>
              </w:rPr>
              <w:t>.</w:t>
            </w:r>
          </w:p>
        </w:tc>
        <w:tc>
          <w:tcPr>
            <w:tcW w:w="4111" w:type="dxa"/>
          </w:tcPr>
          <w:p w:rsidR="00982370" w:rsidRPr="00C27D28" w:rsidRDefault="00982370" w:rsidP="00FD50C9">
            <w:pPr>
              <w:spacing w:before="60" w:after="60"/>
              <w:jc w:val="left"/>
              <w:rPr>
                <w:b/>
                <w:sz w:val="16"/>
                <w:szCs w:val="16"/>
              </w:rPr>
            </w:pPr>
            <w:r w:rsidRPr="00C27D28">
              <w:rPr>
                <w:b/>
                <w:sz w:val="16"/>
                <w:szCs w:val="16"/>
              </w:rPr>
              <w:t>Existing interests</w:t>
            </w:r>
          </w:p>
          <w:p w:rsidR="00982370" w:rsidRPr="00E622C8" w:rsidRDefault="00982370" w:rsidP="00AA4D08">
            <w:pPr>
              <w:spacing w:before="60" w:after="60"/>
              <w:jc w:val="left"/>
              <w:rPr>
                <w:sz w:val="16"/>
                <w:szCs w:val="16"/>
              </w:rPr>
            </w:pPr>
            <w:r w:rsidRPr="00C27D28">
              <w:rPr>
                <w:sz w:val="16"/>
                <w:szCs w:val="16"/>
              </w:rPr>
              <w:t xml:space="preserve">Subject to being a scenic </w:t>
            </w:r>
            <w:r w:rsidRPr="00E622C8">
              <w:rPr>
                <w:sz w:val="16"/>
                <w:szCs w:val="16"/>
              </w:rPr>
              <w:t>reserve, as referred to in section 37(4).</w:t>
            </w:r>
          </w:p>
          <w:p w:rsidR="00982370" w:rsidRPr="00E622C8" w:rsidRDefault="00982370" w:rsidP="00AA4D08">
            <w:pPr>
              <w:spacing w:before="60" w:after="60"/>
              <w:jc w:val="left"/>
              <w:rPr>
                <w:sz w:val="16"/>
                <w:szCs w:val="16"/>
              </w:rPr>
            </w:pPr>
            <w:r w:rsidRPr="00E622C8">
              <w:rPr>
                <w:sz w:val="16"/>
                <w:szCs w:val="16"/>
              </w:rPr>
              <w:t>Subject to the protective covenant certificate C626733.1.</w:t>
            </w:r>
          </w:p>
          <w:p w:rsidR="00982370" w:rsidRPr="00E622C8" w:rsidRDefault="00982370" w:rsidP="00AA4D08">
            <w:pPr>
              <w:spacing w:before="60" w:after="60"/>
              <w:jc w:val="left"/>
              <w:rPr>
                <w:sz w:val="16"/>
                <w:szCs w:val="16"/>
              </w:rPr>
            </w:pPr>
            <w:r w:rsidRPr="00E622C8">
              <w:rPr>
                <w:sz w:val="16"/>
                <w:szCs w:val="16"/>
              </w:rPr>
              <w:t>Subject to Crown Forestry licence registered as C312828.1F and held in computer interest register NA100A/1.</w:t>
            </w:r>
          </w:p>
          <w:p w:rsidR="00982370" w:rsidRPr="00E622C8" w:rsidRDefault="00982370" w:rsidP="00AA4D08">
            <w:pPr>
              <w:spacing w:before="60" w:after="60"/>
              <w:jc w:val="left"/>
              <w:rPr>
                <w:sz w:val="16"/>
                <w:szCs w:val="16"/>
              </w:rPr>
            </w:pPr>
            <w:r w:rsidRPr="00E622C8">
              <w:rPr>
                <w:sz w:val="16"/>
                <w:szCs w:val="16"/>
              </w:rPr>
              <w:t xml:space="preserve">Subject to a Notice pursuant to </w:t>
            </w:r>
            <w:hyperlink r:id="rId44" w:anchor="DLM1662799" w:history="1">
              <w:r w:rsidRPr="00E622C8">
                <w:rPr>
                  <w:rStyle w:val="Hyperlink"/>
                  <w:color w:val="auto"/>
                  <w:sz w:val="16"/>
                  <w:szCs w:val="16"/>
                  <w:u w:val="none"/>
                </w:rPr>
                <w:t>section 195(2)</w:t>
              </w:r>
            </w:hyperlink>
            <w:r w:rsidRPr="00E622C8">
              <w:rPr>
                <w:sz w:val="16"/>
                <w:szCs w:val="16"/>
              </w:rPr>
              <w:t xml:space="preserve"> of the Climate Change Response Act 2002 registered as Instrument 9109779.1.</w:t>
            </w:r>
          </w:p>
          <w:p w:rsidR="00982370" w:rsidRPr="00E622C8" w:rsidRDefault="00982370" w:rsidP="00AA4D08">
            <w:pPr>
              <w:spacing w:before="60" w:after="60"/>
              <w:jc w:val="left"/>
              <w:rPr>
                <w:sz w:val="16"/>
                <w:szCs w:val="16"/>
              </w:rPr>
            </w:pPr>
            <w:r w:rsidRPr="00E622C8">
              <w:rPr>
                <w:sz w:val="16"/>
                <w:szCs w:val="16"/>
              </w:rPr>
              <w:t xml:space="preserve">Subject to a notice pursuant to </w:t>
            </w:r>
            <w:bookmarkStart w:id="187" w:name="DLM175469"/>
            <w:r w:rsidRPr="00E622C8">
              <w:rPr>
                <w:sz w:val="16"/>
                <w:szCs w:val="16"/>
              </w:rPr>
              <w:fldChar w:fldCharType="begin"/>
            </w:r>
            <w:r w:rsidRPr="00E622C8">
              <w:rPr>
                <w:sz w:val="16"/>
                <w:szCs w:val="16"/>
              </w:rPr>
              <w:instrText xml:space="preserve"> HYPERLINK "http://www.legislation.govt.nz/act/public/2015/0076/latest/link.aspx?id=DLM175469" \l "DLM175469" </w:instrText>
            </w:r>
            <w:r w:rsidRPr="00E622C8">
              <w:rPr>
                <w:sz w:val="16"/>
                <w:szCs w:val="16"/>
              </w:rPr>
              <w:fldChar w:fldCharType="separate"/>
            </w:r>
            <w:r w:rsidRPr="00E622C8">
              <w:rPr>
                <w:rStyle w:val="Hyperlink"/>
                <w:color w:val="auto"/>
                <w:sz w:val="16"/>
                <w:szCs w:val="16"/>
                <w:u w:val="none"/>
              </w:rPr>
              <w:t>section 91</w:t>
            </w:r>
            <w:r w:rsidRPr="00E622C8">
              <w:rPr>
                <w:sz w:val="16"/>
                <w:szCs w:val="16"/>
              </w:rPr>
              <w:fldChar w:fldCharType="end"/>
            </w:r>
            <w:bookmarkEnd w:id="187"/>
            <w:r w:rsidRPr="00E622C8">
              <w:rPr>
                <w:sz w:val="16"/>
                <w:szCs w:val="16"/>
              </w:rPr>
              <w:t xml:space="preserve"> of the Government Roading Powers Act 1989 created by Instrument D538881.1 (affects the part formerly Lot 1 DP 137714).</w:t>
            </w:r>
          </w:p>
          <w:p w:rsidR="00982370" w:rsidRPr="00C27D28" w:rsidRDefault="00982370" w:rsidP="00FD50C9">
            <w:pPr>
              <w:spacing w:before="60" w:after="60"/>
              <w:jc w:val="left"/>
              <w:rPr>
                <w:sz w:val="16"/>
                <w:szCs w:val="16"/>
              </w:rPr>
            </w:pPr>
          </w:p>
        </w:tc>
        <w:tc>
          <w:tcPr>
            <w:tcW w:w="1843" w:type="dxa"/>
          </w:tcPr>
          <w:p w:rsidR="00982370" w:rsidRPr="00C27D28" w:rsidRDefault="00982370" w:rsidP="00FD50C9">
            <w:pPr>
              <w:spacing w:before="60" w:after="60"/>
              <w:jc w:val="left"/>
              <w:rPr>
                <w:sz w:val="16"/>
                <w:szCs w:val="16"/>
              </w:rPr>
            </w:pPr>
            <w:r w:rsidRPr="00C27D28">
              <w:rPr>
                <w:sz w:val="16"/>
                <w:szCs w:val="16"/>
              </w:rPr>
              <w:t>Declared reserve</w:t>
            </w:r>
          </w:p>
        </w:tc>
        <w:tc>
          <w:tcPr>
            <w:tcW w:w="2835" w:type="dxa"/>
          </w:tcPr>
          <w:p w:rsidR="00916668" w:rsidRPr="00916668" w:rsidRDefault="00916668" w:rsidP="00916668">
            <w:pPr>
              <w:spacing w:before="60" w:after="60"/>
              <w:jc w:val="left"/>
              <w:rPr>
                <w:rFonts w:cstheme="minorHAnsi"/>
                <w:sz w:val="16"/>
                <w:szCs w:val="16"/>
              </w:rPr>
            </w:pPr>
            <w:r w:rsidRPr="00916668">
              <w:rPr>
                <w:rFonts w:cstheme="minorHAnsi"/>
                <w:sz w:val="16"/>
                <w:szCs w:val="16"/>
              </w:rPr>
              <w:t>'Subject to Part 4A of the Conservation Act 1987</w:t>
            </w:r>
            <w:r w:rsidR="00492CA7">
              <w:rPr>
                <w:rFonts w:cstheme="minorHAnsi"/>
                <w:sz w:val="16"/>
                <w:szCs w:val="16"/>
              </w:rPr>
              <w:t xml:space="preserve"> </w:t>
            </w:r>
            <w:r w:rsidR="00492CA7" w:rsidRPr="0058656C">
              <w:rPr>
                <w:sz w:val="17"/>
                <w:szCs w:val="17"/>
                <w:lang w:val="en-US"/>
              </w:rPr>
              <w:t>but section 24 of that Act does not apply</w:t>
            </w:r>
            <w:r w:rsidR="00492CA7" w:rsidRPr="0058656C">
              <w:rPr>
                <w:sz w:val="17"/>
                <w:szCs w:val="17"/>
              </w:rPr>
              <w:t>'</w:t>
            </w:r>
            <w:r w:rsidRPr="00916668">
              <w:rPr>
                <w:rFonts w:cstheme="minorHAnsi"/>
                <w:sz w:val="16"/>
                <w:szCs w:val="16"/>
              </w:rPr>
              <w:t xml:space="preserve">' </w:t>
            </w:r>
          </w:p>
          <w:p w:rsidR="00916668" w:rsidRPr="00916668" w:rsidRDefault="00916668" w:rsidP="00916668">
            <w:pPr>
              <w:spacing w:before="60" w:after="60"/>
              <w:jc w:val="left"/>
              <w:rPr>
                <w:rFonts w:cstheme="minorHAnsi"/>
                <w:sz w:val="16"/>
                <w:szCs w:val="16"/>
              </w:rPr>
            </w:pPr>
            <w:r w:rsidRPr="00916668">
              <w:rPr>
                <w:rFonts w:cstheme="minorHAnsi"/>
                <w:sz w:val="16"/>
                <w:szCs w:val="16"/>
              </w:rPr>
              <w:t>'Subject to section 11 of the Crown Minerals Act 1991'</w:t>
            </w:r>
          </w:p>
          <w:p w:rsidR="00916668" w:rsidRPr="00916668" w:rsidRDefault="00916668" w:rsidP="00916668">
            <w:pPr>
              <w:spacing w:before="60" w:after="60"/>
              <w:jc w:val="left"/>
              <w:rPr>
                <w:rFonts w:cstheme="minorHAnsi"/>
                <w:sz w:val="16"/>
                <w:szCs w:val="16"/>
              </w:rPr>
            </w:pPr>
            <w:r w:rsidRPr="00916668">
              <w:rPr>
                <w:rFonts w:cstheme="minorHAnsi"/>
                <w:sz w:val="16"/>
                <w:szCs w:val="16"/>
              </w:rPr>
              <w:t>'Subject to sections 46(4), 49(5) and 59 of the Te Aup</w:t>
            </w:r>
            <w:r w:rsidR="00501132">
              <w:rPr>
                <w:rFonts w:cstheme="minorHAnsi"/>
                <w:sz w:val="16"/>
                <w:szCs w:val="16"/>
              </w:rPr>
              <w:t>ouri Claims Settlement Act 2015</w:t>
            </w:r>
            <w:r w:rsidRPr="00916668">
              <w:rPr>
                <w:rFonts w:cstheme="minorHAnsi"/>
                <w:sz w:val="16"/>
                <w:szCs w:val="16"/>
              </w:rPr>
              <w:t>'.</w:t>
            </w:r>
          </w:p>
          <w:p w:rsidR="00916668" w:rsidRPr="00916668" w:rsidRDefault="00916668" w:rsidP="00916668">
            <w:pPr>
              <w:spacing w:before="60" w:after="60"/>
              <w:jc w:val="left"/>
              <w:rPr>
                <w:rFonts w:cstheme="minorHAnsi"/>
                <w:sz w:val="16"/>
                <w:szCs w:val="16"/>
              </w:rPr>
            </w:pPr>
            <w:r w:rsidRPr="00916668">
              <w:rPr>
                <w:rFonts w:cstheme="minorHAnsi"/>
                <w:sz w:val="16"/>
                <w:szCs w:val="16"/>
              </w:rPr>
              <w:t>'Subject to section 60  of the Te Aupouri Claims Settlement Act 2015</w:t>
            </w:r>
            <w:r w:rsidR="00501132">
              <w:rPr>
                <w:rFonts w:cstheme="minorHAnsi"/>
                <w:sz w:val="16"/>
                <w:szCs w:val="16"/>
              </w:rPr>
              <w:t>'</w:t>
            </w:r>
          </w:p>
          <w:p w:rsidR="00982370" w:rsidRPr="00FD50C9" w:rsidRDefault="00916668" w:rsidP="00916668">
            <w:pPr>
              <w:spacing w:before="60" w:after="60"/>
              <w:jc w:val="left"/>
              <w:rPr>
                <w:rFonts w:cstheme="minorHAnsi"/>
                <w:sz w:val="16"/>
                <w:szCs w:val="16"/>
              </w:rPr>
            </w:pPr>
            <w:r w:rsidRPr="00916668">
              <w:rPr>
                <w:rFonts w:cstheme="minorHAnsi"/>
                <w:b/>
                <w:sz w:val="16"/>
                <w:szCs w:val="16"/>
              </w:rPr>
              <w:t>Ensure the 'prevents registration' flag has been set for the ss 59 and s60 memorials</w:t>
            </w:r>
          </w:p>
        </w:tc>
      </w:tr>
      <w:tr w:rsidR="00982370" w:rsidRPr="00FD50C9" w:rsidTr="008552D5">
        <w:tc>
          <w:tcPr>
            <w:tcW w:w="2943" w:type="dxa"/>
          </w:tcPr>
          <w:p w:rsidR="00982370" w:rsidRPr="00495D6B" w:rsidRDefault="00982370" w:rsidP="00FD50C9">
            <w:pPr>
              <w:spacing w:before="60" w:after="60"/>
              <w:jc w:val="left"/>
              <w:rPr>
                <w:b/>
                <w:sz w:val="16"/>
                <w:szCs w:val="16"/>
              </w:rPr>
            </w:pPr>
            <w:r w:rsidRPr="00495D6B">
              <w:rPr>
                <w:b/>
                <w:sz w:val="16"/>
                <w:szCs w:val="16"/>
                <w:u w:val="single"/>
              </w:rPr>
              <w:t>Mai i Waimimiha ki Ngāpae</w:t>
            </w:r>
            <w:r w:rsidRPr="00495D6B">
              <w:rPr>
                <w:b/>
                <w:sz w:val="16"/>
                <w:szCs w:val="16"/>
              </w:rPr>
              <w:t xml:space="preserve"> [Beach site D – s22]</w:t>
            </w:r>
          </w:p>
          <w:p w:rsidR="00982370" w:rsidRPr="00AA4D08" w:rsidRDefault="00982370" w:rsidP="00AA4D08">
            <w:pPr>
              <w:spacing w:before="60" w:after="60"/>
              <w:jc w:val="left"/>
              <w:rPr>
                <w:sz w:val="16"/>
                <w:szCs w:val="16"/>
              </w:rPr>
            </w:pPr>
            <w:r w:rsidRPr="00AA4D08">
              <w:rPr>
                <w:sz w:val="16"/>
                <w:szCs w:val="16"/>
              </w:rPr>
              <w:t>72.1300 hectares, more or less, being Section 1 SO 469396</w:t>
            </w:r>
          </w:p>
          <w:p w:rsidR="00982370" w:rsidRPr="00FD50C9" w:rsidRDefault="00982370" w:rsidP="00FD50C9">
            <w:pPr>
              <w:spacing w:before="60" w:after="60"/>
              <w:jc w:val="left"/>
              <w:rPr>
                <w:sz w:val="16"/>
                <w:szCs w:val="16"/>
              </w:rPr>
            </w:pPr>
          </w:p>
        </w:tc>
        <w:tc>
          <w:tcPr>
            <w:tcW w:w="2977" w:type="dxa"/>
          </w:tcPr>
          <w:p w:rsidR="00054351" w:rsidRPr="00054351" w:rsidRDefault="00054351" w:rsidP="00054351">
            <w:pPr>
              <w:spacing w:before="60" w:after="60"/>
              <w:jc w:val="left"/>
              <w:rPr>
                <w:b/>
                <w:sz w:val="16"/>
                <w:szCs w:val="16"/>
              </w:rPr>
            </w:pPr>
            <w:r w:rsidRPr="00054351">
              <w:rPr>
                <w:b/>
                <w:sz w:val="16"/>
                <w:szCs w:val="16"/>
              </w:rPr>
              <w:t>“Jointly Vested Property”</w:t>
            </w:r>
          </w:p>
          <w:p w:rsidR="00982370" w:rsidRPr="00C27D28" w:rsidRDefault="00982370" w:rsidP="00090C54">
            <w:pPr>
              <w:spacing w:before="60" w:after="60"/>
              <w:jc w:val="left"/>
              <w:rPr>
                <w:sz w:val="16"/>
                <w:szCs w:val="16"/>
              </w:rPr>
            </w:pPr>
            <w:r w:rsidRPr="00C27D28">
              <w:rPr>
                <w:sz w:val="16"/>
                <w:szCs w:val="16"/>
              </w:rPr>
              <w:t>The fee simple estate in Beach site D vests as u</w:t>
            </w:r>
            <w:r w:rsidR="00495D6B">
              <w:rPr>
                <w:sz w:val="16"/>
                <w:szCs w:val="16"/>
              </w:rPr>
              <w:t>ndivided quarter shares in the S</w:t>
            </w:r>
            <w:r w:rsidRPr="00C27D28">
              <w:rPr>
                <w:sz w:val="16"/>
                <w:szCs w:val="16"/>
              </w:rPr>
              <w:t xml:space="preserve">pecified </w:t>
            </w:r>
            <w:r w:rsidR="00495D6B">
              <w:rPr>
                <w:sz w:val="16"/>
                <w:szCs w:val="16"/>
              </w:rPr>
              <w:t>G</w:t>
            </w:r>
            <w:r w:rsidRPr="00C27D28">
              <w:rPr>
                <w:sz w:val="16"/>
                <w:szCs w:val="16"/>
              </w:rPr>
              <w:t xml:space="preserve">roups of </w:t>
            </w:r>
            <w:r w:rsidR="00495D6B">
              <w:rPr>
                <w:sz w:val="16"/>
                <w:szCs w:val="16"/>
              </w:rPr>
              <w:t>T</w:t>
            </w:r>
            <w:r w:rsidRPr="00C27D28">
              <w:rPr>
                <w:sz w:val="16"/>
                <w:szCs w:val="16"/>
              </w:rPr>
              <w:t>rustees as tenants in common as follows:</w:t>
            </w:r>
          </w:p>
          <w:p w:rsidR="00982370" w:rsidRPr="00501132" w:rsidRDefault="00982370" w:rsidP="00AE7439">
            <w:pPr>
              <w:pStyle w:val="ListParagraph"/>
              <w:numPr>
                <w:ilvl w:val="0"/>
                <w:numId w:val="48"/>
              </w:numPr>
              <w:spacing w:before="60" w:after="60"/>
              <w:jc w:val="left"/>
              <w:rPr>
                <w:sz w:val="16"/>
                <w:szCs w:val="16"/>
              </w:rPr>
            </w:pPr>
            <w:r w:rsidRPr="00C27D28">
              <w:rPr>
                <w:sz w:val="16"/>
                <w:szCs w:val="16"/>
              </w:rPr>
              <w:t xml:space="preserve">a share vests in the </w:t>
            </w:r>
            <w:r w:rsidR="00495D6B">
              <w:rPr>
                <w:sz w:val="16"/>
                <w:szCs w:val="16"/>
              </w:rPr>
              <w:t>T</w:t>
            </w:r>
            <w:r w:rsidRPr="00C27D28">
              <w:rPr>
                <w:sz w:val="16"/>
                <w:szCs w:val="16"/>
              </w:rPr>
              <w:t>rustees under section 38; and</w:t>
            </w:r>
          </w:p>
          <w:p w:rsidR="00982370" w:rsidRPr="00501132" w:rsidRDefault="00982370" w:rsidP="00AE7439">
            <w:pPr>
              <w:pStyle w:val="ListParagraph"/>
              <w:numPr>
                <w:ilvl w:val="0"/>
                <w:numId w:val="48"/>
              </w:numPr>
              <w:spacing w:before="60" w:after="60"/>
              <w:jc w:val="left"/>
              <w:rPr>
                <w:sz w:val="16"/>
                <w:szCs w:val="16"/>
              </w:rPr>
            </w:pPr>
            <w:r w:rsidRPr="00C27D28">
              <w:rPr>
                <w:sz w:val="16"/>
                <w:szCs w:val="16"/>
              </w:rPr>
              <w:t xml:space="preserve">a share vests in the trustees of the Te Rūnanga Nui o Te Aupouri Trust under </w:t>
            </w:r>
            <w:bookmarkStart w:id="188" w:name="DLM6576494"/>
            <w:r w:rsidRPr="00C27D28">
              <w:rPr>
                <w:sz w:val="16"/>
                <w:szCs w:val="16"/>
              </w:rPr>
              <w:fldChar w:fldCharType="begin"/>
            </w:r>
            <w:r w:rsidRPr="00C27D28">
              <w:rPr>
                <w:sz w:val="16"/>
                <w:szCs w:val="16"/>
              </w:rPr>
              <w:instrText xml:space="preserve"> HYPERLINK "http://www.legislation.govt.nz/act/public/2015/0076/latest/link.aspx?id=DLM6576494" \l "DLM6576494" </w:instrText>
            </w:r>
            <w:r w:rsidRPr="00C27D28">
              <w:rPr>
                <w:sz w:val="16"/>
                <w:szCs w:val="16"/>
              </w:rPr>
              <w:fldChar w:fldCharType="separate"/>
            </w:r>
            <w:r w:rsidRPr="00501132">
              <w:t>section 38</w:t>
            </w:r>
            <w:r w:rsidRPr="00C27D28">
              <w:rPr>
                <w:sz w:val="16"/>
                <w:szCs w:val="16"/>
              </w:rPr>
              <w:fldChar w:fldCharType="end"/>
            </w:r>
            <w:bookmarkEnd w:id="188"/>
            <w:r w:rsidRPr="00C27D28">
              <w:rPr>
                <w:sz w:val="16"/>
                <w:szCs w:val="16"/>
              </w:rPr>
              <w:t xml:space="preserve"> of the Te Aupouri Claims Settlement Act 2015; and</w:t>
            </w:r>
          </w:p>
          <w:p w:rsidR="00982370" w:rsidRPr="00501132" w:rsidRDefault="00982370" w:rsidP="00AE7439">
            <w:pPr>
              <w:pStyle w:val="ListParagraph"/>
              <w:numPr>
                <w:ilvl w:val="0"/>
                <w:numId w:val="48"/>
              </w:numPr>
              <w:spacing w:before="60" w:after="60"/>
              <w:jc w:val="left"/>
              <w:rPr>
                <w:sz w:val="16"/>
                <w:szCs w:val="16"/>
              </w:rPr>
            </w:pPr>
            <w:r w:rsidRPr="00C27D28">
              <w:rPr>
                <w:sz w:val="16"/>
                <w:szCs w:val="16"/>
              </w:rPr>
              <w:t xml:space="preserve">a share vests in the trustees of Te Rūnanga o NgāiTakoto under </w:t>
            </w:r>
            <w:bookmarkStart w:id="189" w:name="DLM6578488"/>
            <w:r w:rsidRPr="00C27D28">
              <w:rPr>
                <w:sz w:val="16"/>
                <w:szCs w:val="16"/>
              </w:rPr>
              <w:fldChar w:fldCharType="begin"/>
            </w:r>
            <w:r w:rsidRPr="00C27D28">
              <w:rPr>
                <w:sz w:val="16"/>
                <w:szCs w:val="16"/>
              </w:rPr>
              <w:instrText xml:space="preserve"> HYPERLINK "http://www.legislation.govt.nz/act/public/2015/0076/latest/link.aspx?id=DLM6578488" \l "DLM6578488" </w:instrText>
            </w:r>
            <w:r w:rsidRPr="00C27D28">
              <w:rPr>
                <w:sz w:val="16"/>
                <w:szCs w:val="16"/>
              </w:rPr>
              <w:fldChar w:fldCharType="separate"/>
            </w:r>
            <w:r w:rsidRPr="00501132">
              <w:t>section 29</w:t>
            </w:r>
            <w:r w:rsidRPr="00C27D28">
              <w:rPr>
                <w:sz w:val="16"/>
                <w:szCs w:val="16"/>
              </w:rPr>
              <w:fldChar w:fldCharType="end"/>
            </w:r>
            <w:bookmarkEnd w:id="189"/>
            <w:r w:rsidRPr="00C27D28">
              <w:rPr>
                <w:sz w:val="16"/>
                <w:szCs w:val="16"/>
              </w:rPr>
              <w:t xml:space="preserve"> of the NgāiTakoto Claims Settlement Act 2015; and</w:t>
            </w:r>
          </w:p>
          <w:p w:rsidR="00982370" w:rsidRPr="00C27D28" w:rsidRDefault="00982370" w:rsidP="00AE7439">
            <w:pPr>
              <w:pStyle w:val="ListParagraph"/>
              <w:numPr>
                <w:ilvl w:val="0"/>
                <w:numId w:val="48"/>
              </w:numPr>
              <w:spacing w:before="60" w:after="60"/>
              <w:jc w:val="left"/>
              <w:rPr>
                <w:sz w:val="16"/>
                <w:szCs w:val="16"/>
              </w:rPr>
            </w:pPr>
            <w:r w:rsidRPr="00C27D28">
              <w:rPr>
                <w:sz w:val="16"/>
                <w:szCs w:val="16"/>
              </w:rPr>
              <w:t xml:space="preserve">a share vests in the trustees of Te Rūnanga o Te Rarawa under </w:t>
            </w:r>
            <w:bookmarkStart w:id="190" w:name="DLM6577606"/>
            <w:r w:rsidRPr="00C27D28">
              <w:rPr>
                <w:sz w:val="16"/>
                <w:szCs w:val="16"/>
              </w:rPr>
              <w:fldChar w:fldCharType="begin"/>
            </w:r>
            <w:r w:rsidRPr="00C27D28">
              <w:rPr>
                <w:sz w:val="16"/>
                <w:szCs w:val="16"/>
              </w:rPr>
              <w:instrText xml:space="preserve"> HYPERLINK "http://www.legislation.govt.nz/act/public/2015/0076/latest/link.aspx?id=DLM6577606" \l "DLM6577606" </w:instrText>
            </w:r>
            <w:r w:rsidRPr="00C27D28">
              <w:rPr>
                <w:sz w:val="16"/>
                <w:szCs w:val="16"/>
              </w:rPr>
              <w:fldChar w:fldCharType="separate"/>
            </w:r>
            <w:r w:rsidRPr="00501132">
              <w:t>section 49</w:t>
            </w:r>
            <w:r w:rsidRPr="00C27D28">
              <w:rPr>
                <w:sz w:val="16"/>
                <w:szCs w:val="16"/>
              </w:rPr>
              <w:fldChar w:fldCharType="end"/>
            </w:r>
            <w:bookmarkEnd w:id="190"/>
            <w:r w:rsidRPr="00C27D28">
              <w:rPr>
                <w:sz w:val="16"/>
                <w:szCs w:val="16"/>
              </w:rPr>
              <w:t xml:space="preserve"> of the Te Rarawa Claims Settlement Act 2015.</w:t>
            </w:r>
          </w:p>
          <w:p w:rsidR="00982370" w:rsidRPr="00C27D28" w:rsidRDefault="00982370" w:rsidP="00090C54">
            <w:pPr>
              <w:spacing w:before="60" w:after="60"/>
              <w:jc w:val="left"/>
              <w:rPr>
                <w:sz w:val="16"/>
                <w:szCs w:val="16"/>
              </w:rPr>
            </w:pPr>
            <w:r w:rsidRPr="00C27D28">
              <w:rPr>
                <w:sz w:val="16"/>
                <w:szCs w:val="16"/>
              </w:rPr>
              <w:t xml:space="preserve">Beach site D is </w:t>
            </w:r>
            <w:r w:rsidRPr="00495D6B">
              <w:rPr>
                <w:b/>
                <w:sz w:val="16"/>
                <w:szCs w:val="16"/>
              </w:rPr>
              <w:t>declared a reserve and classified as a scenic reserve</w:t>
            </w:r>
            <w:r w:rsidRPr="00C27D28">
              <w:rPr>
                <w:sz w:val="16"/>
                <w:szCs w:val="16"/>
              </w:rPr>
              <w:t xml:space="preserve"> for the purposes specified in </w:t>
            </w:r>
            <w:hyperlink r:id="rId45" w:anchor="DLM444610" w:history="1">
              <w:r w:rsidRPr="00C27D28">
                <w:rPr>
                  <w:rStyle w:val="Hyperlink"/>
                  <w:color w:val="auto"/>
                  <w:sz w:val="16"/>
                  <w:szCs w:val="16"/>
                </w:rPr>
                <w:t>section 19(1)</w:t>
              </w:r>
              <w:r w:rsidRPr="00C27D28">
                <w:rPr>
                  <w:rStyle w:val="Hyperlink"/>
                  <w:rFonts w:cs="Verdana"/>
                  <w:color w:val="auto"/>
                  <w:sz w:val="16"/>
                  <w:szCs w:val="16"/>
                </w:rPr>
                <w:t>﻿</w:t>
              </w:r>
              <w:r w:rsidRPr="00C27D28">
                <w:rPr>
                  <w:rStyle w:val="Hyperlink"/>
                  <w:color w:val="auto"/>
                  <w:sz w:val="16"/>
                  <w:szCs w:val="16"/>
                </w:rPr>
                <w:t>(a)</w:t>
              </w:r>
            </w:hyperlink>
            <w:r w:rsidRPr="00C27D28">
              <w:rPr>
                <w:sz w:val="16"/>
                <w:szCs w:val="16"/>
              </w:rPr>
              <w:t xml:space="preserve"> of the Reserves Act 1977.</w:t>
            </w:r>
          </w:p>
          <w:p w:rsidR="00982370" w:rsidRPr="00C27D28" w:rsidRDefault="00982370" w:rsidP="00FD50C9">
            <w:pPr>
              <w:spacing w:before="60" w:after="60"/>
              <w:jc w:val="left"/>
              <w:rPr>
                <w:sz w:val="16"/>
                <w:szCs w:val="16"/>
              </w:rPr>
            </w:pPr>
            <w:r w:rsidRPr="00C27D28">
              <w:rPr>
                <w:sz w:val="16"/>
                <w:szCs w:val="16"/>
              </w:rPr>
              <w:t xml:space="preserve">Refer to commentary on jointly vested properties at page </w:t>
            </w:r>
            <w:r w:rsidR="00501132" w:rsidRPr="00501132">
              <w:rPr>
                <w:color w:val="0000FF"/>
                <w:sz w:val="16"/>
                <w:szCs w:val="16"/>
              </w:rPr>
              <w:fldChar w:fldCharType="begin"/>
            </w:r>
            <w:r w:rsidR="00501132" w:rsidRPr="00501132">
              <w:rPr>
                <w:color w:val="0000FF"/>
                <w:sz w:val="16"/>
                <w:szCs w:val="16"/>
              </w:rPr>
              <w:instrText xml:space="preserve"> PAGEREF _Ref440461333 \h </w:instrText>
            </w:r>
            <w:r w:rsidR="00501132" w:rsidRPr="00501132">
              <w:rPr>
                <w:color w:val="0000FF"/>
                <w:sz w:val="16"/>
                <w:szCs w:val="16"/>
              </w:rPr>
            </w:r>
            <w:r w:rsidR="00501132" w:rsidRPr="00501132">
              <w:rPr>
                <w:color w:val="0000FF"/>
                <w:sz w:val="16"/>
                <w:szCs w:val="16"/>
              </w:rPr>
              <w:fldChar w:fldCharType="separate"/>
            </w:r>
            <w:r w:rsidR="003A087A">
              <w:rPr>
                <w:noProof/>
                <w:color w:val="0000FF"/>
                <w:sz w:val="16"/>
                <w:szCs w:val="16"/>
              </w:rPr>
              <w:t>15</w:t>
            </w:r>
            <w:r w:rsidR="00501132" w:rsidRPr="00501132">
              <w:rPr>
                <w:color w:val="0000FF"/>
                <w:sz w:val="16"/>
                <w:szCs w:val="16"/>
              </w:rPr>
              <w:fldChar w:fldCharType="end"/>
            </w:r>
            <w:r w:rsidR="00501132">
              <w:rPr>
                <w:sz w:val="16"/>
                <w:szCs w:val="16"/>
              </w:rPr>
              <w:t>.</w:t>
            </w:r>
          </w:p>
        </w:tc>
        <w:tc>
          <w:tcPr>
            <w:tcW w:w="4111" w:type="dxa"/>
          </w:tcPr>
          <w:p w:rsidR="00982370" w:rsidRPr="00C27D28" w:rsidRDefault="00982370" w:rsidP="00FD50C9">
            <w:pPr>
              <w:spacing w:before="60" w:after="60"/>
              <w:jc w:val="left"/>
              <w:rPr>
                <w:b/>
                <w:sz w:val="16"/>
                <w:szCs w:val="16"/>
              </w:rPr>
            </w:pPr>
            <w:r w:rsidRPr="00C27D28">
              <w:rPr>
                <w:b/>
                <w:sz w:val="16"/>
                <w:szCs w:val="16"/>
              </w:rPr>
              <w:t>Existing Interests</w:t>
            </w:r>
          </w:p>
          <w:p w:rsidR="00982370" w:rsidRPr="00C27D28" w:rsidRDefault="00982370" w:rsidP="00AA4D08">
            <w:pPr>
              <w:spacing w:before="60" w:after="60"/>
              <w:jc w:val="left"/>
              <w:rPr>
                <w:sz w:val="16"/>
                <w:szCs w:val="16"/>
              </w:rPr>
            </w:pPr>
            <w:r w:rsidRPr="00C27D28">
              <w:rPr>
                <w:sz w:val="16"/>
                <w:szCs w:val="16"/>
              </w:rPr>
              <w:t xml:space="preserve">Subject to being a scenic reserve, as referred to in </w:t>
            </w:r>
            <w:r w:rsidRPr="000E61FB">
              <w:rPr>
                <w:sz w:val="16"/>
                <w:szCs w:val="16"/>
              </w:rPr>
              <w:t>section 38(3)</w:t>
            </w:r>
            <w:r w:rsidRPr="00C27D28">
              <w:rPr>
                <w:sz w:val="16"/>
                <w:szCs w:val="16"/>
              </w:rPr>
              <w:t>.</w:t>
            </w:r>
          </w:p>
          <w:p w:rsidR="00982370" w:rsidRPr="00C27D28" w:rsidRDefault="00982370" w:rsidP="00FD50C9">
            <w:pPr>
              <w:spacing w:before="60" w:after="60"/>
              <w:jc w:val="left"/>
              <w:rPr>
                <w:sz w:val="16"/>
                <w:szCs w:val="16"/>
              </w:rPr>
            </w:pPr>
          </w:p>
        </w:tc>
        <w:tc>
          <w:tcPr>
            <w:tcW w:w="1843" w:type="dxa"/>
          </w:tcPr>
          <w:p w:rsidR="00982370" w:rsidRPr="00C27D28" w:rsidRDefault="00982370" w:rsidP="00FD50C9">
            <w:pPr>
              <w:spacing w:before="60" w:after="60"/>
              <w:jc w:val="left"/>
              <w:rPr>
                <w:sz w:val="16"/>
                <w:szCs w:val="16"/>
              </w:rPr>
            </w:pPr>
            <w:r w:rsidRPr="00C27D28">
              <w:rPr>
                <w:sz w:val="16"/>
                <w:szCs w:val="16"/>
              </w:rPr>
              <w:t>Declared reserve</w:t>
            </w:r>
          </w:p>
        </w:tc>
        <w:tc>
          <w:tcPr>
            <w:tcW w:w="2835" w:type="dxa"/>
          </w:tcPr>
          <w:p w:rsidR="00916668" w:rsidRPr="00916668" w:rsidRDefault="00916668" w:rsidP="00916668">
            <w:pPr>
              <w:spacing w:before="60" w:after="60"/>
              <w:jc w:val="left"/>
              <w:rPr>
                <w:rFonts w:cstheme="minorHAnsi"/>
                <w:sz w:val="16"/>
                <w:szCs w:val="16"/>
              </w:rPr>
            </w:pPr>
            <w:r w:rsidRPr="00916668">
              <w:rPr>
                <w:rFonts w:cstheme="minorHAnsi"/>
                <w:sz w:val="16"/>
                <w:szCs w:val="16"/>
              </w:rPr>
              <w:t>'Subject to Part 4A of the Conservation Act 1987</w:t>
            </w:r>
            <w:r w:rsidR="00492CA7">
              <w:rPr>
                <w:rFonts w:cstheme="minorHAnsi"/>
                <w:sz w:val="16"/>
                <w:szCs w:val="16"/>
              </w:rPr>
              <w:t xml:space="preserve"> </w:t>
            </w:r>
            <w:r w:rsidR="00492CA7" w:rsidRPr="0058656C">
              <w:rPr>
                <w:sz w:val="17"/>
                <w:szCs w:val="17"/>
                <w:lang w:val="en-US"/>
              </w:rPr>
              <w:t>but section 24 of that Act does not apply</w:t>
            </w:r>
            <w:r w:rsidR="00492CA7" w:rsidRPr="0058656C">
              <w:rPr>
                <w:sz w:val="17"/>
                <w:szCs w:val="17"/>
              </w:rPr>
              <w:t>'</w:t>
            </w:r>
            <w:r w:rsidRPr="00916668">
              <w:rPr>
                <w:rFonts w:cstheme="minorHAnsi"/>
                <w:sz w:val="16"/>
                <w:szCs w:val="16"/>
              </w:rPr>
              <w:t xml:space="preserve">' </w:t>
            </w:r>
          </w:p>
          <w:p w:rsidR="00916668" w:rsidRPr="00916668" w:rsidRDefault="00916668" w:rsidP="00916668">
            <w:pPr>
              <w:spacing w:before="60" w:after="60"/>
              <w:jc w:val="left"/>
              <w:rPr>
                <w:rFonts w:cstheme="minorHAnsi"/>
                <w:sz w:val="16"/>
                <w:szCs w:val="16"/>
              </w:rPr>
            </w:pPr>
            <w:r w:rsidRPr="00916668">
              <w:rPr>
                <w:rFonts w:cstheme="minorHAnsi"/>
                <w:sz w:val="16"/>
                <w:szCs w:val="16"/>
              </w:rPr>
              <w:t>'Subject to section 11 of the Crown Minerals Act 1991'</w:t>
            </w:r>
          </w:p>
          <w:p w:rsidR="00916668" w:rsidRPr="00916668" w:rsidRDefault="00916668" w:rsidP="00916668">
            <w:pPr>
              <w:spacing w:before="60" w:after="60"/>
              <w:jc w:val="left"/>
              <w:rPr>
                <w:rFonts w:cstheme="minorHAnsi"/>
                <w:sz w:val="16"/>
                <w:szCs w:val="16"/>
              </w:rPr>
            </w:pPr>
            <w:r w:rsidRPr="00916668">
              <w:rPr>
                <w:rFonts w:cstheme="minorHAnsi"/>
                <w:sz w:val="16"/>
                <w:szCs w:val="16"/>
              </w:rPr>
              <w:t>'Subject to sections 46(4), 49(5) and 59 of the Te Aupouri Claims Settlement Act 2015 '.</w:t>
            </w:r>
          </w:p>
          <w:p w:rsidR="00916668" w:rsidRPr="00916668" w:rsidRDefault="00916668" w:rsidP="00916668">
            <w:pPr>
              <w:spacing w:before="60" w:after="60"/>
              <w:jc w:val="left"/>
              <w:rPr>
                <w:rFonts w:cstheme="minorHAnsi"/>
                <w:sz w:val="16"/>
                <w:szCs w:val="16"/>
              </w:rPr>
            </w:pPr>
            <w:r w:rsidRPr="00916668">
              <w:rPr>
                <w:rFonts w:cstheme="minorHAnsi"/>
                <w:sz w:val="16"/>
                <w:szCs w:val="16"/>
              </w:rPr>
              <w:t>'Subject to section 60  of the Te Aupouri Claims Settlement Act 2015</w:t>
            </w:r>
          </w:p>
          <w:p w:rsidR="00982370" w:rsidRPr="00FD50C9" w:rsidRDefault="00916668" w:rsidP="00916668">
            <w:pPr>
              <w:spacing w:before="60" w:after="60"/>
              <w:jc w:val="left"/>
              <w:rPr>
                <w:rFonts w:cstheme="minorHAnsi"/>
                <w:sz w:val="16"/>
                <w:szCs w:val="16"/>
              </w:rPr>
            </w:pPr>
            <w:r w:rsidRPr="00916668">
              <w:rPr>
                <w:rFonts w:cstheme="minorHAnsi"/>
                <w:b/>
                <w:sz w:val="16"/>
                <w:szCs w:val="16"/>
              </w:rPr>
              <w:t>Ensure the 'prevents registration' flag has been set for the ss 59 and s60 memorials</w:t>
            </w:r>
          </w:p>
        </w:tc>
      </w:tr>
      <w:tr w:rsidR="00507FC1" w:rsidRPr="00FD50C9" w:rsidTr="008552D5">
        <w:tc>
          <w:tcPr>
            <w:tcW w:w="14709" w:type="dxa"/>
            <w:gridSpan w:val="5"/>
          </w:tcPr>
          <w:p w:rsidR="00507FC1" w:rsidRPr="00507FC1" w:rsidRDefault="00507FC1" w:rsidP="004F1EB5">
            <w:pPr>
              <w:spacing w:before="60" w:after="60"/>
              <w:jc w:val="left"/>
              <w:rPr>
                <w:rFonts w:cstheme="minorHAnsi"/>
                <w:b/>
                <w:sz w:val="16"/>
                <w:szCs w:val="16"/>
              </w:rPr>
            </w:pPr>
            <w:r w:rsidRPr="00507FC1">
              <w:rPr>
                <w:rFonts w:cstheme="minorHAnsi"/>
                <w:b/>
                <w:sz w:val="16"/>
                <w:szCs w:val="16"/>
              </w:rPr>
              <w:t>Lake and Lakebed properties vested in fee simple</w:t>
            </w:r>
          </w:p>
        </w:tc>
      </w:tr>
      <w:tr w:rsidR="00982370" w:rsidRPr="00FD50C9" w:rsidTr="008552D5">
        <w:tc>
          <w:tcPr>
            <w:tcW w:w="2943" w:type="dxa"/>
          </w:tcPr>
          <w:p w:rsidR="00982370" w:rsidRPr="00507FC1" w:rsidRDefault="00982370" w:rsidP="00FD50C9">
            <w:pPr>
              <w:spacing w:before="60" w:after="60"/>
              <w:jc w:val="left"/>
              <w:rPr>
                <w:b/>
                <w:sz w:val="16"/>
                <w:szCs w:val="16"/>
              </w:rPr>
            </w:pPr>
            <w:r w:rsidRPr="00507FC1">
              <w:rPr>
                <w:b/>
                <w:sz w:val="16"/>
                <w:szCs w:val="16"/>
              </w:rPr>
              <w:t>Bed of Lake Ngākeketo</w:t>
            </w:r>
          </w:p>
          <w:p w:rsidR="00507FC1" w:rsidRDefault="00982370" w:rsidP="00AA4D08">
            <w:pPr>
              <w:spacing w:before="60" w:after="60"/>
              <w:jc w:val="left"/>
              <w:rPr>
                <w:sz w:val="16"/>
                <w:szCs w:val="16"/>
              </w:rPr>
            </w:pPr>
            <w:r w:rsidRPr="00AA4D08">
              <w:rPr>
                <w:sz w:val="16"/>
                <w:szCs w:val="16"/>
              </w:rPr>
              <w:t xml:space="preserve">11.5100 hectares, more or less, being Section 6 SO 469373. </w:t>
            </w:r>
          </w:p>
          <w:p w:rsidR="00982370" w:rsidRPr="00507FC1" w:rsidRDefault="00982370" w:rsidP="00AA4D08">
            <w:pPr>
              <w:spacing w:before="60" w:after="60"/>
              <w:jc w:val="left"/>
              <w:rPr>
                <w:b/>
                <w:sz w:val="16"/>
                <w:szCs w:val="16"/>
              </w:rPr>
            </w:pPr>
            <w:r w:rsidRPr="00507FC1">
              <w:rPr>
                <w:b/>
                <w:sz w:val="16"/>
                <w:szCs w:val="16"/>
              </w:rPr>
              <w:t>Part computer interest register 629523.</w:t>
            </w:r>
          </w:p>
          <w:p w:rsidR="00982370" w:rsidRPr="00AA4D08" w:rsidRDefault="00982370" w:rsidP="00FD50C9">
            <w:pPr>
              <w:spacing w:before="60" w:after="60"/>
              <w:jc w:val="left"/>
              <w:rPr>
                <w:sz w:val="16"/>
                <w:szCs w:val="16"/>
              </w:rPr>
            </w:pPr>
          </w:p>
        </w:tc>
        <w:tc>
          <w:tcPr>
            <w:tcW w:w="2977" w:type="dxa"/>
          </w:tcPr>
          <w:p w:rsidR="00495D6B" w:rsidRPr="00495D6B" w:rsidRDefault="00495D6B" w:rsidP="00495D6B">
            <w:pPr>
              <w:spacing w:before="60" w:after="60"/>
              <w:jc w:val="left"/>
              <w:rPr>
                <w:b/>
                <w:sz w:val="16"/>
                <w:szCs w:val="16"/>
              </w:rPr>
            </w:pPr>
            <w:r w:rsidRPr="00495D6B">
              <w:rPr>
                <w:b/>
                <w:sz w:val="16"/>
                <w:szCs w:val="16"/>
              </w:rPr>
              <w:t>“Jointly Vested Property”</w:t>
            </w:r>
          </w:p>
          <w:p w:rsidR="00982370" w:rsidRPr="00C27D28" w:rsidRDefault="00982370" w:rsidP="00090C54">
            <w:pPr>
              <w:spacing w:before="60" w:after="60"/>
              <w:jc w:val="left"/>
              <w:rPr>
                <w:sz w:val="16"/>
                <w:szCs w:val="16"/>
              </w:rPr>
            </w:pPr>
            <w:r w:rsidRPr="00C27D28">
              <w:rPr>
                <w:sz w:val="16"/>
                <w:szCs w:val="16"/>
              </w:rPr>
              <w:t>The fee simple estate in the bed of Lake Ngākeketo vests a</w:t>
            </w:r>
            <w:r w:rsidR="00495D6B">
              <w:rPr>
                <w:sz w:val="16"/>
                <w:szCs w:val="16"/>
              </w:rPr>
              <w:t>s undivided half shares in the S</w:t>
            </w:r>
            <w:r w:rsidRPr="00C27D28">
              <w:rPr>
                <w:sz w:val="16"/>
                <w:szCs w:val="16"/>
              </w:rPr>
              <w:t xml:space="preserve">pecified </w:t>
            </w:r>
            <w:r w:rsidR="00495D6B">
              <w:rPr>
                <w:sz w:val="16"/>
                <w:szCs w:val="16"/>
              </w:rPr>
              <w:t>G</w:t>
            </w:r>
            <w:r w:rsidRPr="00C27D28">
              <w:rPr>
                <w:sz w:val="16"/>
                <w:szCs w:val="16"/>
              </w:rPr>
              <w:t xml:space="preserve">roups of </w:t>
            </w:r>
            <w:r w:rsidR="00495D6B">
              <w:rPr>
                <w:sz w:val="16"/>
                <w:szCs w:val="16"/>
              </w:rPr>
              <w:t>T</w:t>
            </w:r>
            <w:r w:rsidRPr="00C27D28">
              <w:rPr>
                <w:sz w:val="16"/>
                <w:szCs w:val="16"/>
              </w:rPr>
              <w:t>rustees as tenants in common as follows:</w:t>
            </w:r>
          </w:p>
          <w:p w:rsidR="00982370" w:rsidRPr="00501132" w:rsidRDefault="00982370" w:rsidP="00AE7439">
            <w:pPr>
              <w:pStyle w:val="ListParagraph"/>
              <w:numPr>
                <w:ilvl w:val="0"/>
                <w:numId w:val="49"/>
              </w:numPr>
              <w:spacing w:before="60" w:after="60"/>
              <w:jc w:val="left"/>
              <w:rPr>
                <w:sz w:val="16"/>
                <w:szCs w:val="16"/>
              </w:rPr>
            </w:pPr>
            <w:r w:rsidRPr="00C27D28">
              <w:rPr>
                <w:sz w:val="16"/>
                <w:szCs w:val="16"/>
              </w:rPr>
              <w:t xml:space="preserve">a share vests in the </w:t>
            </w:r>
            <w:r w:rsidR="00495D6B">
              <w:rPr>
                <w:sz w:val="16"/>
                <w:szCs w:val="16"/>
              </w:rPr>
              <w:t>T</w:t>
            </w:r>
            <w:r w:rsidRPr="00C27D28">
              <w:rPr>
                <w:sz w:val="16"/>
                <w:szCs w:val="16"/>
              </w:rPr>
              <w:t>rustees under section 40; and</w:t>
            </w:r>
          </w:p>
          <w:p w:rsidR="00982370" w:rsidRPr="00C27D28" w:rsidRDefault="00982370" w:rsidP="00AE7439">
            <w:pPr>
              <w:pStyle w:val="ListParagraph"/>
              <w:numPr>
                <w:ilvl w:val="0"/>
                <w:numId w:val="49"/>
              </w:numPr>
              <w:spacing w:before="60" w:after="60"/>
              <w:jc w:val="left"/>
              <w:rPr>
                <w:sz w:val="16"/>
                <w:szCs w:val="16"/>
              </w:rPr>
            </w:pPr>
            <w:r w:rsidRPr="00C27D28">
              <w:rPr>
                <w:sz w:val="16"/>
                <w:szCs w:val="16"/>
              </w:rPr>
              <w:t xml:space="preserve">a share vests in the trustees of the Te Rūnanga Nui o Te Aupouri Trust under </w:t>
            </w:r>
            <w:bookmarkStart w:id="191" w:name="DLM6576499"/>
            <w:r w:rsidRPr="00C27D28">
              <w:rPr>
                <w:sz w:val="16"/>
                <w:szCs w:val="16"/>
              </w:rPr>
              <w:fldChar w:fldCharType="begin"/>
            </w:r>
            <w:r w:rsidRPr="00C27D28">
              <w:rPr>
                <w:sz w:val="16"/>
                <w:szCs w:val="16"/>
              </w:rPr>
              <w:instrText xml:space="preserve"> HYPERLINK "http://www.legislation.govt.nz/act/public/2015/0076/latest/link.aspx?id=DLM6576499" \l "DLM6576499" </w:instrText>
            </w:r>
            <w:r w:rsidRPr="00C27D28">
              <w:rPr>
                <w:sz w:val="16"/>
                <w:szCs w:val="16"/>
              </w:rPr>
              <w:fldChar w:fldCharType="separate"/>
            </w:r>
            <w:r w:rsidRPr="00501132">
              <w:t>section 41</w:t>
            </w:r>
            <w:r w:rsidRPr="00C27D28">
              <w:rPr>
                <w:sz w:val="16"/>
                <w:szCs w:val="16"/>
              </w:rPr>
              <w:fldChar w:fldCharType="end"/>
            </w:r>
            <w:bookmarkEnd w:id="191"/>
            <w:r w:rsidRPr="00C27D28">
              <w:rPr>
                <w:sz w:val="16"/>
                <w:szCs w:val="16"/>
              </w:rPr>
              <w:t xml:space="preserve"> of the Te Aupouri Claims Settlement Act 2015.</w:t>
            </w:r>
          </w:p>
          <w:p w:rsidR="00982370" w:rsidRPr="00C27D28" w:rsidRDefault="00982370" w:rsidP="00F62A79">
            <w:pPr>
              <w:spacing w:before="60" w:after="60"/>
              <w:jc w:val="left"/>
              <w:rPr>
                <w:sz w:val="16"/>
                <w:szCs w:val="16"/>
              </w:rPr>
            </w:pPr>
            <w:r w:rsidRPr="00C27D28">
              <w:rPr>
                <w:sz w:val="16"/>
                <w:szCs w:val="16"/>
              </w:rPr>
              <w:t xml:space="preserve">The Crown stratum above the bed of Lake Ngākeketo continues to be a reserve and </w:t>
            </w:r>
            <w:r w:rsidRPr="00495D6B">
              <w:rPr>
                <w:b/>
                <w:sz w:val="16"/>
                <w:szCs w:val="16"/>
              </w:rPr>
              <w:t>continues to be classified as a recreation reserve</w:t>
            </w:r>
            <w:r w:rsidRPr="00C27D28">
              <w:rPr>
                <w:sz w:val="16"/>
                <w:szCs w:val="16"/>
              </w:rPr>
              <w:t xml:space="preserve"> subject to </w:t>
            </w:r>
            <w:hyperlink r:id="rId46" w:anchor="DLM444605" w:history="1">
              <w:r w:rsidRPr="00C27D28">
                <w:rPr>
                  <w:rStyle w:val="Hyperlink"/>
                  <w:color w:val="auto"/>
                  <w:sz w:val="16"/>
                  <w:szCs w:val="16"/>
                </w:rPr>
                <w:t>section 17</w:t>
              </w:r>
            </w:hyperlink>
            <w:r w:rsidRPr="00C27D28">
              <w:rPr>
                <w:sz w:val="16"/>
                <w:szCs w:val="16"/>
              </w:rPr>
              <w:t xml:space="preserve"> of the Reserves Act 1977 (s41)</w:t>
            </w:r>
          </w:p>
          <w:p w:rsidR="00982370" w:rsidRPr="00C27D28" w:rsidRDefault="00982370" w:rsidP="00FD50C9">
            <w:pPr>
              <w:spacing w:before="60" w:after="60"/>
              <w:jc w:val="left"/>
              <w:rPr>
                <w:sz w:val="16"/>
                <w:szCs w:val="16"/>
              </w:rPr>
            </w:pPr>
            <w:r w:rsidRPr="00C27D28">
              <w:rPr>
                <w:sz w:val="16"/>
                <w:szCs w:val="16"/>
              </w:rPr>
              <w:t xml:space="preserve">Refer to commentary on jointly vested properties at page </w:t>
            </w:r>
            <w:r w:rsidR="00501132" w:rsidRPr="00501132">
              <w:rPr>
                <w:color w:val="0000FF"/>
                <w:sz w:val="16"/>
                <w:szCs w:val="16"/>
              </w:rPr>
              <w:fldChar w:fldCharType="begin"/>
            </w:r>
            <w:r w:rsidR="00501132" w:rsidRPr="00501132">
              <w:rPr>
                <w:color w:val="0000FF"/>
                <w:sz w:val="16"/>
                <w:szCs w:val="16"/>
              </w:rPr>
              <w:instrText xml:space="preserve"> PAGEREF _Ref440461333 \h </w:instrText>
            </w:r>
            <w:r w:rsidR="00501132" w:rsidRPr="00501132">
              <w:rPr>
                <w:color w:val="0000FF"/>
                <w:sz w:val="16"/>
                <w:szCs w:val="16"/>
              </w:rPr>
            </w:r>
            <w:r w:rsidR="00501132" w:rsidRPr="00501132">
              <w:rPr>
                <w:color w:val="0000FF"/>
                <w:sz w:val="16"/>
                <w:szCs w:val="16"/>
              </w:rPr>
              <w:fldChar w:fldCharType="separate"/>
            </w:r>
            <w:r w:rsidR="003A087A">
              <w:rPr>
                <w:noProof/>
                <w:color w:val="0000FF"/>
                <w:sz w:val="16"/>
                <w:szCs w:val="16"/>
              </w:rPr>
              <w:t>15</w:t>
            </w:r>
            <w:r w:rsidR="00501132" w:rsidRPr="00501132">
              <w:rPr>
                <w:color w:val="0000FF"/>
                <w:sz w:val="16"/>
                <w:szCs w:val="16"/>
              </w:rPr>
              <w:fldChar w:fldCharType="end"/>
            </w:r>
            <w:r w:rsidR="00501132">
              <w:rPr>
                <w:color w:val="0000FF"/>
                <w:sz w:val="16"/>
                <w:szCs w:val="16"/>
              </w:rPr>
              <w:t>.</w:t>
            </w:r>
          </w:p>
        </w:tc>
        <w:tc>
          <w:tcPr>
            <w:tcW w:w="4111" w:type="dxa"/>
          </w:tcPr>
          <w:p w:rsidR="00982370" w:rsidRPr="00C27D28" w:rsidRDefault="00982370" w:rsidP="00FD50C9">
            <w:pPr>
              <w:spacing w:before="60" w:after="60"/>
              <w:jc w:val="left"/>
              <w:rPr>
                <w:b/>
                <w:sz w:val="16"/>
                <w:szCs w:val="16"/>
              </w:rPr>
            </w:pPr>
            <w:r w:rsidRPr="00C27D28">
              <w:rPr>
                <w:b/>
                <w:sz w:val="16"/>
                <w:szCs w:val="16"/>
              </w:rPr>
              <w:t>Existing Interests</w:t>
            </w:r>
          </w:p>
          <w:p w:rsidR="00982370" w:rsidRPr="00C27D28" w:rsidRDefault="00982370" w:rsidP="00AA4D08">
            <w:pPr>
              <w:spacing w:before="60" w:after="60"/>
              <w:jc w:val="left"/>
              <w:rPr>
                <w:sz w:val="16"/>
                <w:szCs w:val="16"/>
              </w:rPr>
            </w:pPr>
            <w:r w:rsidRPr="00C27D28">
              <w:rPr>
                <w:sz w:val="16"/>
                <w:szCs w:val="16"/>
              </w:rPr>
              <w:t xml:space="preserve">Subject to the conservation covenant referred to in </w:t>
            </w:r>
            <w:r w:rsidR="000E61FB" w:rsidRPr="00E622C8">
              <w:rPr>
                <w:sz w:val="16"/>
                <w:szCs w:val="16"/>
              </w:rPr>
              <w:t>section 41</w:t>
            </w:r>
            <w:r w:rsidRPr="00E622C8">
              <w:rPr>
                <w:sz w:val="16"/>
                <w:szCs w:val="16"/>
              </w:rPr>
              <w:t>(3).</w:t>
            </w:r>
          </w:p>
          <w:p w:rsidR="00982370" w:rsidRPr="00C27D28" w:rsidRDefault="00982370" w:rsidP="00FD50C9">
            <w:pPr>
              <w:spacing w:before="60" w:after="60"/>
              <w:jc w:val="left"/>
              <w:rPr>
                <w:sz w:val="16"/>
                <w:szCs w:val="16"/>
              </w:rPr>
            </w:pPr>
          </w:p>
        </w:tc>
        <w:tc>
          <w:tcPr>
            <w:tcW w:w="1843" w:type="dxa"/>
          </w:tcPr>
          <w:p w:rsidR="00495D6B" w:rsidRDefault="00495D6B" w:rsidP="00FD50C9">
            <w:pPr>
              <w:spacing w:before="60" w:after="60"/>
              <w:jc w:val="left"/>
              <w:rPr>
                <w:sz w:val="16"/>
                <w:szCs w:val="16"/>
              </w:rPr>
            </w:pPr>
            <w:r>
              <w:rPr>
                <w:sz w:val="16"/>
                <w:szCs w:val="16"/>
              </w:rPr>
              <w:t>Reserve status revoked</w:t>
            </w:r>
          </w:p>
          <w:p w:rsidR="00982370" w:rsidRPr="00C27D28" w:rsidRDefault="00982370" w:rsidP="00FD50C9">
            <w:pPr>
              <w:spacing w:before="60" w:after="60"/>
              <w:jc w:val="left"/>
              <w:rPr>
                <w:sz w:val="16"/>
                <w:szCs w:val="16"/>
              </w:rPr>
            </w:pPr>
            <w:r w:rsidRPr="00C27D28">
              <w:rPr>
                <w:sz w:val="16"/>
                <w:szCs w:val="16"/>
              </w:rPr>
              <w:t>Stratum estate above the bed of Lake Ngākeketo is declared a reserve</w:t>
            </w:r>
          </w:p>
        </w:tc>
        <w:tc>
          <w:tcPr>
            <w:tcW w:w="2835" w:type="dxa"/>
          </w:tcPr>
          <w:p w:rsidR="00A92C15" w:rsidRDefault="00A92C15" w:rsidP="003E2C3A">
            <w:pPr>
              <w:spacing w:before="60" w:after="60"/>
              <w:jc w:val="left"/>
              <w:rPr>
                <w:rFonts w:cstheme="minorHAnsi"/>
                <w:sz w:val="16"/>
                <w:szCs w:val="16"/>
              </w:rPr>
            </w:pPr>
            <w:r w:rsidRPr="00A92C15">
              <w:rPr>
                <w:rFonts w:cstheme="minorHAnsi"/>
                <w:sz w:val="16"/>
                <w:szCs w:val="16"/>
              </w:rPr>
              <w:t>“Part 4A of the Conservation Act does not apply</w:t>
            </w:r>
            <w:r w:rsidRPr="00A92C15" w:rsidDel="00A92C15">
              <w:rPr>
                <w:rFonts w:cstheme="minorHAnsi"/>
                <w:sz w:val="16"/>
                <w:szCs w:val="16"/>
              </w:rPr>
              <w:t xml:space="preserve"> </w:t>
            </w:r>
            <w:r>
              <w:rPr>
                <w:rFonts w:cstheme="minorHAnsi"/>
                <w:sz w:val="16"/>
                <w:szCs w:val="16"/>
              </w:rPr>
              <w:t>‘</w:t>
            </w:r>
          </w:p>
          <w:p w:rsidR="003E2C3A" w:rsidRPr="003E2C3A" w:rsidRDefault="003E2C3A" w:rsidP="003E2C3A">
            <w:pPr>
              <w:spacing w:before="60" w:after="60"/>
              <w:jc w:val="left"/>
              <w:rPr>
                <w:rFonts w:cstheme="minorHAnsi"/>
                <w:sz w:val="16"/>
                <w:szCs w:val="16"/>
              </w:rPr>
            </w:pPr>
            <w:r w:rsidRPr="003E2C3A">
              <w:rPr>
                <w:rFonts w:cstheme="minorHAnsi"/>
                <w:sz w:val="16"/>
                <w:szCs w:val="16"/>
              </w:rPr>
              <w:t>'Subject to section 11 of the Crown Minerals Act 1991'</w:t>
            </w:r>
          </w:p>
          <w:p w:rsidR="00982370" w:rsidRPr="00C22EBB" w:rsidRDefault="00982370" w:rsidP="00C22EBB">
            <w:pPr>
              <w:spacing w:before="60" w:after="60"/>
              <w:jc w:val="left"/>
              <w:rPr>
                <w:rFonts w:cstheme="minorHAnsi"/>
                <w:sz w:val="16"/>
                <w:szCs w:val="16"/>
              </w:rPr>
            </w:pPr>
          </w:p>
          <w:p w:rsidR="00982370" w:rsidRPr="00FD50C9" w:rsidRDefault="00982370" w:rsidP="00FD50C9">
            <w:pPr>
              <w:spacing w:before="60" w:after="60"/>
              <w:jc w:val="left"/>
              <w:rPr>
                <w:rFonts w:cstheme="minorHAnsi"/>
                <w:sz w:val="16"/>
                <w:szCs w:val="16"/>
              </w:rPr>
            </w:pPr>
          </w:p>
        </w:tc>
      </w:tr>
      <w:tr w:rsidR="00982370" w:rsidRPr="00FD50C9" w:rsidTr="008552D5">
        <w:tc>
          <w:tcPr>
            <w:tcW w:w="2943" w:type="dxa"/>
          </w:tcPr>
          <w:p w:rsidR="00982370" w:rsidRPr="00507FC1" w:rsidRDefault="00982370" w:rsidP="00FD50C9">
            <w:pPr>
              <w:spacing w:before="60" w:after="60"/>
              <w:jc w:val="left"/>
              <w:rPr>
                <w:b/>
                <w:sz w:val="16"/>
                <w:szCs w:val="16"/>
              </w:rPr>
            </w:pPr>
            <w:r w:rsidRPr="00507FC1">
              <w:rPr>
                <w:b/>
                <w:sz w:val="16"/>
                <w:szCs w:val="16"/>
              </w:rPr>
              <w:t>Waihopo Lake property</w:t>
            </w:r>
          </w:p>
          <w:p w:rsidR="00507FC1" w:rsidRDefault="00982370" w:rsidP="00AA4D08">
            <w:pPr>
              <w:spacing w:before="60" w:after="60"/>
              <w:jc w:val="left"/>
              <w:rPr>
                <w:sz w:val="16"/>
                <w:szCs w:val="16"/>
              </w:rPr>
            </w:pPr>
            <w:r w:rsidRPr="00AA4D08">
              <w:rPr>
                <w:sz w:val="16"/>
                <w:szCs w:val="16"/>
              </w:rPr>
              <w:t xml:space="preserve">20.4600 hectares, more or less, being Section 1 SO 68594. </w:t>
            </w:r>
          </w:p>
          <w:p w:rsidR="00982370" w:rsidRPr="00507FC1" w:rsidRDefault="00982370" w:rsidP="00AA4D08">
            <w:pPr>
              <w:spacing w:before="60" w:after="60"/>
              <w:jc w:val="left"/>
              <w:rPr>
                <w:b/>
                <w:sz w:val="16"/>
                <w:szCs w:val="16"/>
              </w:rPr>
            </w:pPr>
            <w:r w:rsidRPr="00507FC1">
              <w:rPr>
                <w:b/>
                <w:sz w:val="16"/>
                <w:szCs w:val="16"/>
              </w:rPr>
              <w:t>Part Proclamation B342446.1.</w:t>
            </w:r>
          </w:p>
          <w:p w:rsidR="00982370" w:rsidRPr="00AA4D08" w:rsidRDefault="00982370" w:rsidP="00FD50C9">
            <w:pPr>
              <w:spacing w:before="60" w:after="60"/>
              <w:jc w:val="left"/>
              <w:rPr>
                <w:sz w:val="16"/>
                <w:szCs w:val="16"/>
              </w:rPr>
            </w:pPr>
          </w:p>
        </w:tc>
        <w:tc>
          <w:tcPr>
            <w:tcW w:w="2977" w:type="dxa"/>
          </w:tcPr>
          <w:p w:rsidR="00495D6B" w:rsidRPr="00495D6B" w:rsidRDefault="00495D6B" w:rsidP="00495D6B">
            <w:pPr>
              <w:spacing w:before="60" w:after="60"/>
              <w:jc w:val="left"/>
              <w:rPr>
                <w:b/>
                <w:sz w:val="16"/>
                <w:szCs w:val="16"/>
              </w:rPr>
            </w:pPr>
            <w:r w:rsidRPr="00495D6B">
              <w:rPr>
                <w:b/>
                <w:sz w:val="16"/>
                <w:szCs w:val="16"/>
              </w:rPr>
              <w:t>“Jointly Vested Property”</w:t>
            </w:r>
          </w:p>
          <w:p w:rsidR="00982370" w:rsidRPr="00C27D28" w:rsidRDefault="00982370" w:rsidP="00F62A79">
            <w:pPr>
              <w:spacing w:before="60" w:after="60"/>
              <w:jc w:val="left"/>
              <w:rPr>
                <w:sz w:val="16"/>
                <w:szCs w:val="16"/>
              </w:rPr>
            </w:pPr>
            <w:r w:rsidRPr="00C27D28">
              <w:rPr>
                <w:sz w:val="16"/>
                <w:szCs w:val="16"/>
              </w:rPr>
              <w:t xml:space="preserve">The fee simple estate in the Waihopo Lake property vests as undivided half shares in the </w:t>
            </w:r>
            <w:r w:rsidR="00495D6B">
              <w:rPr>
                <w:sz w:val="16"/>
                <w:szCs w:val="16"/>
              </w:rPr>
              <w:t>S</w:t>
            </w:r>
            <w:r w:rsidRPr="00C27D28">
              <w:rPr>
                <w:sz w:val="16"/>
                <w:szCs w:val="16"/>
              </w:rPr>
              <w:t xml:space="preserve">pecified </w:t>
            </w:r>
            <w:r w:rsidR="00495D6B">
              <w:rPr>
                <w:sz w:val="16"/>
                <w:szCs w:val="16"/>
              </w:rPr>
              <w:t>G</w:t>
            </w:r>
            <w:r w:rsidRPr="00C27D28">
              <w:rPr>
                <w:sz w:val="16"/>
                <w:szCs w:val="16"/>
              </w:rPr>
              <w:t xml:space="preserve">roups of </w:t>
            </w:r>
            <w:r w:rsidR="00495D6B">
              <w:rPr>
                <w:sz w:val="16"/>
                <w:szCs w:val="16"/>
              </w:rPr>
              <w:t>T</w:t>
            </w:r>
            <w:r w:rsidRPr="00C27D28">
              <w:rPr>
                <w:sz w:val="16"/>
                <w:szCs w:val="16"/>
              </w:rPr>
              <w:t>rustees as tenants in common as follows:</w:t>
            </w:r>
          </w:p>
          <w:p w:rsidR="00982370" w:rsidRPr="00501132" w:rsidRDefault="00495D6B" w:rsidP="00AE7439">
            <w:pPr>
              <w:pStyle w:val="ListParagraph"/>
              <w:numPr>
                <w:ilvl w:val="0"/>
                <w:numId w:val="50"/>
              </w:numPr>
              <w:spacing w:before="60" w:after="60"/>
              <w:jc w:val="left"/>
              <w:rPr>
                <w:sz w:val="16"/>
                <w:szCs w:val="16"/>
              </w:rPr>
            </w:pPr>
            <w:r>
              <w:rPr>
                <w:sz w:val="16"/>
                <w:szCs w:val="16"/>
              </w:rPr>
              <w:t>a share vests in the T</w:t>
            </w:r>
            <w:r w:rsidR="00982370" w:rsidRPr="00C27D28">
              <w:rPr>
                <w:sz w:val="16"/>
                <w:szCs w:val="16"/>
              </w:rPr>
              <w:t>rustees under  section 42; and</w:t>
            </w:r>
          </w:p>
          <w:p w:rsidR="00982370" w:rsidRPr="00C27D28" w:rsidRDefault="00982370" w:rsidP="00AE7439">
            <w:pPr>
              <w:pStyle w:val="ListParagraph"/>
              <w:numPr>
                <w:ilvl w:val="0"/>
                <w:numId w:val="50"/>
              </w:numPr>
              <w:spacing w:before="60" w:after="60"/>
              <w:jc w:val="left"/>
              <w:rPr>
                <w:sz w:val="16"/>
                <w:szCs w:val="16"/>
              </w:rPr>
            </w:pPr>
            <w:r w:rsidRPr="00C27D28">
              <w:rPr>
                <w:sz w:val="16"/>
                <w:szCs w:val="16"/>
              </w:rPr>
              <w:t xml:space="preserve">a share vests in the trustees of the Te Rūnanga Nui o Te Aupouri Trust under </w:t>
            </w:r>
            <w:bookmarkStart w:id="192" w:name="DLM6576501"/>
            <w:r w:rsidRPr="00C27D28">
              <w:rPr>
                <w:sz w:val="16"/>
                <w:szCs w:val="16"/>
              </w:rPr>
              <w:fldChar w:fldCharType="begin"/>
            </w:r>
            <w:r w:rsidRPr="00C27D28">
              <w:rPr>
                <w:sz w:val="16"/>
                <w:szCs w:val="16"/>
              </w:rPr>
              <w:instrText xml:space="preserve"> HYPERLINK "http://www.legislation.govt.nz/act/public/2015/0076/latest/link.aspx?id=DLM6576501" \l "DLM6576501" </w:instrText>
            </w:r>
            <w:r w:rsidRPr="00C27D28">
              <w:rPr>
                <w:sz w:val="16"/>
                <w:szCs w:val="16"/>
              </w:rPr>
              <w:fldChar w:fldCharType="separate"/>
            </w:r>
            <w:r w:rsidRPr="00501132">
              <w:t>section 42</w:t>
            </w:r>
            <w:r w:rsidRPr="00C27D28">
              <w:rPr>
                <w:sz w:val="16"/>
                <w:szCs w:val="16"/>
              </w:rPr>
              <w:fldChar w:fldCharType="end"/>
            </w:r>
            <w:bookmarkEnd w:id="192"/>
            <w:r w:rsidRPr="00C27D28">
              <w:rPr>
                <w:sz w:val="16"/>
                <w:szCs w:val="16"/>
              </w:rPr>
              <w:t xml:space="preserve"> of the Te Aupouri Claims Settlement Act 2015.</w:t>
            </w:r>
          </w:p>
          <w:p w:rsidR="00982370" w:rsidRPr="00C27D28" w:rsidRDefault="00982370" w:rsidP="00CB23AD">
            <w:pPr>
              <w:spacing w:before="60" w:after="60"/>
              <w:jc w:val="left"/>
              <w:rPr>
                <w:sz w:val="16"/>
                <w:szCs w:val="16"/>
              </w:rPr>
            </w:pPr>
            <w:r w:rsidRPr="00C27D28">
              <w:rPr>
                <w:sz w:val="16"/>
                <w:szCs w:val="16"/>
              </w:rPr>
              <w:t xml:space="preserve">Refer to commentary on jointly vested properties at page </w:t>
            </w:r>
            <w:r w:rsidR="00501132" w:rsidRPr="00501132">
              <w:rPr>
                <w:color w:val="0000FF"/>
                <w:sz w:val="16"/>
                <w:szCs w:val="16"/>
              </w:rPr>
              <w:fldChar w:fldCharType="begin"/>
            </w:r>
            <w:r w:rsidR="00501132" w:rsidRPr="00501132">
              <w:rPr>
                <w:color w:val="0000FF"/>
                <w:sz w:val="16"/>
                <w:szCs w:val="16"/>
              </w:rPr>
              <w:instrText xml:space="preserve"> PAGEREF _Ref440461333 \h </w:instrText>
            </w:r>
            <w:r w:rsidR="00501132" w:rsidRPr="00501132">
              <w:rPr>
                <w:color w:val="0000FF"/>
                <w:sz w:val="16"/>
                <w:szCs w:val="16"/>
              </w:rPr>
            </w:r>
            <w:r w:rsidR="00501132" w:rsidRPr="00501132">
              <w:rPr>
                <w:color w:val="0000FF"/>
                <w:sz w:val="16"/>
                <w:szCs w:val="16"/>
              </w:rPr>
              <w:fldChar w:fldCharType="separate"/>
            </w:r>
            <w:r w:rsidR="003A087A">
              <w:rPr>
                <w:noProof/>
                <w:color w:val="0000FF"/>
                <w:sz w:val="16"/>
                <w:szCs w:val="16"/>
              </w:rPr>
              <w:t>15</w:t>
            </w:r>
            <w:r w:rsidR="00501132" w:rsidRPr="00501132">
              <w:rPr>
                <w:color w:val="0000FF"/>
                <w:sz w:val="16"/>
                <w:szCs w:val="16"/>
              </w:rPr>
              <w:fldChar w:fldCharType="end"/>
            </w:r>
            <w:r w:rsidR="00501132">
              <w:rPr>
                <w:color w:val="0000FF"/>
                <w:sz w:val="16"/>
                <w:szCs w:val="16"/>
              </w:rPr>
              <w:t>.</w:t>
            </w:r>
          </w:p>
          <w:p w:rsidR="00982370" w:rsidRPr="00495D6B" w:rsidRDefault="00982370" w:rsidP="00FD50C9">
            <w:pPr>
              <w:spacing w:before="60" w:after="60"/>
              <w:jc w:val="left"/>
              <w:rPr>
                <w:b/>
                <w:sz w:val="16"/>
                <w:szCs w:val="16"/>
              </w:rPr>
            </w:pPr>
            <w:r w:rsidRPr="00495D6B">
              <w:rPr>
                <w:b/>
                <w:sz w:val="16"/>
                <w:szCs w:val="16"/>
              </w:rPr>
              <w:t>No reserve status</w:t>
            </w:r>
          </w:p>
        </w:tc>
        <w:tc>
          <w:tcPr>
            <w:tcW w:w="4111" w:type="dxa"/>
          </w:tcPr>
          <w:p w:rsidR="00982370" w:rsidRPr="00C27D28" w:rsidRDefault="00982370" w:rsidP="00FD50C9">
            <w:pPr>
              <w:spacing w:before="60" w:after="60"/>
              <w:jc w:val="left"/>
              <w:rPr>
                <w:b/>
                <w:sz w:val="16"/>
                <w:szCs w:val="16"/>
              </w:rPr>
            </w:pPr>
          </w:p>
        </w:tc>
        <w:tc>
          <w:tcPr>
            <w:tcW w:w="1843" w:type="dxa"/>
          </w:tcPr>
          <w:p w:rsidR="00982370" w:rsidRPr="00C27D28" w:rsidRDefault="00982370" w:rsidP="00FD50C9">
            <w:pPr>
              <w:spacing w:before="60" w:after="60"/>
              <w:jc w:val="left"/>
              <w:rPr>
                <w:sz w:val="16"/>
                <w:szCs w:val="16"/>
              </w:rPr>
            </w:pPr>
            <w:r w:rsidRPr="00C27D28">
              <w:rPr>
                <w:sz w:val="16"/>
                <w:szCs w:val="16"/>
              </w:rPr>
              <w:t>N/A</w:t>
            </w:r>
          </w:p>
        </w:tc>
        <w:tc>
          <w:tcPr>
            <w:tcW w:w="2835" w:type="dxa"/>
          </w:tcPr>
          <w:p w:rsidR="00A92C15" w:rsidRDefault="00A92C15" w:rsidP="003E2C3A">
            <w:pPr>
              <w:spacing w:before="60" w:after="60"/>
              <w:jc w:val="left"/>
              <w:rPr>
                <w:rFonts w:cstheme="minorHAnsi"/>
                <w:sz w:val="16"/>
                <w:szCs w:val="16"/>
              </w:rPr>
            </w:pPr>
            <w:r w:rsidRPr="00A92C15">
              <w:rPr>
                <w:rFonts w:cstheme="minorHAnsi"/>
                <w:sz w:val="16"/>
                <w:szCs w:val="16"/>
              </w:rPr>
              <w:t>“Part 4A of the Conservation Act does not apply</w:t>
            </w:r>
            <w:r w:rsidRPr="00A92C15" w:rsidDel="00A92C15">
              <w:rPr>
                <w:rFonts w:cstheme="minorHAnsi"/>
                <w:sz w:val="16"/>
                <w:szCs w:val="16"/>
              </w:rPr>
              <w:t xml:space="preserve"> </w:t>
            </w:r>
            <w:r>
              <w:rPr>
                <w:rFonts w:cstheme="minorHAnsi"/>
                <w:sz w:val="16"/>
                <w:szCs w:val="16"/>
              </w:rPr>
              <w:t>‘</w:t>
            </w:r>
          </w:p>
          <w:p w:rsidR="003E2C3A" w:rsidRPr="003E2C3A" w:rsidRDefault="003E2C3A" w:rsidP="003E2C3A">
            <w:pPr>
              <w:spacing w:before="60" w:after="60"/>
              <w:jc w:val="left"/>
              <w:rPr>
                <w:rFonts w:cstheme="minorHAnsi"/>
                <w:sz w:val="16"/>
                <w:szCs w:val="16"/>
              </w:rPr>
            </w:pPr>
            <w:r w:rsidRPr="003E2C3A">
              <w:rPr>
                <w:rFonts w:cstheme="minorHAnsi"/>
                <w:sz w:val="16"/>
                <w:szCs w:val="16"/>
              </w:rPr>
              <w:t>'Subject to section 11 of the Crown Minerals Act 1991'</w:t>
            </w:r>
          </w:p>
          <w:p w:rsidR="00982370" w:rsidRPr="00FD50C9" w:rsidRDefault="00982370" w:rsidP="00FD50C9">
            <w:pPr>
              <w:spacing w:before="60" w:after="60"/>
              <w:jc w:val="left"/>
              <w:rPr>
                <w:rFonts w:cstheme="minorHAnsi"/>
                <w:sz w:val="16"/>
                <w:szCs w:val="16"/>
              </w:rPr>
            </w:pPr>
          </w:p>
        </w:tc>
      </w:tr>
    </w:tbl>
    <w:p w:rsidR="00661625" w:rsidRDefault="00661625" w:rsidP="00C82F0F">
      <w:pPr>
        <w:pStyle w:val="BlockText"/>
      </w:pPr>
    </w:p>
    <w:p w:rsidR="00AE2609" w:rsidRPr="0035573A" w:rsidRDefault="00172209" w:rsidP="00252916">
      <w:pPr>
        <w:pStyle w:val="Heading1"/>
        <w:ind w:hanging="720"/>
      </w:pPr>
      <w:bookmarkStart w:id="193" w:name="_Ref440961340"/>
      <w:r w:rsidDel="00172209">
        <w:t xml:space="preserve"> </w:t>
      </w:r>
      <w:bookmarkEnd w:id="193"/>
    </w:p>
    <w:sectPr w:rsidR="00AE2609" w:rsidRPr="0035573A" w:rsidSect="001122A0">
      <w:pgSz w:w="16838" w:h="11906" w:orient="landscape"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4F80" w:rsidRDefault="00AC4F80" w:rsidP="008A0484">
      <w:pPr>
        <w:spacing w:before="0" w:after="0"/>
      </w:pPr>
      <w:r>
        <w:separator/>
      </w:r>
    </w:p>
  </w:endnote>
  <w:endnote w:type="continuationSeparator" w:id="0">
    <w:p w:rsidR="00AC4F80" w:rsidRDefault="00AC4F80" w:rsidP="008A048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0AFF" w:usb1="00007843" w:usb2="0000000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F80" w:rsidRDefault="00AC4F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F80" w:rsidRDefault="00AC4F8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F80" w:rsidRDefault="00AC4F8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F80" w:rsidRPr="00686E5D" w:rsidRDefault="00AC4F80" w:rsidP="00686E5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F80" w:rsidRDefault="00AC4F80" w:rsidP="009048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B73E5">
      <w:rPr>
        <w:rStyle w:val="PageNumber"/>
        <w:noProof/>
      </w:rPr>
      <w:t>4</w:t>
    </w:r>
    <w:r>
      <w:rPr>
        <w:rStyle w:val="PageNumber"/>
      </w:rPr>
      <w:fldChar w:fldCharType="end"/>
    </w:r>
  </w:p>
  <w:p w:rsidR="00AC4F80" w:rsidRDefault="00AC4F80" w:rsidP="00F764F7">
    <w:pPr>
      <w:pStyle w:val="Footer"/>
      <w:pBdr>
        <w:top w:val="single" w:sz="4" w:space="1" w:color="auto"/>
      </w:pBdr>
      <w:tabs>
        <w:tab w:val="right" w:pos="9639"/>
      </w:tabs>
    </w:pPr>
    <w:r>
      <w:t>Te Aupori Claims Settlement Act 2015 registration guideline  |  LINZG20737</w:t>
    </w:r>
  </w:p>
  <w:p w:rsidR="00AC4F80" w:rsidRDefault="00AC4F80" w:rsidP="00F764F7">
    <w:pPr>
      <w:pStyle w:val="Footer"/>
      <w:pBdr>
        <w:top w:val="single" w:sz="4" w:space="1" w:color="auto"/>
      </w:pBdr>
      <w:tabs>
        <w:tab w:val="right" w:pos="9639"/>
      </w:tabs>
    </w:pPr>
    <w:r>
      <w:t>Effective date  |  19 January 2016</w:t>
    </w:r>
  </w:p>
  <w:p w:rsidR="00AC4F80" w:rsidRPr="00E1689B" w:rsidRDefault="00AC4F80" w:rsidP="00F764F7">
    <w:pPr>
      <w:pStyle w:val="Footer"/>
      <w:pBdr>
        <w:top w:val="single" w:sz="4" w:space="1" w:color="auto"/>
      </w:pBdr>
      <w:tabs>
        <w:tab w:val="clear" w:pos="9026"/>
        <w:tab w:val="right" w:pos="9639"/>
      </w:tabs>
    </w:pPr>
    <w:r>
      <w:t>Registrar-General of Land  |  Land Information New Zealand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4F80" w:rsidRDefault="00AC4F80" w:rsidP="008A0484">
      <w:pPr>
        <w:spacing w:before="0" w:after="0"/>
      </w:pPr>
      <w:r>
        <w:separator/>
      </w:r>
    </w:p>
  </w:footnote>
  <w:footnote w:type="continuationSeparator" w:id="0">
    <w:p w:rsidR="00AC4F80" w:rsidRDefault="00AC4F80" w:rsidP="008A0484">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F80" w:rsidRDefault="00814F10">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2" o:spid="_x0000_s2050" type="#_x0000_t75" style="position:absolute;left:0;text-align:left;margin-left:0;margin-top:0;width:595.3pt;height:841.9pt;z-index:-251657216;mso-position-horizontal:center;mso-position-horizontal-relative:margin;mso-position-vertical:center;mso-position-vertical-relative:margin" o:allowincell="f">
          <v:imagedata r:id="rId1" o:title="Land Titles JPE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F80" w:rsidRDefault="00814F10" w:rsidP="00883184">
    <w:pPr>
      <w:pStyle w:val="Header"/>
      <w:tabs>
        <w:tab w:val="clear" w:pos="4513"/>
        <w:tab w:val="clear" w:pos="9026"/>
      </w:tabs>
      <w:jc w:val="cent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3" o:spid="_x0000_s2051" type="#_x0000_t75" style="position:absolute;left:0;text-align:left;margin-left:-56.8pt;margin-top:-389.45pt;width:595.3pt;height:841.9pt;z-index:-251656192;mso-position-horizontal-relative:margin;mso-position-vertical-relative:margin" o:allowincell="f">
          <v:imagedata r:id="rId1" o:title="Land Titles JPE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F80" w:rsidRDefault="00814F10">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1" o:spid="_x0000_s2049" type="#_x0000_t75" style="position:absolute;left:0;text-align:left;margin-left:0;margin-top:0;width:595.3pt;height:841.9pt;z-index:-251658240;mso-position-horizontal:center;mso-position-horizontal-relative:margin;mso-position-vertical:center;mso-position-vertical-relative:margin" o:allowincell="f">
          <v:imagedata r:id="rId1" o:title="Land Titles JPEG"/>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F80" w:rsidRDefault="00814F10">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5" o:spid="_x0000_s2053" type="#_x0000_t75" style="position:absolute;left:0;text-align:left;margin-left:0;margin-top:0;width:595.3pt;height:841.9pt;z-index:-251654144;mso-position-horizontal:center;mso-position-horizontal-relative:margin;mso-position-vertical:center;mso-position-vertical-relative:margin" o:allowincell="f">
          <v:imagedata r:id="rId1" o:title="Land Titles JPEG"/>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F80" w:rsidRPr="00904826" w:rsidRDefault="00AC4F80" w:rsidP="0090482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F80" w:rsidRDefault="00814F10">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4" o:spid="_x0000_s2052" type="#_x0000_t75" style="position:absolute;left:0;text-align:left;margin-left:0;margin-top:0;width:595.3pt;height:841.9pt;z-index:-251655168;mso-position-horizontal:center;mso-position-horizontal-relative:margin;mso-position-vertical:center;mso-position-vertical-relative:margin" o:allowincell="f">
          <v:imagedata r:id="rId1" o:title="Land Titles JPEG"/>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F80" w:rsidRDefault="00814F10">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8" o:spid="_x0000_s2056" type="#_x0000_t75" style="position:absolute;left:0;text-align:left;margin-left:0;margin-top:0;width:595.3pt;height:841.9pt;z-index:-251651072;mso-position-horizontal:center;mso-position-horizontal-relative:margin;mso-position-vertical:center;mso-position-vertical-relative:margin" o:allowincell="f">
          <v:imagedata r:id="rId1" o:title="Land Titles JPEG"/>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F80" w:rsidRPr="00904826" w:rsidRDefault="00AC4F80" w:rsidP="0090482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F80" w:rsidRDefault="00814F10">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7" o:spid="_x0000_s2055" type="#_x0000_t75" style="position:absolute;left:0;text-align:left;margin-left:0;margin-top:0;width:595.3pt;height:841.9pt;z-index:-251652096;mso-position-horizontal:center;mso-position-horizontal-relative:margin;mso-position-vertical:center;mso-position-vertical-relative:margin" o:allowincell="f">
          <v:imagedata r:id="rId1" o:title="Land Titles JPE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3FE060C"/>
    <w:styleLink w:val="Guidelineindents3"/>
    <w:lvl w:ilvl="0">
      <w:start w:val="1"/>
      <w:numFmt w:val="bullet"/>
      <w:pStyle w:val="Bullettext1"/>
      <w:lvlText w:val=""/>
      <w:lvlJc w:val="left"/>
      <w:pPr>
        <w:tabs>
          <w:tab w:val="num" w:pos="360"/>
        </w:tabs>
        <w:ind w:left="360" w:hanging="360"/>
      </w:pPr>
      <w:rPr>
        <w:rFonts w:ascii="Symbol" w:hAnsi="Symbol" w:hint="default"/>
      </w:rPr>
    </w:lvl>
  </w:abstractNum>
  <w:abstractNum w:abstractNumId="1">
    <w:nsid w:val="00056DC5"/>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2">
    <w:nsid w:val="018C7735"/>
    <w:multiLevelType w:val="multilevel"/>
    <w:tmpl w:val="1E04E494"/>
    <w:styleLink w:val="Indent1"/>
    <w:lvl w:ilvl="0">
      <w:start w:val="1"/>
      <w:numFmt w:val="lowerLetter"/>
      <w:lvlText w:val="(%1)"/>
      <w:lvlJc w:val="left"/>
      <w:pPr>
        <w:tabs>
          <w:tab w:val="num" w:pos="567"/>
        </w:tabs>
        <w:ind w:left="567" w:hanging="567"/>
      </w:pPr>
      <w:rPr>
        <w:rFonts w:ascii="Verdana" w:hAnsi="Verdana" w:hint="default"/>
        <w:b w:val="0"/>
        <w:i w:val="0"/>
        <w:sz w:val="20"/>
      </w:rPr>
    </w:lvl>
    <w:lvl w:ilvl="1">
      <w:start w:val="1"/>
      <w:numFmt w:val="lowerLetter"/>
      <w:lvlText w:val="%2."/>
      <w:lvlJc w:val="left"/>
      <w:pPr>
        <w:tabs>
          <w:tab w:val="num" w:pos="567"/>
        </w:tabs>
        <w:ind w:left="0" w:firstLine="0"/>
      </w:pPr>
      <w:rPr>
        <w:rFonts w:hint="default"/>
      </w:rPr>
    </w:lvl>
    <w:lvl w:ilvl="2">
      <w:start w:val="1"/>
      <w:numFmt w:val="lowerRoman"/>
      <w:lvlText w:val="%3."/>
      <w:lvlJc w:val="right"/>
      <w:pPr>
        <w:tabs>
          <w:tab w:val="num" w:pos="567"/>
        </w:tabs>
        <w:ind w:left="0" w:firstLine="0"/>
      </w:pPr>
      <w:rPr>
        <w:rFonts w:hint="default"/>
      </w:rPr>
    </w:lvl>
    <w:lvl w:ilvl="3">
      <w:start w:val="1"/>
      <w:numFmt w:val="decimal"/>
      <w:lvlText w:val="%4."/>
      <w:lvlJc w:val="left"/>
      <w:pPr>
        <w:tabs>
          <w:tab w:val="num" w:pos="567"/>
        </w:tabs>
        <w:ind w:left="0" w:firstLine="0"/>
      </w:pPr>
      <w:rPr>
        <w:rFonts w:hint="default"/>
      </w:rPr>
    </w:lvl>
    <w:lvl w:ilvl="4">
      <w:start w:val="1"/>
      <w:numFmt w:val="lowerLetter"/>
      <w:lvlText w:val="%5."/>
      <w:lvlJc w:val="left"/>
      <w:pPr>
        <w:tabs>
          <w:tab w:val="num" w:pos="567"/>
        </w:tabs>
        <w:ind w:left="0" w:firstLine="0"/>
      </w:pPr>
      <w:rPr>
        <w:rFonts w:hint="default"/>
      </w:rPr>
    </w:lvl>
    <w:lvl w:ilvl="5">
      <w:start w:val="1"/>
      <w:numFmt w:val="lowerRoman"/>
      <w:lvlText w:val="%6."/>
      <w:lvlJc w:val="right"/>
      <w:pPr>
        <w:tabs>
          <w:tab w:val="num" w:pos="567"/>
        </w:tabs>
        <w:ind w:left="0" w:firstLine="0"/>
      </w:pPr>
      <w:rPr>
        <w:rFonts w:hint="default"/>
      </w:rPr>
    </w:lvl>
    <w:lvl w:ilvl="6">
      <w:start w:val="1"/>
      <w:numFmt w:val="decimal"/>
      <w:lvlText w:val="%7."/>
      <w:lvlJc w:val="left"/>
      <w:pPr>
        <w:tabs>
          <w:tab w:val="num" w:pos="567"/>
        </w:tabs>
        <w:ind w:left="0" w:firstLine="0"/>
      </w:pPr>
      <w:rPr>
        <w:rFonts w:hint="default"/>
      </w:rPr>
    </w:lvl>
    <w:lvl w:ilvl="7">
      <w:start w:val="1"/>
      <w:numFmt w:val="lowerLetter"/>
      <w:lvlText w:val="%8."/>
      <w:lvlJc w:val="left"/>
      <w:pPr>
        <w:tabs>
          <w:tab w:val="num" w:pos="567"/>
        </w:tabs>
        <w:ind w:left="0" w:firstLine="0"/>
      </w:pPr>
      <w:rPr>
        <w:rFonts w:hint="default"/>
      </w:rPr>
    </w:lvl>
    <w:lvl w:ilvl="8">
      <w:start w:val="1"/>
      <w:numFmt w:val="lowerRoman"/>
      <w:lvlText w:val="%9."/>
      <w:lvlJc w:val="right"/>
      <w:pPr>
        <w:tabs>
          <w:tab w:val="num" w:pos="567"/>
        </w:tabs>
        <w:ind w:left="0" w:firstLine="0"/>
      </w:pPr>
      <w:rPr>
        <w:rFonts w:hint="default"/>
      </w:rPr>
    </w:lvl>
  </w:abstractNum>
  <w:abstractNum w:abstractNumId="3">
    <w:nsid w:val="03074C8F"/>
    <w:multiLevelType w:val="hybridMultilevel"/>
    <w:tmpl w:val="EF040FF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nsid w:val="031F6ED6"/>
    <w:multiLevelType w:val="hybridMultilevel"/>
    <w:tmpl w:val="5B24FA82"/>
    <w:lvl w:ilvl="0" w:tplc="53D44C5E">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nsid w:val="06675F02"/>
    <w:multiLevelType w:val="multilevel"/>
    <w:tmpl w:val="3FE8FF20"/>
    <w:lvl w:ilvl="0">
      <w:start w:val="1"/>
      <w:numFmt w:val="lowerLetter"/>
      <w:lvlText w:val="(%1)"/>
      <w:lvlJc w:val="left"/>
      <w:pPr>
        <w:tabs>
          <w:tab w:val="num" w:pos="567"/>
        </w:tabs>
        <w:ind w:left="567" w:hanging="567"/>
      </w:pPr>
      <w:rPr>
        <w:rFonts w:ascii="Verdana" w:hAnsi="Verdana" w:hint="default"/>
        <w:b w:val="0"/>
        <w:i w:val="0"/>
        <w:sz w:val="20"/>
        <w:szCs w:val="28"/>
      </w:rPr>
    </w:lvl>
    <w:lvl w:ilvl="1">
      <w:start w:val="1"/>
      <w:numFmt w:val="lowerRoman"/>
      <w:lvlText w:val="(%2)"/>
      <w:lvlJc w:val="left"/>
      <w:pPr>
        <w:tabs>
          <w:tab w:val="num" w:pos="1134"/>
        </w:tabs>
        <w:ind w:left="1134" w:hanging="567"/>
      </w:pPr>
      <w:rPr>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271"/>
        </w:tabs>
        <w:ind w:left="-271" w:hanging="864"/>
      </w:pPr>
      <w:rPr>
        <w:rFonts w:hint="default"/>
      </w:rPr>
    </w:lvl>
    <w:lvl w:ilvl="4">
      <w:start w:val="1"/>
      <w:numFmt w:val="decimal"/>
      <w:lvlText w:val="%1.%2.%3.%4.%5"/>
      <w:lvlJc w:val="left"/>
      <w:pPr>
        <w:tabs>
          <w:tab w:val="num" w:pos="-127"/>
        </w:tabs>
        <w:ind w:left="-127" w:hanging="1008"/>
      </w:pPr>
      <w:rPr>
        <w:rFonts w:hint="default"/>
      </w:rPr>
    </w:lvl>
    <w:lvl w:ilvl="5">
      <w:start w:val="1"/>
      <w:numFmt w:val="decimal"/>
      <w:lvlText w:val="%1.%2.%3.%4.%5.%6"/>
      <w:lvlJc w:val="left"/>
      <w:pPr>
        <w:tabs>
          <w:tab w:val="num" w:pos="17"/>
        </w:tabs>
        <w:ind w:left="17" w:hanging="1152"/>
      </w:pPr>
      <w:rPr>
        <w:rFonts w:hint="default"/>
      </w:rPr>
    </w:lvl>
    <w:lvl w:ilvl="6">
      <w:start w:val="1"/>
      <w:numFmt w:val="decimal"/>
      <w:lvlText w:val="%1.%2.%3.%4.%5.%6.%7"/>
      <w:lvlJc w:val="left"/>
      <w:pPr>
        <w:tabs>
          <w:tab w:val="num" w:pos="161"/>
        </w:tabs>
        <w:ind w:left="161" w:hanging="1296"/>
      </w:pPr>
      <w:rPr>
        <w:rFonts w:hint="default"/>
      </w:rPr>
    </w:lvl>
    <w:lvl w:ilvl="7">
      <w:start w:val="1"/>
      <w:numFmt w:val="decimal"/>
      <w:lvlText w:val="%1.%2.%3.%4.%5.%6.%7.%8"/>
      <w:lvlJc w:val="left"/>
      <w:pPr>
        <w:tabs>
          <w:tab w:val="num" w:pos="305"/>
        </w:tabs>
        <w:ind w:left="305" w:hanging="1440"/>
      </w:pPr>
      <w:rPr>
        <w:rFonts w:hint="default"/>
      </w:rPr>
    </w:lvl>
    <w:lvl w:ilvl="8">
      <w:start w:val="1"/>
      <w:numFmt w:val="decimal"/>
      <w:lvlText w:val="%1.%2.%3.%4.%5.%6.%7.%8.%9"/>
      <w:lvlJc w:val="left"/>
      <w:pPr>
        <w:tabs>
          <w:tab w:val="num" w:pos="449"/>
        </w:tabs>
        <w:ind w:left="449" w:hanging="1584"/>
      </w:pPr>
      <w:rPr>
        <w:rFonts w:hint="default"/>
      </w:rPr>
    </w:lvl>
  </w:abstractNum>
  <w:abstractNum w:abstractNumId="6">
    <w:nsid w:val="0B365AA8"/>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7">
    <w:nsid w:val="0C1060AC"/>
    <w:multiLevelType w:val="multilevel"/>
    <w:tmpl w:val="3FE8FF20"/>
    <w:lvl w:ilvl="0">
      <w:start w:val="1"/>
      <w:numFmt w:val="lowerLetter"/>
      <w:lvlText w:val="(%1)"/>
      <w:lvlJc w:val="left"/>
      <w:pPr>
        <w:tabs>
          <w:tab w:val="num" w:pos="567"/>
        </w:tabs>
        <w:ind w:left="567" w:hanging="567"/>
      </w:pPr>
      <w:rPr>
        <w:rFonts w:ascii="Verdana" w:hAnsi="Verdana" w:hint="default"/>
        <w:b w:val="0"/>
        <w:i w:val="0"/>
        <w:sz w:val="20"/>
        <w:szCs w:val="28"/>
      </w:rPr>
    </w:lvl>
    <w:lvl w:ilvl="1">
      <w:start w:val="1"/>
      <w:numFmt w:val="lowerRoman"/>
      <w:lvlText w:val="(%2)"/>
      <w:lvlJc w:val="left"/>
      <w:pPr>
        <w:tabs>
          <w:tab w:val="num" w:pos="1134"/>
        </w:tabs>
        <w:ind w:left="1134" w:hanging="567"/>
      </w:pPr>
      <w:rPr>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271"/>
        </w:tabs>
        <w:ind w:left="-271" w:hanging="864"/>
      </w:pPr>
      <w:rPr>
        <w:rFonts w:hint="default"/>
      </w:rPr>
    </w:lvl>
    <w:lvl w:ilvl="4">
      <w:start w:val="1"/>
      <w:numFmt w:val="decimal"/>
      <w:lvlText w:val="%1.%2.%3.%4.%5"/>
      <w:lvlJc w:val="left"/>
      <w:pPr>
        <w:tabs>
          <w:tab w:val="num" w:pos="-127"/>
        </w:tabs>
        <w:ind w:left="-127" w:hanging="1008"/>
      </w:pPr>
      <w:rPr>
        <w:rFonts w:hint="default"/>
      </w:rPr>
    </w:lvl>
    <w:lvl w:ilvl="5">
      <w:start w:val="1"/>
      <w:numFmt w:val="decimal"/>
      <w:lvlText w:val="%1.%2.%3.%4.%5.%6"/>
      <w:lvlJc w:val="left"/>
      <w:pPr>
        <w:tabs>
          <w:tab w:val="num" w:pos="17"/>
        </w:tabs>
        <w:ind w:left="17" w:hanging="1152"/>
      </w:pPr>
      <w:rPr>
        <w:rFonts w:hint="default"/>
      </w:rPr>
    </w:lvl>
    <w:lvl w:ilvl="6">
      <w:start w:val="1"/>
      <w:numFmt w:val="decimal"/>
      <w:lvlText w:val="%1.%2.%3.%4.%5.%6.%7"/>
      <w:lvlJc w:val="left"/>
      <w:pPr>
        <w:tabs>
          <w:tab w:val="num" w:pos="161"/>
        </w:tabs>
        <w:ind w:left="161" w:hanging="1296"/>
      </w:pPr>
      <w:rPr>
        <w:rFonts w:hint="default"/>
      </w:rPr>
    </w:lvl>
    <w:lvl w:ilvl="7">
      <w:start w:val="1"/>
      <w:numFmt w:val="decimal"/>
      <w:lvlText w:val="%1.%2.%3.%4.%5.%6.%7.%8"/>
      <w:lvlJc w:val="left"/>
      <w:pPr>
        <w:tabs>
          <w:tab w:val="num" w:pos="305"/>
        </w:tabs>
        <w:ind w:left="305" w:hanging="1440"/>
      </w:pPr>
      <w:rPr>
        <w:rFonts w:hint="default"/>
      </w:rPr>
    </w:lvl>
    <w:lvl w:ilvl="8">
      <w:start w:val="1"/>
      <w:numFmt w:val="decimal"/>
      <w:lvlText w:val="%1.%2.%3.%4.%5.%6.%7.%8.%9"/>
      <w:lvlJc w:val="left"/>
      <w:pPr>
        <w:tabs>
          <w:tab w:val="num" w:pos="449"/>
        </w:tabs>
        <w:ind w:left="449" w:hanging="1584"/>
      </w:pPr>
      <w:rPr>
        <w:rFonts w:hint="default"/>
      </w:rPr>
    </w:lvl>
  </w:abstractNum>
  <w:abstractNum w:abstractNumId="8">
    <w:nsid w:val="0CCC2A0A"/>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9">
    <w:nsid w:val="10B528A8"/>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10">
    <w:nsid w:val="10C2057E"/>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11">
    <w:nsid w:val="111A4214"/>
    <w:multiLevelType w:val="hybridMultilevel"/>
    <w:tmpl w:val="5B24FA82"/>
    <w:lvl w:ilvl="0" w:tplc="53D44C5E">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nsid w:val="113E3DD0"/>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13">
    <w:nsid w:val="170A22BC"/>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14">
    <w:nsid w:val="18B47344"/>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15">
    <w:nsid w:val="18F80B0C"/>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16">
    <w:nsid w:val="19033C00"/>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17">
    <w:nsid w:val="190C1539"/>
    <w:multiLevelType w:val="hybridMultilevel"/>
    <w:tmpl w:val="9C84ED6A"/>
    <w:lvl w:ilvl="0" w:tplc="0374D208">
      <w:start w:val="1"/>
      <w:numFmt w:val="bullet"/>
      <w:pStyle w:val="Bullettext2"/>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8">
    <w:nsid w:val="1B68199C"/>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19">
    <w:nsid w:val="1C3F4647"/>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20">
    <w:nsid w:val="1D7C4BDB"/>
    <w:multiLevelType w:val="hybridMultilevel"/>
    <w:tmpl w:val="9350C748"/>
    <w:lvl w:ilvl="0" w:tplc="C546A602">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1">
    <w:nsid w:val="1F2636AD"/>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22">
    <w:nsid w:val="1F3B5DC6"/>
    <w:multiLevelType w:val="multilevel"/>
    <w:tmpl w:val="F10863DA"/>
    <w:lvl w:ilvl="0">
      <w:start w:val="1"/>
      <w:numFmt w:val="lowerLetter"/>
      <w:lvlText w:val="(%1)"/>
      <w:lvlJc w:val="left"/>
      <w:pPr>
        <w:tabs>
          <w:tab w:val="num" w:pos="1134"/>
        </w:tabs>
        <w:ind w:left="1134" w:hanging="567"/>
      </w:pPr>
      <w:rPr>
        <w:rFonts w:hint="default"/>
        <w:b w:val="0"/>
        <w:i w:val="0"/>
        <w:sz w:val="20"/>
      </w:rPr>
    </w:lvl>
    <w:lvl w:ilvl="1">
      <w:start w:val="1"/>
      <w:numFmt w:val="lowerRoman"/>
      <w:lvlText w:val="(%2)"/>
      <w:lvlJc w:val="left"/>
      <w:pPr>
        <w:tabs>
          <w:tab w:val="num" w:pos="1701"/>
        </w:tabs>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tabs>
          <w:tab w:val="num" w:pos="2835"/>
        </w:tabs>
        <w:ind w:left="2835" w:hanging="567"/>
      </w:pPr>
      <w:rPr>
        <w:rFonts w:hint="default"/>
      </w:rPr>
    </w:lvl>
    <w:lvl w:ilvl="4">
      <w:start w:val="1"/>
      <w:numFmt w:val="lowerLetter"/>
      <w:lvlText w:val="%5."/>
      <w:lvlJc w:val="left"/>
      <w:pPr>
        <w:tabs>
          <w:tab w:val="num" w:pos="3402"/>
        </w:tabs>
        <w:ind w:left="3402" w:hanging="567"/>
      </w:pPr>
      <w:rPr>
        <w:rFonts w:hint="default"/>
      </w:rPr>
    </w:lvl>
    <w:lvl w:ilvl="5">
      <w:start w:val="1"/>
      <w:numFmt w:val="lowerRoman"/>
      <w:lvlText w:val="%6."/>
      <w:lvlJc w:val="right"/>
      <w:pPr>
        <w:tabs>
          <w:tab w:val="num" w:pos="3969"/>
        </w:tabs>
        <w:ind w:left="3969" w:hanging="567"/>
      </w:pPr>
      <w:rPr>
        <w:rFonts w:hint="default"/>
      </w:rPr>
    </w:lvl>
    <w:lvl w:ilvl="6">
      <w:start w:val="1"/>
      <w:numFmt w:val="decimal"/>
      <w:lvlText w:val="%7."/>
      <w:lvlJc w:val="left"/>
      <w:pPr>
        <w:tabs>
          <w:tab w:val="num" w:pos="4536"/>
        </w:tabs>
        <w:ind w:left="4536" w:hanging="567"/>
      </w:pPr>
      <w:rPr>
        <w:rFonts w:hint="default"/>
      </w:rPr>
    </w:lvl>
    <w:lvl w:ilvl="7">
      <w:start w:val="1"/>
      <w:numFmt w:val="lowerLetter"/>
      <w:lvlText w:val="%8."/>
      <w:lvlJc w:val="left"/>
      <w:pPr>
        <w:tabs>
          <w:tab w:val="num" w:pos="5103"/>
        </w:tabs>
        <w:ind w:left="5103" w:hanging="567"/>
      </w:pPr>
      <w:rPr>
        <w:rFonts w:hint="default"/>
      </w:rPr>
    </w:lvl>
    <w:lvl w:ilvl="8">
      <w:start w:val="1"/>
      <w:numFmt w:val="lowerRoman"/>
      <w:lvlText w:val="%9."/>
      <w:lvlJc w:val="right"/>
      <w:pPr>
        <w:tabs>
          <w:tab w:val="num" w:pos="5670"/>
        </w:tabs>
        <w:ind w:left="5670" w:hanging="567"/>
      </w:pPr>
      <w:rPr>
        <w:rFonts w:hint="default"/>
      </w:rPr>
    </w:lvl>
  </w:abstractNum>
  <w:abstractNum w:abstractNumId="23">
    <w:nsid w:val="205354C4"/>
    <w:multiLevelType w:val="hybridMultilevel"/>
    <w:tmpl w:val="2F646C04"/>
    <w:lvl w:ilvl="0" w:tplc="C7CA2498">
      <w:start w:val="1"/>
      <w:numFmt w:val="bullet"/>
      <w:pStyle w:val="Bullettextfortable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25322857"/>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25">
    <w:nsid w:val="25E15042"/>
    <w:multiLevelType w:val="multilevel"/>
    <w:tmpl w:val="3FE8FF20"/>
    <w:lvl w:ilvl="0">
      <w:start w:val="1"/>
      <w:numFmt w:val="lowerLetter"/>
      <w:lvlText w:val="(%1)"/>
      <w:lvlJc w:val="left"/>
      <w:pPr>
        <w:tabs>
          <w:tab w:val="num" w:pos="567"/>
        </w:tabs>
        <w:ind w:left="567" w:hanging="567"/>
      </w:pPr>
      <w:rPr>
        <w:rFonts w:ascii="Verdana" w:hAnsi="Verdana" w:hint="default"/>
        <w:b w:val="0"/>
        <w:i w:val="0"/>
        <w:sz w:val="20"/>
        <w:szCs w:val="28"/>
      </w:rPr>
    </w:lvl>
    <w:lvl w:ilvl="1">
      <w:start w:val="1"/>
      <w:numFmt w:val="lowerRoman"/>
      <w:lvlText w:val="(%2)"/>
      <w:lvlJc w:val="left"/>
      <w:pPr>
        <w:tabs>
          <w:tab w:val="num" w:pos="1134"/>
        </w:tabs>
        <w:ind w:left="1134" w:hanging="567"/>
      </w:pPr>
      <w:rPr>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271"/>
        </w:tabs>
        <w:ind w:left="-271" w:hanging="864"/>
      </w:pPr>
      <w:rPr>
        <w:rFonts w:hint="default"/>
      </w:rPr>
    </w:lvl>
    <w:lvl w:ilvl="4">
      <w:start w:val="1"/>
      <w:numFmt w:val="decimal"/>
      <w:lvlText w:val="%1.%2.%3.%4.%5"/>
      <w:lvlJc w:val="left"/>
      <w:pPr>
        <w:tabs>
          <w:tab w:val="num" w:pos="-127"/>
        </w:tabs>
        <w:ind w:left="-127" w:hanging="1008"/>
      </w:pPr>
      <w:rPr>
        <w:rFonts w:hint="default"/>
      </w:rPr>
    </w:lvl>
    <w:lvl w:ilvl="5">
      <w:start w:val="1"/>
      <w:numFmt w:val="decimal"/>
      <w:lvlText w:val="%1.%2.%3.%4.%5.%6"/>
      <w:lvlJc w:val="left"/>
      <w:pPr>
        <w:tabs>
          <w:tab w:val="num" w:pos="17"/>
        </w:tabs>
        <w:ind w:left="17" w:hanging="1152"/>
      </w:pPr>
      <w:rPr>
        <w:rFonts w:hint="default"/>
      </w:rPr>
    </w:lvl>
    <w:lvl w:ilvl="6">
      <w:start w:val="1"/>
      <w:numFmt w:val="decimal"/>
      <w:lvlText w:val="%1.%2.%3.%4.%5.%6.%7"/>
      <w:lvlJc w:val="left"/>
      <w:pPr>
        <w:tabs>
          <w:tab w:val="num" w:pos="161"/>
        </w:tabs>
        <w:ind w:left="161" w:hanging="1296"/>
      </w:pPr>
      <w:rPr>
        <w:rFonts w:hint="default"/>
      </w:rPr>
    </w:lvl>
    <w:lvl w:ilvl="7">
      <w:start w:val="1"/>
      <w:numFmt w:val="decimal"/>
      <w:lvlText w:val="%1.%2.%3.%4.%5.%6.%7.%8"/>
      <w:lvlJc w:val="left"/>
      <w:pPr>
        <w:tabs>
          <w:tab w:val="num" w:pos="305"/>
        </w:tabs>
        <w:ind w:left="305" w:hanging="1440"/>
      </w:pPr>
      <w:rPr>
        <w:rFonts w:hint="default"/>
      </w:rPr>
    </w:lvl>
    <w:lvl w:ilvl="8">
      <w:start w:val="1"/>
      <w:numFmt w:val="decimal"/>
      <w:lvlText w:val="%1.%2.%3.%4.%5.%6.%7.%8.%9"/>
      <w:lvlJc w:val="left"/>
      <w:pPr>
        <w:tabs>
          <w:tab w:val="num" w:pos="449"/>
        </w:tabs>
        <w:ind w:left="449" w:hanging="1584"/>
      </w:pPr>
      <w:rPr>
        <w:rFonts w:hint="default"/>
      </w:rPr>
    </w:lvl>
  </w:abstractNum>
  <w:abstractNum w:abstractNumId="26">
    <w:nsid w:val="27F51A27"/>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27">
    <w:nsid w:val="28F27B89"/>
    <w:multiLevelType w:val="hybridMultilevel"/>
    <w:tmpl w:val="F6A849C0"/>
    <w:lvl w:ilvl="0" w:tplc="4A7491EE">
      <w:start w:val="30"/>
      <w:numFmt w:val="bullet"/>
      <w:lvlText w:val="-"/>
      <w:lvlJc w:val="left"/>
      <w:pPr>
        <w:ind w:left="720" w:hanging="360"/>
      </w:pPr>
      <w:rPr>
        <w:rFonts w:ascii="Verdana" w:eastAsiaTheme="minorHAnsi" w:hAnsi="Verdan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2C223DDD"/>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29">
    <w:nsid w:val="329A6EDA"/>
    <w:multiLevelType w:val="multilevel"/>
    <w:tmpl w:val="035409E6"/>
    <w:name w:val="2"/>
    <w:lvl w:ilvl="0">
      <w:start w:val="1"/>
      <w:numFmt w:val="lowerRoman"/>
      <w:lvlText w:val="(%1)"/>
      <w:lvlJc w:val="left"/>
      <w:pPr>
        <w:tabs>
          <w:tab w:val="num" w:pos="1134"/>
        </w:tabs>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369D5DC1"/>
    <w:multiLevelType w:val="hybridMultilevel"/>
    <w:tmpl w:val="FB3A638C"/>
    <w:lvl w:ilvl="0" w:tplc="C546A602">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nsid w:val="38A722EB"/>
    <w:multiLevelType w:val="multilevel"/>
    <w:tmpl w:val="3FE8FF20"/>
    <w:lvl w:ilvl="0">
      <w:start w:val="1"/>
      <w:numFmt w:val="lowerLetter"/>
      <w:lvlText w:val="(%1)"/>
      <w:lvlJc w:val="left"/>
      <w:pPr>
        <w:tabs>
          <w:tab w:val="num" w:pos="567"/>
        </w:tabs>
        <w:ind w:left="567" w:hanging="567"/>
      </w:pPr>
      <w:rPr>
        <w:rFonts w:ascii="Verdana" w:hAnsi="Verdana" w:hint="default"/>
        <w:b w:val="0"/>
        <w:i w:val="0"/>
        <w:sz w:val="20"/>
        <w:szCs w:val="28"/>
      </w:rPr>
    </w:lvl>
    <w:lvl w:ilvl="1">
      <w:start w:val="1"/>
      <w:numFmt w:val="lowerRoman"/>
      <w:lvlText w:val="(%2)"/>
      <w:lvlJc w:val="left"/>
      <w:pPr>
        <w:tabs>
          <w:tab w:val="num" w:pos="1134"/>
        </w:tabs>
        <w:ind w:left="1134" w:hanging="567"/>
      </w:pPr>
      <w:rPr>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271"/>
        </w:tabs>
        <w:ind w:left="-271" w:hanging="864"/>
      </w:pPr>
      <w:rPr>
        <w:rFonts w:hint="default"/>
      </w:rPr>
    </w:lvl>
    <w:lvl w:ilvl="4">
      <w:start w:val="1"/>
      <w:numFmt w:val="decimal"/>
      <w:lvlText w:val="%1.%2.%3.%4.%5"/>
      <w:lvlJc w:val="left"/>
      <w:pPr>
        <w:tabs>
          <w:tab w:val="num" w:pos="-127"/>
        </w:tabs>
        <w:ind w:left="-127" w:hanging="1008"/>
      </w:pPr>
      <w:rPr>
        <w:rFonts w:hint="default"/>
      </w:rPr>
    </w:lvl>
    <w:lvl w:ilvl="5">
      <w:start w:val="1"/>
      <w:numFmt w:val="decimal"/>
      <w:lvlText w:val="%1.%2.%3.%4.%5.%6"/>
      <w:lvlJc w:val="left"/>
      <w:pPr>
        <w:tabs>
          <w:tab w:val="num" w:pos="17"/>
        </w:tabs>
        <w:ind w:left="17" w:hanging="1152"/>
      </w:pPr>
      <w:rPr>
        <w:rFonts w:hint="default"/>
      </w:rPr>
    </w:lvl>
    <w:lvl w:ilvl="6">
      <w:start w:val="1"/>
      <w:numFmt w:val="decimal"/>
      <w:lvlText w:val="%1.%2.%3.%4.%5.%6.%7"/>
      <w:lvlJc w:val="left"/>
      <w:pPr>
        <w:tabs>
          <w:tab w:val="num" w:pos="161"/>
        </w:tabs>
        <w:ind w:left="161" w:hanging="1296"/>
      </w:pPr>
      <w:rPr>
        <w:rFonts w:hint="default"/>
      </w:rPr>
    </w:lvl>
    <w:lvl w:ilvl="7">
      <w:start w:val="1"/>
      <w:numFmt w:val="decimal"/>
      <w:lvlText w:val="%1.%2.%3.%4.%5.%6.%7.%8"/>
      <w:lvlJc w:val="left"/>
      <w:pPr>
        <w:tabs>
          <w:tab w:val="num" w:pos="305"/>
        </w:tabs>
        <w:ind w:left="305" w:hanging="1440"/>
      </w:pPr>
      <w:rPr>
        <w:rFonts w:hint="default"/>
      </w:rPr>
    </w:lvl>
    <w:lvl w:ilvl="8">
      <w:start w:val="1"/>
      <w:numFmt w:val="decimal"/>
      <w:lvlText w:val="%1.%2.%3.%4.%5.%6.%7.%8.%9"/>
      <w:lvlJc w:val="left"/>
      <w:pPr>
        <w:tabs>
          <w:tab w:val="num" w:pos="449"/>
        </w:tabs>
        <w:ind w:left="449" w:hanging="1584"/>
      </w:pPr>
      <w:rPr>
        <w:rFonts w:hint="default"/>
      </w:rPr>
    </w:lvl>
  </w:abstractNum>
  <w:abstractNum w:abstractNumId="32">
    <w:nsid w:val="396A5CA5"/>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33">
    <w:nsid w:val="3AAC214E"/>
    <w:multiLevelType w:val="multilevel"/>
    <w:tmpl w:val="F10863DA"/>
    <w:lvl w:ilvl="0">
      <w:start w:val="1"/>
      <w:numFmt w:val="lowerLetter"/>
      <w:lvlText w:val="(%1)"/>
      <w:lvlJc w:val="left"/>
      <w:pPr>
        <w:tabs>
          <w:tab w:val="num" w:pos="1134"/>
        </w:tabs>
        <w:ind w:left="1134" w:hanging="567"/>
      </w:pPr>
      <w:rPr>
        <w:rFonts w:hint="default"/>
        <w:b w:val="0"/>
        <w:i w:val="0"/>
        <w:sz w:val="20"/>
      </w:rPr>
    </w:lvl>
    <w:lvl w:ilvl="1">
      <w:start w:val="1"/>
      <w:numFmt w:val="lowerRoman"/>
      <w:lvlText w:val="(%2)"/>
      <w:lvlJc w:val="left"/>
      <w:pPr>
        <w:tabs>
          <w:tab w:val="num" w:pos="1701"/>
        </w:tabs>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tabs>
          <w:tab w:val="num" w:pos="2835"/>
        </w:tabs>
        <w:ind w:left="2835" w:hanging="567"/>
      </w:pPr>
      <w:rPr>
        <w:rFonts w:hint="default"/>
      </w:rPr>
    </w:lvl>
    <w:lvl w:ilvl="4">
      <w:start w:val="1"/>
      <w:numFmt w:val="lowerLetter"/>
      <w:lvlText w:val="%5."/>
      <w:lvlJc w:val="left"/>
      <w:pPr>
        <w:tabs>
          <w:tab w:val="num" w:pos="3402"/>
        </w:tabs>
        <w:ind w:left="3402" w:hanging="567"/>
      </w:pPr>
      <w:rPr>
        <w:rFonts w:hint="default"/>
      </w:rPr>
    </w:lvl>
    <w:lvl w:ilvl="5">
      <w:start w:val="1"/>
      <w:numFmt w:val="lowerRoman"/>
      <w:lvlText w:val="%6."/>
      <w:lvlJc w:val="right"/>
      <w:pPr>
        <w:tabs>
          <w:tab w:val="num" w:pos="3969"/>
        </w:tabs>
        <w:ind w:left="3969" w:hanging="567"/>
      </w:pPr>
      <w:rPr>
        <w:rFonts w:hint="default"/>
      </w:rPr>
    </w:lvl>
    <w:lvl w:ilvl="6">
      <w:start w:val="1"/>
      <w:numFmt w:val="decimal"/>
      <w:lvlText w:val="%7."/>
      <w:lvlJc w:val="left"/>
      <w:pPr>
        <w:tabs>
          <w:tab w:val="num" w:pos="4536"/>
        </w:tabs>
        <w:ind w:left="4536" w:hanging="567"/>
      </w:pPr>
      <w:rPr>
        <w:rFonts w:hint="default"/>
      </w:rPr>
    </w:lvl>
    <w:lvl w:ilvl="7">
      <w:start w:val="1"/>
      <w:numFmt w:val="lowerLetter"/>
      <w:lvlText w:val="%8."/>
      <w:lvlJc w:val="left"/>
      <w:pPr>
        <w:tabs>
          <w:tab w:val="num" w:pos="5103"/>
        </w:tabs>
        <w:ind w:left="5103" w:hanging="567"/>
      </w:pPr>
      <w:rPr>
        <w:rFonts w:hint="default"/>
      </w:rPr>
    </w:lvl>
    <w:lvl w:ilvl="8">
      <w:start w:val="1"/>
      <w:numFmt w:val="lowerRoman"/>
      <w:lvlText w:val="%9."/>
      <w:lvlJc w:val="right"/>
      <w:pPr>
        <w:tabs>
          <w:tab w:val="num" w:pos="5670"/>
        </w:tabs>
        <w:ind w:left="5670" w:hanging="567"/>
      </w:pPr>
      <w:rPr>
        <w:rFonts w:hint="default"/>
      </w:rPr>
    </w:lvl>
  </w:abstractNum>
  <w:abstractNum w:abstractNumId="34">
    <w:nsid w:val="3B656101"/>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35">
    <w:nsid w:val="3BDB70DF"/>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36">
    <w:nsid w:val="3CD87762"/>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992"/>
        </w:tabs>
        <w:ind w:left="992" w:hanging="567"/>
      </w:pPr>
      <w:rPr>
        <w:rFonts w:hint="default"/>
      </w:rPr>
    </w:lvl>
    <w:lvl w:ilvl="2">
      <w:start w:val="1"/>
      <w:numFmt w:val="upperLetter"/>
      <w:lvlText w:val="(%3)"/>
      <w:lvlJc w:val="left"/>
      <w:pPr>
        <w:tabs>
          <w:tab w:val="num" w:pos="1559"/>
        </w:tabs>
        <w:ind w:left="1559" w:hanging="567"/>
      </w:pPr>
      <w:rPr>
        <w:rFonts w:hint="default"/>
      </w:rPr>
    </w:lvl>
    <w:lvl w:ilvl="3">
      <w:start w:val="1"/>
      <w:numFmt w:val="decimal"/>
      <w:lvlText w:val="%4."/>
      <w:lvlJc w:val="left"/>
      <w:pPr>
        <w:tabs>
          <w:tab w:val="num" w:pos="2126"/>
        </w:tabs>
        <w:ind w:left="2126" w:hanging="567"/>
      </w:pPr>
      <w:rPr>
        <w:rFonts w:hint="default"/>
      </w:rPr>
    </w:lvl>
    <w:lvl w:ilvl="4">
      <w:start w:val="1"/>
      <w:numFmt w:val="lowerLetter"/>
      <w:lvlText w:val="%5."/>
      <w:lvlJc w:val="left"/>
      <w:pPr>
        <w:tabs>
          <w:tab w:val="num" w:pos="2693"/>
        </w:tabs>
        <w:ind w:left="2693" w:hanging="567"/>
      </w:pPr>
      <w:rPr>
        <w:rFonts w:hint="default"/>
      </w:rPr>
    </w:lvl>
    <w:lvl w:ilvl="5">
      <w:start w:val="1"/>
      <w:numFmt w:val="lowerRoman"/>
      <w:lvlText w:val="%6."/>
      <w:lvlJc w:val="right"/>
      <w:pPr>
        <w:tabs>
          <w:tab w:val="num" w:pos="3260"/>
        </w:tabs>
        <w:ind w:left="3260" w:hanging="567"/>
      </w:pPr>
      <w:rPr>
        <w:rFonts w:hint="default"/>
      </w:rPr>
    </w:lvl>
    <w:lvl w:ilvl="6">
      <w:start w:val="1"/>
      <w:numFmt w:val="decimal"/>
      <w:lvlText w:val="%7."/>
      <w:lvlJc w:val="left"/>
      <w:pPr>
        <w:tabs>
          <w:tab w:val="num" w:pos="3827"/>
        </w:tabs>
        <w:ind w:left="3827" w:hanging="567"/>
      </w:pPr>
      <w:rPr>
        <w:rFonts w:hint="default"/>
      </w:rPr>
    </w:lvl>
    <w:lvl w:ilvl="7">
      <w:start w:val="1"/>
      <w:numFmt w:val="lowerLetter"/>
      <w:lvlText w:val="%8."/>
      <w:lvlJc w:val="left"/>
      <w:pPr>
        <w:tabs>
          <w:tab w:val="num" w:pos="4394"/>
        </w:tabs>
        <w:ind w:left="4394" w:hanging="567"/>
      </w:pPr>
      <w:rPr>
        <w:rFonts w:hint="default"/>
      </w:rPr>
    </w:lvl>
    <w:lvl w:ilvl="8">
      <w:start w:val="1"/>
      <w:numFmt w:val="lowerRoman"/>
      <w:lvlText w:val="%9."/>
      <w:lvlJc w:val="right"/>
      <w:pPr>
        <w:tabs>
          <w:tab w:val="num" w:pos="4961"/>
        </w:tabs>
        <w:ind w:left="4961" w:hanging="567"/>
      </w:pPr>
      <w:rPr>
        <w:rFonts w:hint="default"/>
      </w:rPr>
    </w:lvl>
  </w:abstractNum>
  <w:abstractNum w:abstractNumId="37">
    <w:nsid w:val="3EC016DA"/>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38">
    <w:nsid w:val="42BA2271"/>
    <w:multiLevelType w:val="multilevel"/>
    <w:tmpl w:val="F10863DA"/>
    <w:lvl w:ilvl="0">
      <w:start w:val="1"/>
      <w:numFmt w:val="lowerLetter"/>
      <w:lvlText w:val="(%1)"/>
      <w:lvlJc w:val="left"/>
      <w:pPr>
        <w:tabs>
          <w:tab w:val="num" w:pos="1701"/>
        </w:tabs>
        <w:ind w:left="1701" w:hanging="567"/>
      </w:pPr>
      <w:rPr>
        <w:rFonts w:hint="default"/>
        <w:b w:val="0"/>
        <w:i w:val="0"/>
        <w:sz w:val="20"/>
      </w:rPr>
    </w:lvl>
    <w:lvl w:ilvl="1">
      <w:start w:val="1"/>
      <w:numFmt w:val="lowerRoman"/>
      <w:lvlText w:val="(%2)"/>
      <w:lvlJc w:val="left"/>
      <w:pPr>
        <w:tabs>
          <w:tab w:val="num" w:pos="2268"/>
        </w:tabs>
        <w:ind w:left="2268" w:hanging="567"/>
      </w:pPr>
      <w:rPr>
        <w:rFonts w:hint="default"/>
      </w:rPr>
    </w:lvl>
    <w:lvl w:ilvl="2">
      <w:start w:val="1"/>
      <w:numFmt w:val="upperLetter"/>
      <w:lvlText w:val="(%3)"/>
      <w:lvlJc w:val="left"/>
      <w:pPr>
        <w:tabs>
          <w:tab w:val="num" w:pos="2835"/>
        </w:tabs>
        <w:ind w:left="2835" w:hanging="567"/>
      </w:pPr>
      <w:rPr>
        <w:rFonts w:hint="default"/>
      </w:rPr>
    </w:lvl>
    <w:lvl w:ilvl="3">
      <w:start w:val="1"/>
      <w:numFmt w:val="decimal"/>
      <w:lvlText w:val="%4."/>
      <w:lvlJc w:val="left"/>
      <w:pPr>
        <w:tabs>
          <w:tab w:val="num" w:pos="3402"/>
        </w:tabs>
        <w:ind w:left="3402" w:hanging="567"/>
      </w:pPr>
      <w:rPr>
        <w:rFonts w:hint="default"/>
      </w:rPr>
    </w:lvl>
    <w:lvl w:ilvl="4">
      <w:start w:val="1"/>
      <w:numFmt w:val="lowerLetter"/>
      <w:lvlText w:val="%5."/>
      <w:lvlJc w:val="left"/>
      <w:pPr>
        <w:tabs>
          <w:tab w:val="num" w:pos="3969"/>
        </w:tabs>
        <w:ind w:left="3969" w:hanging="567"/>
      </w:pPr>
      <w:rPr>
        <w:rFonts w:hint="default"/>
      </w:rPr>
    </w:lvl>
    <w:lvl w:ilvl="5">
      <w:start w:val="1"/>
      <w:numFmt w:val="lowerRoman"/>
      <w:lvlText w:val="%6."/>
      <w:lvlJc w:val="right"/>
      <w:pPr>
        <w:tabs>
          <w:tab w:val="num" w:pos="4536"/>
        </w:tabs>
        <w:ind w:left="4536" w:hanging="567"/>
      </w:pPr>
      <w:rPr>
        <w:rFonts w:hint="default"/>
      </w:rPr>
    </w:lvl>
    <w:lvl w:ilvl="6">
      <w:start w:val="1"/>
      <w:numFmt w:val="decimal"/>
      <w:lvlText w:val="%7."/>
      <w:lvlJc w:val="left"/>
      <w:pPr>
        <w:tabs>
          <w:tab w:val="num" w:pos="5103"/>
        </w:tabs>
        <w:ind w:left="5103" w:hanging="567"/>
      </w:pPr>
      <w:rPr>
        <w:rFonts w:hint="default"/>
      </w:rPr>
    </w:lvl>
    <w:lvl w:ilvl="7">
      <w:start w:val="1"/>
      <w:numFmt w:val="lowerLetter"/>
      <w:lvlText w:val="%8."/>
      <w:lvlJc w:val="left"/>
      <w:pPr>
        <w:tabs>
          <w:tab w:val="num" w:pos="5670"/>
        </w:tabs>
        <w:ind w:left="5670" w:hanging="567"/>
      </w:pPr>
      <w:rPr>
        <w:rFonts w:hint="default"/>
      </w:rPr>
    </w:lvl>
    <w:lvl w:ilvl="8">
      <w:start w:val="1"/>
      <w:numFmt w:val="lowerRoman"/>
      <w:lvlText w:val="%9."/>
      <w:lvlJc w:val="right"/>
      <w:pPr>
        <w:tabs>
          <w:tab w:val="num" w:pos="6237"/>
        </w:tabs>
        <w:ind w:left="6237" w:hanging="567"/>
      </w:pPr>
      <w:rPr>
        <w:rFonts w:hint="default"/>
      </w:rPr>
    </w:lvl>
  </w:abstractNum>
  <w:abstractNum w:abstractNumId="39">
    <w:nsid w:val="437643DE"/>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40">
    <w:nsid w:val="4AFD21DC"/>
    <w:multiLevelType w:val="multilevel"/>
    <w:tmpl w:val="394ED8C4"/>
    <w:styleLink w:val="Indent1abc"/>
    <w:lvl w:ilvl="0">
      <w:start w:val="1"/>
      <w:numFmt w:val="lowerLetter"/>
      <w:lvlText w:val="(%1)"/>
      <w:lvlJc w:val="left"/>
      <w:pPr>
        <w:tabs>
          <w:tab w:val="num" w:pos="567"/>
        </w:tabs>
        <w:ind w:left="0" w:firstLine="567"/>
      </w:pPr>
      <w:rPr>
        <w:rFonts w:ascii="Verdana" w:hAnsi="Verdana" w:hint="default"/>
        <w:sz w:val="20"/>
      </w:rPr>
    </w:lvl>
    <w:lvl w:ilvl="1">
      <w:start w:val="1"/>
      <w:numFmt w:val="lowerRoman"/>
      <w:lvlText w:val="(%2)"/>
      <w:lvlJc w:val="left"/>
      <w:pPr>
        <w:ind w:left="567" w:firstLine="0"/>
      </w:pPr>
      <w:rPr>
        <w:rFonts w:hint="default"/>
      </w:rPr>
    </w:lvl>
    <w:lvl w:ilvl="2">
      <w:start w:val="1"/>
      <w:numFmt w:val="upperLetter"/>
      <w:lvlText w:val="(%3)"/>
      <w:lvlJc w:val="left"/>
      <w:pPr>
        <w:ind w:left="1134" w:firstLine="0"/>
      </w:pPr>
      <w:rPr>
        <w:rFonts w:hint="default"/>
      </w:rPr>
    </w:lvl>
    <w:lvl w:ilvl="3">
      <w:start w:val="1"/>
      <w:numFmt w:val="decimal"/>
      <w:lvlText w:val="(%4)"/>
      <w:lvlJc w:val="left"/>
      <w:pPr>
        <w:ind w:left="1701" w:firstLine="0"/>
      </w:pPr>
      <w:rPr>
        <w:rFonts w:hint="default"/>
      </w:rPr>
    </w:lvl>
    <w:lvl w:ilvl="4">
      <w:start w:val="1"/>
      <w:numFmt w:val="lowerLetter"/>
      <w:lvlText w:val="(%5)"/>
      <w:lvlJc w:val="left"/>
      <w:pPr>
        <w:ind w:left="2268" w:firstLine="0"/>
      </w:pPr>
      <w:rPr>
        <w:rFonts w:hint="default"/>
      </w:rPr>
    </w:lvl>
    <w:lvl w:ilvl="5">
      <w:start w:val="1"/>
      <w:numFmt w:val="lowerRoman"/>
      <w:lvlText w:val="(%6)"/>
      <w:lvlJc w:val="left"/>
      <w:pPr>
        <w:ind w:left="2835" w:firstLine="0"/>
      </w:pPr>
      <w:rPr>
        <w:rFonts w:hint="default"/>
      </w:rPr>
    </w:lvl>
    <w:lvl w:ilvl="6">
      <w:start w:val="1"/>
      <w:numFmt w:val="decimal"/>
      <w:lvlText w:val="%7."/>
      <w:lvlJc w:val="left"/>
      <w:pPr>
        <w:ind w:left="3402" w:firstLine="0"/>
      </w:pPr>
      <w:rPr>
        <w:rFonts w:hint="default"/>
      </w:rPr>
    </w:lvl>
    <w:lvl w:ilvl="7">
      <w:start w:val="1"/>
      <w:numFmt w:val="lowerLetter"/>
      <w:lvlText w:val="%8."/>
      <w:lvlJc w:val="left"/>
      <w:pPr>
        <w:ind w:left="3969" w:firstLine="0"/>
      </w:pPr>
      <w:rPr>
        <w:rFonts w:hint="default"/>
      </w:rPr>
    </w:lvl>
    <w:lvl w:ilvl="8">
      <w:start w:val="1"/>
      <w:numFmt w:val="lowerRoman"/>
      <w:lvlText w:val="%9."/>
      <w:lvlJc w:val="left"/>
      <w:pPr>
        <w:ind w:left="4536" w:firstLine="0"/>
      </w:pPr>
      <w:rPr>
        <w:rFonts w:hint="default"/>
      </w:rPr>
    </w:lvl>
  </w:abstractNum>
  <w:abstractNum w:abstractNumId="41">
    <w:nsid w:val="4B751A6F"/>
    <w:multiLevelType w:val="hybridMultilevel"/>
    <w:tmpl w:val="153E4EF6"/>
    <w:lvl w:ilvl="0" w:tplc="53D44C5E">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2">
    <w:nsid w:val="4ED74CF4"/>
    <w:multiLevelType w:val="multilevel"/>
    <w:tmpl w:val="F10863DA"/>
    <w:lvl w:ilvl="0">
      <w:start w:val="1"/>
      <w:numFmt w:val="lowerLetter"/>
      <w:lvlText w:val="(%1)"/>
      <w:lvlJc w:val="left"/>
      <w:pPr>
        <w:tabs>
          <w:tab w:val="num" w:pos="1134"/>
        </w:tabs>
        <w:ind w:left="1134" w:hanging="567"/>
      </w:pPr>
      <w:rPr>
        <w:rFonts w:hint="default"/>
        <w:b w:val="0"/>
        <w:i w:val="0"/>
        <w:sz w:val="20"/>
      </w:rPr>
    </w:lvl>
    <w:lvl w:ilvl="1">
      <w:start w:val="1"/>
      <w:numFmt w:val="lowerRoman"/>
      <w:lvlText w:val="(%2)"/>
      <w:lvlJc w:val="left"/>
      <w:pPr>
        <w:tabs>
          <w:tab w:val="num" w:pos="1701"/>
        </w:tabs>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tabs>
          <w:tab w:val="num" w:pos="2835"/>
        </w:tabs>
        <w:ind w:left="2835" w:hanging="567"/>
      </w:pPr>
      <w:rPr>
        <w:rFonts w:hint="default"/>
      </w:rPr>
    </w:lvl>
    <w:lvl w:ilvl="4">
      <w:start w:val="1"/>
      <w:numFmt w:val="lowerLetter"/>
      <w:lvlText w:val="%5."/>
      <w:lvlJc w:val="left"/>
      <w:pPr>
        <w:tabs>
          <w:tab w:val="num" w:pos="3402"/>
        </w:tabs>
        <w:ind w:left="3402" w:hanging="567"/>
      </w:pPr>
      <w:rPr>
        <w:rFonts w:hint="default"/>
      </w:rPr>
    </w:lvl>
    <w:lvl w:ilvl="5">
      <w:start w:val="1"/>
      <w:numFmt w:val="lowerRoman"/>
      <w:lvlText w:val="%6."/>
      <w:lvlJc w:val="right"/>
      <w:pPr>
        <w:tabs>
          <w:tab w:val="num" w:pos="3969"/>
        </w:tabs>
        <w:ind w:left="3969" w:hanging="567"/>
      </w:pPr>
      <w:rPr>
        <w:rFonts w:hint="default"/>
      </w:rPr>
    </w:lvl>
    <w:lvl w:ilvl="6">
      <w:start w:val="1"/>
      <w:numFmt w:val="decimal"/>
      <w:lvlText w:val="%7."/>
      <w:lvlJc w:val="left"/>
      <w:pPr>
        <w:tabs>
          <w:tab w:val="num" w:pos="4536"/>
        </w:tabs>
        <w:ind w:left="4536" w:hanging="567"/>
      </w:pPr>
      <w:rPr>
        <w:rFonts w:hint="default"/>
      </w:rPr>
    </w:lvl>
    <w:lvl w:ilvl="7">
      <w:start w:val="1"/>
      <w:numFmt w:val="lowerLetter"/>
      <w:lvlText w:val="%8."/>
      <w:lvlJc w:val="left"/>
      <w:pPr>
        <w:tabs>
          <w:tab w:val="num" w:pos="5103"/>
        </w:tabs>
        <w:ind w:left="5103" w:hanging="567"/>
      </w:pPr>
      <w:rPr>
        <w:rFonts w:hint="default"/>
      </w:rPr>
    </w:lvl>
    <w:lvl w:ilvl="8">
      <w:start w:val="1"/>
      <w:numFmt w:val="lowerRoman"/>
      <w:lvlText w:val="%9."/>
      <w:lvlJc w:val="right"/>
      <w:pPr>
        <w:tabs>
          <w:tab w:val="num" w:pos="5670"/>
        </w:tabs>
        <w:ind w:left="5670" w:hanging="567"/>
      </w:pPr>
      <w:rPr>
        <w:rFonts w:hint="default"/>
      </w:rPr>
    </w:lvl>
  </w:abstractNum>
  <w:abstractNum w:abstractNumId="43">
    <w:nsid w:val="4F552EBD"/>
    <w:multiLevelType w:val="multilevel"/>
    <w:tmpl w:val="7778AC3A"/>
    <w:styleLink w:val="Indent2"/>
    <w:lvl w:ilvl="0">
      <w:start w:val="1"/>
      <w:numFmt w:val="decimal"/>
      <w:lvlText w:val="%1)"/>
      <w:lvlJc w:val="left"/>
      <w:pPr>
        <w:ind w:left="720" w:hanging="360"/>
      </w:pPr>
      <w:rPr>
        <w:rFonts w:hint="default"/>
      </w:rPr>
    </w:lvl>
    <w:lvl w:ilvl="1">
      <w:start w:val="1"/>
      <w:numFmt w:val="lowerRoman"/>
      <w:lvlText w:val="(%2)"/>
      <w:lvlJc w:val="left"/>
      <w:pPr>
        <w:tabs>
          <w:tab w:val="num" w:pos="1134"/>
        </w:tabs>
        <w:ind w:left="1134" w:hanging="567"/>
      </w:pPr>
      <w:rPr>
        <w:rFonts w:ascii="Verdana" w:hAnsi="Verdana" w:hint="default"/>
        <w:sz w:val="20"/>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4">
    <w:nsid w:val="4FBF0B53"/>
    <w:multiLevelType w:val="hybridMultilevel"/>
    <w:tmpl w:val="48DEECF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nsid w:val="52334612"/>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46">
    <w:nsid w:val="52514093"/>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47">
    <w:nsid w:val="543664E3"/>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48">
    <w:nsid w:val="55585B31"/>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49">
    <w:nsid w:val="58323918"/>
    <w:multiLevelType w:val="multilevel"/>
    <w:tmpl w:val="3FE8FF20"/>
    <w:lvl w:ilvl="0">
      <w:start w:val="1"/>
      <w:numFmt w:val="lowerLetter"/>
      <w:lvlText w:val="(%1)"/>
      <w:lvlJc w:val="left"/>
      <w:pPr>
        <w:tabs>
          <w:tab w:val="num" w:pos="567"/>
        </w:tabs>
        <w:ind w:left="567" w:hanging="567"/>
      </w:pPr>
      <w:rPr>
        <w:rFonts w:ascii="Verdana" w:hAnsi="Verdana" w:hint="default"/>
        <w:b w:val="0"/>
        <w:i w:val="0"/>
        <w:sz w:val="20"/>
        <w:szCs w:val="28"/>
      </w:rPr>
    </w:lvl>
    <w:lvl w:ilvl="1">
      <w:start w:val="1"/>
      <w:numFmt w:val="lowerRoman"/>
      <w:lvlText w:val="(%2)"/>
      <w:lvlJc w:val="left"/>
      <w:pPr>
        <w:tabs>
          <w:tab w:val="num" w:pos="1134"/>
        </w:tabs>
        <w:ind w:left="1134" w:hanging="567"/>
      </w:pPr>
      <w:rPr>
        <w:b w:val="0"/>
        <w:i w:val="0"/>
        <w:sz w:val="20"/>
        <w:szCs w:val="24"/>
      </w:rPr>
    </w:lvl>
    <w:lvl w:ilvl="2">
      <w:start w:val="1"/>
      <w:numFmt w:val="upperLetter"/>
      <w:lvlText w:val="(%3)"/>
      <w:lvlJc w:val="left"/>
      <w:pPr>
        <w:tabs>
          <w:tab w:val="num" w:pos="1701"/>
        </w:tabs>
        <w:ind w:left="1701" w:hanging="567"/>
      </w:pPr>
      <w:rPr>
        <w:rFonts w:ascii="Verdana" w:hAnsi="Verdana" w:hint="default"/>
        <w:b w:val="0"/>
        <w:i w:val="0"/>
        <w:sz w:val="20"/>
      </w:rPr>
    </w:lvl>
    <w:lvl w:ilvl="3">
      <w:start w:val="1"/>
      <w:numFmt w:val="decimal"/>
      <w:lvlText w:val="%1.%2.%3.%4"/>
      <w:lvlJc w:val="left"/>
      <w:pPr>
        <w:tabs>
          <w:tab w:val="num" w:pos="-271"/>
        </w:tabs>
        <w:ind w:left="-271" w:hanging="864"/>
      </w:pPr>
      <w:rPr>
        <w:rFonts w:hint="default"/>
      </w:rPr>
    </w:lvl>
    <w:lvl w:ilvl="4">
      <w:start w:val="1"/>
      <w:numFmt w:val="decimal"/>
      <w:lvlText w:val="%1.%2.%3.%4.%5"/>
      <w:lvlJc w:val="left"/>
      <w:pPr>
        <w:tabs>
          <w:tab w:val="num" w:pos="-127"/>
        </w:tabs>
        <w:ind w:left="-127" w:hanging="1008"/>
      </w:pPr>
      <w:rPr>
        <w:rFonts w:hint="default"/>
      </w:rPr>
    </w:lvl>
    <w:lvl w:ilvl="5">
      <w:start w:val="1"/>
      <w:numFmt w:val="decimal"/>
      <w:lvlText w:val="%1.%2.%3.%4.%5.%6"/>
      <w:lvlJc w:val="left"/>
      <w:pPr>
        <w:tabs>
          <w:tab w:val="num" w:pos="17"/>
        </w:tabs>
        <w:ind w:left="17" w:hanging="1152"/>
      </w:pPr>
      <w:rPr>
        <w:rFonts w:hint="default"/>
      </w:rPr>
    </w:lvl>
    <w:lvl w:ilvl="6">
      <w:start w:val="1"/>
      <w:numFmt w:val="decimal"/>
      <w:lvlText w:val="%1.%2.%3.%4.%5.%6.%7"/>
      <w:lvlJc w:val="left"/>
      <w:pPr>
        <w:tabs>
          <w:tab w:val="num" w:pos="161"/>
        </w:tabs>
        <w:ind w:left="161" w:hanging="1296"/>
      </w:pPr>
      <w:rPr>
        <w:rFonts w:hint="default"/>
      </w:rPr>
    </w:lvl>
    <w:lvl w:ilvl="7">
      <w:start w:val="1"/>
      <w:numFmt w:val="decimal"/>
      <w:lvlText w:val="%1.%2.%3.%4.%5.%6.%7.%8"/>
      <w:lvlJc w:val="left"/>
      <w:pPr>
        <w:tabs>
          <w:tab w:val="num" w:pos="305"/>
        </w:tabs>
        <w:ind w:left="305" w:hanging="1440"/>
      </w:pPr>
      <w:rPr>
        <w:rFonts w:hint="default"/>
      </w:rPr>
    </w:lvl>
    <w:lvl w:ilvl="8">
      <w:start w:val="1"/>
      <w:numFmt w:val="decimal"/>
      <w:lvlText w:val="%1.%2.%3.%4.%5.%6.%7.%8.%9"/>
      <w:lvlJc w:val="left"/>
      <w:pPr>
        <w:tabs>
          <w:tab w:val="num" w:pos="449"/>
        </w:tabs>
        <w:ind w:left="449" w:hanging="1584"/>
      </w:pPr>
      <w:rPr>
        <w:rFonts w:hint="default"/>
      </w:rPr>
    </w:lvl>
  </w:abstractNum>
  <w:abstractNum w:abstractNumId="50">
    <w:nsid w:val="58975B7C"/>
    <w:multiLevelType w:val="hybridMultilevel"/>
    <w:tmpl w:val="EC8AF45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1">
    <w:nsid w:val="5B5D395D"/>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52">
    <w:nsid w:val="5C644368"/>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53">
    <w:nsid w:val="5F8F2B91"/>
    <w:multiLevelType w:val="multilevel"/>
    <w:tmpl w:val="8F68FDF4"/>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i w:val="0"/>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54">
    <w:nsid w:val="6102437B"/>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55">
    <w:nsid w:val="620E009E"/>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56">
    <w:nsid w:val="63770D1B"/>
    <w:multiLevelType w:val="multilevel"/>
    <w:tmpl w:val="CAB41316"/>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i/>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57">
    <w:nsid w:val="65C91FA1"/>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58">
    <w:nsid w:val="69175E0E"/>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59">
    <w:nsid w:val="69C27FA0"/>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60">
    <w:nsid w:val="6ADD7C31"/>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61">
    <w:nsid w:val="6AE0685E"/>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62">
    <w:nsid w:val="6B573CED"/>
    <w:multiLevelType w:val="hybridMultilevel"/>
    <w:tmpl w:val="5B24FA82"/>
    <w:lvl w:ilvl="0" w:tplc="53D44C5E">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3">
    <w:nsid w:val="6C985FA2"/>
    <w:multiLevelType w:val="hybridMultilevel"/>
    <w:tmpl w:val="5B24FA82"/>
    <w:lvl w:ilvl="0" w:tplc="53D44C5E">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4">
    <w:nsid w:val="6F113BA7"/>
    <w:multiLevelType w:val="hybridMultilevel"/>
    <w:tmpl w:val="5B24FA82"/>
    <w:lvl w:ilvl="0" w:tplc="53D44C5E">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5">
    <w:nsid w:val="726316C4"/>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66">
    <w:nsid w:val="765B657D"/>
    <w:multiLevelType w:val="hybridMultilevel"/>
    <w:tmpl w:val="5B24FA82"/>
    <w:lvl w:ilvl="0" w:tplc="53D44C5E">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7">
    <w:nsid w:val="76E75657"/>
    <w:multiLevelType w:val="multilevel"/>
    <w:tmpl w:val="F10863DA"/>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275"/>
        </w:tabs>
        <w:ind w:left="1275"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68">
    <w:nsid w:val="77ED1F5E"/>
    <w:multiLevelType w:val="multilevel"/>
    <w:tmpl w:val="F10863DA"/>
    <w:styleLink w:val="Guidelineindents"/>
    <w:lvl w:ilvl="0">
      <w:start w:val="1"/>
      <w:numFmt w:val="lowerLetter"/>
      <w:lvlText w:val="(%1)"/>
      <w:lvlJc w:val="left"/>
      <w:pPr>
        <w:tabs>
          <w:tab w:val="num" w:pos="567"/>
        </w:tabs>
        <w:ind w:left="567" w:hanging="567"/>
      </w:pPr>
      <w:rPr>
        <w:rFonts w:hint="default"/>
        <w:b w:val="0"/>
        <w:i w:val="0"/>
        <w:sz w:val="20"/>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num w:numId="1">
    <w:abstractNumId w:val="0"/>
  </w:num>
  <w:num w:numId="2">
    <w:abstractNumId w:val="17"/>
  </w:num>
  <w:num w:numId="3">
    <w:abstractNumId w:val="20"/>
  </w:num>
  <w:num w:numId="4">
    <w:abstractNumId w:val="40"/>
  </w:num>
  <w:num w:numId="5">
    <w:abstractNumId w:val="2"/>
  </w:num>
  <w:num w:numId="6">
    <w:abstractNumId w:val="43"/>
  </w:num>
  <w:num w:numId="7">
    <w:abstractNumId w:val="23"/>
  </w:num>
  <w:num w:numId="8">
    <w:abstractNumId w:val="68"/>
  </w:num>
  <w:num w:numId="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8"/>
    <w:lvlOverride w:ilvl="0">
      <w:lvl w:ilvl="0">
        <w:start w:val="1"/>
        <w:numFmt w:val="lowerLetter"/>
        <w:lvlText w:val="(%1)"/>
        <w:lvlJc w:val="left"/>
        <w:pPr>
          <w:tabs>
            <w:tab w:val="num" w:pos="567"/>
          </w:tabs>
          <w:ind w:left="567" w:hanging="567"/>
        </w:pPr>
        <w:rPr>
          <w:rFonts w:hint="default"/>
          <w:b w:val="0"/>
          <w:i w:val="0"/>
          <w:sz w:val="20"/>
        </w:rPr>
      </w:lvl>
    </w:lvlOverride>
    <w:lvlOverride w:ilvl="1">
      <w:lvl w:ilvl="1">
        <w:start w:val="1"/>
        <w:numFmt w:val="lowerRoman"/>
        <w:lvlText w:val="(%2)"/>
        <w:lvlJc w:val="left"/>
        <w:pPr>
          <w:tabs>
            <w:tab w:val="num" w:pos="1134"/>
          </w:tabs>
          <w:ind w:left="1134" w:hanging="567"/>
        </w:pPr>
        <w:rPr>
          <w:rFonts w:hint="default"/>
        </w:rPr>
      </w:lvl>
    </w:lvlOverride>
    <w:lvlOverride w:ilvl="2">
      <w:lvl w:ilvl="2">
        <w:start w:val="1"/>
        <w:numFmt w:val="upperLetter"/>
        <w:lvlText w:val="(%3)"/>
        <w:lvlJc w:val="left"/>
        <w:pPr>
          <w:tabs>
            <w:tab w:val="num" w:pos="1701"/>
          </w:tabs>
          <w:ind w:left="1701" w:hanging="567"/>
        </w:pPr>
        <w:rPr>
          <w:rFonts w:hint="default"/>
        </w:rPr>
      </w:lvl>
    </w:lvlOverride>
    <w:lvlOverride w:ilvl="3">
      <w:lvl w:ilvl="3">
        <w:start w:val="1"/>
        <w:numFmt w:val="decimal"/>
        <w:lvlText w:val="%4."/>
        <w:lvlJc w:val="left"/>
        <w:pPr>
          <w:tabs>
            <w:tab w:val="num" w:pos="2268"/>
          </w:tabs>
          <w:ind w:left="2268" w:hanging="567"/>
        </w:pPr>
        <w:rPr>
          <w:rFonts w:hint="default"/>
        </w:rPr>
      </w:lvl>
    </w:lvlOverride>
    <w:lvlOverride w:ilvl="4">
      <w:lvl w:ilvl="4">
        <w:start w:val="1"/>
        <w:numFmt w:val="lowerLetter"/>
        <w:lvlText w:val="%5."/>
        <w:lvlJc w:val="left"/>
        <w:pPr>
          <w:tabs>
            <w:tab w:val="num" w:pos="2835"/>
          </w:tabs>
          <w:ind w:left="2835" w:hanging="567"/>
        </w:pPr>
        <w:rPr>
          <w:rFonts w:hint="default"/>
        </w:rPr>
      </w:lvl>
    </w:lvlOverride>
    <w:lvlOverride w:ilvl="5">
      <w:lvl w:ilvl="5">
        <w:start w:val="1"/>
        <w:numFmt w:val="lowerRoman"/>
        <w:lvlText w:val="%6."/>
        <w:lvlJc w:val="right"/>
        <w:pPr>
          <w:tabs>
            <w:tab w:val="num" w:pos="3402"/>
          </w:tabs>
          <w:ind w:left="3402" w:hanging="567"/>
        </w:pPr>
        <w:rPr>
          <w:rFonts w:hint="default"/>
        </w:rPr>
      </w:lvl>
    </w:lvlOverride>
    <w:lvlOverride w:ilvl="6">
      <w:lvl w:ilvl="6">
        <w:start w:val="1"/>
        <w:numFmt w:val="decimal"/>
        <w:lvlText w:val="%7."/>
        <w:lvlJc w:val="left"/>
        <w:pPr>
          <w:tabs>
            <w:tab w:val="num" w:pos="3969"/>
          </w:tabs>
          <w:ind w:left="3969" w:hanging="567"/>
        </w:pPr>
        <w:rPr>
          <w:rFonts w:hint="default"/>
        </w:rPr>
      </w:lvl>
    </w:lvlOverride>
    <w:lvlOverride w:ilvl="7">
      <w:lvl w:ilvl="7">
        <w:start w:val="1"/>
        <w:numFmt w:val="lowerLetter"/>
        <w:lvlText w:val="%8."/>
        <w:lvlJc w:val="left"/>
        <w:pPr>
          <w:tabs>
            <w:tab w:val="num" w:pos="4536"/>
          </w:tabs>
          <w:ind w:left="4536" w:hanging="567"/>
        </w:pPr>
        <w:rPr>
          <w:rFonts w:hint="default"/>
        </w:rPr>
      </w:lvl>
    </w:lvlOverride>
    <w:lvlOverride w:ilvl="8">
      <w:lvl w:ilvl="8">
        <w:start w:val="1"/>
        <w:numFmt w:val="lowerRoman"/>
        <w:lvlText w:val="%9."/>
        <w:lvlJc w:val="right"/>
        <w:pPr>
          <w:tabs>
            <w:tab w:val="num" w:pos="5103"/>
          </w:tabs>
          <w:ind w:left="5103" w:hanging="567"/>
        </w:pPr>
        <w:rPr>
          <w:rFonts w:hint="default"/>
        </w:rPr>
      </w:lvl>
    </w:lvlOverride>
  </w:num>
  <w:num w:numId="16">
    <w:abstractNumId w:val="68"/>
    <w:lvlOverride w:ilvl="0">
      <w:startOverride w:val="1"/>
      <w:lvl w:ilvl="0">
        <w:start w:val="1"/>
        <w:numFmt w:val="lowerLetter"/>
        <w:lvlText w:val="(%1)"/>
        <w:lvlJc w:val="left"/>
        <w:pPr>
          <w:tabs>
            <w:tab w:val="num" w:pos="567"/>
          </w:tabs>
          <w:ind w:left="567" w:hanging="567"/>
        </w:pPr>
        <w:rPr>
          <w:rFonts w:hint="default"/>
          <w:b w:val="0"/>
          <w:i w:val="0"/>
          <w:sz w:val="20"/>
        </w:rPr>
      </w:lvl>
    </w:lvlOverride>
    <w:lvlOverride w:ilvl="1">
      <w:startOverride w:val="1"/>
      <w:lvl w:ilvl="1">
        <w:start w:val="1"/>
        <w:numFmt w:val="lowerRoman"/>
        <w:lvlText w:val="(%2)"/>
        <w:lvlJc w:val="left"/>
        <w:pPr>
          <w:tabs>
            <w:tab w:val="num" w:pos="1134"/>
          </w:tabs>
          <w:ind w:left="1134" w:hanging="567"/>
        </w:pPr>
        <w:rPr>
          <w:rFonts w:hint="default"/>
        </w:rPr>
      </w:lvl>
    </w:lvlOverride>
    <w:lvlOverride w:ilvl="2">
      <w:startOverride w:val="1"/>
      <w:lvl w:ilvl="2">
        <w:start w:val="1"/>
        <w:numFmt w:val="upperLetter"/>
        <w:lvlText w:val="(%3)"/>
        <w:lvlJc w:val="left"/>
        <w:pPr>
          <w:tabs>
            <w:tab w:val="num" w:pos="1701"/>
          </w:tabs>
          <w:ind w:left="1701" w:hanging="567"/>
        </w:pPr>
        <w:rPr>
          <w:rFonts w:hint="default"/>
        </w:rPr>
      </w:lvl>
    </w:lvlOverride>
    <w:lvlOverride w:ilvl="3">
      <w:startOverride w:val="1"/>
      <w:lvl w:ilvl="3">
        <w:start w:val="1"/>
        <w:numFmt w:val="decimal"/>
        <w:lvlText w:val="%4."/>
        <w:lvlJc w:val="left"/>
        <w:pPr>
          <w:tabs>
            <w:tab w:val="num" w:pos="2268"/>
          </w:tabs>
          <w:ind w:left="2268" w:hanging="567"/>
        </w:pPr>
        <w:rPr>
          <w:rFonts w:hint="default"/>
        </w:rPr>
      </w:lvl>
    </w:lvlOverride>
    <w:lvlOverride w:ilvl="4">
      <w:startOverride w:val="1"/>
      <w:lvl w:ilvl="4">
        <w:start w:val="1"/>
        <w:numFmt w:val="lowerLetter"/>
        <w:lvlText w:val="%5."/>
        <w:lvlJc w:val="left"/>
        <w:pPr>
          <w:tabs>
            <w:tab w:val="num" w:pos="2835"/>
          </w:tabs>
          <w:ind w:left="2835" w:hanging="567"/>
        </w:pPr>
        <w:rPr>
          <w:rFonts w:hint="default"/>
        </w:rPr>
      </w:lvl>
    </w:lvlOverride>
    <w:lvlOverride w:ilvl="5">
      <w:startOverride w:val="1"/>
      <w:lvl w:ilvl="5">
        <w:start w:val="1"/>
        <w:numFmt w:val="lowerRoman"/>
        <w:lvlText w:val="%6."/>
        <w:lvlJc w:val="right"/>
        <w:pPr>
          <w:tabs>
            <w:tab w:val="num" w:pos="3402"/>
          </w:tabs>
          <w:ind w:left="3402" w:hanging="567"/>
        </w:pPr>
        <w:rPr>
          <w:rFonts w:hint="default"/>
        </w:rPr>
      </w:lvl>
    </w:lvlOverride>
    <w:lvlOverride w:ilvl="6">
      <w:startOverride w:val="1"/>
      <w:lvl w:ilvl="6">
        <w:start w:val="1"/>
        <w:numFmt w:val="decimal"/>
        <w:lvlText w:val="%7."/>
        <w:lvlJc w:val="left"/>
        <w:pPr>
          <w:tabs>
            <w:tab w:val="num" w:pos="3969"/>
          </w:tabs>
          <w:ind w:left="3969" w:hanging="567"/>
        </w:pPr>
        <w:rPr>
          <w:rFonts w:hint="default"/>
        </w:rPr>
      </w:lvl>
    </w:lvlOverride>
    <w:lvlOverride w:ilvl="7">
      <w:startOverride w:val="1"/>
      <w:lvl w:ilvl="7">
        <w:start w:val="1"/>
        <w:numFmt w:val="lowerLetter"/>
        <w:lvlText w:val="%8."/>
        <w:lvlJc w:val="left"/>
        <w:pPr>
          <w:tabs>
            <w:tab w:val="num" w:pos="4536"/>
          </w:tabs>
          <w:ind w:left="4536" w:hanging="567"/>
        </w:pPr>
        <w:rPr>
          <w:rFonts w:hint="default"/>
        </w:rPr>
      </w:lvl>
    </w:lvlOverride>
    <w:lvlOverride w:ilvl="8">
      <w:startOverride w:val="1"/>
      <w:lvl w:ilvl="8">
        <w:start w:val="1"/>
        <w:numFmt w:val="lowerRoman"/>
        <w:lvlText w:val="%9."/>
        <w:lvlJc w:val="right"/>
        <w:pPr>
          <w:tabs>
            <w:tab w:val="num" w:pos="5103"/>
          </w:tabs>
          <w:ind w:left="5103" w:hanging="567"/>
        </w:pPr>
        <w:rPr>
          <w:rFonts w:hint="default"/>
        </w:rPr>
      </w:lvl>
    </w:lvlOverride>
  </w:num>
  <w:num w:numId="1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46"/>
  </w:num>
  <w:num w:numId="20">
    <w:abstractNumId w:val="6"/>
  </w:num>
  <w:num w:numId="21">
    <w:abstractNumId w:val="36"/>
  </w:num>
  <w:num w:numId="22">
    <w:abstractNumId w:val="39"/>
  </w:num>
  <w:num w:numId="23">
    <w:abstractNumId w:val="35"/>
  </w:num>
  <w:num w:numId="24">
    <w:abstractNumId w:val="60"/>
  </w:num>
  <w:num w:numId="25">
    <w:abstractNumId w:val="22"/>
  </w:num>
  <w:num w:numId="26">
    <w:abstractNumId w:val="18"/>
  </w:num>
  <w:num w:numId="27">
    <w:abstractNumId w:val="51"/>
  </w:num>
  <w:num w:numId="28">
    <w:abstractNumId w:val="61"/>
  </w:num>
  <w:num w:numId="29">
    <w:abstractNumId w:val="26"/>
  </w:num>
  <w:num w:numId="30">
    <w:abstractNumId w:val="42"/>
  </w:num>
  <w:num w:numId="31">
    <w:abstractNumId w:val="41"/>
  </w:num>
  <w:num w:numId="32">
    <w:abstractNumId w:val="59"/>
  </w:num>
  <w:num w:numId="33">
    <w:abstractNumId w:val="34"/>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7"/>
  </w:num>
  <w:num w:numId="36">
    <w:abstractNumId w:val="1"/>
  </w:num>
  <w:num w:numId="37">
    <w:abstractNumId w:val="47"/>
  </w:num>
  <w:num w:numId="38">
    <w:abstractNumId w:val="10"/>
  </w:num>
  <w:num w:numId="39">
    <w:abstractNumId w:val="28"/>
  </w:num>
  <w:num w:numId="40">
    <w:abstractNumId w:val="52"/>
  </w:num>
  <w:num w:numId="41">
    <w:abstractNumId w:val="57"/>
  </w:num>
  <w:num w:numId="42">
    <w:abstractNumId w:val="13"/>
  </w:num>
  <w:num w:numId="43">
    <w:abstractNumId w:val="58"/>
  </w:num>
  <w:num w:numId="44">
    <w:abstractNumId w:val="54"/>
  </w:num>
  <w:num w:numId="45">
    <w:abstractNumId w:val="11"/>
  </w:num>
  <w:num w:numId="46">
    <w:abstractNumId w:val="4"/>
  </w:num>
  <w:num w:numId="47">
    <w:abstractNumId w:val="64"/>
  </w:num>
  <w:num w:numId="48">
    <w:abstractNumId w:val="62"/>
  </w:num>
  <w:num w:numId="49">
    <w:abstractNumId w:val="66"/>
  </w:num>
  <w:num w:numId="50">
    <w:abstractNumId w:val="63"/>
  </w:num>
  <w:num w:numId="51">
    <w:abstractNumId w:val="12"/>
  </w:num>
  <w:num w:numId="52">
    <w:abstractNumId w:val="31"/>
  </w:num>
  <w:num w:numId="53">
    <w:abstractNumId w:val="3"/>
  </w:num>
  <w:num w:numId="54">
    <w:abstractNumId w:val="27"/>
  </w:num>
  <w:num w:numId="55">
    <w:abstractNumId w:val="55"/>
  </w:num>
  <w:num w:numId="56">
    <w:abstractNumId w:val="8"/>
  </w:num>
  <w:num w:numId="57">
    <w:abstractNumId w:val="7"/>
  </w:num>
  <w:num w:numId="58">
    <w:abstractNumId w:val="65"/>
  </w:num>
  <w:num w:numId="59">
    <w:abstractNumId w:val="24"/>
  </w:num>
  <w:num w:numId="60">
    <w:abstractNumId w:val="19"/>
  </w:num>
  <w:num w:numId="61">
    <w:abstractNumId w:val="16"/>
  </w:num>
  <w:num w:numId="62">
    <w:abstractNumId w:val="45"/>
  </w:num>
  <w:num w:numId="63">
    <w:abstractNumId w:val="33"/>
  </w:num>
  <w:num w:numId="64">
    <w:abstractNumId w:val="49"/>
  </w:num>
  <w:num w:numId="65">
    <w:abstractNumId w:val="25"/>
  </w:num>
  <w:num w:numId="66">
    <w:abstractNumId w:val="5"/>
  </w:num>
  <w:num w:numId="67">
    <w:abstractNumId w:val="21"/>
  </w:num>
  <w:num w:numId="68">
    <w:abstractNumId w:val="14"/>
  </w:num>
  <w:num w:numId="69">
    <w:abstractNumId w:val="50"/>
  </w:num>
  <w:num w:numId="70">
    <w:abstractNumId w:val="44"/>
  </w:num>
  <w:num w:numId="71">
    <w:abstractNumId w:val="30"/>
  </w:num>
  <w:num w:numId="72">
    <w:abstractNumId w:val="48"/>
  </w:num>
  <w:num w:numId="73">
    <w:abstractNumId w:val="38"/>
  </w:num>
  <w:num w:numId="74">
    <w:abstractNumId w:val="56"/>
  </w:num>
  <w:num w:numId="75">
    <w:abstractNumId w:val="37"/>
  </w:num>
  <w:num w:numId="76">
    <w:abstractNumId w:val="15"/>
  </w:num>
  <w:num w:numId="77">
    <w:abstractNumId w:val="53"/>
  </w:num>
  <w:num w:numId="78">
    <w:abstractNumId w:val="3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69E"/>
    <w:rsid w:val="00007DBC"/>
    <w:rsid w:val="00011A90"/>
    <w:rsid w:val="0001434C"/>
    <w:rsid w:val="00016215"/>
    <w:rsid w:val="00016B04"/>
    <w:rsid w:val="00023890"/>
    <w:rsid w:val="00025EE3"/>
    <w:rsid w:val="000269D1"/>
    <w:rsid w:val="00026BAC"/>
    <w:rsid w:val="00027789"/>
    <w:rsid w:val="00030097"/>
    <w:rsid w:val="000304A5"/>
    <w:rsid w:val="00030928"/>
    <w:rsid w:val="000340DB"/>
    <w:rsid w:val="00034A09"/>
    <w:rsid w:val="00035DE2"/>
    <w:rsid w:val="000371CD"/>
    <w:rsid w:val="000435FD"/>
    <w:rsid w:val="0005123F"/>
    <w:rsid w:val="00054351"/>
    <w:rsid w:val="00056746"/>
    <w:rsid w:val="000614B1"/>
    <w:rsid w:val="000643D4"/>
    <w:rsid w:val="0006492C"/>
    <w:rsid w:val="000658A9"/>
    <w:rsid w:val="00066A71"/>
    <w:rsid w:val="0007649F"/>
    <w:rsid w:val="00077EE0"/>
    <w:rsid w:val="00081354"/>
    <w:rsid w:val="00081A0C"/>
    <w:rsid w:val="00083F58"/>
    <w:rsid w:val="00084297"/>
    <w:rsid w:val="00084458"/>
    <w:rsid w:val="00084DA6"/>
    <w:rsid w:val="0008596E"/>
    <w:rsid w:val="00090C54"/>
    <w:rsid w:val="00091E03"/>
    <w:rsid w:val="000927E4"/>
    <w:rsid w:val="0009408B"/>
    <w:rsid w:val="00095694"/>
    <w:rsid w:val="0009739C"/>
    <w:rsid w:val="0009756F"/>
    <w:rsid w:val="000A510A"/>
    <w:rsid w:val="000A6F9A"/>
    <w:rsid w:val="000A741E"/>
    <w:rsid w:val="000B0B07"/>
    <w:rsid w:val="000C0886"/>
    <w:rsid w:val="000C55F4"/>
    <w:rsid w:val="000C7439"/>
    <w:rsid w:val="000D0857"/>
    <w:rsid w:val="000D0D1F"/>
    <w:rsid w:val="000D1FBA"/>
    <w:rsid w:val="000D2592"/>
    <w:rsid w:val="000D2F04"/>
    <w:rsid w:val="000E22D1"/>
    <w:rsid w:val="000E2B15"/>
    <w:rsid w:val="000E61FB"/>
    <w:rsid w:val="000E7E3B"/>
    <w:rsid w:val="000F1217"/>
    <w:rsid w:val="000F21CA"/>
    <w:rsid w:val="000F4004"/>
    <w:rsid w:val="000F6B88"/>
    <w:rsid w:val="000F6D58"/>
    <w:rsid w:val="00100FA9"/>
    <w:rsid w:val="00102BED"/>
    <w:rsid w:val="001103C4"/>
    <w:rsid w:val="001122A0"/>
    <w:rsid w:val="001146BF"/>
    <w:rsid w:val="001164B1"/>
    <w:rsid w:val="00116F4D"/>
    <w:rsid w:val="001174B6"/>
    <w:rsid w:val="00121D53"/>
    <w:rsid w:val="00123E02"/>
    <w:rsid w:val="00125379"/>
    <w:rsid w:val="00127177"/>
    <w:rsid w:val="001271CD"/>
    <w:rsid w:val="0013024D"/>
    <w:rsid w:val="001333C4"/>
    <w:rsid w:val="0013695F"/>
    <w:rsid w:val="00142192"/>
    <w:rsid w:val="0014385D"/>
    <w:rsid w:val="0014465B"/>
    <w:rsid w:val="00152359"/>
    <w:rsid w:val="00152684"/>
    <w:rsid w:val="00157B5B"/>
    <w:rsid w:val="00160100"/>
    <w:rsid w:val="00163E03"/>
    <w:rsid w:val="00165182"/>
    <w:rsid w:val="00165899"/>
    <w:rsid w:val="00167054"/>
    <w:rsid w:val="00172209"/>
    <w:rsid w:val="00182930"/>
    <w:rsid w:val="001836D6"/>
    <w:rsid w:val="00184618"/>
    <w:rsid w:val="00187E40"/>
    <w:rsid w:val="00191F75"/>
    <w:rsid w:val="00193FBB"/>
    <w:rsid w:val="00194087"/>
    <w:rsid w:val="00194DF2"/>
    <w:rsid w:val="001A05F3"/>
    <w:rsid w:val="001A15A5"/>
    <w:rsid w:val="001B0A7B"/>
    <w:rsid w:val="001B376E"/>
    <w:rsid w:val="001B3D86"/>
    <w:rsid w:val="001B3F81"/>
    <w:rsid w:val="001B4E58"/>
    <w:rsid w:val="001B73E5"/>
    <w:rsid w:val="001C0099"/>
    <w:rsid w:val="001C6EA7"/>
    <w:rsid w:val="001D0F8F"/>
    <w:rsid w:val="001D3226"/>
    <w:rsid w:val="001D3AEB"/>
    <w:rsid w:val="001D3D93"/>
    <w:rsid w:val="001D401A"/>
    <w:rsid w:val="001D5966"/>
    <w:rsid w:val="001E1043"/>
    <w:rsid w:val="001E148E"/>
    <w:rsid w:val="001E1C1F"/>
    <w:rsid w:val="001E1CE3"/>
    <w:rsid w:val="001E3130"/>
    <w:rsid w:val="001E4460"/>
    <w:rsid w:val="001F0DCA"/>
    <w:rsid w:val="001F204A"/>
    <w:rsid w:val="001F3850"/>
    <w:rsid w:val="001F449E"/>
    <w:rsid w:val="001F4947"/>
    <w:rsid w:val="001F599B"/>
    <w:rsid w:val="001F76D4"/>
    <w:rsid w:val="00201A30"/>
    <w:rsid w:val="002026DE"/>
    <w:rsid w:val="0020484C"/>
    <w:rsid w:val="00206C88"/>
    <w:rsid w:val="002071FA"/>
    <w:rsid w:val="00212B7E"/>
    <w:rsid w:val="00212BF8"/>
    <w:rsid w:val="00212FCC"/>
    <w:rsid w:val="00216D40"/>
    <w:rsid w:val="00220D16"/>
    <w:rsid w:val="0022111E"/>
    <w:rsid w:val="00224546"/>
    <w:rsid w:val="00224E11"/>
    <w:rsid w:val="00226152"/>
    <w:rsid w:val="00227D49"/>
    <w:rsid w:val="00227F00"/>
    <w:rsid w:val="00235B98"/>
    <w:rsid w:val="00235FEE"/>
    <w:rsid w:val="0023670C"/>
    <w:rsid w:val="00240B92"/>
    <w:rsid w:val="0024635E"/>
    <w:rsid w:val="00246A27"/>
    <w:rsid w:val="00247EC1"/>
    <w:rsid w:val="00252916"/>
    <w:rsid w:val="00252D39"/>
    <w:rsid w:val="00255144"/>
    <w:rsid w:val="00255A96"/>
    <w:rsid w:val="0025662F"/>
    <w:rsid w:val="00256E86"/>
    <w:rsid w:val="0026152F"/>
    <w:rsid w:val="002750C5"/>
    <w:rsid w:val="00275572"/>
    <w:rsid w:val="00281AC2"/>
    <w:rsid w:val="0028686E"/>
    <w:rsid w:val="002951AD"/>
    <w:rsid w:val="002B2611"/>
    <w:rsid w:val="002B3D57"/>
    <w:rsid w:val="002B43D3"/>
    <w:rsid w:val="002B4679"/>
    <w:rsid w:val="002B46CD"/>
    <w:rsid w:val="002B592F"/>
    <w:rsid w:val="002B6126"/>
    <w:rsid w:val="002B7228"/>
    <w:rsid w:val="002C0647"/>
    <w:rsid w:val="002C3DFC"/>
    <w:rsid w:val="002D32E4"/>
    <w:rsid w:val="002D4E83"/>
    <w:rsid w:val="002D5D38"/>
    <w:rsid w:val="002E0FBE"/>
    <w:rsid w:val="002E4A81"/>
    <w:rsid w:val="002E4DEC"/>
    <w:rsid w:val="002F21B6"/>
    <w:rsid w:val="002F4C6E"/>
    <w:rsid w:val="002F5412"/>
    <w:rsid w:val="00300BA9"/>
    <w:rsid w:val="00301EAA"/>
    <w:rsid w:val="00307944"/>
    <w:rsid w:val="00311AFA"/>
    <w:rsid w:val="00314886"/>
    <w:rsid w:val="003162FC"/>
    <w:rsid w:val="003165DD"/>
    <w:rsid w:val="00317A03"/>
    <w:rsid w:val="00317BEE"/>
    <w:rsid w:val="003221B0"/>
    <w:rsid w:val="003221D6"/>
    <w:rsid w:val="00324535"/>
    <w:rsid w:val="0032715B"/>
    <w:rsid w:val="00333B37"/>
    <w:rsid w:val="003374B6"/>
    <w:rsid w:val="003404D3"/>
    <w:rsid w:val="003416CA"/>
    <w:rsid w:val="003435EC"/>
    <w:rsid w:val="0034604B"/>
    <w:rsid w:val="003506DD"/>
    <w:rsid w:val="0035573A"/>
    <w:rsid w:val="003608AD"/>
    <w:rsid w:val="00361E25"/>
    <w:rsid w:val="00362567"/>
    <w:rsid w:val="003625DE"/>
    <w:rsid w:val="00363C07"/>
    <w:rsid w:val="00364198"/>
    <w:rsid w:val="00367D85"/>
    <w:rsid w:val="00373572"/>
    <w:rsid w:val="00380617"/>
    <w:rsid w:val="0038269E"/>
    <w:rsid w:val="0038333C"/>
    <w:rsid w:val="00385F1E"/>
    <w:rsid w:val="003909C6"/>
    <w:rsid w:val="0039166B"/>
    <w:rsid w:val="0039366A"/>
    <w:rsid w:val="003954CE"/>
    <w:rsid w:val="003A087A"/>
    <w:rsid w:val="003A24F7"/>
    <w:rsid w:val="003A27E6"/>
    <w:rsid w:val="003A7E2C"/>
    <w:rsid w:val="003B0B98"/>
    <w:rsid w:val="003B373C"/>
    <w:rsid w:val="003B41F0"/>
    <w:rsid w:val="003B48BC"/>
    <w:rsid w:val="003B5133"/>
    <w:rsid w:val="003B5BA3"/>
    <w:rsid w:val="003C04C3"/>
    <w:rsid w:val="003C2864"/>
    <w:rsid w:val="003C7826"/>
    <w:rsid w:val="003D0793"/>
    <w:rsid w:val="003D1996"/>
    <w:rsid w:val="003E02D9"/>
    <w:rsid w:val="003E2C3A"/>
    <w:rsid w:val="003E5196"/>
    <w:rsid w:val="003F09A9"/>
    <w:rsid w:val="003F55FB"/>
    <w:rsid w:val="00402A46"/>
    <w:rsid w:val="00403525"/>
    <w:rsid w:val="004060F9"/>
    <w:rsid w:val="0040707B"/>
    <w:rsid w:val="0041194A"/>
    <w:rsid w:val="004136F6"/>
    <w:rsid w:val="004140F0"/>
    <w:rsid w:val="00426262"/>
    <w:rsid w:val="00432C07"/>
    <w:rsid w:val="00433F9E"/>
    <w:rsid w:val="0044013B"/>
    <w:rsid w:val="004411AF"/>
    <w:rsid w:val="004448E0"/>
    <w:rsid w:val="004478FA"/>
    <w:rsid w:val="00450119"/>
    <w:rsid w:val="00450FD1"/>
    <w:rsid w:val="0045478E"/>
    <w:rsid w:val="0045742C"/>
    <w:rsid w:val="004613F2"/>
    <w:rsid w:val="004720BF"/>
    <w:rsid w:val="00473158"/>
    <w:rsid w:val="00475B2E"/>
    <w:rsid w:val="00477708"/>
    <w:rsid w:val="00480666"/>
    <w:rsid w:val="00481459"/>
    <w:rsid w:val="00481849"/>
    <w:rsid w:val="00483438"/>
    <w:rsid w:val="00483DAC"/>
    <w:rsid w:val="00485DE8"/>
    <w:rsid w:val="004872A9"/>
    <w:rsid w:val="00492CA7"/>
    <w:rsid w:val="004948BD"/>
    <w:rsid w:val="00495D6B"/>
    <w:rsid w:val="004A0DFC"/>
    <w:rsid w:val="004A65B6"/>
    <w:rsid w:val="004B40EF"/>
    <w:rsid w:val="004B5CDF"/>
    <w:rsid w:val="004B7704"/>
    <w:rsid w:val="004B7C77"/>
    <w:rsid w:val="004C3805"/>
    <w:rsid w:val="004C405E"/>
    <w:rsid w:val="004C55AA"/>
    <w:rsid w:val="004C5CCA"/>
    <w:rsid w:val="004D1267"/>
    <w:rsid w:val="004D2901"/>
    <w:rsid w:val="004D625C"/>
    <w:rsid w:val="004D7AA4"/>
    <w:rsid w:val="004E433D"/>
    <w:rsid w:val="004E5630"/>
    <w:rsid w:val="004F16DF"/>
    <w:rsid w:val="004F1EB5"/>
    <w:rsid w:val="004F7063"/>
    <w:rsid w:val="00501132"/>
    <w:rsid w:val="005029F6"/>
    <w:rsid w:val="005039AF"/>
    <w:rsid w:val="00503E65"/>
    <w:rsid w:val="00504E23"/>
    <w:rsid w:val="00506AEF"/>
    <w:rsid w:val="005074E8"/>
    <w:rsid w:val="00507FC1"/>
    <w:rsid w:val="00511F35"/>
    <w:rsid w:val="005125A8"/>
    <w:rsid w:val="00512CAD"/>
    <w:rsid w:val="00517828"/>
    <w:rsid w:val="005242C5"/>
    <w:rsid w:val="005275BA"/>
    <w:rsid w:val="005315CC"/>
    <w:rsid w:val="00531A59"/>
    <w:rsid w:val="0053593E"/>
    <w:rsid w:val="005359EC"/>
    <w:rsid w:val="00543125"/>
    <w:rsid w:val="00551BA9"/>
    <w:rsid w:val="005525A7"/>
    <w:rsid w:val="00552799"/>
    <w:rsid w:val="0055531B"/>
    <w:rsid w:val="0056342E"/>
    <w:rsid w:val="00570089"/>
    <w:rsid w:val="005708A3"/>
    <w:rsid w:val="00580C1B"/>
    <w:rsid w:val="00585009"/>
    <w:rsid w:val="00585077"/>
    <w:rsid w:val="0058656C"/>
    <w:rsid w:val="00590AD7"/>
    <w:rsid w:val="0059705B"/>
    <w:rsid w:val="005A1F98"/>
    <w:rsid w:val="005A3896"/>
    <w:rsid w:val="005A669F"/>
    <w:rsid w:val="005B092F"/>
    <w:rsid w:val="005B1899"/>
    <w:rsid w:val="005C0643"/>
    <w:rsid w:val="005C1F1D"/>
    <w:rsid w:val="005C57C4"/>
    <w:rsid w:val="005C65C6"/>
    <w:rsid w:val="005D1946"/>
    <w:rsid w:val="005D2767"/>
    <w:rsid w:val="005E6EF8"/>
    <w:rsid w:val="005F1C1B"/>
    <w:rsid w:val="005F2D92"/>
    <w:rsid w:val="005F401B"/>
    <w:rsid w:val="005F4B1F"/>
    <w:rsid w:val="005F68F3"/>
    <w:rsid w:val="005F74C3"/>
    <w:rsid w:val="00605857"/>
    <w:rsid w:val="00610350"/>
    <w:rsid w:val="006165C9"/>
    <w:rsid w:val="006215E3"/>
    <w:rsid w:val="0062428E"/>
    <w:rsid w:val="00626329"/>
    <w:rsid w:val="00632FF7"/>
    <w:rsid w:val="00633C56"/>
    <w:rsid w:val="00640318"/>
    <w:rsid w:val="00641F20"/>
    <w:rsid w:val="00647B23"/>
    <w:rsid w:val="00651079"/>
    <w:rsid w:val="00651D93"/>
    <w:rsid w:val="00653459"/>
    <w:rsid w:val="00655D00"/>
    <w:rsid w:val="00660C61"/>
    <w:rsid w:val="00661625"/>
    <w:rsid w:val="006644FB"/>
    <w:rsid w:val="006672E9"/>
    <w:rsid w:val="00670AE2"/>
    <w:rsid w:val="0067122F"/>
    <w:rsid w:val="00673F10"/>
    <w:rsid w:val="00676557"/>
    <w:rsid w:val="006774DC"/>
    <w:rsid w:val="00683F68"/>
    <w:rsid w:val="00686C9A"/>
    <w:rsid w:val="00686DBC"/>
    <w:rsid w:val="00686E5D"/>
    <w:rsid w:val="006906B9"/>
    <w:rsid w:val="00692186"/>
    <w:rsid w:val="00692BB6"/>
    <w:rsid w:val="00693856"/>
    <w:rsid w:val="00695379"/>
    <w:rsid w:val="0069540B"/>
    <w:rsid w:val="00695C9F"/>
    <w:rsid w:val="006A11C6"/>
    <w:rsid w:val="006A2A46"/>
    <w:rsid w:val="006A3B6E"/>
    <w:rsid w:val="006A3F37"/>
    <w:rsid w:val="006A6847"/>
    <w:rsid w:val="006A7650"/>
    <w:rsid w:val="006B0209"/>
    <w:rsid w:val="006B3C7A"/>
    <w:rsid w:val="006B596C"/>
    <w:rsid w:val="006C092A"/>
    <w:rsid w:val="006C0D74"/>
    <w:rsid w:val="006C3D32"/>
    <w:rsid w:val="006C5CAF"/>
    <w:rsid w:val="006C6686"/>
    <w:rsid w:val="006D0C2B"/>
    <w:rsid w:val="006D2E23"/>
    <w:rsid w:val="006D3C2A"/>
    <w:rsid w:val="006D52EC"/>
    <w:rsid w:val="006E07C7"/>
    <w:rsid w:val="006E2BA2"/>
    <w:rsid w:val="006E32E7"/>
    <w:rsid w:val="006E56A7"/>
    <w:rsid w:val="006E6623"/>
    <w:rsid w:val="006F1990"/>
    <w:rsid w:val="006F6279"/>
    <w:rsid w:val="006F7326"/>
    <w:rsid w:val="006F7F62"/>
    <w:rsid w:val="00704061"/>
    <w:rsid w:val="007137FA"/>
    <w:rsid w:val="00714B3C"/>
    <w:rsid w:val="007155E3"/>
    <w:rsid w:val="00716655"/>
    <w:rsid w:val="00716F01"/>
    <w:rsid w:val="0072131C"/>
    <w:rsid w:val="007224EF"/>
    <w:rsid w:val="00727FF8"/>
    <w:rsid w:val="00731E69"/>
    <w:rsid w:val="00735B74"/>
    <w:rsid w:val="00735C44"/>
    <w:rsid w:val="0073634C"/>
    <w:rsid w:val="007409FD"/>
    <w:rsid w:val="007449E4"/>
    <w:rsid w:val="00744B44"/>
    <w:rsid w:val="00746437"/>
    <w:rsid w:val="00750AFE"/>
    <w:rsid w:val="00752439"/>
    <w:rsid w:val="007547B9"/>
    <w:rsid w:val="00760F5C"/>
    <w:rsid w:val="00765149"/>
    <w:rsid w:val="00766806"/>
    <w:rsid w:val="00767BCE"/>
    <w:rsid w:val="00770817"/>
    <w:rsid w:val="007726D6"/>
    <w:rsid w:val="007743E5"/>
    <w:rsid w:val="00775FAA"/>
    <w:rsid w:val="00777A19"/>
    <w:rsid w:val="0078013E"/>
    <w:rsid w:val="00782D0F"/>
    <w:rsid w:val="007838CD"/>
    <w:rsid w:val="00783ADA"/>
    <w:rsid w:val="00783BA9"/>
    <w:rsid w:val="00792135"/>
    <w:rsid w:val="00795C2C"/>
    <w:rsid w:val="007A0414"/>
    <w:rsid w:val="007A7461"/>
    <w:rsid w:val="007B5CC1"/>
    <w:rsid w:val="007C5EB3"/>
    <w:rsid w:val="007C60F9"/>
    <w:rsid w:val="007C6ABD"/>
    <w:rsid w:val="007D3273"/>
    <w:rsid w:val="007F1019"/>
    <w:rsid w:val="007F19F9"/>
    <w:rsid w:val="007F1DB8"/>
    <w:rsid w:val="007F436E"/>
    <w:rsid w:val="007F5E73"/>
    <w:rsid w:val="00800507"/>
    <w:rsid w:val="0080214F"/>
    <w:rsid w:val="00802820"/>
    <w:rsid w:val="008125BB"/>
    <w:rsid w:val="00814F10"/>
    <w:rsid w:val="00820AFD"/>
    <w:rsid w:val="00823804"/>
    <w:rsid w:val="00824708"/>
    <w:rsid w:val="0083535C"/>
    <w:rsid w:val="008451EA"/>
    <w:rsid w:val="00853F56"/>
    <w:rsid w:val="008552D5"/>
    <w:rsid w:val="008602A2"/>
    <w:rsid w:val="00876946"/>
    <w:rsid w:val="00876B3F"/>
    <w:rsid w:val="008777BF"/>
    <w:rsid w:val="008812FF"/>
    <w:rsid w:val="00883184"/>
    <w:rsid w:val="008849B7"/>
    <w:rsid w:val="00887042"/>
    <w:rsid w:val="00887530"/>
    <w:rsid w:val="0088785F"/>
    <w:rsid w:val="00891C36"/>
    <w:rsid w:val="008947F7"/>
    <w:rsid w:val="00895B45"/>
    <w:rsid w:val="00895F2A"/>
    <w:rsid w:val="008A0484"/>
    <w:rsid w:val="008A1431"/>
    <w:rsid w:val="008A250F"/>
    <w:rsid w:val="008A2B9E"/>
    <w:rsid w:val="008A4942"/>
    <w:rsid w:val="008A6509"/>
    <w:rsid w:val="008A7545"/>
    <w:rsid w:val="008B257F"/>
    <w:rsid w:val="008B2D79"/>
    <w:rsid w:val="008B3343"/>
    <w:rsid w:val="008B5B16"/>
    <w:rsid w:val="008C3006"/>
    <w:rsid w:val="008C5A5F"/>
    <w:rsid w:val="008C6E51"/>
    <w:rsid w:val="008C7393"/>
    <w:rsid w:val="008C7F21"/>
    <w:rsid w:val="008D1557"/>
    <w:rsid w:val="008D1836"/>
    <w:rsid w:val="008E008B"/>
    <w:rsid w:val="008E3EC7"/>
    <w:rsid w:val="008E750A"/>
    <w:rsid w:val="008E7DBF"/>
    <w:rsid w:val="008F0480"/>
    <w:rsid w:val="008F247B"/>
    <w:rsid w:val="008F3474"/>
    <w:rsid w:val="008F4675"/>
    <w:rsid w:val="008F4723"/>
    <w:rsid w:val="008F5248"/>
    <w:rsid w:val="008F615C"/>
    <w:rsid w:val="00904826"/>
    <w:rsid w:val="009055A3"/>
    <w:rsid w:val="00907D1E"/>
    <w:rsid w:val="00911FE3"/>
    <w:rsid w:val="00915324"/>
    <w:rsid w:val="00916668"/>
    <w:rsid w:val="00916AC4"/>
    <w:rsid w:val="00917EBF"/>
    <w:rsid w:val="00924E47"/>
    <w:rsid w:val="0093109C"/>
    <w:rsid w:val="00931187"/>
    <w:rsid w:val="00932804"/>
    <w:rsid w:val="00933B6B"/>
    <w:rsid w:val="00936954"/>
    <w:rsid w:val="00943376"/>
    <w:rsid w:val="00946F05"/>
    <w:rsid w:val="00950E2B"/>
    <w:rsid w:val="00955E89"/>
    <w:rsid w:val="00956ABF"/>
    <w:rsid w:val="00957329"/>
    <w:rsid w:val="00970629"/>
    <w:rsid w:val="009715F1"/>
    <w:rsid w:val="009727F7"/>
    <w:rsid w:val="00974002"/>
    <w:rsid w:val="00976552"/>
    <w:rsid w:val="009768D0"/>
    <w:rsid w:val="009771DC"/>
    <w:rsid w:val="00977E58"/>
    <w:rsid w:val="00982370"/>
    <w:rsid w:val="009911B3"/>
    <w:rsid w:val="0099614D"/>
    <w:rsid w:val="009B21FF"/>
    <w:rsid w:val="009B5553"/>
    <w:rsid w:val="009B7EBD"/>
    <w:rsid w:val="009C0207"/>
    <w:rsid w:val="009C6401"/>
    <w:rsid w:val="009D02AB"/>
    <w:rsid w:val="009D0577"/>
    <w:rsid w:val="009D07E5"/>
    <w:rsid w:val="009D531C"/>
    <w:rsid w:val="009D7C46"/>
    <w:rsid w:val="009E0452"/>
    <w:rsid w:val="009E5EF4"/>
    <w:rsid w:val="009E6FF0"/>
    <w:rsid w:val="009E7A4B"/>
    <w:rsid w:val="009F1E78"/>
    <w:rsid w:val="00A03F36"/>
    <w:rsid w:val="00A0457A"/>
    <w:rsid w:val="00A06CAD"/>
    <w:rsid w:val="00A07229"/>
    <w:rsid w:val="00A07348"/>
    <w:rsid w:val="00A1426A"/>
    <w:rsid w:val="00A223ED"/>
    <w:rsid w:val="00A2393C"/>
    <w:rsid w:val="00A30276"/>
    <w:rsid w:val="00A305AB"/>
    <w:rsid w:val="00A3065C"/>
    <w:rsid w:val="00A441D5"/>
    <w:rsid w:val="00A44F9D"/>
    <w:rsid w:val="00A53AAE"/>
    <w:rsid w:val="00A54F0D"/>
    <w:rsid w:val="00A5618B"/>
    <w:rsid w:val="00A562E7"/>
    <w:rsid w:val="00A56F4A"/>
    <w:rsid w:val="00A60B33"/>
    <w:rsid w:val="00A61ED7"/>
    <w:rsid w:val="00A61F00"/>
    <w:rsid w:val="00A638FB"/>
    <w:rsid w:val="00A63949"/>
    <w:rsid w:val="00A659D5"/>
    <w:rsid w:val="00A66D71"/>
    <w:rsid w:val="00A67463"/>
    <w:rsid w:val="00A70CB3"/>
    <w:rsid w:val="00A7328F"/>
    <w:rsid w:val="00A770BD"/>
    <w:rsid w:val="00A7760C"/>
    <w:rsid w:val="00A92C15"/>
    <w:rsid w:val="00A9481E"/>
    <w:rsid w:val="00A977BB"/>
    <w:rsid w:val="00AA24FB"/>
    <w:rsid w:val="00AA4D08"/>
    <w:rsid w:val="00AA5A3F"/>
    <w:rsid w:val="00AB4F41"/>
    <w:rsid w:val="00AB7E4A"/>
    <w:rsid w:val="00AC0013"/>
    <w:rsid w:val="00AC0564"/>
    <w:rsid w:val="00AC14F1"/>
    <w:rsid w:val="00AC4F80"/>
    <w:rsid w:val="00AC6776"/>
    <w:rsid w:val="00AC6A18"/>
    <w:rsid w:val="00AD5502"/>
    <w:rsid w:val="00AE2609"/>
    <w:rsid w:val="00AE6DFB"/>
    <w:rsid w:val="00AE7439"/>
    <w:rsid w:val="00AF12CE"/>
    <w:rsid w:val="00AF35BB"/>
    <w:rsid w:val="00AF3752"/>
    <w:rsid w:val="00AF43F3"/>
    <w:rsid w:val="00AF5046"/>
    <w:rsid w:val="00B00481"/>
    <w:rsid w:val="00B00957"/>
    <w:rsid w:val="00B05111"/>
    <w:rsid w:val="00B05709"/>
    <w:rsid w:val="00B06127"/>
    <w:rsid w:val="00B06B56"/>
    <w:rsid w:val="00B07107"/>
    <w:rsid w:val="00B073B7"/>
    <w:rsid w:val="00B10F2E"/>
    <w:rsid w:val="00B11FA1"/>
    <w:rsid w:val="00B12111"/>
    <w:rsid w:val="00B132F0"/>
    <w:rsid w:val="00B148D4"/>
    <w:rsid w:val="00B26141"/>
    <w:rsid w:val="00B27B3E"/>
    <w:rsid w:val="00B30EEB"/>
    <w:rsid w:val="00B32D86"/>
    <w:rsid w:val="00B339D4"/>
    <w:rsid w:val="00B34E31"/>
    <w:rsid w:val="00B3566B"/>
    <w:rsid w:val="00B36161"/>
    <w:rsid w:val="00B37AE2"/>
    <w:rsid w:val="00B50518"/>
    <w:rsid w:val="00B50797"/>
    <w:rsid w:val="00B526BA"/>
    <w:rsid w:val="00B52E54"/>
    <w:rsid w:val="00B55082"/>
    <w:rsid w:val="00B57059"/>
    <w:rsid w:val="00B610E0"/>
    <w:rsid w:val="00B62C9C"/>
    <w:rsid w:val="00B719E7"/>
    <w:rsid w:val="00B71FBA"/>
    <w:rsid w:val="00B730A5"/>
    <w:rsid w:val="00B73573"/>
    <w:rsid w:val="00B737DE"/>
    <w:rsid w:val="00B82695"/>
    <w:rsid w:val="00B90006"/>
    <w:rsid w:val="00B9273E"/>
    <w:rsid w:val="00B944EC"/>
    <w:rsid w:val="00BA2C75"/>
    <w:rsid w:val="00BA5C25"/>
    <w:rsid w:val="00BA7E41"/>
    <w:rsid w:val="00BB521C"/>
    <w:rsid w:val="00BB5799"/>
    <w:rsid w:val="00BB668A"/>
    <w:rsid w:val="00BC2D28"/>
    <w:rsid w:val="00BC305C"/>
    <w:rsid w:val="00BC47FC"/>
    <w:rsid w:val="00BC51A2"/>
    <w:rsid w:val="00BD1EA8"/>
    <w:rsid w:val="00BE0B15"/>
    <w:rsid w:val="00BE3B2E"/>
    <w:rsid w:val="00BE4CB4"/>
    <w:rsid w:val="00BE554E"/>
    <w:rsid w:val="00BE7190"/>
    <w:rsid w:val="00BF1E7E"/>
    <w:rsid w:val="00BF3065"/>
    <w:rsid w:val="00BF6E93"/>
    <w:rsid w:val="00C044BB"/>
    <w:rsid w:val="00C05818"/>
    <w:rsid w:val="00C05F32"/>
    <w:rsid w:val="00C10083"/>
    <w:rsid w:val="00C154A3"/>
    <w:rsid w:val="00C16350"/>
    <w:rsid w:val="00C17D72"/>
    <w:rsid w:val="00C210A4"/>
    <w:rsid w:val="00C21D02"/>
    <w:rsid w:val="00C22EBB"/>
    <w:rsid w:val="00C24134"/>
    <w:rsid w:val="00C27D28"/>
    <w:rsid w:val="00C30740"/>
    <w:rsid w:val="00C30CFB"/>
    <w:rsid w:val="00C32B47"/>
    <w:rsid w:val="00C339DE"/>
    <w:rsid w:val="00C34B58"/>
    <w:rsid w:val="00C358CF"/>
    <w:rsid w:val="00C35A47"/>
    <w:rsid w:val="00C36011"/>
    <w:rsid w:val="00C41824"/>
    <w:rsid w:val="00C41C2E"/>
    <w:rsid w:val="00C45327"/>
    <w:rsid w:val="00C4586D"/>
    <w:rsid w:val="00C45D9F"/>
    <w:rsid w:val="00C46ADE"/>
    <w:rsid w:val="00C51282"/>
    <w:rsid w:val="00C534A0"/>
    <w:rsid w:val="00C54DCD"/>
    <w:rsid w:val="00C5546B"/>
    <w:rsid w:val="00C57B7D"/>
    <w:rsid w:val="00C637C5"/>
    <w:rsid w:val="00C64AE7"/>
    <w:rsid w:val="00C66537"/>
    <w:rsid w:val="00C7347F"/>
    <w:rsid w:val="00C73E35"/>
    <w:rsid w:val="00C753E6"/>
    <w:rsid w:val="00C81856"/>
    <w:rsid w:val="00C82F0F"/>
    <w:rsid w:val="00C82F80"/>
    <w:rsid w:val="00C84ACE"/>
    <w:rsid w:val="00C85638"/>
    <w:rsid w:val="00C8666C"/>
    <w:rsid w:val="00C926EC"/>
    <w:rsid w:val="00CA2D7E"/>
    <w:rsid w:val="00CA2EDD"/>
    <w:rsid w:val="00CA4CBB"/>
    <w:rsid w:val="00CA526E"/>
    <w:rsid w:val="00CA67F6"/>
    <w:rsid w:val="00CA7922"/>
    <w:rsid w:val="00CB23AD"/>
    <w:rsid w:val="00CB29F1"/>
    <w:rsid w:val="00CB4C16"/>
    <w:rsid w:val="00CC04D7"/>
    <w:rsid w:val="00CC14AD"/>
    <w:rsid w:val="00CC155A"/>
    <w:rsid w:val="00CC179C"/>
    <w:rsid w:val="00CC401F"/>
    <w:rsid w:val="00CC5679"/>
    <w:rsid w:val="00CD3508"/>
    <w:rsid w:val="00CD6B32"/>
    <w:rsid w:val="00CD6F94"/>
    <w:rsid w:val="00CD73A8"/>
    <w:rsid w:val="00CF1343"/>
    <w:rsid w:val="00CF1946"/>
    <w:rsid w:val="00CF2B3E"/>
    <w:rsid w:val="00D033E2"/>
    <w:rsid w:val="00D103FA"/>
    <w:rsid w:val="00D16B6A"/>
    <w:rsid w:val="00D17560"/>
    <w:rsid w:val="00D17910"/>
    <w:rsid w:val="00D267AD"/>
    <w:rsid w:val="00D26AB1"/>
    <w:rsid w:val="00D301C7"/>
    <w:rsid w:val="00D4013B"/>
    <w:rsid w:val="00D43B0B"/>
    <w:rsid w:val="00D4565A"/>
    <w:rsid w:val="00D46722"/>
    <w:rsid w:val="00D47BEA"/>
    <w:rsid w:val="00D55D52"/>
    <w:rsid w:val="00D56167"/>
    <w:rsid w:val="00D61FAE"/>
    <w:rsid w:val="00D65DBB"/>
    <w:rsid w:val="00D707F3"/>
    <w:rsid w:val="00D7178A"/>
    <w:rsid w:val="00D727B0"/>
    <w:rsid w:val="00D76774"/>
    <w:rsid w:val="00D76BF8"/>
    <w:rsid w:val="00D77969"/>
    <w:rsid w:val="00D801DA"/>
    <w:rsid w:val="00D85EA8"/>
    <w:rsid w:val="00D87829"/>
    <w:rsid w:val="00D91B9D"/>
    <w:rsid w:val="00D93BA7"/>
    <w:rsid w:val="00D9473A"/>
    <w:rsid w:val="00D9620F"/>
    <w:rsid w:val="00D970E4"/>
    <w:rsid w:val="00D97F5F"/>
    <w:rsid w:val="00DA593C"/>
    <w:rsid w:val="00DA6508"/>
    <w:rsid w:val="00DA6D61"/>
    <w:rsid w:val="00DB0FCB"/>
    <w:rsid w:val="00DB4D88"/>
    <w:rsid w:val="00DC0E92"/>
    <w:rsid w:val="00DC1E32"/>
    <w:rsid w:val="00DC37B3"/>
    <w:rsid w:val="00DC5754"/>
    <w:rsid w:val="00DD1101"/>
    <w:rsid w:val="00DD2BCE"/>
    <w:rsid w:val="00DD2EAC"/>
    <w:rsid w:val="00DD7B8C"/>
    <w:rsid w:val="00DE0093"/>
    <w:rsid w:val="00DE03D1"/>
    <w:rsid w:val="00DE195E"/>
    <w:rsid w:val="00DE2882"/>
    <w:rsid w:val="00DF31D1"/>
    <w:rsid w:val="00DF33FD"/>
    <w:rsid w:val="00DF7778"/>
    <w:rsid w:val="00DF7EAA"/>
    <w:rsid w:val="00E00147"/>
    <w:rsid w:val="00E01A01"/>
    <w:rsid w:val="00E05E6C"/>
    <w:rsid w:val="00E07F67"/>
    <w:rsid w:val="00E1254D"/>
    <w:rsid w:val="00E126EE"/>
    <w:rsid w:val="00E132E1"/>
    <w:rsid w:val="00E15E90"/>
    <w:rsid w:val="00E1689B"/>
    <w:rsid w:val="00E16B38"/>
    <w:rsid w:val="00E20B76"/>
    <w:rsid w:val="00E20DD6"/>
    <w:rsid w:val="00E26AAC"/>
    <w:rsid w:val="00E31215"/>
    <w:rsid w:val="00E3352B"/>
    <w:rsid w:val="00E4025F"/>
    <w:rsid w:val="00E40550"/>
    <w:rsid w:val="00E421DE"/>
    <w:rsid w:val="00E450AE"/>
    <w:rsid w:val="00E46446"/>
    <w:rsid w:val="00E477F0"/>
    <w:rsid w:val="00E47F9C"/>
    <w:rsid w:val="00E51B90"/>
    <w:rsid w:val="00E57F74"/>
    <w:rsid w:val="00E622C8"/>
    <w:rsid w:val="00E66CF6"/>
    <w:rsid w:val="00E70A4E"/>
    <w:rsid w:val="00E82C2D"/>
    <w:rsid w:val="00E868B9"/>
    <w:rsid w:val="00E917CD"/>
    <w:rsid w:val="00E91B18"/>
    <w:rsid w:val="00E93F56"/>
    <w:rsid w:val="00E9590A"/>
    <w:rsid w:val="00E97D5F"/>
    <w:rsid w:val="00EA0DA5"/>
    <w:rsid w:val="00EA147F"/>
    <w:rsid w:val="00EC3EB4"/>
    <w:rsid w:val="00EC5502"/>
    <w:rsid w:val="00EC57A9"/>
    <w:rsid w:val="00ED64FD"/>
    <w:rsid w:val="00EE18D3"/>
    <w:rsid w:val="00EF4BB2"/>
    <w:rsid w:val="00EF4DCB"/>
    <w:rsid w:val="00F076E8"/>
    <w:rsid w:val="00F11283"/>
    <w:rsid w:val="00F13695"/>
    <w:rsid w:val="00F13ACC"/>
    <w:rsid w:val="00F26BB6"/>
    <w:rsid w:val="00F32A4E"/>
    <w:rsid w:val="00F33CEC"/>
    <w:rsid w:val="00F34E05"/>
    <w:rsid w:val="00F3686C"/>
    <w:rsid w:val="00F3771B"/>
    <w:rsid w:val="00F42173"/>
    <w:rsid w:val="00F4288A"/>
    <w:rsid w:val="00F43471"/>
    <w:rsid w:val="00F454E3"/>
    <w:rsid w:val="00F46BBD"/>
    <w:rsid w:val="00F537AA"/>
    <w:rsid w:val="00F57C0A"/>
    <w:rsid w:val="00F609C2"/>
    <w:rsid w:val="00F62A79"/>
    <w:rsid w:val="00F64E8C"/>
    <w:rsid w:val="00F764F7"/>
    <w:rsid w:val="00F7663A"/>
    <w:rsid w:val="00F76A4D"/>
    <w:rsid w:val="00F77E38"/>
    <w:rsid w:val="00F82970"/>
    <w:rsid w:val="00F83EC6"/>
    <w:rsid w:val="00F902BF"/>
    <w:rsid w:val="00F91203"/>
    <w:rsid w:val="00F935D3"/>
    <w:rsid w:val="00F93F6A"/>
    <w:rsid w:val="00F946FD"/>
    <w:rsid w:val="00FA18BD"/>
    <w:rsid w:val="00FA1D77"/>
    <w:rsid w:val="00FA371D"/>
    <w:rsid w:val="00FA385C"/>
    <w:rsid w:val="00FA4376"/>
    <w:rsid w:val="00FA7785"/>
    <w:rsid w:val="00FB2449"/>
    <w:rsid w:val="00FB3D51"/>
    <w:rsid w:val="00FB5C43"/>
    <w:rsid w:val="00FB5EE9"/>
    <w:rsid w:val="00FC0F8E"/>
    <w:rsid w:val="00FC309E"/>
    <w:rsid w:val="00FC6649"/>
    <w:rsid w:val="00FC7C8E"/>
    <w:rsid w:val="00FD4AE1"/>
    <w:rsid w:val="00FD50C9"/>
    <w:rsid w:val="00FE0B50"/>
    <w:rsid w:val="00FE0CFD"/>
    <w:rsid w:val="00FE46C6"/>
    <w:rsid w:val="00FF02C5"/>
    <w:rsid w:val="00FF1F3A"/>
    <w:rsid w:val="00FF7D0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before="200" w:after="200"/>
        <w:jc w:val="both"/>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Block Text"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AA24FB"/>
    <w:rPr>
      <w:rFonts w:ascii="Verdana" w:hAnsi="Verdana"/>
      <w:sz w:val="20"/>
    </w:rPr>
  </w:style>
  <w:style w:type="paragraph" w:styleId="Heading1">
    <w:name w:val="heading 1"/>
    <w:aliases w:val="Map title"/>
    <w:next w:val="Normal"/>
    <w:link w:val="Heading1Char"/>
    <w:uiPriority w:val="9"/>
    <w:rsid w:val="00B50518"/>
    <w:pPr>
      <w:keepNext/>
      <w:keepLines/>
      <w:tabs>
        <w:tab w:val="left" w:pos="851"/>
      </w:tabs>
      <w:spacing w:before="400"/>
      <w:jc w:val="left"/>
      <w:outlineLvl w:val="0"/>
    </w:pPr>
    <w:rPr>
      <w:rFonts w:ascii="Verdana" w:eastAsiaTheme="majorEastAsia" w:hAnsi="Verdana" w:cstheme="majorBidi"/>
      <w:b/>
      <w:bCs/>
      <w:color w:val="37AD47"/>
      <w:sz w:val="30"/>
      <w:szCs w:val="28"/>
    </w:rPr>
  </w:style>
  <w:style w:type="paragraph" w:styleId="Heading2">
    <w:name w:val="heading 2"/>
    <w:aliases w:val="Block label"/>
    <w:basedOn w:val="Normal"/>
    <w:next w:val="Normal"/>
    <w:link w:val="Heading2Char"/>
    <w:uiPriority w:val="9"/>
    <w:unhideWhenUsed/>
    <w:qFormat/>
    <w:rsid w:val="007726D6"/>
    <w:pPr>
      <w:jc w:val="left"/>
      <w:outlineLvl w:val="1"/>
    </w:pPr>
    <w:rPr>
      <w:b/>
      <w:sz w:val="18"/>
      <w:szCs w:val="18"/>
    </w:rPr>
  </w:style>
  <w:style w:type="paragraph" w:styleId="Heading3">
    <w:name w:val="heading 3"/>
    <w:aliases w:val="Part-Chapter-Section"/>
    <w:basedOn w:val="Normal"/>
    <w:next w:val="Normal"/>
    <w:link w:val="Heading3Char"/>
    <w:uiPriority w:val="9"/>
    <w:unhideWhenUsed/>
    <w:rsid w:val="00B50518"/>
    <w:pPr>
      <w:keepNext/>
      <w:keepLines/>
      <w:spacing w:before="400"/>
      <w:jc w:val="center"/>
      <w:outlineLvl w:val="2"/>
    </w:pPr>
    <w:rPr>
      <w:rFonts w:eastAsiaTheme="majorEastAsia" w:cstheme="majorBidi"/>
      <w:b/>
      <w:bCs/>
      <w:color w:val="00ACCD"/>
      <w:sz w:val="40"/>
    </w:rPr>
  </w:style>
  <w:style w:type="paragraph" w:styleId="Heading4">
    <w:name w:val="heading 4"/>
    <w:basedOn w:val="Normal"/>
    <w:next w:val="Normal"/>
    <w:link w:val="Heading4Char"/>
    <w:uiPriority w:val="9"/>
    <w:unhideWhenUsed/>
    <w:rsid w:val="00876B3F"/>
    <w:pPr>
      <w:outlineLvl w:val="3"/>
    </w:pPr>
  </w:style>
  <w:style w:type="paragraph" w:styleId="Heading5">
    <w:name w:val="heading 5"/>
    <w:basedOn w:val="Normal"/>
    <w:next w:val="Normal"/>
    <w:link w:val="Heading5Char"/>
    <w:uiPriority w:val="9"/>
    <w:unhideWhenUsed/>
    <w:qFormat/>
    <w:rsid w:val="00125379"/>
    <w:pPr>
      <w:keepNext/>
      <w:keepLines/>
      <w:spacing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link w:val="BlockTextChar"/>
    <w:uiPriority w:val="99"/>
    <w:unhideWhenUsed/>
    <w:qFormat/>
    <w:rsid w:val="00035DE2"/>
  </w:style>
  <w:style w:type="paragraph" w:customStyle="1" w:styleId="1Title">
    <w:name w:val="1 Title"/>
    <w:basedOn w:val="Normal"/>
    <w:next w:val="BlockText"/>
    <w:rsid w:val="00B50518"/>
    <w:pPr>
      <w:spacing w:before="0" w:after="480"/>
      <w:jc w:val="left"/>
    </w:pPr>
    <w:rPr>
      <w:color w:val="00A99D"/>
      <w:sz w:val="44"/>
    </w:rPr>
  </w:style>
  <w:style w:type="paragraph" w:customStyle="1" w:styleId="2Subheadings">
    <w:name w:val="2 Subheadings"/>
    <w:basedOn w:val="Normal"/>
    <w:rsid w:val="002B3D57"/>
    <w:pPr>
      <w:spacing w:before="0" w:after="360"/>
    </w:pPr>
    <w:rPr>
      <w:sz w:val="32"/>
    </w:rPr>
  </w:style>
  <w:style w:type="paragraph" w:customStyle="1" w:styleId="5Forewordappendixheading">
    <w:name w:val="5 Foreword &amp; appendix heading"/>
    <w:basedOn w:val="Normal"/>
    <w:rsid w:val="00B50518"/>
    <w:pPr>
      <w:spacing w:before="360"/>
      <w:outlineLvl w:val="0"/>
    </w:pPr>
    <w:rPr>
      <w:b/>
      <w:color w:val="37AD47"/>
      <w:sz w:val="30"/>
    </w:rPr>
  </w:style>
  <w:style w:type="character" w:customStyle="1" w:styleId="Heading1Char">
    <w:name w:val="Heading 1 Char"/>
    <w:aliases w:val="Map title Char"/>
    <w:basedOn w:val="DefaultParagraphFont"/>
    <w:link w:val="Heading1"/>
    <w:uiPriority w:val="9"/>
    <w:rsid w:val="00B50518"/>
    <w:rPr>
      <w:rFonts w:ascii="Verdana" w:eastAsiaTheme="majorEastAsia" w:hAnsi="Verdana" w:cstheme="majorBidi"/>
      <w:b/>
      <w:bCs/>
      <w:color w:val="37AD47"/>
      <w:sz w:val="30"/>
      <w:szCs w:val="28"/>
    </w:rPr>
  </w:style>
  <w:style w:type="paragraph" w:styleId="TOCHeading">
    <w:name w:val="TOC Heading"/>
    <w:next w:val="Normal"/>
    <w:uiPriority w:val="39"/>
    <w:unhideWhenUsed/>
    <w:rsid w:val="00B50518"/>
    <w:pPr>
      <w:spacing w:before="120" w:after="360"/>
    </w:pPr>
    <w:rPr>
      <w:rFonts w:ascii="Verdana" w:eastAsiaTheme="majorEastAsia" w:hAnsi="Verdana" w:cstheme="majorBidi"/>
      <w:bCs/>
      <w:color w:val="00ACCD"/>
      <w:sz w:val="44"/>
      <w:szCs w:val="28"/>
    </w:rPr>
  </w:style>
  <w:style w:type="paragraph" w:customStyle="1" w:styleId="3Consultingheading">
    <w:name w:val="3 Consulting heading"/>
    <w:basedOn w:val="Normal"/>
    <w:rsid w:val="00B50518"/>
    <w:pPr>
      <w:jc w:val="center"/>
      <w:outlineLvl w:val="0"/>
    </w:pPr>
    <w:rPr>
      <w:b/>
      <w:color w:val="37AD47"/>
      <w:sz w:val="30"/>
    </w:rPr>
  </w:style>
  <w:style w:type="paragraph" w:customStyle="1" w:styleId="4Consultingsubheading">
    <w:name w:val="4 Consulting subheading"/>
    <w:basedOn w:val="Normal"/>
    <w:rsid w:val="00B50518"/>
    <w:pPr>
      <w:spacing w:before="400"/>
    </w:pPr>
    <w:rPr>
      <w:b/>
      <w:color w:val="37AD47"/>
      <w:sz w:val="30"/>
    </w:rPr>
  </w:style>
  <w:style w:type="paragraph" w:customStyle="1" w:styleId="6Consultingtext">
    <w:name w:val="6 Consulting text"/>
    <w:basedOn w:val="Normal"/>
    <w:rsid w:val="00BB5799"/>
    <w:pPr>
      <w:spacing w:before="300" w:after="300"/>
    </w:pPr>
    <w:rPr>
      <w:sz w:val="22"/>
    </w:rPr>
  </w:style>
  <w:style w:type="paragraph" w:customStyle="1" w:styleId="Tablecaption">
    <w:name w:val="Table caption"/>
    <w:basedOn w:val="Normal"/>
    <w:rsid w:val="006E07C7"/>
    <w:pPr>
      <w:spacing w:before="120" w:after="120"/>
      <w:ind w:left="1701"/>
    </w:pPr>
    <w:rPr>
      <w:b/>
    </w:rPr>
  </w:style>
  <w:style w:type="paragraph" w:customStyle="1" w:styleId="blockline">
    <w:name w:val="block line"/>
    <w:basedOn w:val="Normal"/>
    <w:next w:val="BlockText"/>
    <w:qFormat/>
    <w:rsid w:val="00B132F0"/>
    <w:pPr>
      <w:pBdr>
        <w:top w:val="single" w:sz="2" w:space="1" w:color="auto"/>
      </w:pBdr>
      <w:spacing w:before="240" w:after="0"/>
      <w:ind w:left="1985"/>
    </w:pPr>
  </w:style>
  <w:style w:type="paragraph" w:customStyle="1" w:styleId="Blocktextnote1">
    <w:name w:val="Block text note 1"/>
    <w:basedOn w:val="Normal"/>
    <w:qFormat/>
    <w:rsid w:val="004948BD"/>
    <w:pPr>
      <w:tabs>
        <w:tab w:val="left" w:pos="851"/>
      </w:tabs>
      <w:ind w:left="851" w:hanging="851"/>
    </w:pPr>
  </w:style>
  <w:style w:type="paragraph" w:customStyle="1" w:styleId="Blocktextnote2">
    <w:name w:val="Block text note 2"/>
    <w:basedOn w:val="Normal"/>
    <w:rsid w:val="004948BD"/>
    <w:pPr>
      <w:tabs>
        <w:tab w:val="left" w:pos="1418"/>
      </w:tabs>
      <w:ind w:left="1418" w:hanging="851"/>
    </w:pPr>
  </w:style>
  <w:style w:type="paragraph" w:styleId="ListParagraph">
    <w:name w:val="List Paragraph"/>
    <w:basedOn w:val="Normal"/>
    <w:uiPriority w:val="34"/>
    <w:rsid w:val="008B257F"/>
    <w:pPr>
      <w:ind w:left="720"/>
      <w:contextualSpacing/>
    </w:pPr>
  </w:style>
  <w:style w:type="numbering" w:customStyle="1" w:styleId="Indent1abc">
    <w:name w:val="Indent 1 (abc) +"/>
    <w:uiPriority w:val="99"/>
    <w:rsid w:val="008B257F"/>
    <w:pPr>
      <w:numPr>
        <w:numId w:val="4"/>
      </w:numPr>
    </w:pPr>
  </w:style>
  <w:style w:type="paragraph" w:customStyle="1" w:styleId="Indent1abc0">
    <w:name w:val="Indent 1 (abc)"/>
    <w:basedOn w:val="Normal"/>
    <w:qFormat/>
    <w:rsid w:val="006A11C6"/>
  </w:style>
  <w:style w:type="paragraph" w:customStyle="1" w:styleId="Bullettext1">
    <w:name w:val="Bullet text 1"/>
    <w:basedOn w:val="Normal"/>
    <w:rsid w:val="008B257F"/>
    <w:pPr>
      <w:numPr>
        <w:numId w:val="1"/>
      </w:numPr>
      <w:tabs>
        <w:tab w:val="clear" w:pos="360"/>
        <w:tab w:val="left" w:pos="567"/>
      </w:tabs>
      <w:spacing w:before="120" w:after="120"/>
      <w:ind w:left="567" w:hanging="567"/>
    </w:pPr>
  </w:style>
  <w:style w:type="paragraph" w:customStyle="1" w:styleId="Bullettext2">
    <w:name w:val="Bullet text 2"/>
    <w:basedOn w:val="Normal"/>
    <w:rsid w:val="008B257F"/>
    <w:pPr>
      <w:numPr>
        <w:numId w:val="2"/>
      </w:numPr>
      <w:tabs>
        <w:tab w:val="left" w:pos="1134"/>
      </w:tabs>
      <w:spacing w:before="120" w:after="120"/>
      <w:ind w:left="1134" w:hanging="567"/>
    </w:pPr>
  </w:style>
  <w:style w:type="paragraph" w:customStyle="1" w:styleId="Bullettextfortables">
    <w:name w:val="Bullet text for tables"/>
    <w:basedOn w:val="Normal"/>
    <w:rsid w:val="00182930"/>
    <w:pPr>
      <w:numPr>
        <w:numId w:val="7"/>
      </w:numPr>
      <w:spacing w:before="120" w:after="120"/>
      <w:ind w:left="284" w:hanging="284"/>
    </w:pPr>
    <w:rPr>
      <w:sz w:val="18"/>
    </w:rPr>
  </w:style>
  <w:style w:type="paragraph" w:customStyle="1" w:styleId="continuedonnextpage">
    <w:name w:val="continued on next page"/>
    <w:rsid w:val="005F401B"/>
    <w:pPr>
      <w:pBdr>
        <w:top w:val="single" w:sz="4" w:space="1" w:color="auto"/>
      </w:pBdr>
      <w:spacing w:before="240"/>
      <w:ind w:left="1701"/>
      <w:jc w:val="right"/>
    </w:pPr>
    <w:rPr>
      <w:rFonts w:ascii="Verdana" w:hAnsi="Verdana"/>
      <w:i/>
      <w:sz w:val="20"/>
    </w:rPr>
  </w:style>
  <w:style w:type="paragraph" w:styleId="Footer">
    <w:name w:val="footer"/>
    <w:basedOn w:val="Normal"/>
    <w:link w:val="FooterChar"/>
    <w:unhideWhenUsed/>
    <w:rsid w:val="004948BD"/>
    <w:pPr>
      <w:tabs>
        <w:tab w:val="center" w:pos="4513"/>
        <w:tab w:val="right" w:pos="9026"/>
      </w:tabs>
      <w:spacing w:before="0" w:after="0"/>
    </w:pPr>
    <w:rPr>
      <w:color w:val="7F7F7F" w:themeColor="text1" w:themeTint="80"/>
      <w:sz w:val="16"/>
    </w:rPr>
  </w:style>
  <w:style w:type="character" w:customStyle="1" w:styleId="FooterChar">
    <w:name w:val="Footer Char"/>
    <w:basedOn w:val="DefaultParagraphFont"/>
    <w:link w:val="Footer"/>
    <w:uiPriority w:val="99"/>
    <w:rsid w:val="004948BD"/>
    <w:rPr>
      <w:rFonts w:ascii="Verdana" w:hAnsi="Verdana"/>
      <w:color w:val="7F7F7F" w:themeColor="text1" w:themeTint="80"/>
      <w:sz w:val="16"/>
    </w:rPr>
  </w:style>
  <w:style w:type="paragraph" w:styleId="FootnoteText">
    <w:name w:val="footnote text"/>
    <w:basedOn w:val="Normal"/>
    <w:link w:val="FootnoteTextChar"/>
    <w:uiPriority w:val="99"/>
    <w:unhideWhenUsed/>
    <w:rsid w:val="008A0484"/>
    <w:pPr>
      <w:spacing w:before="0" w:after="120"/>
      <w:ind w:left="851"/>
      <w:contextualSpacing/>
    </w:pPr>
    <w:rPr>
      <w:sz w:val="16"/>
      <w:szCs w:val="20"/>
    </w:rPr>
  </w:style>
  <w:style w:type="character" w:customStyle="1" w:styleId="FootnoteTextChar">
    <w:name w:val="Footnote Text Char"/>
    <w:basedOn w:val="DefaultParagraphFont"/>
    <w:link w:val="FootnoteText"/>
    <w:uiPriority w:val="99"/>
    <w:rsid w:val="008A0484"/>
    <w:rPr>
      <w:rFonts w:ascii="Verdana" w:hAnsi="Verdana"/>
      <w:sz w:val="16"/>
      <w:szCs w:val="20"/>
    </w:rPr>
  </w:style>
  <w:style w:type="numbering" w:customStyle="1" w:styleId="Indent1">
    <w:name w:val="Indent 1"/>
    <w:uiPriority w:val="99"/>
    <w:rsid w:val="00BE4CB4"/>
    <w:pPr>
      <w:numPr>
        <w:numId w:val="5"/>
      </w:numPr>
    </w:pPr>
  </w:style>
  <w:style w:type="numbering" w:customStyle="1" w:styleId="Indent2">
    <w:name w:val="Indent 2"/>
    <w:basedOn w:val="NoList"/>
    <w:uiPriority w:val="99"/>
    <w:rsid w:val="003A27E6"/>
    <w:pPr>
      <w:numPr>
        <w:numId w:val="6"/>
      </w:numPr>
    </w:pPr>
  </w:style>
  <w:style w:type="paragraph" w:customStyle="1" w:styleId="Mapsubtitle">
    <w:name w:val="Map subtitle"/>
    <w:basedOn w:val="Normal"/>
    <w:rsid w:val="00B50518"/>
    <w:pPr>
      <w:jc w:val="left"/>
    </w:pPr>
    <w:rPr>
      <w:color w:val="A6CE39"/>
      <w:sz w:val="28"/>
    </w:rPr>
  </w:style>
  <w:style w:type="paragraph" w:customStyle="1" w:styleId="Maptitlecontinued2">
    <w:name w:val="Map title continued 2"/>
    <w:link w:val="Maptitlecontinued2Char"/>
    <w:rsid w:val="00B50518"/>
    <w:pPr>
      <w:spacing w:before="400"/>
      <w:jc w:val="left"/>
    </w:pPr>
    <w:rPr>
      <w:rFonts w:ascii="Verdana" w:hAnsi="Verdana"/>
      <w:color w:val="37AD47"/>
      <w:sz w:val="24"/>
    </w:rPr>
  </w:style>
  <w:style w:type="paragraph" w:customStyle="1" w:styleId="Maptitlecontinued">
    <w:name w:val="Map title continued"/>
    <w:link w:val="MaptitlecontinuedChar"/>
    <w:rsid w:val="00B50518"/>
    <w:pPr>
      <w:spacing w:before="400"/>
      <w:jc w:val="left"/>
    </w:pPr>
    <w:rPr>
      <w:rFonts w:ascii="Verdana" w:hAnsi="Verdana"/>
      <w:b/>
      <w:color w:val="37AD47"/>
      <w:sz w:val="30"/>
    </w:rPr>
  </w:style>
  <w:style w:type="character" w:customStyle="1" w:styleId="Maptitlecontinued2Char">
    <w:name w:val="Map title continued 2 Char"/>
    <w:basedOn w:val="DefaultParagraphFont"/>
    <w:link w:val="Maptitlecontinued2"/>
    <w:rsid w:val="00B50518"/>
    <w:rPr>
      <w:rFonts w:ascii="Verdana" w:hAnsi="Verdana"/>
      <w:color w:val="37AD47"/>
      <w:sz w:val="24"/>
    </w:rPr>
  </w:style>
  <w:style w:type="paragraph" w:customStyle="1" w:styleId="Memorial1cm">
    <w:name w:val="Memorial 1cm"/>
    <w:basedOn w:val="Normal"/>
    <w:rsid w:val="00DF7778"/>
    <w:pPr>
      <w:ind w:left="567" w:right="567"/>
    </w:pPr>
  </w:style>
  <w:style w:type="character" w:customStyle="1" w:styleId="MaptitlecontinuedChar">
    <w:name w:val="Map title continued Char"/>
    <w:basedOn w:val="DefaultParagraphFont"/>
    <w:link w:val="Maptitlecontinued"/>
    <w:rsid w:val="00B50518"/>
    <w:rPr>
      <w:rFonts w:ascii="Verdana" w:hAnsi="Verdana"/>
      <w:b/>
      <w:color w:val="37AD47"/>
      <w:sz w:val="30"/>
    </w:rPr>
  </w:style>
  <w:style w:type="paragraph" w:customStyle="1" w:styleId="Memorial2cm">
    <w:name w:val="Memorial 2cm"/>
    <w:basedOn w:val="Normal"/>
    <w:rsid w:val="00D97F5F"/>
    <w:pPr>
      <w:ind w:left="1134" w:right="567"/>
    </w:pPr>
  </w:style>
  <w:style w:type="character" w:customStyle="1" w:styleId="Heading2Char">
    <w:name w:val="Heading 2 Char"/>
    <w:aliases w:val="Block label Char"/>
    <w:basedOn w:val="DefaultParagraphFont"/>
    <w:link w:val="Heading2"/>
    <w:uiPriority w:val="9"/>
    <w:rsid w:val="007726D6"/>
    <w:rPr>
      <w:rFonts w:ascii="Verdana" w:hAnsi="Verdana"/>
      <w:b/>
      <w:sz w:val="18"/>
      <w:szCs w:val="18"/>
    </w:rPr>
  </w:style>
  <w:style w:type="character" w:customStyle="1" w:styleId="Heading3Char">
    <w:name w:val="Heading 3 Char"/>
    <w:aliases w:val="Part-Chapter-Section Char"/>
    <w:basedOn w:val="DefaultParagraphFont"/>
    <w:link w:val="Heading3"/>
    <w:uiPriority w:val="9"/>
    <w:rsid w:val="00B50518"/>
    <w:rPr>
      <w:rFonts w:ascii="Verdana" w:eastAsiaTheme="majorEastAsia" w:hAnsi="Verdana" w:cstheme="majorBidi"/>
      <w:b/>
      <w:bCs/>
      <w:color w:val="00ACCD"/>
      <w:sz w:val="40"/>
    </w:rPr>
  </w:style>
  <w:style w:type="paragraph" w:customStyle="1" w:styleId="Tableheading">
    <w:name w:val="Table heading"/>
    <w:basedOn w:val="Normal"/>
    <w:rsid w:val="00695C9F"/>
    <w:pPr>
      <w:spacing w:before="120" w:after="120"/>
      <w:jc w:val="left"/>
    </w:pPr>
    <w:rPr>
      <w:b/>
    </w:rPr>
  </w:style>
  <w:style w:type="paragraph" w:customStyle="1" w:styleId="Tableheading9font">
    <w:name w:val="Table heading 9 font"/>
    <w:basedOn w:val="Normal"/>
    <w:rsid w:val="00695C9F"/>
    <w:pPr>
      <w:spacing w:before="120" w:after="120"/>
      <w:jc w:val="left"/>
    </w:pPr>
    <w:rPr>
      <w:b/>
      <w:sz w:val="18"/>
    </w:rPr>
  </w:style>
  <w:style w:type="paragraph" w:customStyle="1" w:styleId="Tabletext">
    <w:name w:val="Table text"/>
    <w:basedOn w:val="Normal"/>
    <w:rsid w:val="00BE4CB4"/>
    <w:pPr>
      <w:spacing w:before="120" w:after="120"/>
      <w:jc w:val="left"/>
    </w:pPr>
  </w:style>
  <w:style w:type="paragraph" w:customStyle="1" w:styleId="Tabletext85font3pt">
    <w:name w:val="Table text 8.5 font &amp; 3pt"/>
    <w:basedOn w:val="Normal"/>
    <w:rsid w:val="00BE4CB4"/>
    <w:pPr>
      <w:spacing w:before="60" w:after="60"/>
      <w:jc w:val="left"/>
    </w:pPr>
    <w:rPr>
      <w:sz w:val="17"/>
    </w:rPr>
  </w:style>
  <w:style w:type="paragraph" w:customStyle="1" w:styleId="Tabletext9font">
    <w:name w:val="Table text 9 font"/>
    <w:basedOn w:val="Normal"/>
    <w:rsid w:val="00BE4CB4"/>
    <w:pPr>
      <w:spacing w:before="120" w:after="120"/>
      <w:jc w:val="left"/>
    </w:pPr>
    <w:rPr>
      <w:sz w:val="18"/>
    </w:rPr>
  </w:style>
  <w:style w:type="paragraph" w:customStyle="1" w:styleId="Blocktextindent1">
    <w:name w:val="Block text indent 1"/>
    <w:basedOn w:val="Normal"/>
    <w:rsid w:val="00BE0B15"/>
    <w:pPr>
      <w:ind w:left="567"/>
    </w:pPr>
  </w:style>
  <w:style w:type="paragraph" w:customStyle="1" w:styleId="Blocktextindent2">
    <w:name w:val="Block text indent 2"/>
    <w:basedOn w:val="Normal"/>
    <w:rsid w:val="00BE0B15"/>
    <w:pPr>
      <w:ind w:left="1134"/>
    </w:pPr>
  </w:style>
  <w:style w:type="paragraph" w:styleId="TOC1">
    <w:name w:val="toc 1"/>
    <w:basedOn w:val="Normal"/>
    <w:next w:val="Normal"/>
    <w:uiPriority w:val="39"/>
    <w:unhideWhenUsed/>
    <w:rsid w:val="00B50518"/>
    <w:pPr>
      <w:tabs>
        <w:tab w:val="right" w:leader="dot" w:pos="9639"/>
      </w:tabs>
      <w:spacing w:before="180" w:after="180"/>
      <w:ind w:left="567" w:hanging="567"/>
    </w:pPr>
    <w:rPr>
      <w:color w:val="37AD47"/>
    </w:rPr>
  </w:style>
  <w:style w:type="paragraph" w:styleId="TOC2">
    <w:name w:val="toc 2"/>
    <w:basedOn w:val="Normal"/>
    <w:next w:val="Normal"/>
    <w:uiPriority w:val="39"/>
    <w:unhideWhenUsed/>
    <w:rsid w:val="00B730A5"/>
    <w:pPr>
      <w:tabs>
        <w:tab w:val="right" w:leader="dot" w:pos="9639"/>
      </w:tabs>
      <w:spacing w:before="180" w:after="180"/>
      <w:ind w:left="567"/>
      <w:contextualSpacing/>
    </w:pPr>
    <w:rPr>
      <w:sz w:val="18"/>
    </w:rPr>
  </w:style>
  <w:style w:type="table" w:styleId="TableGrid">
    <w:name w:val="Table Grid"/>
    <w:basedOn w:val="TableNormal"/>
    <w:uiPriority w:val="59"/>
    <w:rsid w:val="00121D5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1D53"/>
    <w:rPr>
      <w:color w:val="0000FF" w:themeColor="hyperlink"/>
      <w:u w:val="single"/>
    </w:rPr>
  </w:style>
  <w:style w:type="paragraph" w:styleId="Bibliography">
    <w:name w:val="Bibliography"/>
    <w:basedOn w:val="Normal"/>
    <w:next w:val="Normal"/>
    <w:uiPriority w:val="37"/>
    <w:unhideWhenUsed/>
    <w:rsid w:val="00B132F0"/>
  </w:style>
  <w:style w:type="paragraph" w:styleId="ListNumber2">
    <w:name w:val="List Number 2"/>
    <w:basedOn w:val="Normal"/>
    <w:uiPriority w:val="99"/>
    <w:unhideWhenUsed/>
    <w:rsid w:val="009771DC"/>
    <w:pPr>
      <w:tabs>
        <w:tab w:val="left" w:pos="1134"/>
      </w:tabs>
      <w:ind w:left="1134" w:hanging="567"/>
    </w:pPr>
  </w:style>
  <w:style w:type="paragraph" w:styleId="BodyTextIndent">
    <w:name w:val="Body Text Indent"/>
    <w:basedOn w:val="Normal"/>
    <w:link w:val="BodyTextIndentChar"/>
    <w:uiPriority w:val="99"/>
    <w:semiHidden/>
    <w:unhideWhenUsed/>
    <w:rsid w:val="008F247B"/>
    <w:pPr>
      <w:spacing w:after="120"/>
      <w:ind w:left="283"/>
    </w:pPr>
  </w:style>
  <w:style w:type="paragraph" w:customStyle="1" w:styleId="Indent3ABC">
    <w:name w:val="Indent 3 (ABC)"/>
    <w:basedOn w:val="Normal"/>
    <w:rsid w:val="006A11C6"/>
  </w:style>
  <w:style w:type="character" w:customStyle="1" w:styleId="BodyTextIndentChar">
    <w:name w:val="Body Text Indent Char"/>
    <w:basedOn w:val="DefaultParagraphFont"/>
    <w:link w:val="BodyTextIndent"/>
    <w:uiPriority w:val="99"/>
    <w:semiHidden/>
    <w:rsid w:val="008F247B"/>
    <w:rPr>
      <w:rFonts w:ascii="Verdana" w:hAnsi="Verdana"/>
      <w:sz w:val="20"/>
    </w:rPr>
  </w:style>
  <w:style w:type="paragraph" w:styleId="BodyTextFirstIndent2">
    <w:name w:val="Body Text First Indent 2"/>
    <w:basedOn w:val="BodyTextIndent"/>
    <w:link w:val="BodyTextFirstIndent2Char"/>
    <w:uiPriority w:val="99"/>
    <w:semiHidden/>
    <w:unhideWhenUsed/>
    <w:rsid w:val="008F247B"/>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F247B"/>
    <w:rPr>
      <w:rFonts w:ascii="Verdana" w:hAnsi="Verdana"/>
      <w:sz w:val="20"/>
    </w:rPr>
  </w:style>
  <w:style w:type="paragraph" w:customStyle="1" w:styleId="indent2iiiiii">
    <w:name w:val="indent 2 (i ii iii)"/>
    <w:qFormat/>
    <w:rsid w:val="006A11C6"/>
    <w:rPr>
      <w:rFonts w:ascii="Verdana" w:hAnsi="Verdana"/>
      <w:sz w:val="20"/>
    </w:rPr>
  </w:style>
  <w:style w:type="paragraph" w:styleId="List2">
    <w:name w:val="List 2"/>
    <w:basedOn w:val="Normal"/>
    <w:uiPriority w:val="99"/>
    <w:semiHidden/>
    <w:unhideWhenUsed/>
    <w:rsid w:val="00F946FD"/>
    <w:pPr>
      <w:ind w:left="1134" w:hanging="567"/>
      <w:contextualSpacing/>
    </w:pPr>
  </w:style>
  <w:style w:type="paragraph" w:styleId="Index2">
    <w:name w:val="index 2"/>
    <w:basedOn w:val="Normal"/>
    <w:next w:val="Normal"/>
    <w:autoRedefine/>
    <w:uiPriority w:val="99"/>
    <w:unhideWhenUsed/>
    <w:rsid w:val="00EC5502"/>
    <w:pPr>
      <w:spacing w:before="0" w:after="0"/>
      <w:ind w:left="400" w:hanging="200"/>
    </w:pPr>
  </w:style>
  <w:style w:type="character" w:styleId="FootnoteReference">
    <w:name w:val="footnote reference"/>
    <w:basedOn w:val="DefaultParagraphFont"/>
    <w:uiPriority w:val="99"/>
    <w:semiHidden/>
    <w:unhideWhenUsed/>
    <w:rsid w:val="008A0484"/>
    <w:rPr>
      <w:vertAlign w:val="superscript"/>
    </w:rPr>
  </w:style>
  <w:style w:type="character" w:customStyle="1" w:styleId="BlockTextChar">
    <w:name w:val="Block Text Char"/>
    <w:basedOn w:val="DefaultParagraphFont"/>
    <w:link w:val="BlockText"/>
    <w:uiPriority w:val="99"/>
    <w:rsid w:val="008A0484"/>
    <w:rPr>
      <w:rFonts w:ascii="Verdana" w:hAnsi="Verdana"/>
      <w:sz w:val="20"/>
    </w:rPr>
  </w:style>
  <w:style w:type="table" w:customStyle="1" w:styleId="Standard">
    <w:name w:val="Standard"/>
    <w:basedOn w:val="TableNormal"/>
    <w:uiPriority w:val="99"/>
    <w:rsid w:val="008A0484"/>
    <w:pPr>
      <w:spacing w:before="0" w:after="0"/>
      <w:jc w:val="left"/>
    </w:pPr>
    <w:tblPr/>
  </w:style>
  <w:style w:type="table" w:styleId="LightShading">
    <w:name w:val="Light Shading"/>
    <w:basedOn w:val="TableNormal"/>
    <w:uiPriority w:val="60"/>
    <w:rsid w:val="003A7E2C"/>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tyle1">
    <w:name w:val="Style1"/>
    <w:basedOn w:val="TableNormal"/>
    <w:uiPriority w:val="99"/>
    <w:rsid w:val="00ED64FD"/>
    <w:pPr>
      <w:spacing w:before="0" w:after="0"/>
      <w:jc w:val="left"/>
    </w:pPr>
    <w:tblPr/>
  </w:style>
  <w:style w:type="paragraph" w:styleId="Header">
    <w:name w:val="header"/>
    <w:basedOn w:val="Normal"/>
    <w:link w:val="HeaderChar"/>
    <w:uiPriority w:val="99"/>
    <w:unhideWhenUsed/>
    <w:rsid w:val="00E1689B"/>
    <w:pPr>
      <w:tabs>
        <w:tab w:val="center" w:pos="4513"/>
        <w:tab w:val="right" w:pos="9026"/>
      </w:tabs>
      <w:spacing w:before="0" w:after="0"/>
    </w:pPr>
  </w:style>
  <w:style w:type="character" w:customStyle="1" w:styleId="HeaderChar">
    <w:name w:val="Header Char"/>
    <w:basedOn w:val="DefaultParagraphFont"/>
    <w:link w:val="Header"/>
    <w:uiPriority w:val="99"/>
    <w:rsid w:val="00E1689B"/>
    <w:rPr>
      <w:rFonts w:ascii="Verdana" w:hAnsi="Verdana"/>
      <w:sz w:val="20"/>
    </w:rPr>
  </w:style>
  <w:style w:type="paragraph" w:customStyle="1" w:styleId="Memorial3cm">
    <w:name w:val="Memorial 3cm"/>
    <w:basedOn w:val="Normal"/>
    <w:rsid w:val="00D97F5F"/>
    <w:pPr>
      <w:ind w:left="1701" w:right="567"/>
    </w:pPr>
  </w:style>
  <w:style w:type="paragraph" w:styleId="BalloonText">
    <w:name w:val="Balloon Text"/>
    <w:basedOn w:val="Normal"/>
    <w:link w:val="BalloonTextChar"/>
    <w:uiPriority w:val="99"/>
    <w:semiHidden/>
    <w:unhideWhenUsed/>
    <w:rsid w:val="00FC664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649"/>
    <w:rPr>
      <w:rFonts w:ascii="Tahoma" w:hAnsi="Tahoma" w:cs="Tahoma"/>
      <w:sz w:val="16"/>
      <w:szCs w:val="16"/>
    </w:rPr>
  </w:style>
  <w:style w:type="character" w:customStyle="1" w:styleId="Heading4Char">
    <w:name w:val="Heading 4 Char"/>
    <w:basedOn w:val="DefaultParagraphFont"/>
    <w:link w:val="Heading4"/>
    <w:uiPriority w:val="9"/>
    <w:rsid w:val="00876B3F"/>
    <w:rPr>
      <w:rFonts w:ascii="Verdana" w:hAnsi="Verdana"/>
      <w:sz w:val="20"/>
    </w:rPr>
  </w:style>
  <w:style w:type="character" w:styleId="PageNumber">
    <w:name w:val="page number"/>
    <w:basedOn w:val="DefaultParagraphFont"/>
    <w:rsid w:val="00904826"/>
    <w:rPr>
      <w:rFonts w:ascii="Verdana" w:hAnsi="Verdana"/>
      <w:color w:val="808080"/>
      <w:sz w:val="20"/>
    </w:rPr>
  </w:style>
  <w:style w:type="table" w:customStyle="1" w:styleId="Treatyguideline">
    <w:name w:val="Treaty guideline"/>
    <w:basedOn w:val="TableNormal"/>
    <w:uiPriority w:val="99"/>
    <w:rsid w:val="002F21B6"/>
    <w:pPr>
      <w:spacing w:before="0" w:after="0"/>
      <w:jc w:val="left"/>
    </w:pPr>
    <w:tblPr/>
  </w:style>
  <w:style w:type="numbering" w:customStyle="1" w:styleId="Guidelineindents">
    <w:name w:val="Guideline indents"/>
    <w:uiPriority w:val="99"/>
    <w:rsid w:val="006A11C6"/>
    <w:pPr>
      <w:numPr>
        <w:numId w:val="8"/>
      </w:numPr>
    </w:pPr>
  </w:style>
  <w:style w:type="paragraph" w:customStyle="1" w:styleId="Indent2forinformationmapping">
    <w:name w:val="Indent 2 for information mapping"/>
    <w:basedOn w:val="Bullettext2"/>
    <w:rsid w:val="00DC1E32"/>
    <w:pPr>
      <w:numPr>
        <w:numId w:val="0"/>
      </w:numPr>
      <w:tabs>
        <w:tab w:val="clear" w:pos="1134"/>
      </w:tabs>
      <w:spacing w:before="200" w:after="200"/>
    </w:pPr>
    <w:rPr>
      <w:rFonts w:eastAsia="Times New Roman" w:cs="Times New Roman"/>
      <w:szCs w:val="20"/>
      <w:lang w:val="en-US"/>
    </w:rPr>
  </w:style>
  <w:style w:type="paragraph" w:customStyle="1" w:styleId="Indent2forinfomapping">
    <w:name w:val="Indent 2 for info mapping"/>
    <w:basedOn w:val="Normal"/>
    <w:rsid w:val="00DC1E32"/>
    <w:pPr>
      <w:tabs>
        <w:tab w:val="left" w:pos="1985"/>
      </w:tabs>
    </w:pPr>
    <w:rPr>
      <w:rFonts w:eastAsia="Times New Roman" w:cs="Times New Roman"/>
      <w:szCs w:val="20"/>
      <w:lang w:val="en-AU"/>
    </w:rPr>
  </w:style>
  <w:style w:type="paragraph" w:customStyle="1" w:styleId="text5">
    <w:name w:val="text5"/>
    <w:basedOn w:val="Normal"/>
    <w:rsid w:val="00AF12CE"/>
    <w:pPr>
      <w:spacing w:before="83" w:after="216" w:line="288" w:lineRule="atLeast"/>
      <w:jc w:val="left"/>
    </w:pPr>
    <w:rPr>
      <w:rFonts w:ascii="Times New Roman" w:eastAsia="Times New Roman" w:hAnsi="Times New Roman" w:cs="Times New Roman"/>
      <w:sz w:val="24"/>
      <w:szCs w:val="24"/>
      <w:lang w:eastAsia="en-NZ"/>
    </w:rPr>
  </w:style>
  <w:style w:type="character" w:styleId="FollowedHyperlink">
    <w:name w:val="FollowedHyperlink"/>
    <w:basedOn w:val="DefaultParagraphFont"/>
    <w:uiPriority w:val="99"/>
    <w:semiHidden/>
    <w:unhideWhenUsed/>
    <w:rsid w:val="00CD6B32"/>
    <w:rPr>
      <w:color w:val="800080" w:themeColor="followedHyperlink"/>
      <w:u w:val="single"/>
    </w:rPr>
  </w:style>
  <w:style w:type="character" w:styleId="CommentReference">
    <w:name w:val="annotation reference"/>
    <w:basedOn w:val="DefaultParagraphFont"/>
    <w:uiPriority w:val="99"/>
    <w:semiHidden/>
    <w:unhideWhenUsed/>
    <w:rsid w:val="003506DD"/>
    <w:rPr>
      <w:sz w:val="16"/>
      <w:szCs w:val="16"/>
    </w:rPr>
  </w:style>
  <w:style w:type="paragraph" w:styleId="CommentText">
    <w:name w:val="annotation text"/>
    <w:basedOn w:val="Normal"/>
    <w:link w:val="CommentTextChar"/>
    <w:uiPriority w:val="99"/>
    <w:semiHidden/>
    <w:unhideWhenUsed/>
    <w:rsid w:val="003506DD"/>
    <w:rPr>
      <w:szCs w:val="20"/>
    </w:rPr>
  </w:style>
  <w:style w:type="character" w:customStyle="1" w:styleId="CommentTextChar">
    <w:name w:val="Comment Text Char"/>
    <w:basedOn w:val="DefaultParagraphFont"/>
    <w:link w:val="CommentText"/>
    <w:uiPriority w:val="99"/>
    <w:semiHidden/>
    <w:rsid w:val="003506DD"/>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3506DD"/>
    <w:rPr>
      <w:b/>
      <w:bCs/>
    </w:rPr>
  </w:style>
  <w:style w:type="character" w:customStyle="1" w:styleId="CommentSubjectChar">
    <w:name w:val="Comment Subject Char"/>
    <w:basedOn w:val="CommentTextChar"/>
    <w:link w:val="CommentSubject"/>
    <w:uiPriority w:val="99"/>
    <w:semiHidden/>
    <w:rsid w:val="003506DD"/>
    <w:rPr>
      <w:rFonts w:ascii="Verdana" w:hAnsi="Verdana"/>
      <w:b/>
      <w:bCs/>
      <w:sz w:val="20"/>
      <w:szCs w:val="20"/>
    </w:rPr>
  </w:style>
  <w:style w:type="paragraph" w:styleId="Revision">
    <w:name w:val="Revision"/>
    <w:hidden/>
    <w:uiPriority w:val="99"/>
    <w:semiHidden/>
    <w:rsid w:val="00FA4376"/>
    <w:pPr>
      <w:spacing w:before="0" w:after="0"/>
      <w:jc w:val="left"/>
    </w:pPr>
    <w:rPr>
      <w:rFonts w:ascii="Verdana" w:hAnsi="Verdana"/>
      <w:sz w:val="20"/>
    </w:rPr>
  </w:style>
  <w:style w:type="numbering" w:customStyle="1" w:styleId="Guidelineindents1">
    <w:name w:val="Guideline indents1"/>
    <w:uiPriority w:val="99"/>
    <w:rsid w:val="00E20B76"/>
  </w:style>
  <w:style w:type="numbering" w:customStyle="1" w:styleId="Guidelineindents2">
    <w:name w:val="Guideline indents2"/>
    <w:uiPriority w:val="99"/>
    <w:rsid w:val="005A669F"/>
  </w:style>
  <w:style w:type="numbering" w:customStyle="1" w:styleId="Guidelineindents3">
    <w:name w:val="Guideline indents3"/>
    <w:uiPriority w:val="99"/>
    <w:rsid w:val="00F93F6A"/>
    <w:pPr>
      <w:numPr>
        <w:numId w:val="1"/>
      </w:numPr>
    </w:pPr>
  </w:style>
  <w:style w:type="character" w:customStyle="1" w:styleId="Heading5Char">
    <w:name w:val="Heading 5 Char"/>
    <w:basedOn w:val="DefaultParagraphFont"/>
    <w:link w:val="Heading5"/>
    <w:uiPriority w:val="9"/>
    <w:rsid w:val="00125379"/>
    <w:rPr>
      <w:rFonts w:asciiTheme="majorHAnsi" w:eastAsiaTheme="majorEastAsia" w:hAnsiTheme="majorHAnsi" w:cstheme="majorBidi"/>
      <w:color w:val="243F60" w:themeColor="accent1" w:themeShade="7F"/>
      <w:sz w:val="20"/>
    </w:rPr>
  </w:style>
  <w:style w:type="paragraph" w:customStyle="1" w:styleId="text">
    <w:name w:val="text"/>
    <w:basedOn w:val="Normal"/>
    <w:rsid w:val="0013695F"/>
    <w:pPr>
      <w:spacing w:before="100" w:beforeAutospacing="1" w:after="100" w:afterAutospacing="1"/>
      <w:jc w:val="left"/>
    </w:pPr>
    <w:rPr>
      <w:rFonts w:ascii="Times New Roman" w:eastAsia="Times New Roman" w:hAnsi="Times New Roman" w:cs="Times New Roman"/>
      <w:sz w:val="24"/>
      <w:szCs w:val="24"/>
      <w:lang w:eastAsia="en-NZ"/>
    </w:rPr>
  </w:style>
  <w:style w:type="character" w:customStyle="1" w:styleId="apple-converted-space">
    <w:name w:val="apple-converted-space"/>
    <w:basedOn w:val="DefaultParagraphFont"/>
    <w:rsid w:val="0013695F"/>
  </w:style>
  <w:style w:type="character" w:customStyle="1" w:styleId="label">
    <w:name w:val="label"/>
    <w:basedOn w:val="DefaultParagraphFont"/>
    <w:rsid w:val="0013695F"/>
  </w:style>
  <w:style w:type="paragraph" w:styleId="Caption">
    <w:name w:val="caption"/>
    <w:basedOn w:val="Normal"/>
    <w:next w:val="Normal"/>
    <w:uiPriority w:val="35"/>
    <w:unhideWhenUsed/>
    <w:qFormat/>
    <w:rsid w:val="00823804"/>
    <w:pPr>
      <w:spacing w:before="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before="200" w:after="200"/>
        <w:jc w:val="both"/>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Block Text"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AA24FB"/>
    <w:rPr>
      <w:rFonts w:ascii="Verdana" w:hAnsi="Verdana"/>
      <w:sz w:val="20"/>
    </w:rPr>
  </w:style>
  <w:style w:type="paragraph" w:styleId="Heading1">
    <w:name w:val="heading 1"/>
    <w:aliases w:val="Map title"/>
    <w:next w:val="Normal"/>
    <w:link w:val="Heading1Char"/>
    <w:uiPriority w:val="9"/>
    <w:rsid w:val="00B50518"/>
    <w:pPr>
      <w:keepNext/>
      <w:keepLines/>
      <w:tabs>
        <w:tab w:val="left" w:pos="851"/>
      </w:tabs>
      <w:spacing w:before="400"/>
      <w:jc w:val="left"/>
      <w:outlineLvl w:val="0"/>
    </w:pPr>
    <w:rPr>
      <w:rFonts w:ascii="Verdana" w:eastAsiaTheme="majorEastAsia" w:hAnsi="Verdana" w:cstheme="majorBidi"/>
      <w:b/>
      <w:bCs/>
      <w:color w:val="37AD47"/>
      <w:sz w:val="30"/>
      <w:szCs w:val="28"/>
    </w:rPr>
  </w:style>
  <w:style w:type="paragraph" w:styleId="Heading2">
    <w:name w:val="heading 2"/>
    <w:aliases w:val="Block label"/>
    <w:basedOn w:val="Normal"/>
    <w:next w:val="Normal"/>
    <w:link w:val="Heading2Char"/>
    <w:uiPriority w:val="9"/>
    <w:unhideWhenUsed/>
    <w:qFormat/>
    <w:rsid w:val="007726D6"/>
    <w:pPr>
      <w:jc w:val="left"/>
      <w:outlineLvl w:val="1"/>
    </w:pPr>
    <w:rPr>
      <w:b/>
      <w:sz w:val="18"/>
      <w:szCs w:val="18"/>
    </w:rPr>
  </w:style>
  <w:style w:type="paragraph" w:styleId="Heading3">
    <w:name w:val="heading 3"/>
    <w:aliases w:val="Part-Chapter-Section"/>
    <w:basedOn w:val="Normal"/>
    <w:next w:val="Normal"/>
    <w:link w:val="Heading3Char"/>
    <w:uiPriority w:val="9"/>
    <w:unhideWhenUsed/>
    <w:rsid w:val="00B50518"/>
    <w:pPr>
      <w:keepNext/>
      <w:keepLines/>
      <w:spacing w:before="400"/>
      <w:jc w:val="center"/>
      <w:outlineLvl w:val="2"/>
    </w:pPr>
    <w:rPr>
      <w:rFonts w:eastAsiaTheme="majorEastAsia" w:cstheme="majorBidi"/>
      <w:b/>
      <w:bCs/>
      <w:color w:val="00ACCD"/>
      <w:sz w:val="40"/>
    </w:rPr>
  </w:style>
  <w:style w:type="paragraph" w:styleId="Heading4">
    <w:name w:val="heading 4"/>
    <w:basedOn w:val="Normal"/>
    <w:next w:val="Normal"/>
    <w:link w:val="Heading4Char"/>
    <w:uiPriority w:val="9"/>
    <w:unhideWhenUsed/>
    <w:rsid w:val="00876B3F"/>
    <w:pPr>
      <w:outlineLvl w:val="3"/>
    </w:pPr>
  </w:style>
  <w:style w:type="paragraph" w:styleId="Heading5">
    <w:name w:val="heading 5"/>
    <w:basedOn w:val="Normal"/>
    <w:next w:val="Normal"/>
    <w:link w:val="Heading5Char"/>
    <w:uiPriority w:val="9"/>
    <w:unhideWhenUsed/>
    <w:qFormat/>
    <w:rsid w:val="00125379"/>
    <w:pPr>
      <w:keepNext/>
      <w:keepLines/>
      <w:spacing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link w:val="BlockTextChar"/>
    <w:uiPriority w:val="99"/>
    <w:unhideWhenUsed/>
    <w:qFormat/>
    <w:rsid w:val="00035DE2"/>
  </w:style>
  <w:style w:type="paragraph" w:customStyle="1" w:styleId="1Title">
    <w:name w:val="1 Title"/>
    <w:basedOn w:val="Normal"/>
    <w:next w:val="BlockText"/>
    <w:rsid w:val="00B50518"/>
    <w:pPr>
      <w:spacing w:before="0" w:after="480"/>
      <w:jc w:val="left"/>
    </w:pPr>
    <w:rPr>
      <w:color w:val="00A99D"/>
      <w:sz w:val="44"/>
    </w:rPr>
  </w:style>
  <w:style w:type="paragraph" w:customStyle="1" w:styleId="2Subheadings">
    <w:name w:val="2 Subheadings"/>
    <w:basedOn w:val="Normal"/>
    <w:rsid w:val="002B3D57"/>
    <w:pPr>
      <w:spacing w:before="0" w:after="360"/>
    </w:pPr>
    <w:rPr>
      <w:sz w:val="32"/>
    </w:rPr>
  </w:style>
  <w:style w:type="paragraph" w:customStyle="1" w:styleId="5Forewordappendixheading">
    <w:name w:val="5 Foreword &amp; appendix heading"/>
    <w:basedOn w:val="Normal"/>
    <w:rsid w:val="00B50518"/>
    <w:pPr>
      <w:spacing w:before="360"/>
      <w:outlineLvl w:val="0"/>
    </w:pPr>
    <w:rPr>
      <w:b/>
      <w:color w:val="37AD47"/>
      <w:sz w:val="30"/>
    </w:rPr>
  </w:style>
  <w:style w:type="character" w:customStyle="1" w:styleId="Heading1Char">
    <w:name w:val="Heading 1 Char"/>
    <w:aliases w:val="Map title Char"/>
    <w:basedOn w:val="DefaultParagraphFont"/>
    <w:link w:val="Heading1"/>
    <w:uiPriority w:val="9"/>
    <w:rsid w:val="00B50518"/>
    <w:rPr>
      <w:rFonts w:ascii="Verdana" w:eastAsiaTheme="majorEastAsia" w:hAnsi="Verdana" w:cstheme="majorBidi"/>
      <w:b/>
      <w:bCs/>
      <w:color w:val="37AD47"/>
      <w:sz w:val="30"/>
      <w:szCs w:val="28"/>
    </w:rPr>
  </w:style>
  <w:style w:type="paragraph" w:styleId="TOCHeading">
    <w:name w:val="TOC Heading"/>
    <w:next w:val="Normal"/>
    <w:uiPriority w:val="39"/>
    <w:unhideWhenUsed/>
    <w:rsid w:val="00B50518"/>
    <w:pPr>
      <w:spacing w:before="120" w:after="360"/>
    </w:pPr>
    <w:rPr>
      <w:rFonts w:ascii="Verdana" w:eastAsiaTheme="majorEastAsia" w:hAnsi="Verdana" w:cstheme="majorBidi"/>
      <w:bCs/>
      <w:color w:val="00ACCD"/>
      <w:sz w:val="44"/>
      <w:szCs w:val="28"/>
    </w:rPr>
  </w:style>
  <w:style w:type="paragraph" w:customStyle="1" w:styleId="3Consultingheading">
    <w:name w:val="3 Consulting heading"/>
    <w:basedOn w:val="Normal"/>
    <w:rsid w:val="00B50518"/>
    <w:pPr>
      <w:jc w:val="center"/>
      <w:outlineLvl w:val="0"/>
    </w:pPr>
    <w:rPr>
      <w:b/>
      <w:color w:val="37AD47"/>
      <w:sz w:val="30"/>
    </w:rPr>
  </w:style>
  <w:style w:type="paragraph" w:customStyle="1" w:styleId="4Consultingsubheading">
    <w:name w:val="4 Consulting subheading"/>
    <w:basedOn w:val="Normal"/>
    <w:rsid w:val="00B50518"/>
    <w:pPr>
      <w:spacing w:before="400"/>
    </w:pPr>
    <w:rPr>
      <w:b/>
      <w:color w:val="37AD47"/>
      <w:sz w:val="30"/>
    </w:rPr>
  </w:style>
  <w:style w:type="paragraph" w:customStyle="1" w:styleId="6Consultingtext">
    <w:name w:val="6 Consulting text"/>
    <w:basedOn w:val="Normal"/>
    <w:rsid w:val="00BB5799"/>
    <w:pPr>
      <w:spacing w:before="300" w:after="300"/>
    </w:pPr>
    <w:rPr>
      <w:sz w:val="22"/>
    </w:rPr>
  </w:style>
  <w:style w:type="paragraph" w:customStyle="1" w:styleId="Tablecaption">
    <w:name w:val="Table caption"/>
    <w:basedOn w:val="Normal"/>
    <w:rsid w:val="006E07C7"/>
    <w:pPr>
      <w:spacing w:before="120" w:after="120"/>
      <w:ind w:left="1701"/>
    </w:pPr>
    <w:rPr>
      <w:b/>
    </w:rPr>
  </w:style>
  <w:style w:type="paragraph" w:customStyle="1" w:styleId="blockline">
    <w:name w:val="block line"/>
    <w:basedOn w:val="Normal"/>
    <w:next w:val="BlockText"/>
    <w:qFormat/>
    <w:rsid w:val="00B132F0"/>
    <w:pPr>
      <w:pBdr>
        <w:top w:val="single" w:sz="2" w:space="1" w:color="auto"/>
      </w:pBdr>
      <w:spacing w:before="240" w:after="0"/>
      <w:ind w:left="1985"/>
    </w:pPr>
  </w:style>
  <w:style w:type="paragraph" w:customStyle="1" w:styleId="Blocktextnote1">
    <w:name w:val="Block text note 1"/>
    <w:basedOn w:val="Normal"/>
    <w:qFormat/>
    <w:rsid w:val="004948BD"/>
    <w:pPr>
      <w:tabs>
        <w:tab w:val="left" w:pos="851"/>
      </w:tabs>
      <w:ind w:left="851" w:hanging="851"/>
    </w:pPr>
  </w:style>
  <w:style w:type="paragraph" w:customStyle="1" w:styleId="Blocktextnote2">
    <w:name w:val="Block text note 2"/>
    <w:basedOn w:val="Normal"/>
    <w:rsid w:val="004948BD"/>
    <w:pPr>
      <w:tabs>
        <w:tab w:val="left" w:pos="1418"/>
      </w:tabs>
      <w:ind w:left="1418" w:hanging="851"/>
    </w:pPr>
  </w:style>
  <w:style w:type="paragraph" w:styleId="ListParagraph">
    <w:name w:val="List Paragraph"/>
    <w:basedOn w:val="Normal"/>
    <w:uiPriority w:val="34"/>
    <w:rsid w:val="008B257F"/>
    <w:pPr>
      <w:ind w:left="720"/>
      <w:contextualSpacing/>
    </w:pPr>
  </w:style>
  <w:style w:type="numbering" w:customStyle="1" w:styleId="Indent1abc">
    <w:name w:val="Indent 1 (abc) +"/>
    <w:uiPriority w:val="99"/>
    <w:rsid w:val="008B257F"/>
    <w:pPr>
      <w:numPr>
        <w:numId w:val="4"/>
      </w:numPr>
    </w:pPr>
  </w:style>
  <w:style w:type="paragraph" w:customStyle="1" w:styleId="Indent1abc0">
    <w:name w:val="Indent 1 (abc)"/>
    <w:basedOn w:val="Normal"/>
    <w:qFormat/>
    <w:rsid w:val="006A11C6"/>
  </w:style>
  <w:style w:type="paragraph" w:customStyle="1" w:styleId="Bullettext1">
    <w:name w:val="Bullet text 1"/>
    <w:basedOn w:val="Normal"/>
    <w:rsid w:val="008B257F"/>
    <w:pPr>
      <w:numPr>
        <w:numId w:val="1"/>
      </w:numPr>
      <w:tabs>
        <w:tab w:val="clear" w:pos="360"/>
        <w:tab w:val="left" w:pos="567"/>
      </w:tabs>
      <w:spacing w:before="120" w:after="120"/>
      <w:ind w:left="567" w:hanging="567"/>
    </w:pPr>
  </w:style>
  <w:style w:type="paragraph" w:customStyle="1" w:styleId="Bullettext2">
    <w:name w:val="Bullet text 2"/>
    <w:basedOn w:val="Normal"/>
    <w:rsid w:val="008B257F"/>
    <w:pPr>
      <w:numPr>
        <w:numId w:val="2"/>
      </w:numPr>
      <w:tabs>
        <w:tab w:val="left" w:pos="1134"/>
      </w:tabs>
      <w:spacing w:before="120" w:after="120"/>
      <w:ind w:left="1134" w:hanging="567"/>
    </w:pPr>
  </w:style>
  <w:style w:type="paragraph" w:customStyle="1" w:styleId="Bullettextfortables">
    <w:name w:val="Bullet text for tables"/>
    <w:basedOn w:val="Normal"/>
    <w:rsid w:val="00182930"/>
    <w:pPr>
      <w:numPr>
        <w:numId w:val="7"/>
      </w:numPr>
      <w:spacing w:before="120" w:after="120"/>
      <w:ind w:left="284" w:hanging="284"/>
    </w:pPr>
    <w:rPr>
      <w:sz w:val="18"/>
    </w:rPr>
  </w:style>
  <w:style w:type="paragraph" w:customStyle="1" w:styleId="continuedonnextpage">
    <w:name w:val="continued on next page"/>
    <w:rsid w:val="005F401B"/>
    <w:pPr>
      <w:pBdr>
        <w:top w:val="single" w:sz="4" w:space="1" w:color="auto"/>
      </w:pBdr>
      <w:spacing w:before="240"/>
      <w:ind w:left="1701"/>
      <w:jc w:val="right"/>
    </w:pPr>
    <w:rPr>
      <w:rFonts w:ascii="Verdana" w:hAnsi="Verdana"/>
      <w:i/>
      <w:sz w:val="20"/>
    </w:rPr>
  </w:style>
  <w:style w:type="paragraph" w:styleId="Footer">
    <w:name w:val="footer"/>
    <w:basedOn w:val="Normal"/>
    <w:link w:val="FooterChar"/>
    <w:unhideWhenUsed/>
    <w:rsid w:val="004948BD"/>
    <w:pPr>
      <w:tabs>
        <w:tab w:val="center" w:pos="4513"/>
        <w:tab w:val="right" w:pos="9026"/>
      </w:tabs>
      <w:spacing w:before="0" w:after="0"/>
    </w:pPr>
    <w:rPr>
      <w:color w:val="7F7F7F" w:themeColor="text1" w:themeTint="80"/>
      <w:sz w:val="16"/>
    </w:rPr>
  </w:style>
  <w:style w:type="character" w:customStyle="1" w:styleId="FooterChar">
    <w:name w:val="Footer Char"/>
    <w:basedOn w:val="DefaultParagraphFont"/>
    <w:link w:val="Footer"/>
    <w:uiPriority w:val="99"/>
    <w:rsid w:val="004948BD"/>
    <w:rPr>
      <w:rFonts w:ascii="Verdana" w:hAnsi="Verdana"/>
      <w:color w:val="7F7F7F" w:themeColor="text1" w:themeTint="80"/>
      <w:sz w:val="16"/>
    </w:rPr>
  </w:style>
  <w:style w:type="paragraph" w:styleId="FootnoteText">
    <w:name w:val="footnote text"/>
    <w:basedOn w:val="Normal"/>
    <w:link w:val="FootnoteTextChar"/>
    <w:uiPriority w:val="99"/>
    <w:unhideWhenUsed/>
    <w:rsid w:val="008A0484"/>
    <w:pPr>
      <w:spacing w:before="0" w:after="120"/>
      <w:ind w:left="851"/>
      <w:contextualSpacing/>
    </w:pPr>
    <w:rPr>
      <w:sz w:val="16"/>
      <w:szCs w:val="20"/>
    </w:rPr>
  </w:style>
  <w:style w:type="character" w:customStyle="1" w:styleId="FootnoteTextChar">
    <w:name w:val="Footnote Text Char"/>
    <w:basedOn w:val="DefaultParagraphFont"/>
    <w:link w:val="FootnoteText"/>
    <w:uiPriority w:val="99"/>
    <w:rsid w:val="008A0484"/>
    <w:rPr>
      <w:rFonts w:ascii="Verdana" w:hAnsi="Verdana"/>
      <w:sz w:val="16"/>
      <w:szCs w:val="20"/>
    </w:rPr>
  </w:style>
  <w:style w:type="numbering" w:customStyle="1" w:styleId="Indent1">
    <w:name w:val="Indent 1"/>
    <w:uiPriority w:val="99"/>
    <w:rsid w:val="00BE4CB4"/>
    <w:pPr>
      <w:numPr>
        <w:numId w:val="5"/>
      </w:numPr>
    </w:pPr>
  </w:style>
  <w:style w:type="numbering" w:customStyle="1" w:styleId="Indent2">
    <w:name w:val="Indent 2"/>
    <w:basedOn w:val="NoList"/>
    <w:uiPriority w:val="99"/>
    <w:rsid w:val="003A27E6"/>
    <w:pPr>
      <w:numPr>
        <w:numId w:val="6"/>
      </w:numPr>
    </w:pPr>
  </w:style>
  <w:style w:type="paragraph" w:customStyle="1" w:styleId="Mapsubtitle">
    <w:name w:val="Map subtitle"/>
    <w:basedOn w:val="Normal"/>
    <w:rsid w:val="00B50518"/>
    <w:pPr>
      <w:jc w:val="left"/>
    </w:pPr>
    <w:rPr>
      <w:color w:val="A6CE39"/>
      <w:sz w:val="28"/>
    </w:rPr>
  </w:style>
  <w:style w:type="paragraph" w:customStyle="1" w:styleId="Maptitlecontinued2">
    <w:name w:val="Map title continued 2"/>
    <w:link w:val="Maptitlecontinued2Char"/>
    <w:rsid w:val="00B50518"/>
    <w:pPr>
      <w:spacing w:before="400"/>
      <w:jc w:val="left"/>
    </w:pPr>
    <w:rPr>
      <w:rFonts w:ascii="Verdana" w:hAnsi="Verdana"/>
      <w:color w:val="37AD47"/>
      <w:sz w:val="24"/>
    </w:rPr>
  </w:style>
  <w:style w:type="paragraph" w:customStyle="1" w:styleId="Maptitlecontinued">
    <w:name w:val="Map title continued"/>
    <w:link w:val="MaptitlecontinuedChar"/>
    <w:rsid w:val="00B50518"/>
    <w:pPr>
      <w:spacing w:before="400"/>
      <w:jc w:val="left"/>
    </w:pPr>
    <w:rPr>
      <w:rFonts w:ascii="Verdana" w:hAnsi="Verdana"/>
      <w:b/>
      <w:color w:val="37AD47"/>
      <w:sz w:val="30"/>
    </w:rPr>
  </w:style>
  <w:style w:type="character" w:customStyle="1" w:styleId="Maptitlecontinued2Char">
    <w:name w:val="Map title continued 2 Char"/>
    <w:basedOn w:val="DefaultParagraphFont"/>
    <w:link w:val="Maptitlecontinued2"/>
    <w:rsid w:val="00B50518"/>
    <w:rPr>
      <w:rFonts w:ascii="Verdana" w:hAnsi="Verdana"/>
      <w:color w:val="37AD47"/>
      <w:sz w:val="24"/>
    </w:rPr>
  </w:style>
  <w:style w:type="paragraph" w:customStyle="1" w:styleId="Memorial1cm">
    <w:name w:val="Memorial 1cm"/>
    <w:basedOn w:val="Normal"/>
    <w:rsid w:val="00DF7778"/>
    <w:pPr>
      <w:ind w:left="567" w:right="567"/>
    </w:pPr>
  </w:style>
  <w:style w:type="character" w:customStyle="1" w:styleId="MaptitlecontinuedChar">
    <w:name w:val="Map title continued Char"/>
    <w:basedOn w:val="DefaultParagraphFont"/>
    <w:link w:val="Maptitlecontinued"/>
    <w:rsid w:val="00B50518"/>
    <w:rPr>
      <w:rFonts w:ascii="Verdana" w:hAnsi="Verdana"/>
      <w:b/>
      <w:color w:val="37AD47"/>
      <w:sz w:val="30"/>
    </w:rPr>
  </w:style>
  <w:style w:type="paragraph" w:customStyle="1" w:styleId="Memorial2cm">
    <w:name w:val="Memorial 2cm"/>
    <w:basedOn w:val="Normal"/>
    <w:rsid w:val="00D97F5F"/>
    <w:pPr>
      <w:ind w:left="1134" w:right="567"/>
    </w:pPr>
  </w:style>
  <w:style w:type="character" w:customStyle="1" w:styleId="Heading2Char">
    <w:name w:val="Heading 2 Char"/>
    <w:aliases w:val="Block label Char"/>
    <w:basedOn w:val="DefaultParagraphFont"/>
    <w:link w:val="Heading2"/>
    <w:uiPriority w:val="9"/>
    <w:rsid w:val="007726D6"/>
    <w:rPr>
      <w:rFonts w:ascii="Verdana" w:hAnsi="Verdana"/>
      <w:b/>
      <w:sz w:val="18"/>
      <w:szCs w:val="18"/>
    </w:rPr>
  </w:style>
  <w:style w:type="character" w:customStyle="1" w:styleId="Heading3Char">
    <w:name w:val="Heading 3 Char"/>
    <w:aliases w:val="Part-Chapter-Section Char"/>
    <w:basedOn w:val="DefaultParagraphFont"/>
    <w:link w:val="Heading3"/>
    <w:uiPriority w:val="9"/>
    <w:rsid w:val="00B50518"/>
    <w:rPr>
      <w:rFonts w:ascii="Verdana" w:eastAsiaTheme="majorEastAsia" w:hAnsi="Verdana" w:cstheme="majorBidi"/>
      <w:b/>
      <w:bCs/>
      <w:color w:val="00ACCD"/>
      <w:sz w:val="40"/>
    </w:rPr>
  </w:style>
  <w:style w:type="paragraph" w:customStyle="1" w:styleId="Tableheading">
    <w:name w:val="Table heading"/>
    <w:basedOn w:val="Normal"/>
    <w:rsid w:val="00695C9F"/>
    <w:pPr>
      <w:spacing w:before="120" w:after="120"/>
      <w:jc w:val="left"/>
    </w:pPr>
    <w:rPr>
      <w:b/>
    </w:rPr>
  </w:style>
  <w:style w:type="paragraph" w:customStyle="1" w:styleId="Tableheading9font">
    <w:name w:val="Table heading 9 font"/>
    <w:basedOn w:val="Normal"/>
    <w:rsid w:val="00695C9F"/>
    <w:pPr>
      <w:spacing w:before="120" w:after="120"/>
      <w:jc w:val="left"/>
    </w:pPr>
    <w:rPr>
      <w:b/>
      <w:sz w:val="18"/>
    </w:rPr>
  </w:style>
  <w:style w:type="paragraph" w:customStyle="1" w:styleId="Tabletext">
    <w:name w:val="Table text"/>
    <w:basedOn w:val="Normal"/>
    <w:rsid w:val="00BE4CB4"/>
    <w:pPr>
      <w:spacing w:before="120" w:after="120"/>
      <w:jc w:val="left"/>
    </w:pPr>
  </w:style>
  <w:style w:type="paragraph" w:customStyle="1" w:styleId="Tabletext85font3pt">
    <w:name w:val="Table text 8.5 font &amp; 3pt"/>
    <w:basedOn w:val="Normal"/>
    <w:rsid w:val="00BE4CB4"/>
    <w:pPr>
      <w:spacing w:before="60" w:after="60"/>
      <w:jc w:val="left"/>
    </w:pPr>
    <w:rPr>
      <w:sz w:val="17"/>
    </w:rPr>
  </w:style>
  <w:style w:type="paragraph" w:customStyle="1" w:styleId="Tabletext9font">
    <w:name w:val="Table text 9 font"/>
    <w:basedOn w:val="Normal"/>
    <w:rsid w:val="00BE4CB4"/>
    <w:pPr>
      <w:spacing w:before="120" w:after="120"/>
      <w:jc w:val="left"/>
    </w:pPr>
    <w:rPr>
      <w:sz w:val="18"/>
    </w:rPr>
  </w:style>
  <w:style w:type="paragraph" w:customStyle="1" w:styleId="Blocktextindent1">
    <w:name w:val="Block text indent 1"/>
    <w:basedOn w:val="Normal"/>
    <w:rsid w:val="00BE0B15"/>
    <w:pPr>
      <w:ind w:left="567"/>
    </w:pPr>
  </w:style>
  <w:style w:type="paragraph" w:customStyle="1" w:styleId="Blocktextindent2">
    <w:name w:val="Block text indent 2"/>
    <w:basedOn w:val="Normal"/>
    <w:rsid w:val="00BE0B15"/>
    <w:pPr>
      <w:ind w:left="1134"/>
    </w:pPr>
  </w:style>
  <w:style w:type="paragraph" w:styleId="TOC1">
    <w:name w:val="toc 1"/>
    <w:basedOn w:val="Normal"/>
    <w:next w:val="Normal"/>
    <w:uiPriority w:val="39"/>
    <w:unhideWhenUsed/>
    <w:rsid w:val="00B50518"/>
    <w:pPr>
      <w:tabs>
        <w:tab w:val="right" w:leader="dot" w:pos="9639"/>
      </w:tabs>
      <w:spacing w:before="180" w:after="180"/>
      <w:ind w:left="567" w:hanging="567"/>
    </w:pPr>
    <w:rPr>
      <w:color w:val="37AD47"/>
    </w:rPr>
  </w:style>
  <w:style w:type="paragraph" w:styleId="TOC2">
    <w:name w:val="toc 2"/>
    <w:basedOn w:val="Normal"/>
    <w:next w:val="Normal"/>
    <w:uiPriority w:val="39"/>
    <w:unhideWhenUsed/>
    <w:rsid w:val="00B730A5"/>
    <w:pPr>
      <w:tabs>
        <w:tab w:val="right" w:leader="dot" w:pos="9639"/>
      </w:tabs>
      <w:spacing w:before="180" w:after="180"/>
      <w:ind w:left="567"/>
      <w:contextualSpacing/>
    </w:pPr>
    <w:rPr>
      <w:sz w:val="18"/>
    </w:rPr>
  </w:style>
  <w:style w:type="table" w:styleId="TableGrid">
    <w:name w:val="Table Grid"/>
    <w:basedOn w:val="TableNormal"/>
    <w:uiPriority w:val="59"/>
    <w:rsid w:val="00121D5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1D53"/>
    <w:rPr>
      <w:color w:val="0000FF" w:themeColor="hyperlink"/>
      <w:u w:val="single"/>
    </w:rPr>
  </w:style>
  <w:style w:type="paragraph" w:styleId="Bibliography">
    <w:name w:val="Bibliography"/>
    <w:basedOn w:val="Normal"/>
    <w:next w:val="Normal"/>
    <w:uiPriority w:val="37"/>
    <w:unhideWhenUsed/>
    <w:rsid w:val="00B132F0"/>
  </w:style>
  <w:style w:type="paragraph" w:styleId="ListNumber2">
    <w:name w:val="List Number 2"/>
    <w:basedOn w:val="Normal"/>
    <w:uiPriority w:val="99"/>
    <w:unhideWhenUsed/>
    <w:rsid w:val="009771DC"/>
    <w:pPr>
      <w:tabs>
        <w:tab w:val="left" w:pos="1134"/>
      </w:tabs>
      <w:ind w:left="1134" w:hanging="567"/>
    </w:pPr>
  </w:style>
  <w:style w:type="paragraph" w:styleId="BodyTextIndent">
    <w:name w:val="Body Text Indent"/>
    <w:basedOn w:val="Normal"/>
    <w:link w:val="BodyTextIndentChar"/>
    <w:uiPriority w:val="99"/>
    <w:semiHidden/>
    <w:unhideWhenUsed/>
    <w:rsid w:val="008F247B"/>
    <w:pPr>
      <w:spacing w:after="120"/>
      <w:ind w:left="283"/>
    </w:pPr>
  </w:style>
  <w:style w:type="paragraph" w:customStyle="1" w:styleId="Indent3ABC">
    <w:name w:val="Indent 3 (ABC)"/>
    <w:basedOn w:val="Normal"/>
    <w:rsid w:val="006A11C6"/>
  </w:style>
  <w:style w:type="character" w:customStyle="1" w:styleId="BodyTextIndentChar">
    <w:name w:val="Body Text Indent Char"/>
    <w:basedOn w:val="DefaultParagraphFont"/>
    <w:link w:val="BodyTextIndent"/>
    <w:uiPriority w:val="99"/>
    <w:semiHidden/>
    <w:rsid w:val="008F247B"/>
    <w:rPr>
      <w:rFonts w:ascii="Verdana" w:hAnsi="Verdana"/>
      <w:sz w:val="20"/>
    </w:rPr>
  </w:style>
  <w:style w:type="paragraph" w:styleId="BodyTextFirstIndent2">
    <w:name w:val="Body Text First Indent 2"/>
    <w:basedOn w:val="BodyTextIndent"/>
    <w:link w:val="BodyTextFirstIndent2Char"/>
    <w:uiPriority w:val="99"/>
    <w:semiHidden/>
    <w:unhideWhenUsed/>
    <w:rsid w:val="008F247B"/>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F247B"/>
    <w:rPr>
      <w:rFonts w:ascii="Verdana" w:hAnsi="Verdana"/>
      <w:sz w:val="20"/>
    </w:rPr>
  </w:style>
  <w:style w:type="paragraph" w:customStyle="1" w:styleId="indent2iiiiii">
    <w:name w:val="indent 2 (i ii iii)"/>
    <w:qFormat/>
    <w:rsid w:val="006A11C6"/>
    <w:rPr>
      <w:rFonts w:ascii="Verdana" w:hAnsi="Verdana"/>
      <w:sz w:val="20"/>
    </w:rPr>
  </w:style>
  <w:style w:type="paragraph" w:styleId="List2">
    <w:name w:val="List 2"/>
    <w:basedOn w:val="Normal"/>
    <w:uiPriority w:val="99"/>
    <w:semiHidden/>
    <w:unhideWhenUsed/>
    <w:rsid w:val="00F946FD"/>
    <w:pPr>
      <w:ind w:left="1134" w:hanging="567"/>
      <w:contextualSpacing/>
    </w:pPr>
  </w:style>
  <w:style w:type="paragraph" w:styleId="Index2">
    <w:name w:val="index 2"/>
    <w:basedOn w:val="Normal"/>
    <w:next w:val="Normal"/>
    <w:autoRedefine/>
    <w:uiPriority w:val="99"/>
    <w:unhideWhenUsed/>
    <w:rsid w:val="00EC5502"/>
    <w:pPr>
      <w:spacing w:before="0" w:after="0"/>
      <w:ind w:left="400" w:hanging="200"/>
    </w:pPr>
  </w:style>
  <w:style w:type="character" w:styleId="FootnoteReference">
    <w:name w:val="footnote reference"/>
    <w:basedOn w:val="DefaultParagraphFont"/>
    <w:uiPriority w:val="99"/>
    <w:semiHidden/>
    <w:unhideWhenUsed/>
    <w:rsid w:val="008A0484"/>
    <w:rPr>
      <w:vertAlign w:val="superscript"/>
    </w:rPr>
  </w:style>
  <w:style w:type="character" w:customStyle="1" w:styleId="BlockTextChar">
    <w:name w:val="Block Text Char"/>
    <w:basedOn w:val="DefaultParagraphFont"/>
    <w:link w:val="BlockText"/>
    <w:uiPriority w:val="99"/>
    <w:rsid w:val="008A0484"/>
    <w:rPr>
      <w:rFonts w:ascii="Verdana" w:hAnsi="Verdana"/>
      <w:sz w:val="20"/>
    </w:rPr>
  </w:style>
  <w:style w:type="table" w:customStyle="1" w:styleId="Standard">
    <w:name w:val="Standard"/>
    <w:basedOn w:val="TableNormal"/>
    <w:uiPriority w:val="99"/>
    <w:rsid w:val="008A0484"/>
    <w:pPr>
      <w:spacing w:before="0" w:after="0"/>
      <w:jc w:val="left"/>
    </w:pPr>
    <w:tblPr/>
  </w:style>
  <w:style w:type="table" w:styleId="LightShading">
    <w:name w:val="Light Shading"/>
    <w:basedOn w:val="TableNormal"/>
    <w:uiPriority w:val="60"/>
    <w:rsid w:val="003A7E2C"/>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tyle1">
    <w:name w:val="Style1"/>
    <w:basedOn w:val="TableNormal"/>
    <w:uiPriority w:val="99"/>
    <w:rsid w:val="00ED64FD"/>
    <w:pPr>
      <w:spacing w:before="0" w:after="0"/>
      <w:jc w:val="left"/>
    </w:pPr>
    <w:tblPr/>
  </w:style>
  <w:style w:type="paragraph" w:styleId="Header">
    <w:name w:val="header"/>
    <w:basedOn w:val="Normal"/>
    <w:link w:val="HeaderChar"/>
    <w:uiPriority w:val="99"/>
    <w:unhideWhenUsed/>
    <w:rsid w:val="00E1689B"/>
    <w:pPr>
      <w:tabs>
        <w:tab w:val="center" w:pos="4513"/>
        <w:tab w:val="right" w:pos="9026"/>
      </w:tabs>
      <w:spacing w:before="0" w:after="0"/>
    </w:pPr>
  </w:style>
  <w:style w:type="character" w:customStyle="1" w:styleId="HeaderChar">
    <w:name w:val="Header Char"/>
    <w:basedOn w:val="DefaultParagraphFont"/>
    <w:link w:val="Header"/>
    <w:uiPriority w:val="99"/>
    <w:rsid w:val="00E1689B"/>
    <w:rPr>
      <w:rFonts w:ascii="Verdana" w:hAnsi="Verdana"/>
      <w:sz w:val="20"/>
    </w:rPr>
  </w:style>
  <w:style w:type="paragraph" w:customStyle="1" w:styleId="Memorial3cm">
    <w:name w:val="Memorial 3cm"/>
    <w:basedOn w:val="Normal"/>
    <w:rsid w:val="00D97F5F"/>
    <w:pPr>
      <w:ind w:left="1701" w:right="567"/>
    </w:pPr>
  </w:style>
  <w:style w:type="paragraph" w:styleId="BalloonText">
    <w:name w:val="Balloon Text"/>
    <w:basedOn w:val="Normal"/>
    <w:link w:val="BalloonTextChar"/>
    <w:uiPriority w:val="99"/>
    <w:semiHidden/>
    <w:unhideWhenUsed/>
    <w:rsid w:val="00FC664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649"/>
    <w:rPr>
      <w:rFonts w:ascii="Tahoma" w:hAnsi="Tahoma" w:cs="Tahoma"/>
      <w:sz w:val="16"/>
      <w:szCs w:val="16"/>
    </w:rPr>
  </w:style>
  <w:style w:type="character" w:customStyle="1" w:styleId="Heading4Char">
    <w:name w:val="Heading 4 Char"/>
    <w:basedOn w:val="DefaultParagraphFont"/>
    <w:link w:val="Heading4"/>
    <w:uiPriority w:val="9"/>
    <w:rsid w:val="00876B3F"/>
    <w:rPr>
      <w:rFonts w:ascii="Verdana" w:hAnsi="Verdana"/>
      <w:sz w:val="20"/>
    </w:rPr>
  </w:style>
  <w:style w:type="character" w:styleId="PageNumber">
    <w:name w:val="page number"/>
    <w:basedOn w:val="DefaultParagraphFont"/>
    <w:rsid w:val="00904826"/>
    <w:rPr>
      <w:rFonts w:ascii="Verdana" w:hAnsi="Verdana"/>
      <w:color w:val="808080"/>
      <w:sz w:val="20"/>
    </w:rPr>
  </w:style>
  <w:style w:type="table" w:customStyle="1" w:styleId="Treatyguideline">
    <w:name w:val="Treaty guideline"/>
    <w:basedOn w:val="TableNormal"/>
    <w:uiPriority w:val="99"/>
    <w:rsid w:val="002F21B6"/>
    <w:pPr>
      <w:spacing w:before="0" w:after="0"/>
      <w:jc w:val="left"/>
    </w:pPr>
    <w:tblPr/>
  </w:style>
  <w:style w:type="numbering" w:customStyle="1" w:styleId="Guidelineindents">
    <w:name w:val="Guideline indents"/>
    <w:uiPriority w:val="99"/>
    <w:rsid w:val="006A11C6"/>
    <w:pPr>
      <w:numPr>
        <w:numId w:val="8"/>
      </w:numPr>
    </w:pPr>
  </w:style>
  <w:style w:type="paragraph" w:customStyle="1" w:styleId="Indent2forinformationmapping">
    <w:name w:val="Indent 2 for information mapping"/>
    <w:basedOn w:val="Bullettext2"/>
    <w:rsid w:val="00DC1E32"/>
    <w:pPr>
      <w:numPr>
        <w:numId w:val="0"/>
      </w:numPr>
      <w:tabs>
        <w:tab w:val="clear" w:pos="1134"/>
      </w:tabs>
      <w:spacing w:before="200" w:after="200"/>
    </w:pPr>
    <w:rPr>
      <w:rFonts w:eastAsia="Times New Roman" w:cs="Times New Roman"/>
      <w:szCs w:val="20"/>
      <w:lang w:val="en-US"/>
    </w:rPr>
  </w:style>
  <w:style w:type="paragraph" w:customStyle="1" w:styleId="Indent2forinfomapping">
    <w:name w:val="Indent 2 for info mapping"/>
    <w:basedOn w:val="Normal"/>
    <w:rsid w:val="00DC1E32"/>
    <w:pPr>
      <w:tabs>
        <w:tab w:val="left" w:pos="1985"/>
      </w:tabs>
    </w:pPr>
    <w:rPr>
      <w:rFonts w:eastAsia="Times New Roman" w:cs="Times New Roman"/>
      <w:szCs w:val="20"/>
      <w:lang w:val="en-AU"/>
    </w:rPr>
  </w:style>
  <w:style w:type="paragraph" w:customStyle="1" w:styleId="text5">
    <w:name w:val="text5"/>
    <w:basedOn w:val="Normal"/>
    <w:rsid w:val="00AF12CE"/>
    <w:pPr>
      <w:spacing w:before="83" w:after="216" w:line="288" w:lineRule="atLeast"/>
      <w:jc w:val="left"/>
    </w:pPr>
    <w:rPr>
      <w:rFonts w:ascii="Times New Roman" w:eastAsia="Times New Roman" w:hAnsi="Times New Roman" w:cs="Times New Roman"/>
      <w:sz w:val="24"/>
      <w:szCs w:val="24"/>
      <w:lang w:eastAsia="en-NZ"/>
    </w:rPr>
  </w:style>
  <w:style w:type="character" w:styleId="FollowedHyperlink">
    <w:name w:val="FollowedHyperlink"/>
    <w:basedOn w:val="DefaultParagraphFont"/>
    <w:uiPriority w:val="99"/>
    <w:semiHidden/>
    <w:unhideWhenUsed/>
    <w:rsid w:val="00CD6B32"/>
    <w:rPr>
      <w:color w:val="800080" w:themeColor="followedHyperlink"/>
      <w:u w:val="single"/>
    </w:rPr>
  </w:style>
  <w:style w:type="character" w:styleId="CommentReference">
    <w:name w:val="annotation reference"/>
    <w:basedOn w:val="DefaultParagraphFont"/>
    <w:uiPriority w:val="99"/>
    <w:semiHidden/>
    <w:unhideWhenUsed/>
    <w:rsid w:val="003506DD"/>
    <w:rPr>
      <w:sz w:val="16"/>
      <w:szCs w:val="16"/>
    </w:rPr>
  </w:style>
  <w:style w:type="paragraph" w:styleId="CommentText">
    <w:name w:val="annotation text"/>
    <w:basedOn w:val="Normal"/>
    <w:link w:val="CommentTextChar"/>
    <w:uiPriority w:val="99"/>
    <w:semiHidden/>
    <w:unhideWhenUsed/>
    <w:rsid w:val="003506DD"/>
    <w:rPr>
      <w:szCs w:val="20"/>
    </w:rPr>
  </w:style>
  <w:style w:type="character" w:customStyle="1" w:styleId="CommentTextChar">
    <w:name w:val="Comment Text Char"/>
    <w:basedOn w:val="DefaultParagraphFont"/>
    <w:link w:val="CommentText"/>
    <w:uiPriority w:val="99"/>
    <w:semiHidden/>
    <w:rsid w:val="003506DD"/>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3506DD"/>
    <w:rPr>
      <w:b/>
      <w:bCs/>
    </w:rPr>
  </w:style>
  <w:style w:type="character" w:customStyle="1" w:styleId="CommentSubjectChar">
    <w:name w:val="Comment Subject Char"/>
    <w:basedOn w:val="CommentTextChar"/>
    <w:link w:val="CommentSubject"/>
    <w:uiPriority w:val="99"/>
    <w:semiHidden/>
    <w:rsid w:val="003506DD"/>
    <w:rPr>
      <w:rFonts w:ascii="Verdana" w:hAnsi="Verdana"/>
      <w:b/>
      <w:bCs/>
      <w:sz w:val="20"/>
      <w:szCs w:val="20"/>
    </w:rPr>
  </w:style>
  <w:style w:type="paragraph" w:styleId="Revision">
    <w:name w:val="Revision"/>
    <w:hidden/>
    <w:uiPriority w:val="99"/>
    <w:semiHidden/>
    <w:rsid w:val="00FA4376"/>
    <w:pPr>
      <w:spacing w:before="0" w:after="0"/>
      <w:jc w:val="left"/>
    </w:pPr>
    <w:rPr>
      <w:rFonts w:ascii="Verdana" w:hAnsi="Verdana"/>
      <w:sz w:val="20"/>
    </w:rPr>
  </w:style>
  <w:style w:type="numbering" w:customStyle="1" w:styleId="Guidelineindents1">
    <w:name w:val="Guideline indents1"/>
    <w:uiPriority w:val="99"/>
    <w:rsid w:val="00E20B76"/>
  </w:style>
  <w:style w:type="numbering" w:customStyle="1" w:styleId="Guidelineindents2">
    <w:name w:val="Guideline indents2"/>
    <w:uiPriority w:val="99"/>
    <w:rsid w:val="005A669F"/>
  </w:style>
  <w:style w:type="numbering" w:customStyle="1" w:styleId="Guidelineindents3">
    <w:name w:val="Guideline indents3"/>
    <w:uiPriority w:val="99"/>
    <w:rsid w:val="00F93F6A"/>
    <w:pPr>
      <w:numPr>
        <w:numId w:val="1"/>
      </w:numPr>
    </w:pPr>
  </w:style>
  <w:style w:type="character" w:customStyle="1" w:styleId="Heading5Char">
    <w:name w:val="Heading 5 Char"/>
    <w:basedOn w:val="DefaultParagraphFont"/>
    <w:link w:val="Heading5"/>
    <w:uiPriority w:val="9"/>
    <w:rsid w:val="00125379"/>
    <w:rPr>
      <w:rFonts w:asciiTheme="majorHAnsi" w:eastAsiaTheme="majorEastAsia" w:hAnsiTheme="majorHAnsi" w:cstheme="majorBidi"/>
      <w:color w:val="243F60" w:themeColor="accent1" w:themeShade="7F"/>
      <w:sz w:val="20"/>
    </w:rPr>
  </w:style>
  <w:style w:type="paragraph" w:customStyle="1" w:styleId="text">
    <w:name w:val="text"/>
    <w:basedOn w:val="Normal"/>
    <w:rsid w:val="0013695F"/>
    <w:pPr>
      <w:spacing w:before="100" w:beforeAutospacing="1" w:after="100" w:afterAutospacing="1"/>
      <w:jc w:val="left"/>
    </w:pPr>
    <w:rPr>
      <w:rFonts w:ascii="Times New Roman" w:eastAsia="Times New Roman" w:hAnsi="Times New Roman" w:cs="Times New Roman"/>
      <w:sz w:val="24"/>
      <w:szCs w:val="24"/>
      <w:lang w:eastAsia="en-NZ"/>
    </w:rPr>
  </w:style>
  <w:style w:type="character" w:customStyle="1" w:styleId="apple-converted-space">
    <w:name w:val="apple-converted-space"/>
    <w:basedOn w:val="DefaultParagraphFont"/>
    <w:rsid w:val="0013695F"/>
  </w:style>
  <w:style w:type="character" w:customStyle="1" w:styleId="label">
    <w:name w:val="label"/>
    <w:basedOn w:val="DefaultParagraphFont"/>
    <w:rsid w:val="0013695F"/>
  </w:style>
  <w:style w:type="paragraph" w:styleId="Caption">
    <w:name w:val="caption"/>
    <w:basedOn w:val="Normal"/>
    <w:next w:val="Normal"/>
    <w:uiPriority w:val="35"/>
    <w:unhideWhenUsed/>
    <w:qFormat/>
    <w:rsid w:val="00823804"/>
    <w:pPr>
      <w:spacing w:before="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9797">
      <w:bodyDiv w:val="1"/>
      <w:marLeft w:val="0"/>
      <w:marRight w:val="0"/>
      <w:marTop w:val="0"/>
      <w:marBottom w:val="0"/>
      <w:divBdr>
        <w:top w:val="none" w:sz="0" w:space="0" w:color="auto"/>
        <w:left w:val="none" w:sz="0" w:space="0" w:color="auto"/>
        <w:bottom w:val="none" w:sz="0" w:space="0" w:color="auto"/>
        <w:right w:val="none" w:sz="0" w:space="0" w:color="auto"/>
      </w:divBdr>
      <w:divsChild>
        <w:div w:id="76833515">
          <w:marLeft w:val="0"/>
          <w:marRight w:val="0"/>
          <w:marTop w:val="0"/>
          <w:marBottom w:val="0"/>
          <w:divBdr>
            <w:top w:val="none" w:sz="0" w:space="0" w:color="auto"/>
            <w:left w:val="none" w:sz="0" w:space="0" w:color="auto"/>
            <w:bottom w:val="none" w:sz="0" w:space="0" w:color="auto"/>
            <w:right w:val="none" w:sz="0" w:space="0" w:color="auto"/>
          </w:divBdr>
          <w:divsChild>
            <w:div w:id="803884661">
              <w:marLeft w:val="0"/>
              <w:marRight w:val="0"/>
              <w:marTop w:val="0"/>
              <w:marBottom w:val="0"/>
              <w:divBdr>
                <w:top w:val="none" w:sz="0" w:space="0" w:color="auto"/>
                <w:left w:val="none" w:sz="0" w:space="0" w:color="auto"/>
                <w:bottom w:val="none" w:sz="0" w:space="0" w:color="auto"/>
                <w:right w:val="none" w:sz="0" w:space="0" w:color="auto"/>
              </w:divBdr>
              <w:divsChild>
                <w:div w:id="400101995">
                  <w:marLeft w:val="0"/>
                  <w:marRight w:val="0"/>
                  <w:marTop w:val="105"/>
                  <w:marBottom w:val="0"/>
                  <w:divBdr>
                    <w:top w:val="none" w:sz="0" w:space="0" w:color="auto"/>
                    <w:left w:val="none" w:sz="0" w:space="0" w:color="auto"/>
                    <w:bottom w:val="none" w:sz="0" w:space="0" w:color="auto"/>
                    <w:right w:val="none" w:sz="0" w:space="0" w:color="auto"/>
                  </w:divBdr>
                  <w:divsChild>
                    <w:div w:id="611939250">
                      <w:marLeft w:val="450"/>
                      <w:marRight w:val="225"/>
                      <w:marTop w:val="0"/>
                      <w:marBottom w:val="0"/>
                      <w:divBdr>
                        <w:top w:val="none" w:sz="0" w:space="0" w:color="auto"/>
                        <w:left w:val="none" w:sz="0" w:space="0" w:color="auto"/>
                        <w:bottom w:val="none" w:sz="0" w:space="0" w:color="auto"/>
                        <w:right w:val="none" w:sz="0" w:space="0" w:color="auto"/>
                      </w:divBdr>
                      <w:divsChild>
                        <w:div w:id="2035185566">
                          <w:marLeft w:val="0"/>
                          <w:marRight w:val="0"/>
                          <w:marTop w:val="0"/>
                          <w:marBottom w:val="600"/>
                          <w:divBdr>
                            <w:top w:val="single" w:sz="6" w:space="0" w:color="314664"/>
                            <w:left w:val="single" w:sz="6" w:space="0" w:color="314664"/>
                            <w:bottom w:val="single" w:sz="6" w:space="0" w:color="314664"/>
                            <w:right w:val="single" w:sz="6" w:space="0" w:color="314664"/>
                          </w:divBdr>
                          <w:divsChild>
                            <w:div w:id="645816133">
                              <w:marLeft w:val="0"/>
                              <w:marRight w:val="0"/>
                              <w:marTop w:val="0"/>
                              <w:marBottom w:val="0"/>
                              <w:divBdr>
                                <w:top w:val="none" w:sz="0" w:space="0" w:color="auto"/>
                                <w:left w:val="none" w:sz="0" w:space="0" w:color="auto"/>
                                <w:bottom w:val="none" w:sz="0" w:space="0" w:color="auto"/>
                                <w:right w:val="none" w:sz="0" w:space="0" w:color="auto"/>
                              </w:divBdr>
                              <w:divsChild>
                                <w:div w:id="1203904775">
                                  <w:marLeft w:val="0"/>
                                  <w:marRight w:val="0"/>
                                  <w:marTop w:val="0"/>
                                  <w:marBottom w:val="0"/>
                                  <w:divBdr>
                                    <w:top w:val="none" w:sz="0" w:space="0" w:color="auto"/>
                                    <w:left w:val="none" w:sz="0" w:space="0" w:color="auto"/>
                                    <w:bottom w:val="none" w:sz="0" w:space="0" w:color="auto"/>
                                    <w:right w:val="none" w:sz="0" w:space="0" w:color="auto"/>
                                  </w:divBdr>
                                  <w:divsChild>
                                    <w:div w:id="509874913">
                                      <w:marLeft w:val="0"/>
                                      <w:marRight w:val="0"/>
                                      <w:marTop w:val="0"/>
                                      <w:marBottom w:val="0"/>
                                      <w:divBdr>
                                        <w:top w:val="none" w:sz="0" w:space="0" w:color="auto"/>
                                        <w:left w:val="none" w:sz="0" w:space="0" w:color="auto"/>
                                        <w:bottom w:val="none" w:sz="0" w:space="0" w:color="auto"/>
                                        <w:right w:val="none" w:sz="0" w:space="0" w:color="auto"/>
                                      </w:divBdr>
                                      <w:divsChild>
                                        <w:div w:id="2119786190">
                                          <w:marLeft w:val="0"/>
                                          <w:marRight w:val="0"/>
                                          <w:marTop w:val="0"/>
                                          <w:marBottom w:val="0"/>
                                          <w:divBdr>
                                            <w:top w:val="none" w:sz="0" w:space="0" w:color="auto"/>
                                            <w:left w:val="none" w:sz="0" w:space="0" w:color="auto"/>
                                            <w:bottom w:val="none" w:sz="0" w:space="0" w:color="auto"/>
                                            <w:right w:val="none" w:sz="0" w:space="0" w:color="auto"/>
                                          </w:divBdr>
                                          <w:divsChild>
                                            <w:div w:id="1510564791">
                                              <w:marLeft w:val="0"/>
                                              <w:marRight w:val="0"/>
                                              <w:marTop w:val="0"/>
                                              <w:marBottom w:val="0"/>
                                              <w:divBdr>
                                                <w:top w:val="none" w:sz="0" w:space="0" w:color="auto"/>
                                                <w:left w:val="none" w:sz="0" w:space="0" w:color="auto"/>
                                                <w:bottom w:val="none" w:sz="0" w:space="0" w:color="auto"/>
                                                <w:right w:val="none" w:sz="0" w:space="0" w:color="auto"/>
                                              </w:divBdr>
                                              <w:divsChild>
                                                <w:div w:id="604460304">
                                                  <w:marLeft w:val="0"/>
                                                  <w:marRight w:val="0"/>
                                                  <w:marTop w:val="0"/>
                                                  <w:marBottom w:val="0"/>
                                                  <w:divBdr>
                                                    <w:top w:val="none" w:sz="0" w:space="0" w:color="auto"/>
                                                    <w:left w:val="none" w:sz="0" w:space="0" w:color="auto"/>
                                                    <w:bottom w:val="none" w:sz="0" w:space="0" w:color="auto"/>
                                                    <w:right w:val="none" w:sz="0" w:space="0" w:color="auto"/>
                                                  </w:divBdr>
                                                  <w:divsChild>
                                                    <w:div w:id="775367684">
                                                      <w:marLeft w:val="0"/>
                                                      <w:marRight w:val="0"/>
                                                      <w:marTop w:val="0"/>
                                                      <w:marBottom w:val="0"/>
                                                      <w:divBdr>
                                                        <w:top w:val="none" w:sz="0" w:space="0" w:color="auto"/>
                                                        <w:left w:val="none" w:sz="0" w:space="0" w:color="auto"/>
                                                        <w:bottom w:val="none" w:sz="0" w:space="0" w:color="auto"/>
                                                        <w:right w:val="none" w:sz="0" w:space="0" w:color="auto"/>
                                                      </w:divBdr>
                                                      <w:divsChild>
                                                        <w:div w:id="1815826829">
                                                          <w:marLeft w:val="0"/>
                                                          <w:marRight w:val="0"/>
                                                          <w:marTop w:val="0"/>
                                                          <w:marBottom w:val="0"/>
                                                          <w:divBdr>
                                                            <w:top w:val="none" w:sz="0" w:space="0" w:color="auto"/>
                                                            <w:left w:val="none" w:sz="0" w:space="0" w:color="auto"/>
                                                            <w:bottom w:val="none" w:sz="0" w:space="0" w:color="auto"/>
                                                            <w:right w:val="none" w:sz="0" w:space="0" w:color="auto"/>
                                                          </w:divBdr>
                                                          <w:divsChild>
                                                            <w:div w:id="1764299546">
                                                              <w:marLeft w:val="0"/>
                                                              <w:marRight w:val="0"/>
                                                              <w:marTop w:val="0"/>
                                                              <w:marBottom w:val="0"/>
                                                              <w:divBdr>
                                                                <w:top w:val="none" w:sz="0" w:space="0" w:color="auto"/>
                                                                <w:left w:val="none" w:sz="0" w:space="0" w:color="auto"/>
                                                                <w:bottom w:val="none" w:sz="0" w:space="0" w:color="auto"/>
                                                                <w:right w:val="none" w:sz="0" w:space="0" w:color="auto"/>
                                                              </w:divBdr>
                                                              <w:divsChild>
                                                                <w:div w:id="177232798">
                                                                  <w:marLeft w:val="0"/>
                                                                  <w:marRight w:val="0"/>
                                                                  <w:marTop w:val="0"/>
                                                                  <w:marBottom w:val="0"/>
                                                                  <w:divBdr>
                                                                    <w:top w:val="none" w:sz="0" w:space="0" w:color="auto"/>
                                                                    <w:left w:val="none" w:sz="0" w:space="0" w:color="auto"/>
                                                                    <w:bottom w:val="none" w:sz="0" w:space="0" w:color="auto"/>
                                                                    <w:right w:val="none" w:sz="0" w:space="0" w:color="auto"/>
                                                                  </w:divBdr>
                                                                  <w:divsChild>
                                                                    <w:div w:id="2083261037">
                                                                      <w:marLeft w:val="0"/>
                                                                      <w:marRight w:val="0"/>
                                                                      <w:marTop w:val="83"/>
                                                                      <w:marBottom w:val="0"/>
                                                                      <w:divBdr>
                                                                        <w:top w:val="none" w:sz="0" w:space="0" w:color="auto"/>
                                                                        <w:left w:val="none" w:sz="0" w:space="0" w:color="auto"/>
                                                                        <w:bottom w:val="none" w:sz="0" w:space="0" w:color="auto"/>
                                                                        <w:right w:val="none" w:sz="0" w:space="0" w:color="auto"/>
                                                                      </w:divBdr>
                                                                      <w:divsChild>
                                                                        <w:div w:id="1892155901">
                                                                          <w:marLeft w:val="0"/>
                                                                          <w:marRight w:val="0"/>
                                                                          <w:marTop w:val="0"/>
                                                                          <w:marBottom w:val="0"/>
                                                                          <w:divBdr>
                                                                            <w:top w:val="none" w:sz="0" w:space="0" w:color="auto"/>
                                                                            <w:left w:val="none" w:sz="0" w:space="0" w:color="auto"/>
                                                                            <w:bottom w:val="none" w:sz="0" w:space="0" w:color="auto"/>
                                                                            <w:right w:val="none" w:sz="0" w:space="0" w:color="auto"/>
                                                                          </w:divBdr>
                                                                          <w:divsChild>
                                                                            <w:div w:id="602802520">
                                                                              <w:marLeft w:val="0"/>
                                                                              <w:marRight w:val="0"/>
                                                                              <w:marTop w:val="83"/>
                                                                              <w:marBottom w:val="0"/>
                                                                              <w:divBdr>
                                                                                <w:top w:val="none" w:sz="0" w:space="0" w:color="auto"/>
                                                                                <w:left w:val="none" w:sz="0" w:space="0" w:color="auto"/>
                                                                                <w:bottom w:val="none" w:sz="0" w:space="0" w:color="auto"/>
                                                                                <w:right w:val="none" w:sz="0" w:space="0" w:color="auto"/>
                                                                              </w:divBdr>
                                                                            </w:div>
                                                                          </w:divsChild>
                                                                        </w:div>
                                                                        <w:div w:id="714238774">
                                                                          <w:marLeft w:val="0"/>
                                                                          <w:marRight w:val="0"/>
                                                                          <w:marTop w:val="0"/>
                                                                          <w:marBottom w:val="0"/>
                                                                          <w:divBdr>
                                                                            <w:top w:val="none" w:sz="0" w:space="0" w:color="auto"/>
                                                                            <w:left w:val="none" w:sz="0" w:space="0" w:color="auto"/>
                                                                            <w:bottom w:val="none" w:sz="0" w:space="0" w:color="auto"/>
                                                                            <w:right w:val="none" w:sz="0" w:space="0" w:color="auto"/>
                                                                          </w:divBdr>
                                                                          <w:divsChild>
                                                                            <w:div w:id="1463498440">
                                                                              <w:marLeft w:val="0"/>
                                                                              <w:marRight w:val="0"/>
                                                                              <w:marTop w:val="83"/>
                                                                              <w:marBottom w:val="0"/>
                                                                              <w:divBdr>
                                                                                <w:top w:val="none" w:sz="0" w:space="0" w:color="auto"/>
                                                                                <w:left w:val="none" w:sz="0" w:space="0" w:color="auto"/>
                                                                                <w:bottom w:val="none" w:sz="0" w:space="0" w:color="auto"/>
                                                                                <w:right w:val="none" w:sz="0" w:space="0" w:color="auto"/>
                                                                              </w:divBdr>
                                                                            </w:div>
                                                                          </w:divsChild>
                                                                        </w:div>
                                                                        <w:div w:id="1777140406">
                                                                          <w:marLeft w:val="0"/>
                                                                          <w:marRight w:val="0"/>
                                                                          <w:marTop w:val="0"/>
                                                                          <w:marBottom w:val="0"/>
                                                                          <w:divBdr>
                                                                            <w:top w:val="none" w:sz="0" w:space="0" w:color="auto"/>
                                                                            <w:left w:val="none" w:sz="0" w:space="0" w:color="auto"/>
                                                                            <w:bottom w:val="none" w:sz="0" w:space="0" w:color="auto"/>
                                                                            <w:right w:val="none" w:sz="0" w:space="0" w:color="auto"/>
                                                                          </w:divBdr>
                                                                          <w:divsChild>
                                                                            <w:div w:id="361593023">
                                                                              <w:marLeft w:val="0"/>
                                                                              <w:marRight w:val="0"/>
                                                                              <w:marTop w:val="83"/>
                                                                              <w:marBottom w:val="0"/>
                                                                              <w:divBdr>
                                                                                <w:top w:val="none" w:sz="0" w:space="0" w:color="auto"/>
                                                                                <w:left w:val="none" w:sz="0" w:space="0" w:color="auto"/>
                                                                                <w:bottom w:val="none" w:sz="0" w:space="0" w:color="auto"/>
                                                                                <w:right w:val="none" w:sz="0" w:space="0" w:color="auto"/>
                                                                              </w:divBdr>
                                                                            </w:div>
                                                                          </w:divsChild>
                                                                        </w:div>
                                                                        <w:div w:id="532112221">
                                                                          <w:marLeft w:val="0"/>
                                                                          <w:marRight w:val="0"/>
                                                                          <w:marTop w:val="0"/>
                                                                          <w:marBottom w:val="0"/>
                                                                          <w:divBdr>
                                                                            <w:top w:val="none" w:sz="0" w:space="0" w:color="auto"/>
                                                                            <w:left w:val="none" w:sz="0" w:space="0" w:color="auto"/>
                                                                            <w:bottom w:val="none" w:sz="0" w:space="0" w:color="auto"/>
                                                                            <w:right w:val="none" w:sz="0" w:space="0" w:color="auto"/>
                                                                          </w:divBdr>
                                                                          <w:divsChild>
                                                                            <w:div w:id="464352652">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076541">
      <w:bodyDiv w:val="1"/>
      <w:marLeft w:val="0"/>
      <w:marRight w:val="0"/>
      <w:marTop w:val="0"/>
      <w:marBottom w:val="0"/>
      <w:divBdr>
        <w:top w:val="none" w:sz="0" w:space="0" w:color="auto"/>
        <w:left w:val="none" w:sz="0" w:space="0" w:color="auto"/>
        <w:bottom w:val="none" w:sz="0" w:space="0" w:color="auto"/>
        <w:right w:val="none" w:sz="0" w:space="0" w:color="auto"/>
      </w:divBdr>
      <w:divsChild>
        <w:div w:id="1375887238">
          <w:marLeft w:val="0"/>
          <w:marRight w:val="0"/>
          <w:marTop w:val="83"/>
          <w:marBottom w:val="0"/>
          <w:divBdr>
            <w:top w:val="none" w:sz="0" w:space="0" w:color="auto"/>
            <w:left w:val="none" w:sz="0" w:space="0" w:color="auto"/>
            <w:bottom w:val="none" w:sz="0" w:space="0" w:color="auto"/>
            <w:right w:val="none" w:sz="0" w:space="0" w:color="auto"/>
          </w:divBdr>
        </w:div>
        <w:div w:id="698315063">
          <w:marLeft w:val="0"/>
          <w:marRight w:val="0"/>
          <w:marTop w:val="83"/>
          <w:marBottom w:val="0"/>
          <w:divBdr>
            <w:top w:val="none" w:sz="0" w:space="0" w:color="auto"/>
            <w:left w:val="none" w:sz="0" w:space="0" w:color="auto"/>
            <w:bottom w:val="none" w:sz="0" w:space="0" w:color="auto"/>
            <w:right w:val="none" w:sz="0" w:space="0" w:color="auto"/>
          </w:divBdr>
        </w:div>
        <w:div w:id="1911959790">
          <w:marLeft w:val="0"/>
          <w:marRight w:val="0"/>
          <w:marTop w:val="83"/>
          <w:marBottom w:val="0"/>
          <w:divBdr>
            <w:top w:val="none" w:sz="0" w:space="0" w:color="auto"/>
            <w:left w:val="none" w:sz="0" w:space="0" w:color="auto"/>
            <w:bottom w:val="none" w:sz="0" w:space="0" w:color="auto"/>
            <w:right w:val="none" w:sz="0" w:space="0" w:color="auto"/>
          </w:divBdr>
        </w:div>
        <w:div w:id="1036657039">
          <w:marLeft w:val="0"/>
          <w:marRight w:val="0"/>
          <w:marTop w:val="83"/>
          <w:marBottom w:val="0"/>
          <w:divBdr>
            <w:top w:val="none" w:sz="0" w:space="0" w:color="auto"/>
            <w:left w:val="none" w:sz="0" w:space="0" w:color="auto"/>
            <w:bottom w:val="none" w:sz="0" w:space="0" w:color="auto"/>
            <w:right w:val="none" w:sz="0" w:space="0" w:color="auto"/>
          </w:divBdr>
        </w:div>
      </w:divsChild>
    </w:div>
    <w:div w:id="63308156">
      <w:bodyDiv w:val="1"/>
      <w:marLeft w:val="0"/>
      <w:marRight w:val="0"/>
      <w:marTop w:val="0"/>
      <w:marBottom w:val="0"/>
      <w:divBdr>
        <w:top w:val="none" w:sz="0" w:space="0" w:color="auto"/>
        <w:left w:val="none" w:sz="0" w:space="0" w:color="auto"/>
        <w:bottom w:val="none" w:sz="0" w:space="0" w:color="auto"/>
        <w:right w:val="none" w:sz="0" w:space="0" w:color="auto"/>
      </w:divBdr>
    </w:div>
    <w:div w:id="139884326">
      <w:bodyDiv w:val="1"/>
      <w:marLeft w:val="0"/>
      <w:marRight w:val="0"/>
      <w:marTop w:val="0"/>
      <w:marBottom w:val="0"/>
      <w:divBdr>
        <w:top w:val="none" w:sz="0" w:space="0" w:color="auto"/>
        <w:left w:val="none" w:sz="0" w:space="0" w:color="auto"/>
        <w:bottom w:val="none" w:sz="0" w:space="0" w:color="auto"/>
        <w:right w:val="none" w:sz="0" w:space="0" w:color="auto"/>
      </w:divBdr>
      <w:divsChild>
        <w:div w:id="1109087218">
          <w:marLeft w:val="0"/>
          <w:marRight w:val="0"/>
          <w:marTop w:val="0"/>
          <w:marBottom w:val="0"/>
          <w:divBdr>
            <w:top w:val="none" w:sz="0" w:space="0" w:color="auto"/>
            <w:left w:val="none" w:sz="0" w:space="0" w:color="auto"/>
            <w:bottom w:val="none" w:sz="0" w:space="0" w:color="auto"/>
            <w:right w:val="none" w:sz="0" w:space="0" w:color="auto"/>
          </w:divBdr>
          <w:divsChild>
            <w:div w:id="1753702625">
              <w:marLeft w:val="0"/>
              <w:marRight w:val="0"/>
              <w:marTop w:val="0"/>
              <w:marBottom w:val="0"/>
              <w:divBdr>
                <w:top w:val="none" w:sz="0" w:space="0" w:color="auto"/>
                <w:left w:val="none" w:sz="0" w:space="0" w:color="auto"/>
                <w:bottom w:val="none" w:sz="0" w:space="0" w:color="auto"/>
                <w:right w:val="none" w:sz="0" w:space="0" w:color="auto"/>
              </w:divBdr>
              <w:divsChild>
                <w:div w:id="121726605">
                  <w:marLeft w:val="0"/>
                  <w:marRight w:val="0"/>
                  <w:marTop w:val="105"/>
                  <w:marBottom w:val="0"/>
                  <w:divBdr>
                    <w:top w:val="none" w:sz="0" w:space="0" w:color="auto"/>
                    <w:left w:val="none" w:sz="0" w:space="0" w:color="auto"/>
                    <w:bottom w:val="none" w:sz="0" w:space="0" w:color="auto"/>
                    <w:right w:val="none" w:sz="0" w:space="0" w:color="auto"/>
                  </w:divBdr>
                  <w:divsChild>
                    <w:div w:id="1982036530">
                      <w:marLeft w:val="450"/>
                      <w:marRight w:val="225"/>
                      <w:marTop w:val="0"/>
                      <w:marBottom w:val="0"/>
                      <w:divBdr>
                        <w:top w:val="none" w:sz="0" w:space="0" w:color="auto"/>
                        <w:left w:val="none" w:sz="0" w:space="0" w:color="auto"/>
                        <w:bottom w:val="none" w:sz="0" w:space="0" w:color="auto"/>
                        <w:right w:val="none" w:sz="0" w:space="0" w:color="auto"/>
                      </w:divBdr>
                      <w:divsChild>
                        <w:div w:id="73163549">
                          <w:marLeft w:val="0"/>
                          <w:marRight w:val="0"/>
                          <w:marTop w:val="0"/>
                          <w:marBottom w:val="600"/>
                          <w:divBdr>
                            <w:top w:val="single" w:sz="6" w:space="0" w:color="314664"/>
                            <w:left w:val="single" w:sz="6" w:space="0" w:color="314664"/>
                            <w:bottom w:val="single" w:sz="6" w:space="0" w:color="314664"/>
                            <w:right w:val="single" w:sz="6" w:space="0" w:color="314664"/>
                          </w:divBdr>
                          <w:divsChild>
                            <w:div w:id="581767453">
                              <w:marLeft w:val="0"/>
                              <w:marRight w:val="0"/>
                              <w:marTop w:val="0"/>
                              <w:marBottom w:val="0"/>
                              <w:divBdr>
                                <w:top w:val="none" w:sz="0" w:space="0" w:color="auto"/>
                                <w:left w:val="none" w:sz="0" w:space="0" w:color="auto"/>
                                <w:bottom w:val="none" w:sz="0" w:space="0" w:color="auto"/>
                                <w:right w:val="none" w:sz="0" w:space="0" w:color="auto"/>
                              </w:divBdr>
                              <w:divsChild>
                                <w:div w:id="961306465">
                                  <w:marLeft w:val="0"/>
                                  <w:marRight w:val="0"/>
                                  <w:marTop w:val="0"/>
                                  <w:marBottom w:val="0"/>
                                  <w:divBdr>
                                    <w:top w:val="none" w:sz="0" w:space="0" w:color="auto"/>
                                    <w:left w:val="none" w:sz="0" w:space="0" w:color="auto"/>
                                    <w:bottom w:val="none" w:sz="0" w:space="0" w:color="auto"/>
                                    <w:right w:val="none" w:sz="0" w:space="0" w:color="auto"/>
                                  </w:divBdr>
                                  <w:divsChild>
                                    <w:div w:id="891310697">
                                      <w:marLeft w:val="0"/>
                                      <w:marRight w:val="0"/>
                                      <w:marTop w:val="0"/>
                                      <w:marBottom w:val="0"/>
                                      <w:divBdr>
                                        <w:top w:val="none" w:sz="0" w:space="0" w:color="auto"/>
                                        <w:left w:val="none" w:sz="0" w:space="0" w:color="auto"/>
                                        <w:bottom w:val="none" w:sz="0" w:space="0" w:color="auto"/>
                                        <w:right w:val="none" w:sz="0" w:space="0" w:color="auto"/>
                                      </w:divBdr>
                                      <w:divsChild>
                                        <w:div w:id="1039404067">
                                          <w:marLeft w:val="0"/>
                                          <w:marRight w:val="0"/>
                                          <w:marTop w:val="0"/>
                                          <w:marBottom w:val="0"/>
                                          <w:divBdr>
                                            <w:top w:val="none" w:sz="0" w:space="0" w:color="auto"/>
                                            <w:left w:val="none" w:sz="0" w:space="0" w:color="auto"/>
                                            <w:bottom w:val="none" w:sz="0" w:space="0" w:color="auto"/>
                                            <w:right w:val="none" w:sz="0" w:space="0" w:color="auto"/>
                                          </w:divBdr>
                                          <w:divsChild>
                                            <w:div w:id="1311903807">
                                              <w:marLeft w:val="0"/>
                                              <w:marRight w:val="0"/>
                                              <w:marTop w:val="0"/>
                                              <w:marBottom w:val="0"/>
                                              <w:divBdr>
                                                <w:top w:val="none" w:sz="0" w:space="0" w:color="auto"/>
                                                <w:left w:val="none" w:sz="0" w:space="0" w:color="auto"/>
                                                <w:bottom w:val="none" w:sz="0" w:space="0" w:color="auto"/>
                                                <w:right w:val="none" w:sz="0" w:space="0" w:color="auto"/>
                                              </w:divBdr>
                                              <w:divsChild>
                                                <w:div w:id="216014568">
                                                  <w:marLeft w:val="0"/>
                                                  <w:marRight w:val="0"/>
                                                  <w:marTop w:val="0"/>
                                                  <w:marBottom w:val="0"/>
                                                  <w:divBdr>
                                                    <w:top w:val="none" w:sz="0" w:space="0" w:color="auto"/>
                                                    <w:left w:val="none" w:sz="0" w:space="0" w:color="auto"/>
                                                    <w:bottom w:val="none" w:sz="0" w:space="0" w:color="auto"/>
                                                    <w:right w:val="none" w:sz="0" w:space="0" w:color="auto"/>
                                                  </w:divBdr>
                                                  <w:divsChild>
                                                    <w:div w:id="2129426654">
                                                      <w:marLeft w:val="0"/>
                                                      <w:marRight w:val="0"/>
                                                      <w:marTop w:val="0"/>
                                                      <w:marBottom w:val="0"/>
                                                      <w:divBdr>
                                                        <w:top w:val="none" w:sz="0" w:space="0" w:color="auto"/>
                                                        <w:left w:val="none" w:sz="0" w:space="0" w:color="auto"/>
                                                        <w:bottom w:val="none" w:sz="0" w:space="0" w:color="auto"/>
                                                        <w:right w:val="none" w:sz="0" w:space="0" w:color="auto"/>
                                                      </w:divBdr>
                                                      <w:divsChild>
                                                        <w:div w:id="134104235">
                                                          <w:marLeft w:val="0"/>
                                                          <w:marRight w:val="0"/>
                                                          <w:marTop w:val="0"/>
                                                          <w:marBottom w:val="0"/>
                                                          <w:divBdr>
                                                            <w:top w:val="none" w:sz="0" w:space="0" w:color="auto"/>
                                                            <w:left w:val="none" w:sz="0" w:space="0" w:color="auto"/>
                                                            <w:bottom w:val="none" w:sz="0" w:space="0" w:color="auto"/>
                                                            <w:right w:val="none" w:sz="0" w:space="0" w:color="auto"/>
                                                          </w:divBdr>
                                                          <w:divsChild>
                                                            <w:div w:id="1220018920">
                                                              <w:marLeft w:val="0"/>
                                                              <w:marRight w:val="0"/>
                                                              <w:marTop w:val="83"/>
                                                              <w:marBottom w:val="0"/>
                                                              <w:divBdr>
                                                                <w:top w:val="none" w:sz="0" w:space="0" w:color="auto"/>
                                                                <w:left w:val="none" w:sz="0" w:space="0" w:color="auto"/>
                                                                <w:bottom w:val="none" w:sz="0" w:space="0" w:color="auto"/>
                                                                <w:right w:val="none" w:sz="0" w:space="0" w:color="auto"/>
                                                              </w:divBdr>
                                                              <w:divsChild>
                                                                <w:div w:id="1368414069">
                                                                  <w:marLeft w:val="0"/>
                                                                  <w:marRight w:val="0"/>
                                                                  <w:marTop w:val="0"/>
                                                                  <w:marBottom w:val="0"/>
                                                                  <w:divBdr>
                                                                    <w:top w:val="none" w:sz="0" w:space="0" w:color="auto"/>
                                                                    <w:left w:val="none" w:sz="0" w:space="0" w:color="auto"/>
                                                                    <w:bottom w:val="none" w:sz="0" w:space="0" w:color="auto"/>
                                                                    <w:right w:val="none" w:sz="0" w:space="0" w:color="auto"/>
                                                                  </w:divBdr>
                                                                  <w:divsChild>
                                                                    <w:div w:id="114616455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3396731">
      <w:bodyDiv w:val="1"/>
      <w:marLeft w:val="0"/>
      <w:marRight w:val="0"/>
      <w:marTop w:val="0"/>
      <w:marBottom w:val="0"/>
      <w:divBdr>
        <w:top w:val="none" w:sz="0" w:space="0" w:color="auto"/>
        <w:left w:val="none" w:sz="0" w:space="0" w:color="auto"/>
        <w:bottom w:val="none" w:sz="0" w:space="0" w:color="auto"/>
        <w:right w:val="none" w:sz="0" w:space="0" w:color="auto"/>
      </w:divBdr>
      <w:divsChild>
        <w:div w:id="978651163">
          <w:marLeft w:val="0"/>
          <w:marRight w:val="0"/>
          <w:marTop w:val="0"/>
          <w:marBottom w:val="0"/>
          <w:divBdr>
            <w:top w:val="none" w:sz="0" w:space="0" w:color="auto"/>
            <w:left w:val="none" w:sz="0" w:space="0" w:color="auto"/>
            <w:bottom w:val="none" w:sz="0" w:space="0" w:color="auto"/>
            <w:right w:val="none" w:sz="0" w:space="0" w:color="auto"/>
          </w:divBdr>
          <w:divsChild>
            <w:div w:id="1988700698">
              <w:marLeft w:val="0"/>
              <w:marRight w:val="0"/>
              <w:marTop w:val="0"/>
              <w:marBottom w:val="0"/>
              <w:divBdr>
                <w:top w:val="none" w:sz="0" w:space="0" w:color="auto"/>
                <w:left w:val="none" w:sz="0" w:space="0" w:color="auto"/>
                <w:bottom w:val="none" w:sz="0" w:space="0" w:color="auto"/>
                <w:right w:val="none" w:sz="0" w:space="0" w:color="auto"/>
              </w:divBdr>
              <w:divsChild>
                <w:div w:id="1853490593">
                  <w:marLeft w:val="0"/>
                  <w:marRight w:val="0"/>
                  <w:marTop w:val="105"/>
                  <w:marBottom w:val="0"/>
                  <w:divBdr>
                    <w:top w:val="none" w:sz="0" w:space="0" w:color="auto"/>
                    <w:left w:val="none" w:sz="0" w:space="0" w:color="auto"/>
                    <w:bottom w:val="none" w:sz="0" w:space="0" w:color="auto"/>
                    <w:right w:val="none" w:sz="0" w:space="0" w:color="auto"/>
                  </w:divBdr>
                  <w:divsChild>
                    <w:div w:id="765660994">
                      <w:marLeft w:val="450"/>
                      <w:marRight w:val="225"/>
                      <w:marTop w:val="0"/>
                      <w:marBottom w:val="0"/>
                      <w:divBdr>
                        <w:top w:val="none" w:sz="0" w:space="0" w:color="auto"/>
                        <w:left w:val="none" w:sz="0" w:space="0" w:color="auto"/>
                        <w:bottom w:val="none" w:sz="0" w:space="0" w:color="auto"/>
                        <w:right w:val="none" w:sz="0" w:space="0" w:color="auto"/>
                      </w:divBdr>
                      <w:divsChild>
                        <w:div w:id="1048725243">
                          <w:marLeft w:val="0"/>
                          <w:marRight w:val="0"/>
                          <w:marTop w:val="0"/>
                          <w:marBottom w:val="600"/>
                          <w:divBdr>
                            <w:top w:val="single" w:sz="6" w:space="0" w:color="314664"/>
                            <w:left w:val="single" w:sz="6" w:space="0" w:color="314664"/>
                            <w:bottom w:val="single" w:sz="6" w:space="0" w:color="314664"/>
                            <w:right w:val="single" w:sz="6" w:space="0" w:color="314664"/>
                          </w:divBdr>
                          <w:divsChild>
                            <w:div w:id="1574269765">
                              <w:marLeft w:val="0"/>
                              <w:marRight w:val="0"/>
                              <w:marTop w:val="0"/>
                              <w:marBottom w:val="0"/>
                              <w:divBdr>
                                <w:top w:val="none" w:sz="0" w:space="0" w:color="auto"/>
                                <w:left w:val="none" w:sz="0" w:space="0" w:color="auto"/>
                                <w:bottom w:val="none" w:sz="0" w:space="0" w:color="auto"/>
                                <w:right w:val="none" w:sz="0" w:space="0" w:color="auto"/>
                              </w:divBdr>
                              <w:divsChild>
                                <w:div w:id="686759850">
                                  <w:marLeft w:val="0"/>
                                  <w:marRight w:val="0"/>
                                  <w:marTop w:val="0"/>
                                  <w:marBottom w:val="0"/>
                                  <w:divBdr>
                                    <w:top w:val="none" w:sz="0" w:space="0" w:color="auto"/>
                                    <w:left w:val="none" w:sz="0" w:space="0" w:color="auto"/>
                                    <w:bottom w:val="none" w:sz="0" w:space="0" w:color="auto"/>
                                    <w:right w:val="none" w:sz="0" w:space="0" w:color="auto"/>
                                  </w:divBdr>
                                  <w:divsChild>
                                    <w:div w:id="1761632537">
                                      <w:marLeft w:val="0"/>
                                      <w:marRight w:val="0"/>
                                      <w:marTop w:val="0"/>
                                      <w:marBottom w:val="0"/>
                                      <w:divBdr>
                                        <w:top w:val="none" w:sz="0" w:space="0" w:color="auto"/>
                                        <w:left w:val="none" w:sz="0" w:space="0" w:color="auto"/>
                                        <w:bottom w:val="none" w:sz="0" w:space="0" w:color="auto"/>
                                        <w:right w:val="none" w:sz="0" w:space="0" w:color="auto"/>
                                      </w:divBdr>
                                      <w:divsChild>
                                        <w:div w:id="162748995">
                                          <w:marLeft w:val="0"/>
                                          <w:marRight w:val="0"/>
                                          <w:marTop w:val="0"/>
                                          <w:marBottom w:val="0"/>
                                          <w:divBdr>
                                            <w:top w:val="none" w:sz="0" w:space="0" w:color="auto"/>
                                            <w:left w:val="none" w:sz="0" w:space="0" w:color="auto"/>
                                            <w:bottom w:val="none" w:sz="0" w:space="0" w:color="auto"/>
                                            <w:right w:val="none" w:sz="0" w:space="0" w:color="auto"/>
                                          </w:divBdr>
                                          <w:divsChild>
                                            <w:div w:id="106849240">
                                              <w:marLeft w:val="0"/>
                                              <w:marRight w:val="0"/>
                                              <w:marTop w:val="0"/>
                                              <w:marBottom w:val="0"/>
                                              <w:divBdr>
                                                <w:top w:val="none" w:sz="0" w:space="0" w:color="auto"/>
                                                <w:left w:val="none" w:sz="0" w:space="0" w:color="auto"/>
                                                <w:bottom w:val="none" w:sz="0" w:space="0" w:color="auto"/>
                                                <w:right w:val="none" w:sz="0" w:space="0" w:color="auto"/>
                                              </w:divBdr>
                                              <w:divsChild>
                                                <w:div w:id="1103765703">
                                                  <w:marLeft w:val="0"/>
                                                  <w:marRight w:val="0"/>
                                                  <w:marTop w:val="0"/>
                                                  <w:marBottom w:val="0"/>
                                                  <w:divBdr>
                                                    <w:top w:val="none" w:sz="0" w:space="0" w:color="auto"/>
                                                    <w:left w:val="none" w:sz="0" w:space="0" w:color="auto"/>
                                                    <w:bottom w:val="none" w:sz="0" w:space="0" w:color="auto"/>
                                                    <w:right w:val="none" w:sz="0" w:space="0" w:color="auto"/>
                                                  </w:divBdr>
                                                  <w:divsChild>
                                                    <w:div w:id="1178230609">
                                                      <w:marLeft w:val="0"/>
                                                      <w:marRight w:val="0"/>
                                                      <w:marTop w:val="0"/>
                                                      <w:marBottom w:val="0"/>
                                                      <w:divBdr>
                                                        <w:top w:val="none" w:sz="0" w:space="0" w:color="auto"/>
                                                        <w:left w:val="none" w:sz="0" w:space="0" w:color="auto"/>
                                                        <w:bottom w:val="none" w:sz="0" w:space="0" w:color="auto"/>
                                                        <w:right w:val="none" w:sz="0" w:space="0" w:color="auto"/>
                                                      </w:divBdr>
                                                      <w:divsChild>
                                                        <w:div w:id="977413288">
                                                          <w:marLeft w:val="0"/>
                                                          <w:marRight w:val="0"/>
                                                          <w:marTop w:val="0"/>
                                                          <w:marBottom w:val="0"/>
                                                          <w:divBdr>
                                                            <w:top w:val="none" w:sz="0" w:space="0" w:color="auto"/>
                                                            <w:left w:val="none" w:sz="0" w:space="0" w:color="auto"/>
                                                            <w:bottom w:val="none" w:sz="0" w:space="0" w:color="auto"/>
                                                            <w:right w:val="none" w:sz="0" w:space="0" w:color="auto"/>
                                                          </w:divBdr>
                                                          <w:divsChild>
                                                            <w:div w:id="469596347">
                                                              <w:marLeft w:val="0"/>
                                                              <w:marRight w:val="0"/>
                                                              <w:marTop w:val="83"/>
                                                              <w:marBottom w:val="0"/>
                                                              <w:divBdr>
                                                                <w:top w:val="none" w:sz="0" w:space="0" w:color="auto"/>
                                                                <w:left w:val="none" w:sz="0" w:space="0" w:color="auto"/>
                                                                <w:bottom w:val="none" w:sz="0" w:space="0" w:color="auto"/>
                                                                <w:right w:val="none" w:sz="0" w:space="0" w:color="auto"/>
                                                              </w:divBdr>
                                                              <w:divsChild>
                                                                <w:div w:id="1741102199">
                                                                  <w:marLeft w:val="0"/>
                                                                  <w:marRight w:val="0"/>
                                                                  <w:marTop w:val="0"/>
                                                                  <w:marBottom w:val="0"/>
                                                                  <w:divBdr>
                                                                    <w:top w:val="none" w:sz="0" w:space="0" w:color="auto"/>
                                                                    <w:left w:val="none" w:sz="0" w:space="0" w:color="auto"/>
                                                                    <w:bottom w:val="none" w:sz="0" w:space="0" w:color="auto"/>
                                                                    <w:right w:val="none" w:sz="0" w:space="0" w:color="auto"/>
                                                                  </w:divBdr>
                                                                  <w:divsChild>
                                                                    <w:div w:id="607078126">
                                                                      <w:marLeft w:val="0"/>
                                                                      <w:marRight w:val="0"/>
                                                                      <w:marTop w:val="83"/>
                                                                      <w:marBottom w:val="0"/>
                                                                      <w:divBdr>
                                                                        <w:top w:val="none" w:sz="0" w:space="0" w:color="auto"/>
                                                                        <w:left w:val="none" w:sz="0" w:space="0" w:color="auto"/>
                                                                        <w:bottom w:val="none" w:sz="0" w:space="0" w:color="auto"/>
                                                                        <w:right w:val="none" w:sz="0" w:space="0" w:color="auto"/>
                                                                      </w:divBdr>
                                                                    </w:div>
                                                                    <w:div w:id="929504627">
                                                                      <w:marLeft w:val="0"/>
                                                                      <w:marRight w:val="0"/>
                                                                      <w:marTop w:val="83"/>
                                                                      <w:marBottom w:val="0"/>
                                                                      <w:divBdr>
                                                                        <w:top w:val="none" w:sz="0" w:space="0" w:color="auto"/>
                                                                        <w:left w:val="none" w:sz="0" w:space="0" w:color="auto"/>
                                                                        <w:bottom w:val="none" w:sz="0" w:space="0" w:color="auto"/>
                                                                        <w:right w:val="none" w:sz="0" w:space="0" w:color="auto"/>
                                                                      </w:divBdr>
                                                                    </w:div>
                                                                    <w:div w:id="1651208737">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3424317">
      <w:bodyDiv w:val="1"/>
      <w:marLeft w:val="0"/>
      <w:marRight w:val="0"/>
      <w:marTop w:val="0"/>
      <w:marBottom w:val="0"/>
      <w:divBdr>
        <w:top w:val="none" w:sz="0" w:space="0" w:color="auto"/>
        <w:left w:val="none" w:sz="0" w:space="0" w:color="auto"/>
        <w:bottom w:val="none" w:sz="0" w:space="0" w:color="auto"/>
        <w:right w:val="none" w:sz="0" w:space="0" w:color="auto"/>
      </w:divBdr>
      <w:divsChild>
        <w:div w:id="1707178620">
          <w:marLeft w:val="0"/>
          <w:marRight w:val="0"/>
          <w:marTop w:val="0"/>
          <w:marBottom w:val="0"/>
          <w:divBdr>
            <w:top w:val="none" w:sz="0" w:space="0" w:color="auto"/>
            <w:left w:val="none" w:sz="0" w:space="0" w:color="auto"/>
            <w:bottom w:val="none" w:sz="0" w:space="0" w:color="auto"/>
            <w:right w:val="none" w:sz="0" w:space="0" w:color="auto"/>
          </w:divBdr>
          <w:divsChild>
            <w:div w:id="297614503">
              <w:marLeft w:val="0"/>
              <w:marRight w:val="0"/>
              <w:marTop w:val="0"/>
              <w:marBottom w:val="0"/>
              <w:divBdr>
                <w:top w:val="none" w:sz="0" w:space="0" w:color="auto"/>
                <w:left w:val="none" w:sz="0" w:space="0" w:color="auto"/>
                <w:bottom w:val="none" w:sz="0" w:space="0" w:color="auto"/>
                <w:right w:val="none" w:sz="0" w:space="0" w:color="auto"/>
              </w:divBdr>
              <w:divsChild>
                <w:div w:id="351076379">
                  <w:marLeft w:val="0"/>
                  <w:marRight w:val="0"/>
                  <w:marTop w:val="105"/>
                  <w:marBottom w:val="0"/>
                  <w:divBdr>
                    <w:top w:val="none" w:sz="0" w:space="0" w:color="auto"/>
                    <w:left w:val="none" w:sz="0" w:space="0" w:color="auto"/>
                    <w:bottom w:val="none" w:sz="0" w:space="0" w:color="auto"/>
                    <w:right w:val="none" w:sz="0" w:space="0" w:color="auto"/>
                  </w:divBdr>
                  <w:divsChild>
                    <w:div w:id="1886217564">
                      <w:marLeft w:val="450"/>
                      <w:marRight w:val="225"/>
                      <w:marTop w:val="0"/>
                      <w:marBottom w:val="0"/>
                      <w:divBdr>
                        <w:top w:val="none" w:sz="0" w:space="0" w:color="auto"/>
                        <w:left w:val="none" w:sz="0" w:space="0" w:color="auto"/>
                        <w:bottom w:val="none" w:sz="0" w:space="0" w:color="auto"/>
                        <w:right w:val="none" w:sz="0" w:space="0" w:color="auto"/>
                      </w:divBdr>
                      <w:divsChild>
                        <w:div w:id="1479033393">
                          <w:marLeft w:val="0"/>
                          <w:marRight w:val="0"/>
                          <w:marTop w:val="0"/>
                          <w:marBottom w:val="600"/>
                          <w:divBdr>
                            <w:top w:val="single" w:sz="6" w:space="0" w:color="314664"/>
                            <w:left w:val="single" w:sz="6" w:space="0" w:color="314664"/>
                            <w:bottom w:val="single" w:sz="6" w:space="0" w:color="314664"/>
                            <w:right w:val="single" w:sz="6" w:space="0" w:color="314664"/>
                          </w:divBdr>
                          <w:divsChild>
                            <w:div w:id="1843159326">
                              <w:marLeft w:val="0"/>
                              <w:marRight w:val="0"/>
                              <w:marTop w:val="0"/>
                              <w:marBottom w:val="0"/>
                              <w:divBdr>
                                <w:top w:val="none" w:sz="0" w:space="0" w:color="auto"/>
                                <w:left w:val="none" w:sz="0" w:space="0" w:color="auto"/>
                                <w:bottom w:val="none" w:sz="0" w:space="0" w:color="auto"/>
                                <w:right w:val="none" w:sz="0" w:space="0" w:color="auto"/>
                              </w:divBdr>
                              <w:divsChild>
                                <w:div w:id="854274094">
                                  <w:marLeft w:val="0"/>
                                  <w:marRight w:val="0"/>
                                  <w:marTop w:val="0"/>
                                  <w:marBottom w:val="0"/>
                                  <w:divBdr>
                                    <w:top w:val="none" w:sz="0" w:space="0" w:color="auto"/>
                                    <w:left w:val="none" w:sz="0" w:space="0" w:color="auto"/>
                                    <w:bottom w:val="none" w:sz="0" w:space="0" w:color="auto"/>
                                    <w:right w:val="none" w:sz="0" w:space="0" w:color="auto"/>
                                  </w:divBdr>
                                  <w:divsChild>
                                    <w:div w:id="2039889852">
                                      <w:marLeft w:val="0"/>
                                      <w:marRight w:val="0"/>
                                      <w:marTop w:val="0"/>
                                      <w:marBottom w:val="0"/>
                                      <w:divBdr>
                                        <w:top w:val="none" w:sz="0" w:space="0" w:color="auto"/>
                                        <w:left w:val="none" w:sz="0" w:space="0" w:color="auto"/>
                                        <w:bottom w:val="none" w:sz="0" w:space="0" w:color="auto"/>
                                        <w:right w:val="none" w:sz="0" w:space="0" w:color="auto"/>
                                      </w:divBdr>
                                      <w:divsChild>
                                        <w:div w:id="612706467">
                                          <w:marLeft w:val="0"/>
                                          <w:marRight w:val="0"/>
                                          <w:marTop w:val="0"/>
                                          <w:marBottom w:val="0"/>
                                          <w:divBdr>
                                            <w:top w:val="none" w:sz="0" w:space="0" w:color="auto"/>
                                            <w:left w:val="none" w:sz="0" w:space="0" w:color="auto"/>
                                            <w:bottom w:val="none" w:sz="0" w:space="0" w:color="auto"/>
                                            <w:right w:val="none" w:sz="0" w:space="0" w:color="auto"/>
                                          </w:divBdr>
                                          <w:divsChild>
                                            <w:div w:id="390349239">
                                              <w:marLeft w:val="0"/>
                                              <w:marRight w:val="0"/>
                                              <w:marTop w:val="0"/>
                                              <w:marBottom w:val="0"/>
                                              <w:divBdr>
                                                <w:top w:val="none" w:sz="0" w:space="0" w:color="auto"/>
                                                <w:left w:val="none" w:sz="0" w:space="0" w:color="auto"/>
                                                <w:bottom w:val="none" w:sz="0" w:space="0" w:color="auto"/>
                                                <w:right w:val="none" w:sz="0" w:space="0" w:color="auto"/>
                                              </w:divBdr>
                                              <w:divsChild>
                                                <w:div w:id="1013266450">
                                                  <w:marLeft w:val="0"/>
                                                  <w:marRight w:val="0"/>
                                                  <w:marTop w:val="0"/>
                                                  <w:marBottom w:val="0"/>
                                                  <w:divBdr>
                                                    <w:top w:val="none" w:sz="0" w:space="0" w:color="auto"/>
                                                    <w:left w:val="none" w:sz="0" w:space="0" w:color="auto"/>
                                                    <w:bottom w:val="none" w:sz="0" w:space="0" w:color="auto"/>
                                                    <w:right w:val="none" w:sz="0" w:space="0" w:color="auto"/>
                                                  </w:divBdr>
                                                  <w:divsChild>
                                                    <w:div w:id="1374378489">
                                                      <w:marLeft w:val="0"/>
                                                      <w:marRight w:val="0"/>
                                                      <w:marTop w:val="0"/>
                                                      <w:marBottom w:val="0"/>
                                                      <w:divBdr>
                                                        <w:top w:val="none" w:sz="0" w:space="0" w:color="auto"/>
                                                        <w:left w:val="none" w:sz="0" w:space="0" w:color="auto"/>
                                                        <w:bottom w:val="none" w:sz="0" w:space="0" w:color="auto"/>
                                                        <w:right w:val="none" w:sz="0" w:space="0" w:color="auto"/>
                                                      </w:divBdr>
                                                      <w:divsChild>
                                                        <w:div w:id="140732235">
                                                          <w:marLeft w:val="0"/>
                                                          <w:marRight w:val="0"/>
                                                          <w:marTop w:val="0"/>
                                                          <w:marBottom w:val="0"/>
                                                          <w:divBdr>
                                                            <w:top w:val="none" w:sz="0" w:space="0" w:color="auto"/>
                                                            <w:left w:val="none" w:sz="0" w:space="0" w:color="auto"/>
                                                            <w:bottom w:val="none" w:sz="0" w:space="0" w:color="auto"/>
                                                            <w:right w:val="none" w:sz="0" w:space="0" w:color="auto"/>
                                                          </w:divBdr>
                                                          <w:divsChild>
                                                            <w:div w:id="174728011">
                                                              <w:marLeft w:val="0"/>
                                                              <w:marRight w:val="0"/>
                                                              <w:marTop w:val="83"/>
                                                              <w:marBottom w:val="0"/>
                                                              <w:divBdr>
                                                                <w:top w:val="none" w:sz="0" w:space="0" w:color="auto"/>
                                                                <w:left w:val="none" w:sz="0" w:space="0" w:color="auto"/>
                                                                <w:bottom w:val="none" w:sz="0" w:space="0" w:color="auto"/>
                                                                <w:right w:val="none" w:sz="0" w:space="0" w:color="auto"/>
                                                              </w:divBdr>
                                                              <w:divsChild>
                                                                <w:div w:id="1330210850">
                                                                  <w:marLeft w:val="0"/>
                                                                  <w:marRight w:val="0"/>
                                                                  <w:marTop w:val="0"/>
                                                                  <w:marBottom w:val="0"/>
                                                                  <w:divBdr>
                                                                    <w:top w:val="none" w:sz="0" w:space="0" w:color="auto"/>
                                                                    <w:left w:val="none" w:sz="0" w:space="0" w:color="auto"/>
                                                                    <w:bottom w:val="none" w:sz="0" w:space="0" w:color="auto"/>
                                                                    <w:right w:val="none" w:sz="0" w:space="0" w:color="auto"/>
                                                                  </w:divBdr>
                                                                  <w:divsChild>
                                                                    <w:div w:id="206440778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66625184">
      <w:bodyDiv w:val="1"/>
      <w:marLeft w:val="0"/>
      <w:marRight w:val="0"/>
      <w:marTop w:val="0"/>
      <w:marBottom w:val="0"/>
      <w:divBdr>
        <w:top w:val="none" w:sz="0" w:space="0" w:color="auto"/>
        <w:left w:val="none" w:sz="0" w:space="0" w:color="auto"/>
        <w:bottom w:val="none" w:sz="0" w:space="0" w:color="auto"/>
        <w:right w:val="none" w:sz="0" w:space="0" w:color="auto"/>
      </w:divBdr>
      <w:divsChild>
        <w:div w:id="361439555">
          <w:marLeft w:val="0"/>
          <w:marRight w:val="0"/>
          <w:marTop w:val="0"/>
          <w:marBottom w:val="0"/>
          <w:divBdr>
            <w:top w:val="none" w:sz="0" w:space="0" w:color="auto"/>
            <w:left w:val="none" w:sz="0" w:space="0" w:color="auto"/>
            <w:bottom w:val="none" w:sz="0" w:space="0" w:color="auto"/>
            <w:right w:val="none" w:sz="0" w:space="0" w:color="auto"/>
          </w:divBdr>
          <w:divsChild>
            <w:div w:id="1301231273">
              <w:marLeft w:val="0"/>
              <w:marRight w:val="0"/>
              <w:marTop w:val="0"/>
              <w:marBottom w:val="0"/>
              <w:divBdr>
                <w:top w:val="none" w:sz="0" w:space="0" w:color="auto"/>
                <w:left w:val="none" w:sz="0" w:space="0" w:color="auto"/>
                <w:bottom w:val="none" w:sz="0" w:space="0" w:color="auto"/>
                <w:right w:val="none" w:sz="0" w:space="0" w:color="auto"/>
              </w:divBdr>
              <w:divsChild>
                <w:div w:id="1418402690">
                  <w:marLeft w:val="0"/>
                  <w:marRight w:val="0"/>
                  <w:marTop w:val="105"/>
                  <w:marBottom w:val="0"/>
                  <w:divBdr>
                    <w:top w:val="none" w:sz="0" w:space="0" w:color="auto"/>
                    <w:left w:val="none" w:sz="0" w:space="0" w:color="auto"/>
                    <w:bottom w:val="none" w:sz="0" w:space="0" w:color="auto"/>
                    <w:right w:val="none" w:sz="0" w:space="0" w:color="auto"/>
                  </w:divBdr>
                  <w:divsChild>
                    <w:div w:id="641277169">
                      <w:marLeft w:val="450"/>
                      <w:marRight w:val="225"/>
                      <w:marTop w:val="0"/>
                      <w:marBottom w:val="0"/>
                      <w:divBdr>
                        <w:top w:val="none" w:sz="0" w:space="0" w:color="auto"/>
                        <w:left w:val="none" w:sz="0" w:space="0" w:color="auto"/>
                        <w:bottom w:val="none" w:sz="0" w:space="0" w:color="auto"/>
                        <w:right w:val="none" w:sz="0" w:space="0" w:color="auto"/>
                      </w:divBdr>
                      <w:divsChild>
                        <w:div w:id="2055080481">
                          <w:marLeft w:val="0"/>
                          <w:marRight w:val="0"/>
                          <w:marTop w:val="0"/>
                          <w:marBottom w:val="600"/>
                          <w:divBdr>
                            <w:top w:val="single" w:sz="6" w:space="0" w:color="314664"/>
                            <w:left w:val="single" w:sz="6" w:space="0" w:color="314664"/>
                            <w:bottom w:val="single" w:sz="6" w:space="0" w:color="314664"/>
                            <w:right w:val="single" w:sz="6" w:space="0" w:color="314664"/>
                          </w:divBdr>
                          <w:divsChild>
                            <w:div w:id="383868811">
                              <w:marLeft w:val="0"/>
                              <w:marRight w:val="0"/>
                              <w:marTop w:val="0"/>
                              <w:marBottom w:val="0"/>
                              <w:divBdr>
                                <w:top w:val="none" w:sz="0" w:space="0" w:color="auto"/>
                                <w:left w:val="none" w:sz="0" w:space="0" w:color="auto"/>
                                <w:bottom w:val="none" w:sz="0" w:space="0" w:color="auto"/>
                                <w:right w:val="none" w:sz="0" w:space="0" w:color="auto"/>
                              </w:divBdr>
                              <w:divsChild>
                                <w:div w:id="2059353366">
                                  <w:marLeft w:val="0"/>
                                  <w:marRight w:val="0"/>
                                  <w:marTop w:val="0"/>
                                  <w:marBottom w:val="0"/>
                                  <w:divBdr>
                                    <w:top w:val="none" w:sz="0" w:space="0" w:color="auto"/>
                                    <w:left w:val="none" w:sz="0" w:space="0" w:color="auto"/>
                                    <w:bottom w:val="none" w:sz="0" w:space="0" w:color="auto"/>
                                    <w:right w:val="none" w:sz="0" w:space="0" w:color="auto"/>
                                  </w:divBdr>
                                  <w:divsChild>
                                    <w:div w:id="308554661">
                                      <w:marLeft w:val="0"/>
                                      <w:marRight w:val="0"/>
                                      <w:marTop w:val="0"/>
                                      <w:marBottom w:val="0"/>
                                      <w:divBdr>
                                        <w:top w:val="none" w:sz="0" w:space="0" w:color="auto"/>
                                        <w:left w:val="none" w:sz="0" w:space="0" w:color="auto"/>
                                        <w:bottom w:val="none" w:sz="0" w:space="0" w:color="auto"/>
                                        <w:right w:val="none" w:sz="0" w:space="0" w:color="auto"/>
                                      </w:divBdr>
                                      <w:divsChild>
                                        <w:div w:id="1156409779">
                                          <w:marLeft w:val="0"/>
                                          <w:marRight w:val="0"/>
                                          <w:marTop w:val="0"/>
                                          <w:marBottom w:val="0"/>
                                          <w:divBdr>
                                            <w:top w:val="none" w:sz="0" w:space="0" w:color="auto"/>
                                            <w:left w:val="none" w:sz="0" w:space="0" w:color="auto"/>
                                            <w:bottom w:val="none" w:sz="0" w:space="0" w:color="auto"/>
                                            <w:right w:val="none" w:sz="0" w:space="0" w:color="auto"/>
                                          </w:divBdr>
                                          <w:divsChild>
                                            <w:div w:id="356581785">
                                              <w:marLeft w:val="0"/>
                                              <w:marRight w:val="0"/>
                                              <w:marTop w:val="0"/>
                                              <w:marBottom w:val="0"/>
                                              <w:divBdr>
                                                <w:top w:val="none" w:sz="0" w:space="0" w:color="auto"/>
                                                <w:left w:val="none" w:sz="0" w:space="0" w:color="auto"/>
                                                <w:bottom w:val="none" w:sz="0" w:space="0" w:color="auto"/>
                                                <w:right w:val="none" w:sz="0" w:space="0" w:color="auto"/>
                                              </w:divBdr>
                                              <w:divsChild>
                                                <w:div w:id="1135028821">
                                                  <w:marLeft w:val="0"/>
                                                  <w:marRight w:val="0"/>
                                                  <w:marTop w:val="0"/>
                                                  <w:marBottom w:val="0"/>
                                                  <w:divBdr>
                                                    <w:top w:val="none" w:sz="0" w:space="0" w:color="auto"/>
                                                    <w:left w:val="none" w:sz="0" w:space="0" w:color="auto"/>
                                                    <w:bottom w:val="none" w:sz="0" w:space="0" w:color="auto"/>
                                                    <w:right w:val="none" w:sz="0" w:space="0" w:color="auto"/>
                                                  </w:divBdr>
                                                  <w:divsChild>
                                                    <w:div w:id="1325233429">
                                                      <w:marLeft w:val="0"/>
                                                      <w:marRight w:val="0"/>
                                                      <w:marTop w:val="0"/>
                                                      <w:marBottom w:val="0"/>
                                                      <w:divBdr>
                                                        <w:top w:val="none" w:sz="0" w:space="0" w:color="auto"/>
                                                        <w:left w:val="none" w:sz="0" w:space="0" w:color="auto"/>
                                                        <w:bottom w:val="none" w:sz="0" w:space="0" w:color="auto"/>
                                                        <w:right w:val="none" w:sz="0" w:space="0" w:color="auto"/>
                                                      </w:divBdr>
                                                      <w:divsChild>
                                                        <w:div w:id="840202394">
                                                          <w:marLeft w:val="0"/>
                                                          <w:marRight w:val="0"/>
                                                          <w:marTop w:val="0"/>
                                                          <w:marBottom w:val="0"/>
                                                          <w:divBdr>
                                                            <w:top w:val="none" w:sz="0" w:space="0" w:color="auto"/>
                                                            <w:left w:val="none" w:sz="0" w:space="0" w:color="auto"/>
                                                            <w:bottom w:val="none" w:sz="0" w:space="0" w:color="auto"/>
                                                            <w:right w:val="none" w:sz="0" w:space="0" w:color="auto"/>
                                                          </w:divBdr>
                                                          <w:divsChild>
                                                            <w:div w:id="1877037984">
                                                              <w:marLeft w:val="0"/>
                                                              <w:marRight w:val="0"/>
                                                              <w:marTop w:val="83"/>
                                                              <w:marBottom w:val="0"/>
                                                              <w:divBdr>
                                                                <w:top w:val="none" w:sz="0" w:space="0" w:color="auto"/>
                                                                <w:left w:val="none" w:sz="0" w:space="0" w:color="auto"/>
                                                                <w:bottom w:val="none" w:sz="0" w:space="0" w:color="auto"/>
                                                                <w:right w:val="none" w:sz="0" w:space="0" w:color="auto"/>
                                                              </w:divBdr>
                                                              <w:divsChild>
                                                                <w:div w:id="1368530889">
                                                                  <w:marLeft w:val="0"/>
                                                                  <w:marRight w:val="0"/>
                                                                  <w:marTop w:val="0"/>
                                                                  <w:marBottom w:val="0"/>
                                                                  <w:divBdr>
                                                                    <w:top w:val="none" w:sz="0" w:space="0" w:color="auto"/>
                                                                    <w:left w:val="none" w:sz="0" w:space="0" w:color="auto"/>
                                                                    <w:bottom w:val="none" w:sz="0" w:space="0" w:color="auto"/>
                                                                    <w:right w:val="none" w:sz="0" w:space="0" w:color="auto"/>
                                                                  </w:divBdr>
                                                                  <w:divsChild>
                                                                    <w:div w:id="2004814183">
                                                                      <w:marLeft w:val="0"/>
                                                                      <w:marRight w:val="0"/>
                                                                      <w:marTop w:val="83"/>
                                                                      <w:marBottom w:val="0"/>
                                                                      <w:divBdr>
                                                                        <w:top w:val="none" w:sz="0" w:space="0" w:color="auto"/>
                                                                        <w:left w:val="none" w:sz="0" w:space="0" w:color="auto"/>
                                                                        <w:bottom w:val="none" w:sz="0" w:space="0" w:color="auto"/>
                                                                        <w:right w:val="none" w:sz="0" w:space="0" w:color="auto"/>
                                                                      </w:divBdr>
                                                                    </w:div>
                                                                    <w:div w:id="736980760">
                                                                      <w:marLeft w:val="0"/>
                                                                      <w:marRight w:val="0"/>
                                                                      <w:marTop w:val="83"/>
                                                                      <w:marBottom w:val="0"/>
                                                                      <w:divBdr>
                                                                        <w:top w:val="none" w:sz="0" w:space="0" w:color="auto"/>
                                                                        <w:left w:val="none" w:sz="0" w:space="0" w:color="auto"/>
                                                                        <w:bottom w:val="none" w:sz="0" w:space="0" w:color="auto"/>
                                                                        <w:right w:val="none" w:sz="0" w:space="0" w:color="auto"/>
                                                                      </w:divBdr>
                                                                    </w:div>
                                                                    <w:div w:id="430247214">
                                                                      <w:marLeft w:val="0"/>
                                                                      <w:marRight w:val="0"/>
                                                                      <w:marTop w:val="83"/>
                                                                      <w:marBottom w:val="0"/>
                                                                      <w:divBdr>
                                                                        <w:top w:val="none" w:sz="0" w:space="0" w:color="auto"/>
                                                                        <w:left w:val="none" w:sz="0" w:space="0" w:color="auto"/>
                                                                        <w:bottom w:val="none" w:sz="0" w:space="0" w:color="auto"/>
                                                                        <w:right w:val="none" w:sz="0" w:space="0" w:color="auto"/>
                                                                      </w:divBdr>
                                                                    </w:div>
                                                                    <w:div w:id="965550997">
                                                                      <w:marLeft w:val="0"/>
                                                                      <w:marRight w:val="0"/>
                                                                      <w:marTop w:val="83"/>
                                                                      <w:marBottom w:val="0"/>
                                                                      <w:divBdr>
                                                                        <w:top w:val="none" w:sz="0" w:space="0" w:color="auto"/>
                                                                        <w:left w:val="none" w:sz="0" w:space="0" w:color="auto"/>
                                                                        <w:bottom w:val="none" w:sz="0" w:space="0" w:color="auto"/>
                                                                        <w:right w:val="none" w:sz="0" w:space="0" w:color="auto"/>
                                                                      </w:divBdr>
                                                                    </w:div>
                                                                    <w:div w:id="526874283">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17148301">
      <w:bodyDiv w:val="1"/>
      <w:marLeft w:val="0"/>
      <w:marRight w:val="0"/>
      <w:marTop w:val="0"/>
      <w:marBottom w:val="0"/>
      <w:divBdr>
        <w:top w:val="none" w:sz="0" w:space="0" w:color="auto"/>
        <w:left w:val="none" w:sz="0" w:space="0" w:color="auto"/>
        <w:bottom w:val="none" w:sz="0" w:space="0" w:color="auto"/>
        <w:right w:val="none" w:sz="0" w:space="0" w:color="auto"/>
      </w:divBdr>
    </w:div>
    <w:div w:id="445583927">
      <w:bodyDiv w:val="1"/>
      <w:marLeft w:val="0"/>
      <w:marRight w:val="0"/>
      <w:marTop w:val="0"/>
      <w:marBottom w:val="0"/>
      <w:divBdr>
        <w:top w:val="none" w:sz="0" w:space="0" w:color="auto"/>
        <w:left w:val="none" w:sz="0" w:space="0" w:color="auto"/>
        <w:bottom w:val="none" w:sz="0" w:space="0" w:color="auto"/>
        <w:right w:val="none" w:sz="0" w:space="0" w:color="auto"/>
      </w:divBdr>
      <w:divsChild>
        <w:div w:id="1785610238">
          <w:marLeft w:val="0"/>
          <w:marRight w:val="0"/>
          <w:marTop w:val="0"/>
          <w:marBottom w:val="0"/>
          <w:divBdr>
            <w:top w:val="none" w:sz="0" w:space="0" w:color="auto"/>
            <w:left w:val="none" w:sz="0" w:space="0" w:color="auto"/>
            <w:bottom w:val="none" w:sz="0" w:space="0" w:color="auto"/>
            <w:right w:val="none" w:sz="0" w:space="0" w:color="auto"/>
          </w:divBdr>
          <w:divsChild>
            <w:div w:id="929040984">
              <w:marLeft w:val="0"/>
              <w:marRight w:val="0"/>
              <w:marTop w:val="0"/>
              <w:marBottom w:val="0"/>
              <w:divBdr>
                <w:top w:val="none" w:sz="0" w:space="0" w:color="auto"/>
                <w:left w:val="none" w:sz="0" w:space="0" w:color="auto"/>
                <w:bottom w:val="none" w:sz="0" w:space="0" w:color="auto"/>
                <w:right w:val="none" w:sz="0" w:space="0" w:color="auto"/>
              </w:divBdr>
              <w:divsChild>
                <w:div w:id="1623224212">
                  <w:marLeft w:val="0"/>
                  <w:marRight w:val="0"/>
                  <w:marTop w:val="105"/>
                  <w:marBottom w:val="0"/>
                  <w:divBdr>
                    <w:top w:val="none" w:sz="0" w:space="0" w:color="auto"/>
                    <w:left w:val="none" w:sz="0" w:space="0" w:color="auto"/>
                    <w:bottom w:val="none" w:sz="0" w:space="0" w:color="auto"/>
                    <w:right w:val="none" w:sz="0" w:space="0" w:color="auto"/>
                  </w:divBdr>
                  <w:divsChild>
                    <w:div w:id="1356007287">
                      <w:marLeft w:val="450"/>
                      <w:marRight w:val="225"/>
                      <w:marTop w:val="0"/>
                      <w:marBottom w:val="0"/>
                      <w:divBdr>
                        <w:top w:val="none" w:sz="0" w:space="0" w:color="auto"/>
                        <w:left w:val="none" w:sz="0" w:space="0" w:color="auto"/>
                        <w:bottom w:val="none" w:sz="0" w:space="0" w:color="auto"/>
                        <w:right w:val="none" w:sz="0" w:space="0" w:color="auto"/>
                      </w:divBdr>
                      <w:divsChild>
                        <w:div w:id="2044479618">
                          <w:marLeft w:val="0"/>
                          <w:marRight w:val="0"/>
                          <w:marTop w:val="0"/>
                          <w:marBottom w:val="600"/>
                          <w:divBdr>
                            <w:top w:val="single" w:sz="6" w:space="0" w:color="314664"/>
                            <w:left w:val="single" w:sz="6" w:space="0" w:color="314664"/>
                            <w:bottom w:val="single" w:sz="6" w:space="0" w:color="314664"/>
                            <w:right w:val="single" w:sz="6" w:space="0" w:color="314664"/>
                          </w:divBdr>
                          <w:divsChild>
                            <w:div w:id="615722687">
                              <w:marLeft w:val="0"/>
                              <w:marRight w:val="0"/>
                              <w:marTop w:val="0"/>
                              <w:marBottom w:val="0"/>
                              <w:divBdr>
                                <w:top w:val="none" w:sz="0" w:space="0" w:color="auto"/>
                                <w:left w:val="none" w:sz="0" w:space="0" w:color="auto"/>
                                <w:bottom w:val="none" w:sz="0" w:space="0" w:color="auto"/>
                                <w:right w:val="none" w:sz="0" w:space="0" w:color="auto"/>
                              </w:divBdr>
                              <w:divsChild>
                                <w:div w:id="95057923">
                                  <w:marLeft w:val="0"/>
                                  <w:marRight w:val="0"/>
                                  <w:marTop w:val="0"/>
                                  <w:marBottom w:val="0"/>
                                  <w:divBdr>
                                    <w:top w:val="none" w:sz="0" w:space="0" w:color="auto"/>
                                    <w:left w:val="none" w:sz="0" w:space="0" w:color="auto"/>
                                    <w:bottom w:val="none" w:sz="0" w:space="0" w:color="auto"/>
                                    <w:right w:val="none" w:sz="0" w:space="0" w:color="auto"/>
                                  </w:divBdr>
                                  <w:divsChild>
                                    <w:div w:id="842282288">
                                      <w:marLeft w:val="0"/>
                                      <w:marRight w:val="0"/>
                                      <w:marTop w:val="0"/>
                                      <w:marBottom w:val="0"/>
                                      <w:divBdr>
                                        <w:top w:val="none" w:sz="0" w:space="0" w:color="auto"/>
                                        <w:left w:val="none" w:sz="0" w:space="0" w:color="auto"/>
                                        <w:bottom w:val="none" w:sz="0" w:space="0" w:color="auto"/>
                                        <w:right w:val="none" w:sz="0" w:space="0" w:color="auto"/>
                                      </w:divBdr>
                                      <w:divsChild>
                                        <w:div w:id="2125538284">
                                          <w:marLeft w:val="0"/>
                                          <w:marRight w:val="0"/>
                                          <w:marTop w:val="0"/>
                                          <w:marBottom w:val="0"/>
                                          <w:divBdr>
                                            <w:top w:val="none" w:sz="0" w:space="0" w:color="auto"/>
                                            <w:left w:val="none" w:sz="0" w:space="0" w:color="auto"/>
                                            <w:bottom w:val="none" w:sz="0" w:space="0" w:color="auto"/>
                                            <w:right w:val="none" w:sz="0" w:space="0" w:color="auto"/>
                                          </w:divBdr>
                                          <w:divsChild>
                                            <w:div w:id="853114735">
                                              <w:marLeft w:val="0"/>
                                              <w:marRight w:val="0"/>
                                              <w:marTop w:val="0"/>
                                              <w:marBottom w:val="0"/>
                                              <w:divBdr>
                                                <w:top w:val="none" w:sz="0" w:space="0" w:color="auto"/>
                                                <w:left w:val="none" w:sz="0" w:space="0" w:color="auto"/>
                                                <w:bottom w:val="none" w:sz="0" w:space="0" w:color="auto"/>
                                                <w:right w:val="none" w:sz="0" w:space="0" w:color="auto"/>
                                              </w:divBdr>
                                              <w:divsChild>
                                                <w:div w:id="621964060">
                                                  <w:marLeft w:val="0"/>
                                                  <w:marRight w:val="0"/>
                                                  <w:marTop w:val="0"/>
                                                  <w:marBottom w:val="0"/>
                                                  <w:divBdr>
                                                    <w:top w:val="none" w:sz="0" w:space="0" w:color="auto"/>
                                                    <w:left w:val="none" w:sz="0" w:space="0" w:color="auto"/>
                                                    <w:bottom w:val="none" w:sz="0" w:space="0" w:color="auto"/>
                                                    <w:right w:val="none" w:sz="0" w:space="0" w:color="auto"/>
                                                  </w:divBdr>
                                                  <w:divsChild>
                                                    <w:div w:id="1171020223">
                                                      <w:marLeft w:val="0"/>
                                                      <w:marRight w:val="0"/>
                                                      <w:marTop w:val="0"/>
                                                      <w:marBottom w:val="0"/>
                                                      <w:divBdr>
                                                        <w:top w:val="none" w:sz="0" w:space="0" w:color="auto"/>
                                                        <w:left w:val="none" w:sz="0" w:space="0" w:color="auto"/>
                                                        <w:bottom w:val="none" w:sz="0" w:space="0" w:color="auto"/>
                                                        <w:right w:val="none" w:sz="0" w:space="0" w:color="auto"/>
                                                      </w:divBdr>
                                                      <w:divsChild>
                                                        <w:div w:id="780760107">
                                                          <w:marLeft w:val="0"/>
                                                          <w:marRight w:val="0"/>
                                                          <w:marTop w:val="0"/>
                                                          <w:marBottom w:val="0"/>
                                                          <w:divBdr>
                                                            <w:top w:val="none" w:sz="0" w:space="0" w:color="auto"/>
                                                            <w:left w:val="none" w:sz="0" w:space="0" w:color="auto"/>
                                                            <w:bottom w:val="none" w:sz="0" w:space="0" w:color="auto"/>
                                                            <w:right w:val="none" w:sz="0" w:space="0" w:color="auto"/>
                                                          </w:divBdr>
                                                          <w:divsChild>
                                                            <w:div w:id="1397314517">
                                                              <w:marLeft w:val="0"/>
                                                              <w:marRight w:val="0"/>
                                                              <w:marTop w:val="83"/>
                                                              <w:marBottom w:val="0"/>
                                                              <w:divBdr>
                                                                <w:top w:val="none" w:sz="0" w:space="0" w:color="auto"/>
                                                                <w:left w:val="none" w:sz="0" w:space="0" w:color="auto"/>
                                                                <w:bottom w:val="none" w:sz="0" w:space="0" w:color="auto"/>
                                                                <w:right w:val="none" w:sz="0" w:space="0" w:color="auto"/>
                                                              </w:divBdr>
                                                              <w:divsChild>
                                                                <w:div w:id="856314824">
                                                                  <w:marLeft w:val="0"/>
                                                                  <w:marRight w:val="0"/>
                                                                  <w:marTop w:val="0"/>
                                                                  <w:marBottom w:val="0"/>
                                                                  <w:divBdr>
                                                                    <w:top w:val="none" w:sz="0" w:space="0" w:color="auto"/>
                                                                    <w:left w:val="none" w:sz="0" w:space="0" w:color="auto"/>
                                                                    <w:bottom w:val="none" w:sz="0" w:space="0" w:color="auto"/>
                                                                    <w:right w:val="none" w:sz="0" w:space="0" w:color="auto"/>
                                                                  </w:divBdr>
                                                                  <w:divsChild>
                                                                    <w:div w:id="1732192108">
                                                                      <w:marLeft w:val="0"/>
                                                                      <w:marRight w:val="0"/>
                                                                      <w:marTop w:val="83"/>
                                                                      <w:marBottom w:val="0"/>
                                                                      <w:divBdr>
                                                                        <w:top w:val="none" w:sz="0" w:space="0" w:color="auto"/>
                                                                        <w:left w:val="none" w:sz="0" w:space="0" w:color="auto"/>
                                                                        <w:bottom w:val="none" w:sz="0" w:space="0" w:color="auto"/>
                                                                        <w:right w:val="none" w:sz="0" w:space="0" w:color="auto"/>
                                                                      </w:divBdr>
                                                                    </w:div>
                                                                    <w:div w:id="1550800518">
                                                                      <w:marLeft w:val="0"/>
                                                                      <w:marRight w:val="0"/>
                                                                      <w:marTop w:val="83"/>
                                                                      <w:marBottom w:val="0"/>
                                                                      <w:divBdr>
                                                                        <w:top w:val="none" w:sz="0" w:space="0" w:color="auto"/>
                                                                        <w:left w:val="none" w:sz="0" w:space="0" w:color="auto"/>
                                                                        <w:bottom w:val="none" w:sz="0" w:space="0" w:color="auto"/>
                                                                        <w:right w:val="none" w:sz="0" w:space="0" w:color="auto"/>
                                                                      </w:divBdr>
                                                                    </w:div>
                                                                    <w:div w:id="7997545">
                                                                      <w:marLeft w:val="0"/>
                                                                      <w:marRight w:val="0"/>
                                                                      <w:marTop w:val="83"/>
                                                                      <w:marBottom w:val="0"/>
                                                                      <w:divBdr>
                                                                        <w:top w:val="none" w:sz="0" w:space="0" w:color="auto"/>
                                                                        <w:left w:val="none" w:sz="0" w:space="0" w:color="auto"/>
                                                                        <w:bottom w:val="none" w:sz="0" w:space="0" w:color="auto"/>
                                                                        <w:right w:val="none" w:sz="0" w:space="0" w:color="auto"/>
                                                                      </w:divBdr>
                                                                    </w:div>
                                                                    <w:div w:id="912161345">
                                                                      <w:marLeft w:val="0"/>
                                                                      <w:marRight w:val="0"/>
                                                                      <w:marTop w:val="83"/>
                                                                      <w:marBottom w:val="0"/>
                                                                      <w:divBdr>
                                                                        <w:top w:val="none" w:sz="0" w:space="0" w:color="auto"/>
                                                                        <w:left w:val="none" w:sz="0" w:space="0" w:color="auto"/>
                                                                        <w:bottom w:val="none" w:sz="0" w:space="0" w:color="auto"/>
                                                                        <w:right w:val="none" w:sz="0" w:space="0" w:color="auto"/>
                                                                      </w:divBdr>
                                                                    </w:div>
                                                                    <w:div w:id="777020616">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8251982">
      <w:bodyDiv w:val="1"/>
      <w:marLeft w:val="0"/>
      <w:marRight w:val="0"/>
      <w:marTop w:val="0"/>
      <w:marBottom w:val="0"/>
      <w:divBdr>
        <w:top w:val="none" w:sz="0" w:space="0" w:color="auto"/>
        <w:left w:val="none" w:sz="0" w:space="0" w:color="auto"/>
        <w:bottom w:val="none" w:sz="0" w:space="0" w:color="auto"/>
        <w:right w:val="none" w:sz="0" w:space="0" w:color="auto"/>
      </w:divBdr>
      <w:divsChild>
        <w:div w:id="750541718">
          <w:marLeft w:val="0"/>
          <w:marRight w:val="0"/>
          <w:marTop w:val="0"/>
          <w:marBottom w:val="0"/>
          <w:divBdr>
            <w:top w:val="none" w:sz="0" w:space="0" w:color="auto"/>
            <w:left w:val="none" w:sz="0" w:space="0" w:color="auto"/>
            <w:bottom w:val="none" w:sz="0" w:space="0" w:color="auto"/>
            <w:right w:val="none" w:sz="0" w:space="0" w:color="auto"/>
          </w:divBdr>
          <w:divsChild>
            <w:div w:id="335117672">
              <w:marLeft w:val="0"/>
              <w:marRight w:val="0"/>
              <w:marTop w:val="0"/>
              <w:marBottom w:val="0"/>
              <w:divBdr>
                <w:top w:val="none" w:sz="0" w:space="0" w:color="auto"/>
                <w:left w:val="none" w:sz="0" w:space="0" w:color="auto"/>
                <w:bottom w:val="none" w:sz="0" w:space="0" w:color="auto"/>
                <w:right w:val="none" w:sz="0" w:space="0" w:color="auto"/>
              </w:divBdr>
              <w:divsChild>
                <w:div w:id="1020164936">
                  <w:marLeft w:val="0"/>
                  <w:marRight w:val="0"/>
                  <w:marTop w:val="105"/>
                  <w:marBottom w:val="0"/>
                  <w:divBdr>
                    <w:top w:val="none" w:sz="0" w:space="0" w:color="auto"/>
                    <w:left w:val="none" w:sz="0" w:space="0" w:color="auto"/>
                    <w:bottom w:val="none" w:sz="0" w:space="0" w:color="auto"/>
                    <w:right w:val="none" w:sz="0" w:space="0" w:color="auto"/>
                  </w:divBdr>
                  <w:divsChild>
                    <w:div w:id="573977799">
                      <w:marLeft w:val="450"/>
                      <w:marRight w:val="225"/>
                      <w:marTop w:val="0"/>
                      <w:marBottom w:val="0"/>
                      <w:divBdr>
                        <w:top w:val="none" w:sz="0" w:space="0" w:color="auto"/>
                        <w:left w:val="none" w:sz="0" w:space="0" w:color="auto"/>
                        <w:bottom w:val="none" w:sz="0" w:space="0" w:color="auto"/>
                        <w:right w:val="none" w:sz="0" w:space="0" w:color="auto"/>
                      </w:divBdr>
                      <w:divsChild>
                        <w:div w:id="1450007426">
                          <w:marLeft w:val="0"/>
                          <w:marRight w:val="0"/>
                          <w:marTop w:val="0"/>
                          <w:marBottom w:val="600"/>
                          <w:divBdr>
                            <w:top w:val="single" w:sz="6" w:space="0" w:color="314664"/>
                            <w:left w:val="single" w:sz="6" w:space="0" w:color="314664"/>
                            <w:bottom w:val="single" w:sz="6" w:space="0" w:color="314664"/>
                            <w:right w:val="single" w:sz="6" w:space="0" w:color="314664"/>
                          </w:divBdr>
                          <w:divsChild>
                            <w:div w:id="1839540406">
                              <w:marLeft w:val="0"/>
                              <w:marRight w:val="0"/>
                              <w:marTop w:val="0"/>
                              <w:marBottom w:val="0"/>
                              <w:divBdr>
                                <w:top w:val="none" w:sz="0" w:space="0" w:color="auto"/>
                                <w:left w:val="none" w:sz="0" w:space="0" w:color="auto"/>
                                <w:bottom w:val="none" w:sz="0" w:space="0" w:color="auto"/>
                                <w:right w:val="none" w:sz="0" w:space="0" w:color="auto"/>
                              </w:divBdr>
                              <w:divsChild>
                                <w:div w:id="1355962744">
                                  <w:marLeft w:val="0"/>
                                  <w:marRight w:val="0"/>
                                  <w:marTop w:val="0"/>
                                  <w:marBottom w:val="0"/>
                                  <w:divBdr>
                                    <w:top w:val="none" w:sz="0" w:space="0" w:color="auto"/>
                                    <w:left w:val="none" w:sz="0" w:space="0" w:color="auto"/>
                                    <w:bottom w:val="none" w:sz="0" w:space="0" w:color="auto"/>
                                    <w:right w:val="none" w:sz="0" w:space="0" w:color="auto"/>
                                  </w:divBdr>
                                  <w:divsChild>
                                    <w:div w:id="227150420">
                                      <w:marLeft w:val="0"/>
                                      <w:marRight w:val="0"/>
                                      <w:marTop w:val="0"/>
                                      <w:marBottom w:val="0"/>
                                      <w:divBdr>
                                        <w:top w:val="none" w:sz="0" w:space="0" w:color="auto"/>
                                        <w:left w:val="none" w:sz="0" w:space="0" w:color="auto"/>
                                        <w:bottom w:val="none" w:sz="0" w:space="0" w:color="auto"/>
                                        <w:right w:val="none" w:sz="0" w:space="0" w:color="auto"/>
                                      </w:divBdr>
                                      <w:divsChild>
                                        <w:div w:id="1918897133">
                                          <w:marLeft w:val="0"/>
                                          <w:marRight w:val="0"/>
                                          <w:marTop w:val="0"/>
                                          <w:marBottom w:val="0"/>
                                          <w:divBdr>
                                            <w:top w:val="none" w:sz="0" w:space="0" w:color="auto"/>
                                            <w:left w:val="none" w:sz="0" w:space="0" w:color="auto"/>
                                            <w:bottom w:val="none" w:sz="0" w:space="0" w:color="auto"/>
                                            <w:right w:val="none" w:sz="0" w:space="0" w:color="auto"/>
                                          </w:divBdr>
                                          <w:divsChild>
                                            <w:div w:id="717317994">
                                              <w:marLeft w:val="0"/>
                                              <w:marRight w:val="0"/>
                                              <w:marTop w:val="0"/>
                                              <w:marBottom w:val="0"/>
                                              <w:divBdr>
                                                <w:top w:val="none" w:sz="0" w:space="0" w:color="auto"/>
                                                <w:left w:val="none" w:sz="0" w:space="0" w:color="auto"/>
                                                <w:bottom w:val="none" w:sz="0" w:space="0" w:color="auto"/>
                                                <w:right w:val="none" w:sz="0" w:space="0" w:color="auto"/>
                                              </w:divBdr>
                                              <w:divsChild>
                                                <w:div w:id="1952318485">
                                                  <w:marLeft w:val="0"/>
                                                  <w:marRight w:val="0"/>
                                                  <w:marTop w:val="0"/>
                                                  <w:marBottom w:val="0"/>
                                                  <w:divBdr>
                                                    <w:top w:val="none" w:sz="0" w:space="0" w:color="auto"/>
                                                    <w:left w:val="none" w:sz="0" w:space="0" w:color="auto"/>
                                                    <w:bottom w:val="none" w:sz="0" w:space="0" w:color="auto"/>
                                                    <w:right w:val="none" w:sz="0" w:space="0" w:color="auto"/>
                                                  </w:divBdr>
                                                  <w:divsChild>
                                                    <w:div w:id="496387080">
                                                      <w:marLeft w:val="0"/>
                                                      <w:marRight w:val="0"/>
                                                      <w:marTop w:val="0"/>
                                                      <w:marBottom w:val="0"/>
                                                      <w:divBdr>
                                                        <w:top w:val="none" w:sz="0" w:space="0" w:color="auto"/>
                                                        <w:left w:val="none" w:sz="0" w:space="0" w:color="auto"/>
                                                        <w:bottom w:val="none" w:sz="0" w:space="0" w:color="auto"/>
                                                        <w:right w:val="none" w:sz="0" w:space="0" w:color="auto"/>
                                                      </w:divBdr>
                                                      <w:divsChild>
                                                        <w:div w:id="2013338410">
                                                          <w:marLeft w:val="0"/>
                                                          <w:marRight w:val="0"/>
                                                          <w:marTop w:val="0"/>
                                                          <w:marBottom w:val="0"/>
                                                          <w:divBdr>
                                                            <w:top w:val="none" w:sz="0" w:space="0" w:color="auto"/>
                                                            <w:left w:val="none" w:sz="0" w:space="0" w:color="auto"/>
                                                            <w:bottom w:val="none" w:sz="0" w:space="0" w:color="auto"/>
                                                            <w:right w:val="none" w:sz="0" w:space="0" w:color="auto"/>
                                                          </w:divBdr>
                                                          <w:divsChild>
                                                            <w:div w:id="246381770">
                                                              <w:marLeft w:val="0"/>
                                                              <w:marRight w:val="0"/>
                                                              <w:marTop w:val="83"/>
                                                              <w:marBottom w:val="0"/>
                                                              <w:divBdr>
                                                                <w:top w:val="none" w:sz="0" w:space="0" w:color="auto"/>
                                                                <w:left w:val="none" w:sz="0" w:space="0" w:color="auto"/>
                                                                <w:bottom w:val="none" w:sz="0" w:space="0" w:color="auto"/>
                                                                <w:right w:val="none" w:sz="0" w:space="0" w:color="auto"/>
                                                              </w:divBdr>
                                                              <w:divsChild>
                                                                <w:div w:id="98917209">
                                                                  <w:marLeft w:val="0"/>
                                                                  <w:marRight w:val="0"/>
                                                                  <w:marTop w:val="0"/>
                                                                  <w:marBottom w:val="0"/>
                                                                  <w:divBdr>
                                                                    <w:top w:val="none" w:sz="0" w:space="0" w:color="auto"/>
                                                                    <w:left w:val="none" w:sz="0" w:space="0" w:color="auto"/>
                                                                    <w:bottom w:val="none" w:sz="0" w:space="0" w:color="auto"/>
                                                                    <w:right w:val="none" w:sz="0" w:space="0" w:color="auto"/>
                                                                  </w:divBdr>
                                                                  <w:divsChild>
                                                                    <w:div w:id="1803765419">
                                                                      <w:marLeft w:val="0"/>
                                                                      <w:marRight w:val="0"/>
                                                                      <w:marTop w:val="83"/>
                                                                      <w:marBottom w:val="0"/>
                                                                      <w:divBdr>
                                                                        <w:top w:val="none" w:sz="0" w:space="0" w:color="auto"/>
                                                                        <w:left w:val="none" w:sz="0" w:space="0" w:color="auto"/>
                                                                        <w:bottom w:val="none" w:sz="0" w:space="0" w:color="auto"/>
                                                                        <w:right w:val="none" w:sz="0" w:space="0" w:color="auto"/>
                                                                      </w:divBdr>
                                                                    </w:div>
                                                                    <w:div w:id="722363396">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16626568">
      <w:bodyDiv w:val="1"/>
      <w:marLeft w:val="0"/>
      <w:marRight w:val="0"/>
      <w:marTop w:val="0"/>
      <w:marBottom w:val="0"/>
      <w:divBdr>
        <w:top w:val="none" w:sz="0" w:space="0" w:color="auto"/>
        <w:left w:val="none" w:sz="0" w:space="0" w:color="auto"/>
        <w:bottom w:val="none" w:sz="0" w:space="0" w:color="auto"/>
        <w:right w:val="none" w:sz="0" w:space="0" w:color="auto"/>
      </w:divBdr>
      <w:divsChild>
        <w:div w:id="450905483">
          <w:marLeft w:val="0"/>
          <w:marRight w:val="0"/>
          <w:marTop w:val="83"/>
          <w:marBottom w:val="0"/>
          <w:divBdr>
            <w:top w:val="none" w:sz="0" w:space="0" w:color="auto"/>
            <w:left w:val="none" w:sz="0" w:space="0" w:color="auto"/>
            <w:bottom w:val="none" w:sz="0" w:space="0" w:color="auto"/>
            <w:right w:val="none" w:sz="0" w:space="0" w:color="auto"/>
          </w:divBdr>
        </w:div>
        <w:div w:id="356278963">
          <w:marLeft w:val="0"/>
          <w:marRight w:val="0"/>
          <w:marTop w:val="83"/>
          <w:marBottom w:val="0"/>
          <w:divBdr>
            <w:top w:val="none" w:sz="0" w:space="0" w:color="auto"/>
            <w:left w:val="none" w:sz="0" w:space="0" w:color="auto"/>
            <w:bottom w:val="none" w:sz="0" w:space="0" w:color="auto"/>
            <w:right w:val="none" w:sz="0" w:space="0" w:color="auto"/>
          </w:divBdr>
        </w:div>
        <w:div w:id="154030682">
          <w:marLeft w:val="0"/>
          <w:marRight w:val="0"/>
          <w:marTop w:val="83"/>
          <w:marBottom w:val="0"/>
          <w:divBdr>
            <w:top w:val="none" w:sz="0" w:space="0" w:color="auto"/>
            <w:left w:val="none" w:sz="0" w:space="0" w:color="auto"/>
            <w:bottom w:val="none" w:sz="0" w:space="0" w:color="auto"/>
            <w:right w:val="none" w:sz="0" w:space="0" w:color="auto"/>
          </w:divBdr>
        </w:div>
        <w:div w:id="1733624120">
          <w:marLeft w:val="0"/>
          <w:marRight w:val="0"/>
          <w:marTop w:val="83"/>
          <w:marBottom w:val="0"/>
          <w:divBdr>
            <w:top w:val="none" w:sz="0" w:space="0" w:color="auto"/>
            <w:left w:val="none" w:sz="0" w:space="0" w:color="auto"/>
            <w:bottom w:val="none" w:sz="0" w:space="0" w:color="auto"/>
            <w:right w:val="none" w:sz="0" w:space="0" w:color="auto"/>
          </w:divBdr>
        </w:div>
        <w:div w:id="1075277953">
          <w:marLeft w:val="0"/>
          <w:marRight w:val="0"/>
          <w:marTop w:val="83"/>
          <w:marBottom w:val="0"/>
          <w:divBdr>
            <w:top w:val="none" w:sz="0" w:space="0" w:color="auto"/>
            <w:left w:val="none" w:sz="0" w:space="0" w:color="auto"/>
            <w:bottom w:val="none" w:sz="0" w:space="0" w:color="auto"/>
            <w:right w:val="none" w:sz="0" w:space="0" w:color="auto"/>
          </w:divBdr>
        </w:div>
      </w:divsChild>
    </w:div>
    <w:div w:id="548034765">
      <w:bodyDiv w:val="1"/>
      <w:marLeft w:val="0"/>
      <w:marRight w:val="0"/>
      <w:marTop w:val="0"/>
      <w:marBottom w:val="0"/>
      <w:divBdr>
        <w:top w:val="none" w:sz="0" w:space="0" w:color="auto"/>
        <w:left w:val="none" w:sz="0" w:space="0" w:color="auto"/>
        <w:bottom w:val="none" w:sz="0" w:space="0" w:color="auto"/>
        <w:right w:val="none" w:sz="0" w:space="0" w:color="auto"/>
      </w:divBdr>
      <w:divsChild>
        <w:div w:id="283661712">
          <w:marLeft w:val="0"/>
          <w:marRight w:val="0"/>
          <w:marTop w:val="0"/>
          <w:marBottom w:val="0"/>
          <w:divBdr>
            <w:top w:val="none" w:sz="0" w:space="0" w:color="auto"/>
            <w:left w:val="none" w:sz="0" w:space="0" w:color="auto"/>
            <w:bottom w:val="none" w:sz="0" w:space="0" w:color="auto"/>
            <w:right w:val="none" w:sz="0" w:space="0" w:color="auto"/>
          </w:divBdr>
          <w:divsChild>
            <w:div w:id="425615193">
              <w:marLeft w:val="0"/>
              <w:marRight w:val="0"/>
              <w:marTop w:val="0"/>
              <w:marBottom w:val="0"/>
              <w:divBdr>
                <w:top w:val="none" w:sz="0" w:space="0" w:color="auto"/>
                <w:left w:val="none" w:sz="0" w:space="0" w:color="auto"/>
                <w:bottom w:val="none" w:sz="0" w:space="0" w:color="auto"/>
                <w:right w:val="none" w:sz="0" w:space="0" w:color="auto"/>
              </w:divBdr>
              <w:divsChild>
                <w:div w:id="1807164953">
                  <w:marLeft w:val="0"/>
                  <w:marRight w:val="0"/>
                  <w:marTop w:val="105"/>
                  <w:marBottom w:val="0"/>
                  <w:divBdr>
                    <w:top w:val="none" w:sz="0" w:space="0" w:color="auto"/>
                    <w:left w:val="none" w:sz="0" w:space="0" w:color="auto"/>
                    <w:bottom w:val="none" w:sz="0" w:space="0" w:color="auto"/>
                    <w:right w:val="none" w:sz="0" w:space="0" w:color="auto"/>
                  </w:divBdr>
                  <w:divsChild>
                    <w:div w:id="420759576">
                      <w:marLeft w:val="450"/>
                      <w:marRight w:val="225"/>
                      <w:marTop w:val="0"/>
                      <w:marBottom w:val="0"/>
                      <w:divBdr>
                        <w:top w:val="none" w:sz="0" w:space="0" w:color="auto"/>
                        <w:left w:val="none" w:sz="0" w:space="0" w:color="auto"/>
                        <w:bottom w:val="none" w:sz="0" w:space="0" w:color="auto"/>
                        <w:right w:val="none" w:sz="0" w:space="0" w:color="auto"/>
                      </w:divBdr>
                      <w:divsChild>
                        <w:div w:id="1539123837">
                          <w:marLeft w:val="0"/>
                          <w:marRight w:val="0"/>
                          <w:marTop w:val="0"/>
                          <w:marBottom w:val="600"/>
                          <w:divBdr>
                            <w:top w:val="single" w:sz="6" w:space="0" w:color="314664"/>
                            <w:left w:val="single" w:sz="6" w:space="0" w:color="314664"/>
                            <w:bottom w:val="single" w:sz="6" w:space="0" w:color="314664"/>
                            <w:right w:val="single" w:sz="6" w:space="0" w:color="314664"/>
                          </w:divBdr>
                          <w:divsChild>
                            <w:div w:id="234508383">
                              <w:marLeft w:val="0"/>
                              <w:marRight w:val="0"/>
                              <w:marTop w:val="0"/>
                              <w:marBottom w:val="0"/>
                              <w:divBdr>
                                <w:top w:val="none" w:sz="0" w:space="0" w:color="auto"/>
                                <w:left w:val="none" w:sz="0" w:space="0" w:color="auto"/>
                                <w:bottom w:val="none" w:sz="0" w:space="0" w:color="auto"/>
                                <w:right w:val="none" w:sz="0" w:space="0" w:color="auto"/>
                              </w:divBdr>
                              <w:divsChild>
                                <w:div w:id="1690637961">
                                  <w:marLeft w:val="0"/>
                                  <w:marRight w:val="0"/>
                                  <w:marTop w:val="0"/>
                                  <w:marBottom w:val="0"/>
                                  <w:divBdr>
                                    <w:top w:val="none" w:sz="0" w:space="0" w:color="auto"/>
                                    <w:left w:val="none" w:sz="0" w:space="0" w:color="auto"/>
                                    <w:bottom w:val="none" w:sz="0" w:space="0" w:color="auto"/>
                                    <w:right w:val="none" w:sz="0" w:space="0" w:color="auto"/>
                                  </w:divBdr>
                                  <w:divsChild>
                                    <w:div w:id="1592158832">
                                      <w:marLeft w:val="0"/>
                                      <w:marRight w:val="0"/>
                                      <w:marTop w:val="0"/>
                                      <w:marBottom w:val="0"/>
                                      <w:divBdr>
                                        <w:top w:val="none" w:sz="0" w:space="0" w:color="auto"/>
                                        <w:left w:val="none" w:sz="0" w:space="0" w:color="auto"/>
                                        <w:bottom w:val="none" w:sz="0" w:space="0" w:color="auto"/>
                                        <w:right w:val="none" w:sz="0" w:space="0" w:color="auto"/>
                                      </w:divBdr>
                                      <w:divsChild>
                                        <w:div w:id="134027145">
                                          <w:marLeft w:val="0"/>
                                          <w:marRight w:val="0"/>
                                          <w:marTop w:val="0"/>
                                          <w:marBottom w:val="0"/>
                                          <w:divBdr>
                                            <w:top w:val="none" w:sz="0" w:space="0" w:color="auto"/>
                                            <w:left w:val="none" w:sz="0" w:space="0" w:color="auto"/>
                                            <w:bottom w:val="none" w:sz="0" w:space="0" w:color="auto"/>
                                            <w:right w:val="none" w:sz="0" w:space="0" w:color="auto"/>
                                          </w:divBdr>
                                          <w:divsChild>
                                            <w:div w:id="1370950987">
                                              <w:marLeft w:val="0"/>
                                              <w:marRight w:val="0"/>
                                              <w:marTop w:val="0"/>
                                              <w:marBottom w:val="0"/>
                                              <w:divBdr>
                                                <w:top w:val="none" w:sz="0" w:space="0" w:color="auto"/>
                                                <w:left w:val="none" w:sz="0" w:space="0" w:color="auto"/>
                                                <w:bottom w:val="none" w:sz="0" w:space="0" w:color="auto"/>
                                                <w:right w:val="none" w:sz="0" w:space="0" w:color="auto"/>
                                              </w:divBdr>
                                              <w:divsChild>
                                                <w:div w:id="392847852">
                                                  <w:marLeft w:val="0"/>
                                                  <w:marRight w:val="0"/>
                                                  <w:marTop w:val="0"/>
                                                  <w:marBottom w:val="0"/>
                                                  <w:divBdr>
                                                    <w:top w:val="none" w:sz="0" w:space="0" w:color="auto"/>
                                                    <w:left w:val="none" w:sz="0" w:space="0" w:color="auto"/>
                                                    <w:bottom w:val="none" w:sz="0" w:space="0" w:color="auto"/>
                                                    <w:right w:val="none" w:sz="0" w:space="0" w:color="auto"/>
                                                  </w:divBdr>
                                                  <w:divsChild>
                                                    <w:div w:id="850339329">
                                                      <w:marLeft w:val="0"/>
                                                      <w:marRight w:val="0"/>
                                                      <w:marTop w:val="0"/>
                                                      <w:marBottom w:val="0"/>
                                                      <w:divBdr>
                                                        <w:top w:val="none" w:sz="0" w:space="0" w:color="auto"/>
                                                        <w:left w:val="none" w:sz="0" w:space="0" w:color="auto"/>
                                                        <w:bottom w:val="none" w:sz="0" w:space="0" w:color="auto"/>
                                                        <w:right w:val="none" w:sz="0" w:space="0" w:color="auto"/>
                                                      </w:divBdr>
                                                      <w:divsChild>
                                                        <w:div w:id="1612476195">
                                                          <w:marLeft w:val="0"/>
                                                          <w:marRight w:val="0"/>
                                                          <w:marTop w:val="0"/>
                                                          <w:marBottom w:val="0"/>
                                                          <w:divBdr>
                                                            <w:top w:val="none" w:sz="0" w:space="0" w:color="auto"/>
                                                            <w:left w:val="none" w:sz="0" w:space="0" w:color="auto"/>
                                                            <w:bottom w:val="none" w:sz="0" w:space="0" w:color="auto"/>
                                                            <w:right w:val="none" w:sz="0" w:space="0" w:color="auto"/>
                                                          </w:divBdr>
                                                          <w:divsChild>
                                                            <w:div w:id="2093817507">
                                                              <w:marLeft w:val="0"/>
                                                              <w:marRight w:val="0"/>
                                                              <w:marTop w:val="83"/>
                                                              <w:marBottom w:val="0"/>
                                                              <w:divBdr>
                                                                <w:top w:val="none" w:sz="0" w:space="0" w:color="auto"/>
                                                                <w:left w:val="none" w:sz="0" w:space="0" w:color="auto"/>
                                                                <w:bottom w:val="none" w:sz="0" w:space="0" w:color="auto"/>
                                                                <w:right w:val="none" w:sz="0" w:space="0" w:color="auto"/>
                                                              </w:divBdr>
                                                              <w:divsChild>
                                                                <w:div w:id="397367562">
                                                                  <w:marLeft w:val="0"/>
                                                                  <w:marRight w:val="0"/>
                                                                  <w:marTop w:val="0"/>
                                                                  <w:marBottom w:val="0"/>
                                                                  <w:divBdr>
                                                                    <w:top w:val="none" w:sz="0" w:space="0" w:color="auto"/>
                                                                    <w:left w:val="none" w:sz="0" w:space="0" w:color="auto"/>
                                                                    <w:bottom w:val="none" w:sz="0" w:space="0" w:color="auto"/>
                                                                    <w:right w:val="none" w:sz="0" w:space="0" w:color="auto"/>
                                                                  </w:divBdr>
                                                                  <w:divsChild>
                                                                    <w:div w:id="1094204277">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60361276">
      <w:bodyDiv w:val="1"/>
      <w:marLeft w:val="0"/>
      <w:marRight w:val="0"/>
      <w:marTop w:val="0"/>
      <w:marBottom w:val="0"/>
      <w:divBdr>
        <w:top w:val="none" w:sz="0" w:space="0" w:color="auto"/>
        <w:left w:val="none" w:sz="0" w:space="0" w:color="auto"/>
        <w:bottom w:val="none" w:sz="0" w:space="0" w:color="auto"/>
        <w:right w:val="none" w:sz="0" w:space="0" w:color="auto"/>
      </w:divBdr>
      <w:divsChild>
        <w:div w:id="567225918">
          <w:marLeft w:val="0"/>
          <w:marRight w:val="0"/>
          <w:marTop w:val="83"/>
          <w:marBottom w:val="0"/>
          <w:divBdr>
            <w:top w:val="none" w:sz="0" w:space="0" w:color="auto"/>
            <w:left w:val="none" w:sz="0" w:space="0" w:color="auto"/>
            <w:bottom w:val="none" w:sz="0" w:space="0" w:color="auto"/>
            <w:right w:val="none" w:sz="0" w:space="0" w:color="auto"/>
          </w:divBdr>
        </w:div>
        <w:div w:id="489368620">
          <w:marLeft w:val="0"/>
          <w:marRight w:val="0"/>
          <w:marTop w:val="83"/>
          <w:marBottom w:val="0"/>
          <w:divBdr>
            <w:top w:val="none" w:sz="0" w:space="0" w:color="auto"/>
            <w:left w:val="none" w:sz="0" w:space="0" w:color="auto"/>
            <w:bottom w:val="none" w:sz="0" w:space="0" w:color="auto"/>
            <w:right w:val="none" w:sz="0" w:space="0" w:color="auto"/>
          </w:divBdr>
        </w:div>
      </w:divsChild>
    </w:div>
    <w:div w:id="568878725">
      <w:bodyDiv w:val="1"/>
      <w:marLeft w:val="0"/>
      <w:marRight w:val="0"/>
      <w:marTop w:val="0"/>
      <w:marBottom w:val="0"/>
      <w:divBdr>
        <w:top w:val="none" w:sz="0" w:space="0" w:color="auto"/>
        <w:left w:val="none" w:sz="0" w:space="0" w:color="auto"/>
        <w:bottom w:val="none" w:sz="0" w:space="0" w:color="auto"/>
        <w:right w:val="none" w:sz="0" w:space="0" w:color="auto"/>
      </w:divBdr>
      <w:divsChild>
        <w:div w:id="1379012231">
          <w:marLeft w:val="0"/>
          <w:marRight w:val="0"/>
          <w:marTop w:val="83"/>
          <w:marBottom w:val="0"/>
          <w:divBdr>
            <w:top w:val="none" w:sz="0" w:space="0" w:color="auto"/>
            <w:left w:val="none" w:sz="0" w:space="0" w:color="auto"/>
            <w:bottom w:val="none" w:sz="0" w:space="0" w:color="auto"/>
            <w:right w:val="none" w:sz="0" w:space="0" w:color="auto"/>
          </w:divBdr>
        </w:div>
        <w:div w:id="1882204978">
          <w:marLeft w:val="0"/>
          <w:marRight w:val="0"/>
          <w:marTop w:val="83"/>
          <w:marBottom w:val="0"/>
          <w:divBdr>
            <w:top w:val="none" w:sz="0" w:space="0" w:color="auto"/>
            <w:left w:val="none" w:sz="0" w:space="0" w:color="auto"/>
            <w:bottom w:val="none" w:sz="0" w:space="0" w:color="auto"/>
            <w:right w:val="none" w:sz="0" w:space="0" w:color="auto"/>
          </w:divBdr>
        </w:div>
      </w:divsChild>
    </w:div>
    <w:div w:id="614287486">
      <w:bodyDiv w:val="1"/>
      <w:marLeft w:val="0"/>
      <w:marRight w:val="0"/>
      <w:marTop w:val="0"/>
      <w:marBottom w:val="0"/>
      <w:divBdr>
        <w:top w:val="none" w:sz="0" w:space="0" w:color="auto"/>
        <w:left w:val="none" w:sz="0" w:space="0" w:color="auto"/>
        <w:bottom w:val="none" w:sz="0" w:space="0" w:color="auto"/>
        <w:right w:val="none" w:sz="0" w:space="0" w:color="auto"/>
      </w:divBdr>
      <w:divsChild>
        <w:div w:id="2008436335">
          <w:marLeft w:val="0"/>
          <w:marRight w:val="0"/>
          <w:marTop w:val="0"/>
          <w:marBottom w:val="0"/>
          <w:divBdr>
            <w:top w:val="none" w:sz="0" w:space="0" w:color="auto"/>
            <w:left w:val="none" w:sz="0" w:space="0" w:color="auto"/>
            <w:bottom w:val="none" w:sz="0" w:space="0" w:color="auto"/>
            <w:right w:val="none" w:sz="0" w:space="0" w:color="auto"/>
          </w:divBdr>
          <w:divsChild>
            <w:div w:id="262694025">
              <w:marLeft w:val="0"/>
              <w:marRight w:val="0"/>
              <w:marTop w:val="0"/>
              <w:marBottom w:val="0"/>
              <w:divBdr>
                <w:top w:val="none" w:sz="0" w:space="0" w:color="auto"/>
                <w:left w:val="none" w:sz="0" w:space="0" w:color="auto"/>
                <w:bottom w:val="none" w:sz="0" w:space="0" w:color="auto"/>
                <w:right w:val="none" w:sz="0" w:space="0" w:color="auto"/>
              </w:divBdr>
              <w:divsChild>
                <w:div w:id="856313718">
                  <w:marLeft w:val="0"/>
                  <w:marRight w:val="0"/>
                  <w:marTop w:val="105"/>
                  <w:marBottom w:val="0"/>
                  <w:divBdr>
                    <w:top w:val="none" w:sz="0" w:space="0" w:color="auto"/>
                    <w:left w:val="none" w:sz="0" w:space="0" w:color="auto"/>
                    <w:bottom w:val="none" w:sz="0" w:space="0" w:color="auto"/>
                    <w:right w:val="none" w:sz="0" w:space="0" w:color="auto"/>
                  </w:divBdr>
                  <w:divsChild>
                    <w:div w:id="285476989">
                      <w:marLeft w:val="450"/>
                      <w:marRight w:val="225"/>
                      <w:marTop w:val="0"/>
                      <w:marBottom w:val="0"/>
                      <w:divBdr>
                        <w:top w:val="none" w:sz="0" w:space="0" w:color="auto"/>
                        <w:left w:val="none" w:sz="0" w:space="0" w:color="auto"/>
                        <w:bottom w:val="none" w:sz="0" w:space="0" w:color="auto"/>
                        <w:right w:val="none" w:sz="0" w:space="0" w:color="auto"/>
                      </w:divBdr>
                      <w:divsChild>
                        <w:div w:id="162817669">
                          <w:marLeft w:val="0"/>
                          <w:marRight w:val="0"/>
                          <w:marTop w:val="0"/>
                          <w:marBottom w:val="600"/>
                          <w:divBdr>
                            <w:top w:val="single" w:sz="6" w:space="0" w:color="314664"/>
                            <w:left w:val="single" w:sz="6" w:space="0" w:color="314664"/>
                            <w:bottom w:val="single" w:sz="6" w:space="0" w:color="314664"/>
                            <w:right w:val="single" w:sz="6" w:space="0" w:color="314664"/>
                          </w:divBdr>
                          <w:divsChild>
                            <w:div w:id="192035177">
                              <w:marLeft w:val="0"/>
                              <w:marRight w:val="0"/>
                              <w:marTop w:val="0"/>
                              <w:marBottom w:val="0"/>
                              <w:divBdr>
                                <w:top w:val="none" w:sz="0" w:space="0" w:color="auto"/>
                                <w:left w:val="none" w:sz="0" w:space="0" w:color="auto"/>
                                <w:bottom w:val="none" w:sz="0" w:space="0" w:color="auto"/>
                                <w:right w:val="none" w:sz="0" w:space="0" w:color="auto"/>
                              </w:divBdr>
                              <w:divsChild>
                                <w:div w:id="596212078">
                                  <w:marLeft w:val="0"/>
                                  <w:marRight w:val="0"/>
                                  <w:marTop w:val="0"/>
                                  <w:marBottom w:val="0"/>
                                  <w:divBdr>
                                    <w:top w:val="none" w:sz="0" w:space="0" w:color="auto"/>
                                    <w:left w:val="none" w:sz="0" w:space="0" w:color="auto"/>
                                    <w:bottom w:val="none" w:sz="0" w:space="0" w:color="auto"/>
                                    <w:right w:val="none" w:sz="0" w:space="0" w:color="auto"/>
                                  </w:divBdr>
                                  <w:divsChild>
                                    <w:div w:id="1874923812">
                                      <w:marLeft w:val="0"/>
                                      <w:marRight w:val="0"/>
                                      <w:marTop w:val="0"/>
                                      <w:marBottom w:val="0"/>
                                      <w:divBdr>
                                        <w:top w:val="none" w:sz="0" w:space="0" w:color="auto"/>
                                        <w:left w:val="none" w:sz="0" w:space="0" w:color="auto"/>
                                        <w:bottom w:val="none" w:sz="0" w:space="0" w:color="auto"/>
                                        <w:right w:val="none" w:sz="0" w:space="0" w:color="auto"/>
                                      </w:divBdr>
                                      <w:divsChild>
                                        <w:div w:id="224537913">
                                          <w:marLeft w:val="0"/>
                                          <w:marRight w:val="0"/>
                                          <w:marTop w:val="0"/>
                                          <w:marBottom w:val="0"/>
                                          <w:divBdr>
                                            <w:top w:val="none" w:sz="0" w:space="0" w:color="auto"/>
                                            <w:left w:val="none" w:sz="0" w:space="0" w:color="auto"/>
                                            <w:bottom w:val="none" w:sz="0" w:space="0" w:color="auto"/>
                                            <w:right w:val="none" w:sz="0" w:space="0" w:color="auto"/>
                                          </w:divBdr>
                                          <w:divsChild>
                                            <w:div w:id="16002799">
                                              <w:marLeft w:val="0"/>
                                              <w:marRight w:val="0"/>
                                              <w:marTop w:val="0"/>
                                              <w:marBottom w:val="0"/>
                                              <w:divBdr>
                                                <w:top w:val="none" w:sz="0" w:space="0" w:color="auto"/>
                                                <w:left w:val="none" w:sz="0" w:space="0" w:color="auto"/>
                                                <w:bottom w:val="none" w:sz="0" w:space="0" w:color="auto"/>
                                                <w:right w:val="none" w:sz="0" w:space="0" w:color="auto"/>
                                              </w:divBdr>
                                              <w:divsChild>
                                                <w:div w:id="1338775170">
                                                  <w:marLeft w:val="0"/>
                                                  <w:marRight w:val="0"/>
                                                  <w:marTop w:val="0"/>
                                                  <w:marBottom w:val="0"/>
                                                  <w:divBdr>
                                                    <w:top w:val="none" w:sz="0" w:space="0" w:color="auto"/>
                                                    <w:left w:val="none" w:sz="0" w:space="0" w:color="auto"/>
                                                    <w:bottom w:val="none" w:sz="0" w:space="0" w:color="auto"/>
                                                    <w:right w:val="none" w:sz="0" w:space="0" w:color="auto"/>
                                                  </w:divBdr>
                                                  <w:divsChild>
                                                    <w:div w:id="1522089573">
                                                      <w:marLeft w:val="0"/>
                                                      <w:marRight w:val="0"/>
                                                      <w:marTop w:val="0"/>
                                                      <w:marBottom w:val="0"/>
                                                      <w:divBdr>
                                                        <w:top w:val="none" w:sz="0" w:space="0" w:color="auto"/>
                                                        <w:left w:val="none" w:sz="0" w:space="0" w:color="auto"/>
                                                        <w:bottom w:val="none" w:sz="0" w:space="0" w:color="auto"/>
                                                        <w:right w:val="none" w:sz="0" w:space="0" w:color="auto"/>
                                                      </w:divBdr>
                                                      <w:divsChild>
                                                        <w:div w:id="1893076448">
                                                          <w:marLeft w:val="0"/>
                                                          <w:marRight w:val="0"/>
                                                          <w:marTop w:val="0"/>
                                                          <w:marBottom w:val="0"/>
                                                          <w:divBdr>
                                                            <w:top w:val="none" w:sz="0" w:space="0" w:color="auto"/>
                                                            <w:left w:val="none" w:sz="0" w:space="0" w:color="auto"/>
                                                            <w:bottom w:val="none" w:sz="0" w:space="0" w:color="auto"/>
                                                            <w:right w:val="none" w:sz="0" w:space="0" w:color="auto"/>
                                                          </w:divBdr>
                                                          <w:divsChild>
                                                            <w:div w:id="1725059614">
                                                              <w:marLeft w:val="0"/>
                                                              <w:marRight w:val="0"/>
                                                              <w:marTop w:val="0"/>
                                                              <w:marBottom w:val="0"/>
                                                              <w:divBdr>
                                                                <w:top w:val="none" w:sz="0" w:space="0" w:color="auto"/>
                                                                <w:left w:val="none" w:sz="0" w:space="0" w:color="auto"/>
                                                                <w:bottom w:val="none" w:sz="0" w:space="0" w:color="auto"/>
                                                                <w:right w:val="none" w:sz="0" w:space="0" w:color="auto"/>
                                                              </w:divBdr>
                                                              <w:divsChild>
                                                                <w:div w:id="1780250094">
                                                                  <w:marLeft w:val="0"/>
                                                                  <w:marRight w:val="0"/>
                                                                  <w:marTop w:val="0"/>
                                                                  <w:marBottom w:val="0"/>
                                                                  <w:divBdr>
                                                                    <w:top w:val="none" w:sz="0" w:space="0" w:color="auto"/>
                                                                    <w:left w:val="none" w:sz="0" w:space="0" w:color="auto"/>
                                                                    <w:bottom w:val="none" w:sz="0" w:space="0" w:color="auto"/>
                                                                    <w:right w:val="none" w:sz="0" w:space="0" w:color="auto"/>
                                                                  </w:divBdr>
                                                                  <w:divsChild>
                                                                    <w:div w:id="2061396762">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14873798">
      <w:bodyDiv w:val="1"/>
      <w:marLeft w:val="0"/>
      <w:marRight w:val="0"/>
      <w:marTop w:val="0"/>
      <w:marBottom w:val="0"/>
      <w:divBdr>
        <w:top w:val="none" w:sz="0" w:space="0" w:color="auto"/>
        <w:left w:val="none" w:sz="0" w:space="0" w:color="auto"/>
        <w:bottom w:val="none" w:sz="0" w:space="0" w:color="auto"/>
        <w:right w:val="none" w:sz="0" w:space="0" w:color="auto"/>
      </w:divBdr>
      <w:divsChild>
        <w:div w:id="2021615300">
          <w:marLeft w:val="0"/>
          <w:marRight w:val="0"/>
          <w:marTop w:val="0"/>
          <w:marBottom w:val="0"/>
          <w:divBdr>
            <w:top w:val="none" w:sz="0" w:space="0" w:color="auto"/>
            <w:left w:val="none" w:sz="0" w:space="0" w:color="auto"/>
            <w:bottom w:val="none" w:sz="0" w:space="0" w:color="auto"/>
            <w:right w:val="none" w:sz="0" w:space="0" w:color="auto"/>
          </w:divBdr>
          <w:divsChild>
            <w:div w:id="1214730702">
              <w:marLeft w:val="0"/>
              <w:marRight w:val="0"/>
              <w:marTop w:val="0"/>
              <w:marBottom w:val="0"/>
              <w:divBdr>
                <w:top w:val="none" w:sz="0" w:space="0" w:color="auto"/>
                <w:left w:val="none" w:sz="0" w:space="0" w:color="auto"/>
                <w:bottom w:val="none" w:sz="0" w:space="0" w:color="auto"/>
                <w:right w:val="none" w:sz="0" w:space="0" w:color="auto"/>
              </w:divBdr>
              <w:divsChild>
                <w:div w:id="389113168">
                  <w:marLeft w:val="0"/>
                  <w:marRight w:val="0"/>
                  <w:marTop w:val="105"/>
                  <w:marBottom w:val="0"/>
                  <w:divBdr>
                    <w:top w:val="none" w:sz="0" w:space="0" w:color="auto"/>
                    <w:left w:val="none" w:sz="0" w:space="0" w:color="auto"/>
                    <w:bottom w:val="none" w:sz="0" w:space="0" w:color="auto"/>
                    <w:right w:val="none" w:sz="0" w:space="0" w:color="auto"/>
                  </w:divBdr>
                  <w:divsChild>
                    <w:div w:id="459344957">
                      <w:marLeft w:val="450"/>
                      <w:marRight w:val="225"/>
                      <w:marTop w:val="0"/>
                      <w:marBottom w:val="0"/>
                      <w:divBdr>
                        <w:top w:val="none" w:sz="0" w:space="0" w:color="auto"/>
                        <w:left w:val="none" w:sz="0" w:space="0" w:color="auto"/>
                        <w:bottom w:val="none" w:sz="0" w:space="0" w:color="auto"/>
                        <w:right w:val="none" w:sz="0" w:space="0" w:color="auto"/>
                      </w:divBdr>
                      <w:divsChild>
                        <w:div w:id="1453474007">
                          <w:marLeft w:val="0"/>
                          <w:marRight w:val="0"/>
                          <w:marTop w:val="0"/>
                          <w:marBottom w:val="600"/>
                          <w:divBdr>
                            <w:top w:val="single" w:sz="6" w:space="0" w:color="314664"/>
                            <w:left w:val="single" w:sz="6" w:space="0" w:color="314664"/>
                            <w:bottom w:val="single" w:sz="6" w:space="0" w:color="314664"/>
                            <w:right w:val="single" w:sz="6" w:space="0" w:color="314664"/>
                          </w:divBdr>
                          <w:divsChild>
                            <w:div w:id="94177666">
                              <w:marLeft w:val="0"/>
                              <w:marRight w:val="0"/>
                              <w:marTop w:val="0"/>
                              <w:marBottom w:val="0"/>
                              <w:divBdr>
                                <w:top w:val="none" w:sz="0" w:space="0" w:color="auto"/>
                                <w:left w:val="none" w:sz="0" w:space="0" w:color="auto"/>
                                <w:bottom w:val="none" w:sz="0" w:space="0" w:color="auto"/>
                                <w:right w:val="none" w:sz="0" w:space="0" w:color="auto"/>
                              </w:divBdr>
                              <w:divsChild>
                                <w:div w:id="1644654950">
                                  <w:marLeft w:val="0"/>
                                  <w:marRight w:val="0"/>
                                  <w:marTop w:val="0"/>
                                  <w:marBottom w:val="0"/>
                                  <w:divBdr>
                                    <w:top w:val="none" w:sz="0" w:space="0" w:color="auto"/>
                                    <w:left w:val="none" w:sz="0" w:space="0" w:color="auto"/>
                                    <w:bottom w:val="none" w:sz="0" w:space="0" w:color="auto"/>
                                    <w:right w:val="none" w:sz="0" w:space="0" w:color="auto"/>
                                  </w:divBdr>
                                  <w:divsChild>
                                    <w:div w:id="320088303">
                                      <w:marLeft w:val="0"/>
                                      <w:marRight w:val="0"/>
                                      <w:marTop w:val="0"/>
                                      <w:marBottom w:val="0"/>
                                      <w:divBdr>
                                        <w:top w:val="none" w:sz="0" w:space="0" w:color="auto"/>
                                        <w:left w:val="none" w:sz="0" w:space="0" w:color="auto"/>
                                        <w:bottom w:val="none" w:sz="0" w:space="0" w:color="auto"/>
                                        <w:right w:val="none" w:sz="0" w:space="0" w:color="auto"/>
                                      </w:divBdr>
                                      <w:divsChild>
                                        <w:div w:id="606087338">
                                          <w:marLeft w:val="0"/>
                                          <w:marRight w:val="0"/>
                                          <w:marTop w:val="0"/>
                                          <w:marBottom w:val="0"/>
                                          <w:divBdr>
                                            <w:top w:val="none" w:sz="0" w:space="0" w:color="auto"/>
                                            <w:left w:val="none" w:sz="0" w:space="0" w:color="auto"/>
                                            <w:bottom w:val="none" w:sz="0" w:space="0" w:color="auto"/>
                                            <w:right w:val="none" w:sz="0" w:space="0" w:color="auto"/>
                                          </w:divBdr>
                                          <w:divsChild>
                                            <w:div w:id="216673968">
                                              <w:marLeft w:val="0"/>
                                              <w:marRight w:val="0"/>
                                              <w:marTop w:val="0"/>
                                              <w:marBottom w:val="0"/>
                                              <w:divBdr>
                                                <w:top w:val="none" w:sz="0" w:space="0" w:color="auto"/>
                                                <w:left w:val="none" w:sz="0" w:space="0" w:color="auto"/>
                                                <w:bottom w:val="none" w:sz="0" w:space="0" w:color="auto"/>
                                                <w:right w:val="none" w:sz="0" w:space="0" w:color="auto"/>
                                              </w:divBdr>
                                              <w:divsChild>
                                                <w:div w:id="1030298703">
                                                  <w:marLeft w:val="0"/>
                                                  <w:marRight w:val="0"/>
                                                  <w:marTop w:val="0"/>
                                                  <w:marBottom w:val="0"/>
                                                  <w:divBdr>
                                                    <w:top w:val="none" w:sz="0" w:space="0" w:color="auto"/>
                                                    <w:left w:val="none" w:sz="0" w:space="0" w:color="auto"/>
                                                    <w:bottom w:val="none" w:sz="0" w:space="0" w:color="auto"/>
                                                    <w:right w:val="none" w:sz="0" w:space="0" w:color="auto"/>
                                                  </w:divBdr>
                                                  <w:divsChild>
                                                    <w:div w:id="228153458">
                                                      <w:marLeft w:val="0"/>
                                                      <w:marRight w:val="0"/>
                                                      <w:marTop w:val="0"/>
                                                      <w:marBottom w:val="0"/>
                                                      <w:divBdr>
                                                        <w:top w:val="none" w:sz="0" w:space="0" w:color="auto"/>
                                                        <w:left w:val="none" w:sz="0" w:space="0" w:color="auto"/>
                                                        <w:bottom w:val="none" w:sz="0" w:space="0" w:color="auto"/>
                                                        <w:right w:val="none" w:sz="0" w:space="0" w:color="auto"/>
                                                      </w:divBdr>
                                                      <w:divsChild>
                                                        <w:div w:id="1318537768">
                                                          <w:marLeft w:val="0"/>
                                                          <w:marRight w:val="0"/>
                                                          <w:marTop w:val="0"/>
                                                          <w:marBottom w:val="0"/>
                                                          <w:divBdr>
                                                            <w:top w:val="none" w:sz="0" w:space="0" w:color="auto"/>
                                                            <w:left w:val="none" w:sz="0" w:space="0" w:color="auto"/>
                                                            <w:bottom w:val="none" w:sz="0" w:space="0" w:color="auto"/>
                                                            <w:right w:val="none" w:sz="0" w:space="0" w:color="auto"/>
                                                          </w:divBdr>
                                                          <w:divsChild>
                                                            <w:div w:id="1892035335">
                                                              <w:marLeft w:val="0"/>
                                                              <w:marRight w:val="0"/>
                                                              <w:marTop w:val="83"/>
                                                              <w:marBottom w:val="0"/>
                                                              <w:divBdr>
                                                                <w:top w:val="none" w:sz="0" w:space="0" w:color="auto"/>
                                                                <w:left w:val="none" w:sz="0" w:space="0" w:color="auto"/>
                                                                <w:bottom w:val="none" w:sz="0" w:space="0" w:color="auto"/>
                                                                <w:right w:val="none" w:sz="0" w:space="0" w:color="auto"/>
                                                              </w:divBdr>
                                                              <w:divsChild>
                                                                <w:div w:id="1934707019">
                                                                  <w:marLeft w:val="0"/>
                                                                  <w:marRight w:val="0"/>
                                                                  <w:marTop w:val="0"/>
                                                                  <w:marBottom w:val="0"/>
                                                                  <w:divBdr>
                                                                    <w:top w:val="none" w:sz="0" w:space="0" w:color="auto"/>
                                                                    <w:left w:val="none" w:sz="0" w:space="0" w:color="auto"/>
                                                                    <w:bottom w:val="none" w:sz="0" w:space="0" w:color="auto"/>
                                                                    <w:right w:val="none" w:sz="0" w:space="0" w:color="auto"/>
                                                                  </w:divBdr>
                                                                  <w:divsChild>
                                                                    <w:div w:id="89254536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27668579">
      <w:bodyDiv w:val="1"/>
      <w:marLeft w:val="0"/>
      <w:marRight w:val="0"/>
      <w:marTop w:val="0"/>
      <w:marBottom w:val="0"/>
      <w:divBdr>
        <w:top w:val="none" w:sz="0" w:space="0" w:color="auto"/>
        <w:left w:val="none" w:sz="0" w:space="0" w:color="auto"/>
        <w:bottom w:val="none" w:sz="0" w:space="0" w:color="auto"/>
        <w:right w:val="none" w:sz="0" w:space="0" w:color="auto"/>
      </w:divBdr>
      <w:divsChild>
        <w:div w:id="445588166">
          <w:marLeft w:val="0"/>
          <w:marRight w:val="0"/>
          <w:marTop w:val="0"/>
          <w:marBottom w:val="0"/>
          <w:divBdr>
            <w:top w:val="none" w:sz="0" w:space="0" w:color="auto"/>
            <w:left w:val="none" w:sz="0" w:space="0" w:color="auto"/>
            <w:bottom w:val="none" w:sz="0" w:space="0" w:color="auto"/>
            <w:right w:val="none" w:sz="0" w:space="0" w:color="auto"/>
          </w:divBdr>
          <w:divsChild>
            <w:div w:id="1850868593">
              <w:marLeft w:val="0"/>
              <w:marRight w:val="0"/>
              <w:marTop w:val="0"/>
              <w:marBottom w:val="0"/>
              <w:divBdr>
                <w:top w:val="none" w:sz="0" w:space="0" w:color="auto"/>
                <w:left w:val="none" w:sz="0" w:space="0" w:color="auto"/>
                <w:bottom w:val="none" w:sz="0" w:space="0" w:color="auto"/>
                <w:right w:val="none" w:sz="0" w:space="0" w:color="auto"/>
              </w:divBdr>
              <w:divsChild>
                <w:div w:id="1690523920">
                  <w:marLeft w:val="0"/>
                  <w:marRight w:val="0"/>
                  <w:marTop w:val="105"/>
                  <w:marBottom w:val="0"/>
                  <w:divBdr>
                    <w:top w:val="none" w:sz="0" w:space="0" w:color="auto"/>
                    <w:left w:val="none" w:sz="0" w:space="0" w:color="auto"/>
                    <w:bottom w:val="none" w:sz="0" w:space="0" w:color="auto"/>
                    <w:right w:val="none" w:sz="0" w:space="0" w:color="auto"/>
                  </w:divBdr>
                  <w:divsChild>
                    <w:div w:id="1645894448">
                      <w:marLeft w:val="450"/>
                      <w:marRight w:val="225"/>
                      <w:marTop w:val="0"/>
                      <w:marBottom w:val="0"/>
                      <w:divBdr>
                        <w:top w:val="none" w:sz="0" w:space="0" w:color="auto"/>
                        <w:left w:val="none" w:sz="0" w:space="0" w:color="auto"/>
                        <w:bottom w:val="none" w:sz="0" w:space="0" w:color="auto"/>
                        <w:right w:val="none" w:sz="0" w:space="0" w:color="auto"/>
                      </w:divBdr>
                      <w:divsChild>
                        <w:div w:id="978387143">
                          <w:marLeft w:val="0"/>
                          <w:marRight w:val="0"/>
                          <w:marTop w:val="0"/>
                          <w:marBottom w:val="600"/>
                          <w:divBdr>
                            <w:top w:val="single" w:sz="6" w:space="0" w:color="314664"/>
                            <w:left w:val="single" w:sz="6" w:space="0" w:color="314664"/>
                            <w:bottom w:val="single" w:sz="6" w:space="0" w:color="314664"/>
                            <w:right w:val="single" w:sz="6" w:space="0" w:color="314664"/>
                          </w:divBdr>
                          <w:divsChild>
                            <w:div w:id="866797024">
                              <w:marLeft w:val="0"/>
                              <w:marRight w:val="0"/>
                              <w:marTop w:val="0"/>
                              <w:marBottom w:val="0"/>
                              <w:divBdr>
                                <w:top w:val="none" w:sz="0" w:space="0" w:color="auto"/>
                                <w:left w:val="none" w:sz="0" w:space="0" w:color="auto"/>
                                <w:bottom w:val="none" w:sz="0" w:space="0" w:color="auto"/>
                                <w:right w:val="none" w:sz="0" w:space="0" w:color="auto"/>
                              </w:divBdr>
                              <w:divsChild>
                                <w:div w:id="162014168">
                                  <w:marLeft w:val="0"/>
                                  <w:marRight w:val="0"/>
                                  <w:marTop w:val="0"/>
                                  <w:marBottom w:val="0"/>
                                  <w:divBdr>
                                    <w:top w:val="none" w:sz="0" w:space="0" w:color="auto"/>
                                    <w:left w:val="none" w:sz="0" w:space="0" w:color="auto"/>
                                    <w:bottom w:val="none" w:sz="0" w:space="0" w:color="auto"/>
                                    <w:right w:val="none" w:sz="0" w:space="0" w:color="auto"/>
                                  </w:divBdr>
                                  <w:divsChild>
                                    <w:div w:id="1290818573">
                                      <w:marLeft w:val="0"/>
                                      <w:marRight w:val="0"/>
                                      <w:marTop w:val="0"/>
                                      <w:marBottom w:val="0"/>
                                      <w:divBdr>
                                        <w:top w:val="none" w:sz="0" w:space="0" w:color="auto"/>
                                        <w:left w:val="none" w:sz="0" w:space="0" w:color="auto"/>
                                        <w:bottom w:val="none" w:sz="0" w:space="0" w:color="auto"/>
                                        <w:right w:val="none" w:sz="0" w:space="0" w:color="auto"/>
                                      </w:divBdr>
                                      <w:divsChild>
                                        <w:div w:id="253979751">
                                          <w:marLeft w:val="0"/>
                                          <w:marRight w:val="0"/>
                                          <w:marTop w:val="0"/>
                                          <w:marBottom w:val="0"/>
                                          <w:divBdr>
                                            <w:top w:val="none" w:sz="0" w:space="0" w:color="auto"/>
                                            <w:left w:val="none" w:sz="0" w:space="0" w:color="auto"/>
                                            <w:bottom w:val="none" w:sz="0" w:space="0" w:color="auto"/>
                                            <w:right w:val="none" w:sz="0" w:space="0" w:color="auto"/>
                                          </w:divBdr>
                                          <w:divsChild>
                                            <w:div w:id="89665399">
                                              <w:marLeft w:val="0"/>
                                              <w:marRight w:val="0"/>
                                              <w:marTop w:val="0"/>
                                              <w:marBottom w:val="0"/>
                                              <w:divBdr>
                                                <w:top w:val="none" w:sz="0" w:space="0" w:color="auto"/>
                                                <w:left w:val="none" w:sz="0" w:space="0" w:color="auto"/>
                                                <w:bottom w:val="none" w:sz="0" w:space="0" w:color="auto"/>
                                                <w:right w:val="none" w:sz="0" w:space="0" w:color="auto"/>
                                              </w:divBdr>
                                              <w:divsChild>
                                                <w:div w:id="316808287">
                                                  <w:marLeft w:val="0"/>
                                                  <w:marRight w:val="0"/>
                                                  <w:marTop w:val="0"/>
                                                  <w:marBottom w:val="0"/>
                                                  <w:divBdr>
                                                    <w:top w:val="none" w:sz="0" w:space="0" w:color="auto"/>
                                                    <w:left w:val="none" w:sz="0" w:space="0" w:color="auto"/>
                                                    <w:bottom w:val="none" w:sz="0" w:space="0" w:color="auto"/>
                                                    <w:right w:val="none" w:sz="0" w:space="0" w:color="auto"/>
                                                  </w:divBdr>
                                                  <w:divsChild>
                                                    <w:div w:id="864559544">
                                                      <w:marLeft w:val="0"/>
                                                      <w:marRight w:val="0"/>
                                                      <w:marTop w:val="0"/>
                                                      <w:marBottom w:val="0"/>
                                                      <w:divBdr>
                                                        <w:top w:val="none" w:sz="0" w:space="0" w:color="auto"/>
                                                        <w:left w:val="none" w:sz="0" w:space="0" w:color="auto"/>
                                                        <w:bottom w:val="none" w:sz="0" w:space="0" w:color="auto"/>
                                                        <w:right w:val="none" w:sz="0" w:space="0" w:color="auto"/>
                                                      </w:divBdr>
                                                      <w:divsChild>
                                                        <w:div w:id="79447600">
                                                          <w:marLeft w:val="0"/>
                                                          <w:marRight w:val="0"/>
                                                          <w:marTop w:val="0"/>
                                                          <w:marBottom w:val="0"/>
                                                          <w:divBdr>
                                                            <w:top w:val="none" w:sz="0" w:space="0" w:color="auto"/>
                                                            <w:left w:val="none" w:sz="0" w:space="0" w:color="auto"/>
                                                            <w:bottom w:val="none" w:sz="0" w:space="0" w:color="auto"/>
                                                            <w:right w:val="none" w:sz="0" w:space="0" w:color="auto"/>
                                                          </w:divBdr>
                                                          <w:divsChild>
                                                            <w:div w:id="259990570">
                                                              <w:marLeft w:val="0"/>
                                                              <w:marRight w:val="0"/>
                                                              <w:marTop w:val="83"/>
                                                              <w:marBottom w:val="0"/>
                                                              <w:divBdr>
                                                                <w:top w:val="none" w:sz="0" w:space="0" w:color="auto"/>
                                                                <w:left w:val="none" w:sz="0" w:space="0" w:color="auto"/>
                                                                <w:bottom w:val="none" w:sz="0" w:space="0" w:color="auto"/>
                                                                <w:right w:val="none" w:sz="0" w:space="0" w:color="auto"/>
                                                              </w:divBdr>
                                                              <w:divsChild>
                                                                <w:div w:id="1680158480">
                                                                  <w:marLeft w:val="0"/>
                                                                  <w:marRight w:val="0"/>
                                                                  <w:marTop w:val="0"/>
                                                                  <w:marBottom w:val="0"/>
                                                                  <w:divBdr>
                                                                    <w:top w:val="none" w:sz="0" w:space="0" w:color="auto"/>
                                                                    <w:left w:val="none" w:sz="0" w:space="0" w:color="auto"/>
                                                                    <w:bottom w:val="none" w:sz="0" w:space="0" w:color="auto"/>
                                                                    <w:right w:val="none" w:sz="0" w:space="0" w:color="auto"/>
                                                                  </w:divBdr>
                                                                  <w:divsChild>
                                                                    <w:div w:id="379592813">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55766108">
      <w:bodyDiv w:val="1"/>
      <w:marLeft w:val="0"/>
      <w:marRight w:val="0"/>
      <w:marTop w:val="0"/>
      <w:marBottom w:val="0"/>
      <w:divBdr>
        <w:top w:val="none" w:sz="0" w:space="0" w:color="auto"/>
        <w:left w:val="none" w:sz="0" w:space="0" w:color="auto"/>
        <w:bottom w:val="none" w:sz="0" w:space="0" w:color="auto"/>
        <w:right w:val="none" w:sz="0" w:space="0" w:color="auto"/>
      </w:divBdr>
      <w:divsChild>
        <w:div w:id="1521818700">
          <w:marLeft w:val="0"/>
          <w:marRight w:val="0"/>
          <w:marTop w:val="83"/>
          <w:marBottom w:val="0"/>
          <w:divBdr>
            <w:top w:val="none" w:sz="0" w:space="0" w:color="auto"/>
            <w:left w:val="none" w:sz="0" w:space="0" w:color="auto"/>
            <w:bottom w:val="none" w:sz="0" w:space="0" w:color="auto"/>
            <w:right w:val="none" w:sz="0" w:space="0" w:color="auto"/>
          </w:divBdr>
        </w:div>
        <w:div w:id="355429049">
          <w:marLeft w:val="0"/>
          <w:marRight w:val="0"/>
          <w:marTop w:val="83"/>
          <w:marBottom w:val="0"/>
          <w:divBdr>
            <w:top w:val="none" w:sz="0" w:space="0" w:color="auto"/>
            <w:left w:val="none" w:sz="0" w:space="0" w:color="auto"/>
            <w:bottom w:val="none" w:sz="0" w:space="0" w:color="auto"/>
            <w:right w:val="none" w:sz="0" w:space="0" w:color="auto"/>
          </w:divBdr>
        </w:div>
        <w:div w:id="1549145155">
          <w:marLeft w:val="0"/>
          <w:marRight w:val="0"/>
          <w:marTop w:val="83"/>
          <w:marBottom w:val="0"/>
          <w:divBdr>
            <w:top w:val="none" w:sz="0" w:space="0" w:color="auto"/>
            <w:left w:val="none" w:sz="0" w:space="0" w:color="auto"/>
            <w:bottom w:val="none" w:sz="0" w:space="0" w:color="auto"/>
            <w:right w:val="none" w:sz="0" w:space="0" w:color="auto"/>
          </w:divBdr>
        </w:div>
        <w:div w:id="1414814374">
          <w:marLeft w:val="0"/>
          <w:marRight w:val="0"/>
          <w:marTop w:val="83"/>
          <w:marBottom w:val="0"/>
          <w:divBdr>
            <w:top w:val="none" w:sz="0" w:space="0" w:color="auto"/>
            <w:left w:val="none" w:sz="0" w:space="0" w:color="auto"/>
            <w:bottom w:val="none" w:sz="0" w:space="0" w:color="auto"/>
            <w:right w:val="none" w:sz="0" w:space="0" w:color="auto"/>
          </w:divBdr>
        </w:div>
        <w:div w:id="1170366648">
          <w:marLeft w:val="0"/>
          <w:marRight w:val="0"/>
          <w:marTop w:val="83"/>
          <w:marBottom w:val="0"/>
          <w:divBdr>
            <w:top w:val="none" w:sz="0" w:space="0" w:color="auto"/>
            <w:left w:val="none" w:sz="0" w:space="0" w:color="auto"/>
            <w:bottom w:val="none" w:sz="0" w:space="0" w:color="auto"/>
            <w:right w:val="none" w:sz="0" w:space="0" w:color="auto"/>
          </w:divBdr>
        </w:div>
      </w:divsChild>
    </w:div>
    <w:div w:id="662397286">
      <w:bodyDiv w:val="1"/>
      <w:marLeft w:val="0"/>
      <w:marRight w:val="0"/>
      <w:marTop w:val="0"/>
      <w:marBottom w:val="0"/>
      <w:divBdr>
        <w:top w:val="none" w:sz="0" w:space="0" w:color="auto"/>
        <w:left w:val="none" w:sz="0" w:space="0" w:color="auto"/>
        <w:bottom w:val="none" w:sz="0" w:space="0" w:color="auto"/>
        <w:right w:val="none" w:sz="0" w:space="0" w:color="auto"/>
      </w:divBdr>
      <w:divsChild>
        <w:div w:id="1773159386">
          <w:marLeft w:val="0"/>
          <w:marRight w:val="0"/>
          <w:marTop w:val="0"/>
          <w:marBottom w:val="0"/>
          <w:divBdr>
            <w:top w:val="none" w:sz="0" w:space="0" w:color="auto"/>
            <w:left w:val="none" w:sz="0" w:space="0" w:color="auto"/>
            <w:bottom w:val="none" w:sz="0" w:space="0" w:color="auto"/>
            <w:right w:val="none" w:sz="0" w:space="0" w:color="auto"/>
          </w:divBdr>
          <w:divsChild>
            <w:div w:id="990451056">
              <w:marLeft w:val="0"/>
              <w:marRight w:val="0"/>
              <w:marTop w:val="0"/>
              <w:marBottom w:val="0"/>
              <w:divBdr>
                <w:top w:val="none" w:sz="0" w:space="0" w:color="auto"/>
                <w:left w:val="none" w:sz="0" w:space="0" w:color="auto"/>
                <w:bottom w:val="none" w:sz="0" w:space="0" w:color="auto"/>
                <w:right w:val="none" w:sz="0" w:space="0" w:color="auto"/>
              </w:divBdr>
              <w:divsChild>
                <w:div w:id="1205096515">
                  <w:marLeft w:val="0"/>
                  <w:marRight w:val="0"/>
                  <w:marTop w:val="105"/>
                  <w:marBottom w:val="0"/>
                  <w:divBdr>
                    <w:top w:val="none" w:sz="0" w:space="0" w:color="auto"/>
                    <w:left w:val="none" w:sz="0" w:space="0" w:color="auto"/>
                    <w:bottom w:val="none" w:sz="0" w:space="0" w:color="auto"/>
                    <w:right w:val="none" w:sz="0" w:space="0" w:color="auto"/>
                  </w:divBdr>
                  <w:divsChild>
                    <w:div w:id="885218779">
                      <w:marLeft w:val="450"/>
                      <w:marRight w:val="225"/>
                      <w:marTop w:val="0"/>
                      <w:marBottom w:val="0"/>
                      <w:divBdr>
                        <w:top w:val="none" w:sz="0" w:space="0" w:color="auto"/>
                        <w:left w:val="none" w:sz="0" w:space="0" w:color="auto"/>
                        <w:bottom w:val="none" w:sz="0" w:space="0" w:color="auto"/>
                        <w:right w:val="none" w:sz="0" w:space="0" w:color="auto"/>
                      </w:divBdr>
                      <w:divsChild>
                        <w:div w:id="1994871268">
                          <w:marLeft w:val="0"/>
                          <w:marRight w:val="0"/>
                          <w:marTop w:val="0"/>
                          <w:marBottom w:val="600"/>
                          <w:divBdr>
                            <w:top w:val="single" w:sz="6" w:space="0" w:color="314664"/>
                            <w:left w:val="single" w:sz="6" w:space="0" w:color="314664"/>
                            <w:bottom w:val="single" w:sz="6" w:space="0" w:color="314664"/>
                            <w:right w:val="single" w:sz="6" w:space="0" w:color="314664"/>
                          </w:divBdr>
                          <w:divsChild>
                            <w:div w:id="1417483158">
                              <w:marLeft w:val="0"/>
                              <w:marRight w:val="0"/>
                              <w:marTop w:val="0"/>
                              <w:marBottom w:val="0"/>
                              <w:divBdr>
                                <w:top w:val="none" w:sz="0" w:space="0" w:color="auto"/>
                                <w:left w:val="none" w:sz="0" w:space="0" w:color="auto"/>
                                <w:bottom w:val="none" w:sz="0" w:space="0" w:color="auto"/>
                                <w:right w:val="none" w:sz="0" w:space="0" w:color="auto"/>
                              </w:divBdr>
                              <w:divsChild>
                                <w:div w:id="1045180712">
                                  <w:marLeft w:val="0"/>
                                  <w:marRight w:val="0"/>
                                  <w:marTop w:val="0"/>
                                  <w:marBottom w:val="0"/>
                                  <w:divBdr>
                                    <w:top w:val="none" w:sz="0" w:space="0" w:color="auto"/>
                                    <w:left w:val="none" w:sz="0" w:space="0" w:color="auto"/>
                                    <w:bottom w:val="none" w:sz="0" w:space="0" w:color="auto"/>
                                    <w:right w:val="none" w:sz="0" w:space="0" w:color="auto"/>
                                  </w:divBdr>
                                  <w:divsChild>
                                    <w:div w:id="1984848407">
                                      <w:marLeft w:val="0"/>
                                      <w:marRight w:val="0"/>
                                      <w:marTop w:val="0"/>
                                      <w:marBottom w:val="0"/>
                                      <w:divBdr>
                                        <w:top w:val="none" w:sz="0" w:space="0" w:color="auto"/>
                                        <w:left w:val="none" w:sz="0" w:space="0" w:color="auto"/>
                                        <w:bottom w:val="none" w:sz="0" w:space="0" w:color="auto"/>
                                        <w:right w:val="none" w:sz="0" w:space="0" w:color="auto"/>
                                      </w:divBdr>
                                      <w:divsChild>
                                        <w:div w:id="1564023396">
                                          <w:marLeft w:val="0"/>
                                          <w:marRight w:val="0"/>
                                          <w:marTop w:val="0"/>
                                          <w:marBottom w:val="0"/>
                                          <w:divBdr>
                                            <w:top w:val="none" w:sz="0" w:space="0" w:color="auto"/>
                                            <w:left w:val="none" w:sz="0" w:space="0" w:color="auto"/>
                                            <w:bottom w:val="none" w:sz="0" w:space="0" w:color="auto"/>
                                            <w:right w:val="none" w:sz="0" w:space="0" w:color="auto"/>
                                          </w:divBdr>
                                          <w:divsChild>
                                            <w:div w:id="1847939260">
                                              <w:marLeft w:val="0"/>
                                              <w:marRight w:val="0"/>
                                              <w:marTop w:val="0"/>
                                              <w:marBottom w:val="0"/>
                                              <w:divBdr>
                                                <w:top w:val="none" w:sz="0" w:space="0" w:color="auto"/>
                                                <w:left w:val="none" w:sz="0" w:space="0" w:color="auto"/>
                                                <w:bottom w:val="none" w:sz="0" w:space="0" w:color="auto"/>
                                                <w:right w:val="none" w:sz="0" w:space="0" w:color="auto"/>
                                              </w:divBdr>
                                              <w:divsChild>
                                                <w:div w:id="396513222">
                                                  <w:marLeft w:val="0"/>
                                                  <w:marRight w:val="0"/>
                                                  <w:marTop w:val="0"/>
                                                  <w:marBottom w:val="0"/>
                                                  <w:divBdr>
                                                    <w:top w:val="none" w:sz="0" w:space="0" w:color="auto"/>
                                                    <w:left w:val="none" w:sz="0" w:space="0" w:color="auto"/>
                                                    <w:bottom w:val="none" w:sz="0" w:space="0" w:color="auto"/>
                                                    <w:right w:val="none" w:sz="0" w:space="0" w:color="auto"/>
                                                  </w:divBdr>
                                                  <w:divsChild>
                                                    <w:div w:id="1698004237">
                                                      <w:marLeft w:val="0"/>
                                                      <w:marRight w:val="0"/>
                                                      <w:marTop w:val="0"/>
                                                      <w:marBottom w:val="0"/>
                                                      <w:divBdr>
                                                        <w:top w:val="none" w:sz="0" w:space="0" w:color="auto"/>
                                                        <w:left w:val="none" w:sz="0" w:space="0" w:color="auto"/>
                                                        <w:bottom w:val="none" w:sz="0" w:space="0" w:color="auto"/>
                                                        <w:right w:val="none" w:sz="0" w:space="0" w:color="auto"/>
                                                      </w:divBdr>
                                                      <w:divsChild>
                                                        <w:div w:id="1899247125">
                                                          <w:marLeft w:val="0"/>
                                                          <w:marRight w:val="0"/>
                                                          <w:marTop w:val="0"/>
                                                          <w:marBottom w:val="0"/>
                                                          <w:divBdr>
                                                            <w:top w:val="none" w:sz="0" w:space="0" w:color="auto"/>
                                                            <w:left w:val="none" w:sz="0" w:space="0" w:color="auto"/>
                                                            <w:bottom w:val="none" w:sz="0" w:space="0" w:color="auto"/>
                                                            <w:right w:val="none" w:sz="0" w:space="0" w:color="auto"/>
                                                          </w:divBdr>
                                                          <w:divsChild>
                                                            <w:div w:id="918640179">
                                                              <w:marLeft w:val="0"/>
                                                              <w:marRight w:val="0"/>
                                                              <w:marTop w:val="0"/>
                                                              <w:marBottom w:val="0"/>
                                                              <w:divBdr>
                                                                <w:top w:val="none" w:sz="0" w:space="0" w:color="auto"/>
                                                                <w:left w:val="none" w:sz="0" w:space="0" w:color="auto"/>
                                                                <w:bottom w:val="none" w:sz="0" w:space="0" w:color="auto"/>
                                                                <w:right w:val="none" w:sz="0" w:space="0" w:color="auto"/>
                                                              </w:divBdr>
                                                              <w:divsChild>
                                                                <w:div w:id="1560047225">
                                                                  <w:marLeft w:val="0"/>
                                                                  <w:marRight w:val="0"/>
                                                                  <w:marTop w:val="0"/>
                                                                  <w:marBottom w:val="0"/>
                                                                  <w:divBdr>
                                                                    <w:top w:val="none" w:sz="0" w:space="0" w:color="auto"/>
                                                                    <w:left w:val="none" w:sz="0" w:space="0" w:color="auto"/>
                                                                    <w:bottom w:val="none" w:sz="0" w:space="0" w:color="auto"/>
                                                                    <w:right w:val="none" w:sz="0" w:space="0" w:color="auto"/>
                                                                  </w:divBdr>
                                                                  <w:divsChild>
                                                                    <w:div w:id="992874946">
                                                                      <w:marLeft w:val="0"/>
                                                                      <w:marRight w:val="0"/>
                                                                      <w:marTop w:val="83"/>
                                                                      <w:marBottom w:val="0"/>
                                                                      <w:divBdr>
                                                                        <w:top w:val="none" w:sz="0" w:space="0" w:color="auto"/>
                                                                        <w:left w:val="none" w:sz="0" w:space="0" w:color="auto"/>
                                                                        <w:bottom w:val="none" w:sz="0" w:space="0" w:color="auto"/>
                                                                        <w:right w:val="none" w:sz="0" w:space="0" w:color="auto"/>
                                                                      </w:divBdr>
                                                                      <w:divsChild>
                                                                        <w:div w:id="1391807189">
                                                                          <w:marLeft w:val="0"/>
                                                                          <w:marRight w:val="0"/>
                                                                          <w:marTop w:val="0"/>
                                                                          <w:marBottom w:val="0"/>
                                                                          <w:divBdr>
                                                                            <w:top w:val="none" w:sz="0" w:space="0" w:color="auto"/>
                                                                            <w:left w:val="none" w:sz="0" w:space="0" w:color="auto"/>
                                                                            <w:bottom w:val="none" w:sz="0" w:space="0" w:color="auto"/>
                                                                            <w:right w:val="none" w:sz="0" w:space="0" w:color="auto"/>
                                                                          </w:divBdr>
                                                                          <w:divsChild>
                                                                            <w:div w:id="1925993967">
                                                                              <w:marLeft w:val="0"/>
                                                                              <w:marRight w:val="0"/>
                                                                              <w:marTop w:val="83"/>
                                                                              <w:marBottom w:val="0"/>
                                                                              <w:divBdr>
                                                                                <w:top w:val="none" w:sz="0" w:space="0" w:color="auto"/>
                                                                                <w:left w:val="none" w:sz="0" w:space="0" w:color="auto"/>
                                                                                <w:bottom w:val="none" w:sz="0" w:space="0" w:color="auto"/>
                                                                                <w:right w:val="none" w:sz="0" w:space="0" w:color="auto"/>
                                                                              </w:divBdr>
                                                                            </w:div>
                                                                          </w:divsChild>
                                                                        </w:div>
                                                                        <w:div w:id="1015226602">
                                                                          <w:marLeft w:val="0"/>
                                                                          <w:marRight w:val="0"/>
                                                                          <w:marTop w:val="0"/>
                                                                          <w:marBottom w:val="0"/>
                                                                          <w:divBdr>
                                                                            <w:top w:val="none" w:sz="0" w:space="0" w:color="auto"/>
                                                                            <w:left w:val="none" w:sz="0" w:space="0" w:color="auto"/>
                                                                            <w:bottom w:val="none" w:sz="0" w:space="0" w:color="auto"/>
                                                                            <w:right w:val="none" w:sz="0" w:space="0" w:color="auto"/>
                                                                          </w:divBdr>
                                                                          <w:divsChild>
                                                                            <w:div w:id="1677075693">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5351220">
      <w:bodyDiv w:val="1"/>
      <w:marLeft w:val="0"/>
      <w:marRight w:val="0"/>
      <w:marTop w:val="0"/>
      <w:marBottom w:val="0"/>
      <w:divBdr>
        <w:top w:val="none" w:sz="0" w:space="0" w:color="auto"/>
        <w:left w:val="none" w:sz="0" w:space="0" w:color="auto"/>
        <w:bottom w:val="none" w:sz="0" w:space="0" w:color="auto"/>
        <w:right w:val="none" w:sz="0" w:space="0" w:color="auto"/>
      </w:divBdr>
      <w:divsChild>
        <w:div w:id="824318832">
          <w:marLeft w:val="0"/>
          <w:marRight w:val="0"/>
          <w:marTop w:val="0"/>
          <w:marBottom w:val="0"/>
          <w:divBdr>
            <w:top w:val="none" w:sz="0" w:space="0" w:color="auto"/>
            <w:left w:val="none" w:sz="0" w:space="0" w:color="auto"/>
            <w:bottom w:val="none" w:sz="0" w:space="0" w:color="auto"/>
            <w:right w:val="none" w:sz="0" w:space="0" w:color="auto"/>
          </w:divBdr>
          <w:divsChild>
            <w:div w:id="937180936">
              <w:marLeft w:val="0"/>
              <w:marRight w:val="0"/>
              <w:marTop w:val="0"/>
              <w:marBottom w:val="0"/>
              <w:divBdr>
                <w:top w:val="none" w:sz="0" w:space="0" w:color="auto"/>
                <w:left w:val="none" w:sz="0" w:space="0" w:color="auto"/>
                <w:bottom w:val="none" w:sz="0" w:space="0" w:color="auto"/>
                <w:right w:val="none" w:sz="0" w:space="0" w:color="auto"/>
              </w:divBdr>
              <w:divsChild>
                <w:div w:id="1300183052">
                  <w:marLeft w:val="0"/>
                  <w:marRight w:val="0"/>
                  <w:marTop w:val="105"/>
                  <w:marBottom w:val="0"/>
                  <w:divBdr>
                    <w:top w:val="none" w:sz="0" w:space="0" w:color="auto"/>
                    <w:left w:val="none" w:sz="0" w:space="0" w:color="auto"/>
                    <w:bottom w:val="none" w:sz="0" w:space="0" w:color="auto"/>
                    <w:right w:val="none" w:sz="0" w:space="0" w:color="auto"/>
                  </w:divBdr>
                  <w:divsChild>
                    <w:div w:id="2015254326">
                      <w:marLeft w:val="450"/>
                      <w:marRight w:val="225"/>
                      <w:marTop w:val="0"/>
                      <w:marBottom w:val="0"/>
                      <w:divBdr>
                        <w:top w:val="none" w:sz="0" w:space="0" w:color="auto"/>
                        <w:left w:val="none" w:sz="0" w:space="0" w:color="auto"/>
                        <w:bottom w:val="none" w:sz="0" w:space="0" w:color="auto"/>
                        <w:right w:val="none" w:sz="0" w:space="0" w:color="auto"/>
                      </w:divBdr>
                      <w:divsChild>
                        <w:div w:id="1360159113">
                          <w:marLeft w:val="0"/>
                          <w:marRight w:val="0"/>
                          <w:marTop w:val="0"/>
                          <w:marBottom w:val="600"/>
                          <w:divBdr>
                            <w:top w:val="single" w:sz="6" w:space="0" w:color="314664"/>
                            <w:left w:val="single" w:sz="6" w:space="0" w:color="314664"/>
                            <w:bottom w:val="single" w:sz="6" w:space="0" w:color="314664"/>
                            <w:right w:val="single" w:sz="6" w:space="0" w:color="314664"/>
                          </w:divBdr>
                          <w:divsChild>
                            <w:div w:id="598293136">
                              <w:marLeft w:val="0"/>
                              <w:marRight w:val="0"/>
                              <w:marTop w:val="0"/>
                              <w:marBottom w:val="0"/>
                              <w:divBdr>
                                <w:top w:val="none" w:sz="0" w:space="0" w:color="auto"/>
                                <w:left w:val="none" w:sz="0" w:space="0" w:color="auto"/>
                                <w:bottom w:val="none" w:sz="0" w:space="0" w:color="auto"/>
                                <w:right w:val="none" w:sz="0" w:space="0" w:color="auto"/>
                              </w:divBdr>
                              <w:divsChild>
                                <w:div w:id="700514899">
                                  <w:marLeft w:val="0"/>
                                  <w:marRight w:val="0"/>
                                  <w:marTop w:val="0"/>
                                  <w:marBottom w:val="0"/>
                                  <w:divBdr>
                                    <w:top w:val="none" w:sz="0" w:space="0" w:color="auto"/>
                                    <w:left w:val="none" w:sz="0" w:space="0" w:color="auto"/>
                                    <w:bottom w:val="none" w:sz="0" w:space="0" w:color="auto"/>
                                    <w:right w:val="none" w:sz="0" w:space="0" w:color="auto"/>
                                  </w:divBdr>
                                  <w:divsChild>
                                    <w:div w:id="1271472144">
                                      <w:marLeft w:val="0"/>
                                      <w:marRight w:val="0"/>
                                      <w:marTop w:val="0"/>
                                      <w:marBottom w:val="0"/>
                                      <w:divBdr>
                                        <w:top w:val="none" w:sz="0" w:space="0" w:color="auto"/>
                                        <w:left w:val="none" w:sz="0" w:space="0" w:color="auto"/>
                                        <w:bottom w:val="none" w:sz="0" w:space="0" w:color="auto"/>
                                        <w:right w:val="none" w:sz="0" w:space="0" w:color="auto"/>
                                      </w:divBdr>
                                      <w:divsChild>
                                        <w:div w:id="1031685093">
                                          <w:marLeft w:val="0"/>
                                          <w:marRight w:val="0"/>
                                          <w:marTop w:val="0"/>
                                          <w:marBottom w:val="0"/>
                                          <w:divBdr>
                                            <w:top w:val="none" w:sz="0" w:space="0" w:color="auto"/>
                                            <w:left w:val="none" w:sz="0" w:space="0" w:color="auto"/>
                                            <w:bottom w:val="none" w:sz="0" w:space="0" w:color="auto"/>
                                            <w:right w:val="none" w:sz="0" w:space="0" w:color="auto"/>
                                          </w:divBdr>
                                          <w:divsChild>
                                            <w:div w:id="1782529500">
                                              <w:marLeft w:val="0"/>
                                              <w:marRight w:val="0"/>
                                              <w:marTop w:val="0"/>
                                              <w:marBottom w:val="0"/>
                                              <w:divBdr>
                                                <w:top w:val="none" w:sz="0" w:space="0" w:color="auto"/>
                                                <w:left w:val="none" w:sz="0" w:space="0" w:color="auto"/>
                                                <w:bottom w:val="none" w:sz="0" w:space="0" w:color="auto"/>
                                                <w:right w:val="none" w:sz="0" w:space="0" w:color="auto"/>
                                              </w:divBdr>
                                              <w:divsChild>
                                                <w:div w:id="1186362325">
                                                  <w:marLeft w:val="0"/>
                                                  <w:marRight w:val="0"/>
                                                  <w:marTop w:val="0"/>
                                                  <w:marBottom w:val="0"/>
                                                  <w:divBdr>
                                                    <w:top w:val="none" w:sz="0" w:space="0" w:color="auto"/>
                                                    <w:left w:val="none" w:sz="0" w:space="0" w:color="auto"/>
                                                    <w:bottom w:val="none" w:sz="0" w:space="0" w:color="auto"/>
                                                    <w:right w:val="none" w:sz="0" w:space="0" w:color="auto"/>
                                                  </w:divBdr>
                                                  <w:divsChild>
                                                    <w:div w:id="2115900459">
                                                      <w:marLeft w:val="0"/>
                                                      <w:marRight w:val="0"/>
                                                      <w:marTop w:val="0"/>
                                                      <w:marBottom w:val="0"/>
                                                      <w:divBdr>
                                                        <w:top w:val="none" w:sz="0" w:space="0" w:color="auto"/>
                                                        <w:left w:val="none" w:sz="0" w:space="0" w:color="auto"/>
                                                        <w:bottom w:val="none" w:sz="0" w:space="0" w:color="auto"/>
                                                        <w:right w:val="none" w:sz="0" w:space="0" w:color="auto"/>
                                                      </w:divBdr>
                                                      <w:divsChild>
                                                        <w:div w:id="1476724353">
                                                          <w:marLeft w:val="0"/>
                                                          <w:marRight w:val="0"/>
                                                          <w:marTop w:val="0"/>
                                                          <w:marBottom w:val="0"/>
                                                          <w:divBdr>
                                                            <w:top w:val="none" w:sz="0" w:space="0" w:color="auto"/>
                                                            <w:left w:val="none" w:sz="0" w:space="0" w:color="auto"/>
                                                            <w:bottom w:val="none" w:sz="0" w:space="0" w:color="auto"/>
                                                            <w:right w:val="none" w:sz="0" w:space="0" w:color="auto"/>
                                                          </w:divBdr>
                                                          <w:divsChild>
                                                            <w:div w:id="384447530">
                                                              <w:marLeft w:val="0"/>
                                                              <w:marRight w:val="0"/>
                                                              <w:marTop w:val="83"/>
                                                              <w:marBottom w:val="0"/>
                                                              <w:divBdr>
                                                                <w:top w:val="none" w:sz="0" w:space="0" w:color="auto"/>
                                                                <w:left w:val="none" w:sz="0" w:space="0" w:color="auto"/>
                                                                <w:bottom w:val="none" w:sz="0" w:space="0" w:color="auto"/>
                                                                <w:right w:val="none" w:sz="0" w:space="0" w:color="auto"/>
                                                              </w:divBdr>
                                                              <w:divsChild>
                                                                <w:div w:id="589118639">
                                                                  <w:marLeft w:val="0"/>
                                                                  <w:marRight w:val="0"/>
                                                                  <w:marTop w:val="0"/>
                                                                  <w:marBottom w:val="0"/>
                                                                  <w:divBdr>
                                                                    <w:top w:val="none" w:sz="0" w:space="0" w:color="auto"/>
                                                                    <w:left w:val="none" w:sz="0" w:space="0" w:color="auto"/>
                                                                    <w:bottom w:val="none" w:sz="0" w:space="0" w:color="auto"/>
                                                                    <w:right w:val="none" w:sz="0" w:space="0" w:color="auto"/>
                                                                  </w:divBdr>
                                                                  <w:divsChild>
                                                                    <w:div w:id="186548475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77005702">
      <w:bodyDiv w:val="1"/>
      <w:marLeft w:val="0"/>
      <w:marRight w:val="0"/>
      <w:marTop w:val="0"/>
      <w:marBottom w:val="0"/>
      <w:divBdr>
        <w:top w:val="none" w:sz="0" w:space="0" w:color="auto"/>
        <w:left w:val="none" w:sz="0" w:space="0" w:color="auto"/>
        <w:bottom w:val="none" w:sz="0" w:space="0" w:color="auto"/>
        <w:right w:val="none" w:sz="0" w:space="0" w:color="auto"/>
      </w:divBdr>
      <w:divsChild>
        <w:div w:id="1368917149">
          <w:marLeft w:val="0"/>
          <w:marRight w:val="0"/>
          <w:marTop w:val="83"/>
          <w:marBottom w:val="0"/>
          <w:divBdr>
            <w:top w:val="none" w:sz="0" w:space="0" w:color="auto"/>
            <w:left w:val="none" w:sz="0" w:space="0" w:color="auto"/>
            <w:bottom w:val="none" w:sz="0" w:space="0" w:color="auto"/>
            <w:right w:val="none" w:sz="0" w:space="0" w:color="auto"/>
          </w:divBdr>
        </w:div>
        <w:div w:id="161313991">
          <w:marLeft w:val="0"/>
          <w:marRight w:val="0"/>
          <w:marTop w:val="83"/>
          <w:marBottom w:val="0"/>
          <w:divBdr>
            <w:top w:val="none" w:sz="0" w:space="0" w:color="auto"/>
            <w:left w:val="none" w:sz="0" w:space="0" w:color="auto"/>
            <w:bottom w:val="none" w:sz="0" w:space="0" w:color="auto"/>
            <w:right w:val="none" w:sz="0" w:space="0" w:color="auto"/>
          </w:divBdr>
        </w:div>
      </w:divsChild>
    </w:div>
    <w:div w:id="739132952">
      <w:bodyDiv w:val="1"/>
      <w:marLeft w:val="0"/>
      <w:marRight w:val="0"/>
      <w:marTop w:val="0"/>
      <w:marBottom w:val="0"/>
      <w:divBdr>
        <w:top w:val="none" w:sz="0" w:space="0" w:color="auto"/>
        <w:left w:val="none" w:sz="0" w:space="0" w:color="auto"/>
        <w:bottom w:val="none" w:sz="0" w:space="0" w:color="auto"/>
        <w:right w:val="none" w:sz="0" w:space="0" w:color="auto"/>
      </w:divBdr>
      <w:divsChild>
        <w:div w:id="1121845870">
          <w:marLeft w:val="0"/>
          <w:marRight w:val="0"/>
          <w:marTop w:val="0"/>
          <w:marBottom w:val="0"/>
          <w:divBdr>
            <w:top w:val="none" w:sz="0" w:space="0" w:color="auto"/>
            <w:left w:val="none" w:sz="0" w:space="0" w:color="auto"/>
            <w:bottom w:val="none" w:sz="0" w:space="0" w:color="auto"/>
            <w:right w:val="none" w:sz="0" w:space="0" w:color="auto"/>
          </w:divBdr>
          <w:divsChild>
            <w:div w:id="983199750">
              <w:marLeft w:val="0"/>
              <w:marRight w:val="0"/>
              <w:marTop w:val="0"/>
              <w:marBottom w:val="0"/>
              <w:divBdr>
                <w:top w:val="none" w:sz="0" w:space="0" w:color="auto"/>
                <w:left w:val="none" w:sz="0" w:space="0" w:color="auto"/>
                <w:bottom w:val="none" w:sz="0" w:space="0" w:color="auto"/>
                <w:right w:val="none" w:sz="0" w:space="0" w:color="auto"/>
              </w:divBdr>
              <w:divsChild>
                <w:div w:id="1512836966">
                  <w:marLeft w:val="0"/>
                  <w:marRight w:val="0"/>
                  <w:marTop w:val="105"/>
                  <w:marBottom w:val="0"/>
                  <w:divBdr>
                    <w:top w:val="none" w:sz="0" w:space="0" w:color="auto"/>
                    <w:left w:val="none" w:sz="0" w:space="0" w:color="auto"/>
                    <w:bottom w:val="none" w:sz="0" w:space="0" w:color="auto"/>
                    <w:right w:val="none" w:sz="0" w:space="0" w:color="auto"/>
                  </w:divBdr>
                  <w:divsChild>
                    <w:div w:id="1444764357">
                      <w:marLeft w:val="450"/>
                      <w:marRight w:val="225"/>
                      <w:marTop w:val="0"/>
                      <w:marBottom w:val="0"/>
                      <w:divBdr>
                        <w:top w:val="none" w:sz="0" w:space="0" w:color="auto"/>
                        <w:left w:val="none" w:sz="0" w:space="0" w:color="auto"/>
                        <w:bottom w:val="none" w:sz="0" w:space="0" w:color="auto"/>
                        <w:right w:val="none" w:sz="0" w:space="0" w:color="auto"/>
                      </w:divBdr>
                      <w:divsChild>
                        <w:div w:id="655495391">
                          <w:marLeft w:val="0"/>
                          <w:marRight w:val="0"/>
                          <w:marTop w:val="0"/>
                          <w:marBottom w:val="600"/>
                          <w:divBdr>
                            <w:top w:val="single" w:sz="6" w:space="0" w:color="314664"/>
                            <w:left w:val="single" w:sz="6" w:space="0" w:color="314664"/>
                            <w:bottom w:val="single" w:sz="6" w:space="0" w:color="314664"/>
                            <w:right w:val="single" w:sz="6" w:space="0" w:color="314664"/>
                          </w:divBdr>
                          <w:divsChild>
                            <w:div w:id="959334479">
                              <w:marLeft w:val="0"/>
                              <w:marRight w:val="0"/>
                              <w:marTop w:val="0"/>
                              <w:marBottom w:val="0"/>
                              <w:divBdr>
                                <w:top w:val="none" w:sz="0" w:space="0" w:color="auto"/>
                                <w:left w:val="none" w:sz="0" w:space="0" w:color="auto"/>
                                <w:bottom w:val="none" w:sz="0" w:space="0" w:color="auto"/>
                                <w:right w:val="none" w:sz="0" w:space="0" w:color="auto"/>
                              </w:divBdr>
                              <w:divsChild>
                                <w:div w:id="777333517">
                                  <w:marLeft w:val="0"/>
                                  <w:marRight w:val="0"/>
                                  <w:marTop w:val="0"/>
                                  <w:marBottom w:val="0"/>
                                  <w:divBdr>
                                    <w:top w:val="none" w:sz="0" w:space="0" w:color="auto"/>
                                    <w:left w:val="none" w:sz="0" w:space="0" w:color="auto"/>
                                    <w:bottom w:val="none" w:sz="0" w:space="0" w:color="auto"/>
                                    <w:right w:val="none" w:sz="0" w:space="0" w:color="auto"/>
                                  </w:divBdr>
                                  <w:divsChild>
                                    <w:div w:id="511653269">
                                      <w:marLeft w:val="0"/>
                                      <w:marRight w:val="0"/>
                                      <w:marTop w:val="0"/>
                                      <w:marBottom w:val="0"/>
                                      <w:divBdr>
                                        <w:top w:val="none" w:sz="0" w:space="0" w:color="auto"/>
                                        <w:left w:val="none" w:sz="0" w:space="0" w:color="auto"/>
                                        <w:bottom w:val="none" w:sz="0" w:space="0" w:color="auto"/>
                                        <w:right w:val="none" w:sz="0" w:space="0" w:color="auto"/>
                                      </w:divBdr>
                                      <w:divsChild>
                                        <w:div w:id="1549754979">
                                          <w:marLeft w:val="0"/>
                                          <w:marRight w:val="0"/>
                                          <w:marTop w:val="0"/>
                                          <w:marBottom w:val="0"/>
                                          <w:divBdr>
                                            <w:top w:val="none" w:sz="0" w:space="0" w:color="auto"/>
                                            <w:left w:val="none" w:sz="0" w:space="0" w:color="auto"/>
                                            <w:bottom w:val="none" w:sz="0" w:space="0" w:color="auto"/>
                                            <w:right w:val="none" w:sz="0" w:space="0" w:color="auto"/>
                                          </w:divBdr>
                                          <w:divsChild>
                                            <w:div w:id="77215140">
                                              <w:marLeft w:val="0"/>
                                              <w:marRight w:val="0"/>
                                              <w:marTop w:val="0"/>
                                              <w:marBottom w:val="0"/>
                                              <w:divBdr>
                                                <w:top w:val="none" w:sz="0" w:space="0" w:color="auto"/>
                                                <w:left w:val="none" w:sz="0" w:space="0" w:color="auto"/>
                                                <w:bottom w:val="none" w:sz="0" w:space="0" w:color="auto"/>
                                                <w:right w:val="none" w:sz="0" w:space="0" w:color="auto"/>
                                              </w:divBdr>
                                              <w:divsChild>
                                                <w:div w:id="1487817653">
                                                  <w:marLeft w:val="0"/>
                                                  <w:marRight w:val="0"/>
                                                  <w:marTop w:val="0"/>
                                                  <w:marBottom w:val="0"/>
                                                  <w:divBdr>
                                                    <w:top w:val="none" w:sz="0" w:space="0" w:color="auto"/>
                                                    <w:left w:val="none" w:sz="0" w:space="0" w:color="auto"/>
                                                    <w:bottom w:val="none" w:sz="0" w:space="0" w:color="auto"/>
                                                    <w:right w:val="none" w:sz="0" w:space="0" w:color="auto"/>
                                                  </w:divBdr>
                                                  <w:divsChild>
                                                    <w:div w:id="385572519">
                                                      <w:marLeft w:val="0"/>
                                                      <w:marRight w:val="0"/>
                                                      <w:marTop w:val="0"/>
                                                      <w:marBottom w:val="0"/>
                                                      <w:divBdr>
                                                        <w:top w:val="none" w:sz="0" w:space="0" w:color="auto"/>
                                                        <w:left w:val="none" w:sz="0" w:space="0" w:color="auto"/>
                                                        <w:bottom w:val="none" w:sz="0" w:space="0" w:color="auto"/>
                                                        <w:right w:val="none" w:sz="0" w:space="0" w:color="auto"/>
                                                      </w:divBdr>
                                                      <w:divsChild>
                                                        <w:div w:id="1749185101">
                                                          <w:marLeft w:val="0"/>
                                                          <w:marRight w:val="0"/>
                                                          <w:marTop w:val="0"/>
                                                          <w:marBottom w:val="0"/>
                                                          <w:divBdr>
                                                            <w:top w:val="none" w:sz="0" w:space="0" w:color="auto"/>
                                                            <w:left w:val="none" w:sz="0" w:space="0" w:color="auto"/>
                                                            <w:bottom w:val="none" w:sz="0" w:space="0" w:color="auto"/>
                                                            <w:right w:val="none" w:sz="0" w:space="0" w:color="auto"/>
                                                          </w:divBdr>
                                                          <w:divsChild>
                                                            <w:div w:id="1106654895">
                                                              <w:marLeft w:val="0"/>
                                                              <w:marRight w:val="0"/>
                                                              <w:marTop w:val="83"/>
                                                              <w:marBottom w:val="0"/>
                                                              <w:divBdr>
                                                                <w:top w:val="none" w:sz="0" w:space="0" w:color="auto"/>
                                                                <w:left w:val="none" w:sz="0" w:space="0" w:color="auto"/>
                                                                <w:bottom w:val="none" w:sz="0" w:space="0" w:color="auto"/>
                                                                <w:right w:val="none" w:sz="0" w:space="0" w:color="auto"/>
                                                              </w:divBdr>
                                                              <w:divsChild>
                                                                <w:div w:id="707531195">
                                                                  <w:marLeft w:val="0"/>
                                                                  <w:marRight w:val="0"/>
                                                                  <w:marTop w:val="0"/>
                                                                  <w:marBottom w:val="0"/>
                                                                  <w:divBdr>
                                                                    <w:top w:val="none" w:sz="0" w:space="0" w:color="auto"/>
                                                                    <w:left w:val="none" w:sz="0" w:space="0" w:color="auto"/>
                                                                    <w:bottom w:val="none" w:sz="0" w:space="0" w:color="auto"/>
                                                                    <w:right w:val="none" w:sz="0" w:space="0" w:color="auto"/>
                                                                  </w:divBdr>
                                                                  <w:divsChild>
                                                                    <w:div w:id="1328678238">
                                                                      <w:marLeft w:val="0"/>
                                                                      <w:marRight w:val="0"/>
                                                                      <w:marTop w:val="83"/>
                                                                      <w:marBottom w:val="0"/>
                                                                      <w:divBdr>
                                                                        <w:top w:val="none" w:sz="0" w:space="0" w:color="auto"/>
                                                                        <w:left w:val="none" w:sz="0" w:space="0" w:color="auto"/>
                                                                        <w:bottom w:val="none" w:sz="0" w:space="0" w:color="auto"/>
                                                                        <w:right w:val="none" w:sz="0" w:space="0" w:color="auto"/>
                                                                      </w:divBdr>
                                                                    </w:div>
                                                                    <w:div w:id="3724601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49026488">
      <w:bodyDiv w:val="1"/>
      <w:marLeft w:val="0"/>
      <w:marRight w:val="0"/>
      <w:marTop w:val="0"/>
      <w:marBottom w:val="0"/>
      <w:divBdr>
        <w:top w:val="none" w:sz="0" w:space="0" w:color="auto"/>
        <w:left w:val="none" w:sz="0" w:space="0" w:color="auto"/>
        <w:bottom w:val="none" w:sz="0" w:space="0" w:color="auto"/>
        <w:right w:val="none" w:sz="0" w:space="0" w:color="auto"/>
      </w:divBdr>
      <w:divsChild>
        <w:div w:id="262957902">
          <w:marLeft w:val="0"/>
          <w:marRight w:val="0"/>
          <w:marTop w:val="0"/>
          <w:marBottom w:val="0"/>
          <w:divBdr>
            <w:top w:val="none" w:sz="0" w:space="0" w:color="auto"/>
            <w:left w:val="none" w:sz="0" w:space="0" w:color="auto"/>
            <w:bottom w:val="none" w:sz="0" w:space="0" w:color="auto"/>
            <w:right w:val="none" w:sz="0" w:space="0" w:color="auto"/>
          </w:divBdr>
          <w:divsChild>
            <w:div w:id="1573663334">
              <w:marLeft w:val="0"/>
              <w:marRight w:val="0"/>
              <w:marTop w:val="0"/>
              <w:marBottom w:val="0"/>
              <w:divBdr>
                <w:top w:val="none" w:sz="0" w:space="0" w:color="auto"/>
                <w:left w:val="none" w:sz="0" w:space="0" w:color="auto"/>
                <w:bottom w:val="none" w:sz="0" w:space="0" w:color="auto"/>
                <w:right w:val="none" w:sz="0" w:space="0" w:color="auto"/>
              </w:divBdr>
              <w:divsChild>
                <w:div w:id="517039881">
                  <w:marLeft w:val="0"/>
                  <w:marRight w:val="0"/>
                  <w:marTop w:val="105"/>
                  <w:marBottom w:val="0"/>
                  <w:divBdr>
                    <w:top w:val="none" w:sz="0" w:space="0" w:color="auto"/>
                    <w:left w:val="none" w:sz="0" w:space="0" w:color="auto"/>
                    <w:bottom w:val="none" w:sz="0" w:space="0" w:color="auto"/>
                    <w:right w:val="none" w:sz="0" w:space="0" w:color="auto"/>
                  </w:divBdr>
                  <w:divsChild>
                    <w:div w:id="369648854">
                      <w:marLeft w:val="450"/>
                      <w:marRight w:val="225"/>
                      <w:marTop w:val="0"/>
                      <w:marBottom w:val="0"/>
                      <w:divBdr>
                        <w:top w:val="none" w:sz="0" w:space="0" w:color="auto"/>
                        <w:left w:val="none" w:sz="0" w:space="0" w:color="auto"/>
                        <w:bottom w:val="none" w:sz="0" w:space="0" w:color="auto"/>
                        <w:right w:val="none" w:sz="0" w:space="0" w:color="auto"/>
                      </w:divBdr>
                      <w:divsChild>
                        <w:div w:id="722754013">
                          <w:marLeft w:val="0"/>
                          <w:marRight w:val="0"/>
                          <w:marTop w:val="0"/>
                          <w:marBottom w:val="600"/>
                          <w:divBdr>
                            <w:top w:val="single" w:sz="6" w:space="0" w:color="314664"/>
                            <w:left w:val="single" w:sz="6" w:space="0" w:color="314664"/>
                            <w:bottom w:val="single" w:sz="6" w:space="0" w:color="314664"/>
                            <w:right w:val="single" w:sz="6" w:space="0" w:color="314664"/>
                          </w:divBdr>
                          <w:divsChild>
                            <w:div w:id="1835488476">
                              <w:marLeft w:val="0"/>
                              <w:marRight w:val="0"/>
                              <w:marTop w:val="0"/>
                              <w:marBottom w:val="0"/>
                              <w:divBdr>
                                <w:top w:val="none" w:sz="0" w:space="0" w:color="auto"/>
                                <w:left w:val="none" w:sz="0" w:space="0" w:color="auto"/>
                                <w:bottom w:val="none" w:sz="0" w:space="0" w:color="auto"/>
                                <w:right w:val="none" w:sz="0" w:space="0" w:color="auto"/>
                              </w:divBdr>
                              <w:divsChild>
                                <w:div w:id="145899691">
                                  <w:marLeft w:val="0"/>
                                  <w:marRight w:val="0"/>
                                  <w:marTop w:val="0"/>
                                  <w:marBottom w:val="0"/>
                                  <w:divBdr>
                                    <w:top w:val="none" w:sz="0" w:space="0" w:color="auto"/>
                                    <w:left w:val="none" w:sz="0" w:space="0" w:color="auto"/>
                                    <w:bottom w:val="none" w:sz="0" w:space="0" w:color="auto"/>
                                    <w:right w:val="none" w:sz="0" w:space="0" w:color="auto"/>
                                  </w:divBdr>
                                  <w:divsChild>
                                    <w:div w:id="1990279630">
                                      <w:marLeft w:val="0"/>
                                      <w:marRight w:val="0"/>
                                      <w:marTop w:val="0"/>
                                      <w:marBottom w:val="0"/>
                                      <w:divBdr>
                                        <w:top w:val="none" w:sz="0" w:space="0" w:color="auto"/>
                                        <w:left w:val="none" w:sz="0" w:space="0" w:color="auto"/>
                                        <w:bottom w:val="none" w:sz="0" w:space="0" w:color="auto"/>
                                        <w:right w:val="none" w:sz="0" w:space="0" w:color="auto"/>
                                      </w:divBdr>
                                      <w:divsChild>
                                        <w:div w:id="1977252692">
                                          <w:marLeft w:val="0"/>
                                          <w:marRight w:val="0"/>
                                          <w:marTop w:val="0"/>
                                          <w:marBottom w:val="0"/>
                                          <w:divBdr>
                                            <w:top w:val="none" w:sz="0" w:space="0" w:color="auto"/>
                                            <w:left w:val="none" w:sz="0" w:space="0" w:color="auto"/>
                                            <w:bottom w:val="none" w:sz="0" w:space="0" w:color="auto"/>
                                            <w:right w:val="none" w:sz="0" w:space="0" w:color="auto"/>
                                          </w:divBdr>
                                          <w:divsChild>
                                            <w:div w:id="379595368">
                                              <w:marLeft w:val="0"/>
                                              <w:marRight w:val="0"/>
                                              <w:marTop w:val="0"/>
                                              <w:marBottom w:val="0"/>
                                              <w:divBdr>
                                                <w:top w:val="none" w:sz="0" w:space="0" w:color="auto"/>
                                                <w:left w:val="none" w:sz="0" w:space="0" w:color="auto"/>
                                                <w:bottom w:val="none" w:sz="0" w:space="0" w:color="auto"/>
                                                <w:right w:val="none" w:sz="0" w:space="0" w:color="auto"/>
                                              </w:divBdr>
                                              <w:divsChild>
                                                <w:div w:id="242568358">
                                                  <w:marLeft w:val="0"/>
                                                  <w:marRight w:val="0"/>
                                                  <w:marTop w:val="0"/>
                                                  <w:marBottom w:val="0"/>
                                                  <w:divBdr>
                                                    <w:top w:val="none" w:sz="0" w:space="0" w:color="auto"/>
                                                    <w:left w:val="none" w:sz="0" w:space="0" w:color="auto"/>
                                                    <w:bottom w:val="none" w:sz="0" w:space="0" w:color="auto"/>
                                                    <w:right w:val="none" w:sz="0" w:space="0" w:color="auto"/>
                                                  </w:divBdr>
                                                  <w:divsChild>
                                                    <w:div w:id="674916333">
                                                      <w:marLeft w:val="0"/>
                                                      <w:marRight w:val="0"/>
                                                      <w:marTop w:val="0"/>
                                                      <w:marBottom w:val="0"/>
                                                      <w:divBdr>
                                                        <w:top w:val="none" w:sz="0" w:space="0" w:color="auto"/>
                                                        <w:left w:val="none" w:sz="0" w:space="0" w:color="auto"/>
                                                        <w:bottom w:val="none" w:sz="0" w:space="0" w:color="auto"/>
                                                        <w:right w:val="none" w:sz="0" w:space="0" w:color="auto"/>
                                                      </w:divBdr>
                                                      <w:divsChild>
                                                        <w:div w:id="84039827">
                                                          <w:marLeft w:val="0"/>
                                                          <w:marRight w:val="0"/>
                                                          <w:marTop w:val="0"/>
                                                          <w:marBottom w:val="0"/>
                                                          <w:divBdr>
                                                            <w:top w:val="none" w:sz="0" w:space="0" w:color="auto"/>
                                                            <w:left w:val="none" w:sz="0" w:space="0" w:color="auto"/>
                                                            <w:bottom w:val="none" w:sz="0" w:space="0" w:color="auto"/>
                                                            <w:right w:val="none" w:sz="0" w:space="0" w:color="auto"/>
                                                          </w:divBdr>
                                                          <w:divsChild>
                                                            <w:div w:id="517349942">
                                                              <w:marLeft w:val="0"/>
                                                              <w:marRight w:val="0"/>
                                                              <w:marTop w:val="83"/>
                                                              <w:marBottom w:val="0"/>
                                                              <w:divBdr>
                                                                <w:top w:val="none" w:sz="0" w:space="0" w:color="auto"/>
                                                                <w:left w:val="none" w:sz="0" w:space="0" w:color="auto"/>
                                                                <w:bottom w:val="none" w:sz="0" w:space="0" w:color="auto"/>
                                                                <w:right w:val="none" w:sz="0" w:space="0" w:color="auto"/>
                                                              </w:divBdr>
                                                              <w:divsChild>
                                                                <w:div w:id="159278441">
                                                                  <w:marLeft w:val="0"/>
                                                                  <w:marRight w:val="0"/>
                                                                  <w:marTop w:val="0"/>
                                                                  <w:marBottom w:val="0"/>
                                                                  <w:divBdr>
                                                                    <w:top w:val="none" w:sz="0" w:space="0" w:color="auto"/>
                                                                    <w:left w:val="none" w:sz="0" w:space="0" w:color="auto"/>
                                                                    <w:bottom w:val="none" w:sz="0" w:space="0" w:color="auto"/>
                                                                    <w:right w:val="none" w:sz="0" w:space="0" w:color="auto"/>
                                                                  </w:divBdr>
                                                                  <w:divsChild>
                                                                    <w:div w:id="157189213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4276348">
      <w:bodyDiv w:val="1"/>
      <w:marLeft w:val="0"/>
      <w:marRight w:val="0"/>
      <w:marTop w:val="0"/>
      <w:marBottom w:val="0"/>
      <w:divBdr>
        <w:top w:val="none" w:sz="0" w:space="0" w:color="auto"/>
        <w:left w:val="none" w:sz="0" w:space="0" w:color="auto"/>
        <w:bottom w:val="none" w:sz="0" w:space="0" w:color="auto"/>
        <w:right w:val="none" w:sz="0" w:space="0" w:color="auto"/>
      </w:divBdr>
      <w:divsChild>
        <w:div w:id="451821577">
          <w:marLeft w:val="0"/>
          <w:marRight w:val="0"/>
          <w:marTop w:val="0"/>
          <w:marBottom w:val="0"/>
          <w:divBdr>
            <w:top w:val="none" w:sz="0" w:space="0" w:color="auto"/>
            <w:left w:val="none" w:sz="0" w:space="0" w:color="auto"/>
            <w:bottom w:val="none" w:sz="0" w:space="0" w:color="auto"/>
            <w:right w:val="none" w:sz="0" w:space="0" w:color="auto"/>
          </w:divBdr>
          <w:divsChild>
            <w:div w:id="2033142123">
              <w:marLeft w:val="0"/>
              <w:marRight w:val="0"/>
              <w:marTop w:val="0"/>
              <w:marBottom w:val="0"/>
              <w:divBdr>
                <w:top w:val="none" w:sz="0" w:space="0" w:color="auto"/>
                <w:left w:val="none" w:sz="0" w:space="0" w:color="auto"/>
                <w:bottom w:val="none" w:sz="0" w:space="0" w:color="auto"/>
                <w:right w:val="none" w:sz="0" w:space="0" w:color="auto"/>
              </w:divBdr>
              <w:divsChild>
                <w:div w:id="454443099">
                  <w:marLeft w:val="0"/>
                  <w:marRight w:val="0"/>
                  <w:marTop w:val="105"/>
                  <w:marBottom w:val="0"/>
                  <w:divBdr>
                    <w:top w:val="none" w:sz="0" w:space="0" w:color="auto"/>
                    <w:left w:val="none" w:sz="0" w:space="0" w:color="auto"/>
                    <w:bottom w:val="none" w:sz="0" w:space="0" w:color="auto"/>
                    <w:right w:val="none" w:sz="0" w:space="0" w:color="auto"/>
                  </w:divBdr>
                  <w:divsChild>
                    <w:div w:id="1480924580">
                      <w:marLeft w:val="450"/>
                      <w:marRight w:val="225"/>
                      <w:marTop w:val="0"/>
                      <w:marBottom w:val="0"/>
                      <w:divBdr>
                        <w:top w:val="none" w:sz="0" w:space="0" w:color="auto"/>
                        <w:left w:val="none" w:sz="0" w:space="0" w:color="auto"/>
                        <w:bottom w:val="none" w:sz="0" w:space="0" w:color="auto"/>
                        <w:right w:val="none" w:sz="0" w:space="0" w:color="auto"/>
                      </w:divBdr>
                      <w:divsChild>
                        <w:div w:id="1664237585">
                          <w:marLeft w:val="0"/>
                          <w:marRight w:val="0"/>
                          <w:marTop w:val="0"/>
                          <w:marBottom w:val="600"/>
                          <w:divBdr>
                            <w:top w:val="single" w:sz="6" w:space="0" w:color="314664"/>
                            <w:left w:val="single" w:sz="6" w:space="0" w:color="314664"/>
                            <w:bottom w:val="single" w:sz="6" w:space="0" w:color="314664"/>
                            <w:right w:val="single" w:sz="6" w:space="0" w:color="314664"/>
                          </w:divBdr>
                          <w:divsChild>
                            <w:div w:id="1474834605">
                              <w:marLeft w:val="0"/>
                              <w:marRight w:val="0"/>
                              <w:marTop w:val="0"/>
                              <w:marBottom w:val="0"/>
                              <w:divBdr>
                                <w:top w:val="none" w:sz="0" w:space="0" w:color="auto"/>
                                <w:left w:val="none" w:sz="0" w:space="0" w:color="auto"/>
                                <w:bottom w:val="none" w:sz="0" w:space="0" w:color="auto"/>
                                <w:right w:val="none" w:sz="0" w:space="0" w:color="auto"/>
                              </w:divBdr>
                              <w:divsChild>
                                <w:div w:id="1062563129">
                                  <w:marLeft w:val="0"/>
                                  <w:marRight w:val="0"/>
                                  <w:marTop w:val="0"/>
                                  <w:marBottom w:val="0"/>
                                  <w:divBdr>
                                    <w:top w:val="none" w:sz="0" w:space="0" w:color="auto"/>
                                    <w:left w:val="none" w:sz="0" w:space="0" w:color="auto"/>
                                    <w:bottom w:val="none" w:sz="0" w:space="0" w:color="auto"/>
                                    <w:right w:val="none" w:sz="0" w:space="0" w:color="auto"/>
                                  </w:divBdr>
                                  <w:divsChild>
                                    <w:div w:id="475798381">
                                      <w:marLeft w:val="0"/>
                                      <w:marRight w:val="0"/>
                                      <w:marTop w:val="0"/>
                                      <w:marBottom w:val="0"/>
                                      <w:divBdr>
                                        <w:top w:val="none" w:sz="0" w:space="0" w:color="auto"/>
                                        <w:left w:val="none" w:sz="0" w:space="0" w:color="auto"/>
                                        <w:bottom w:val="none" w:sz="0" w:space="0" w:color="auto"/>
                                        <w:right w:val="none" w:sz="0" w:space="0" w:color="auto"/>
                                      </w:divBdr>
                                      <w:divsChild>
                                        <w:div w:id="2058310906">
                                          <w:marLeft w:val="0"/>
                                          <w:marRight w:val="0"/>
                                          <w:marTop w:val="0"/>
                                          <w:marBottom w:val="0"/>
                                          <w:divBdr>
                                            <w:top w:val="none" w:sz="0" w:space="0" w:color="auto"/>
                                            <w:left w:val="none" w:sz="0" w:space="0" w:color="auto"/>
                                            <w:bottom w:val="none" w:sz="0" w:space="0" w:color="auto"/>
                                            <w:right w:val="none" w:sz="0" w:space="0" w:color="auto"/>
                                          </w:divBdr>
                                          <w:divsChild>
                                            <w:div w:id="125319665">
                                              <w:marLeft w:val="0"/>
                                              <w:marRight w:val="0"/>
                                              <w:marTop w:val="0"/>
                                              <w:marBottom w:val="0"/>
                                              <w:divBdr>
                                                <w:top w:val="none" w:sz="0" w:space="0" w:color="auto"/>
                                                <w:left w:val="none" w:sz="0" w:space="0" w:color="auto"/>
                                                <w:bottom w:val="none" w:sz="0" w:space="0" w:color="auto"/>
                                                <w:right w:val="none" w:sz="0" w:space="0" w:color="auto"/>
                                              </w:divBdr>
                                              <w:divsChild>
                                                <w:div w:id="1598371347">
                                                  <w:marLeft w:val="0"/>
                                                  <w:marRight w:val="0"/>
                                                  <w:marTop w:val="0"/>
                                                  <w:marBottom w:val="0"/>
                                                  <w:divBdr>
                                                    <w:top w:val="none" w:sz="0" w:space="0" w:color="auto"/>
                                                    <w:left w:val="none" w:sz="0" w:space="0" w:color="auto"/>
                                                    <w:bottom w:val="none" w:sz="0" w:space="0" w:color="auto"/>
                                                    <w:right w:val="none" w:sz="0" w:space="0" w:color="auto"/>
                                                  </w:divBdr>
                                                  <w:divsChild>
                                                    <w:div w:id="2072384422">
                                                      <w:marLeft w:val="0"/>
                                                      <w:marRight w:val="0"/>
                                                      <w:marTop w:val="0"/>
                                                      <w:marBottom w:val="0"/>
                                                      <w:divBdr>
                                                        <w:top w:val="none" w:sz="0" w:space="0" w:color="auto"/>
                                                        <w:left w:val="none" w:sz="0" w:space="0" w:color="auto"/>
                                                        <w:bottom w:val="none" w:sz="0" w:space="0" w:color="auto"/>
                                                        <w:right w:val="none" w:sz="0" w:space="0" w:color="auto"/>
                                                      </w:divBdr>
                                                      <w:divsChild>
                                                        <w:div w:id="373194641">
                                                          <w:marLeft w:val="0"/>
                                                          <w:marRight w:val="0"/>
                                                          <w:marTop w:val="0"/>
                                                          <w:marBottom w:val="0"/>
                                                          <w:divBdr>
                                                            <w:top w:val="none" w:sz="0" w:space="0" w:color="auto"/>
                                                            <w:left w:val="none" w:sz="0" w:space="0" w:color="auto"/>
                                                            <w:bottom w:val="none" w:sz="0" w:space="0" w:color="auto"/>
                                                            <w:right w:val="none" w:sz="0" w:space="0" w:color="auto"/>
                                                          </w:divBdr>
                                                          <w:divsChild>
                                                            <w:div w:id="2001805698">
                                                              <w:marLeft w:val="0"/>
                                                              <w:marRight w:val="0"/>
                                                              <w:marTop w:val="83"/>
                                                              <w:marBottom w:val="0"/>
                                                              <w:divBdr>
                                                                <w:top w:val="none" w:sz="0" w:space="0" w:color="auto"/>
                                                                <w:left w:val="none" w:sz="0" w:space="0" w:color="auto"/>
                                                                <w:bottom w:val="none" w:sz="0" w:space="0" w:color="auto"/>
                                                                <w:right w:val="none" w:sz="0" w:space="0" w:color="auto"/>
                                                              </w:divBdr>
                                                              <w:divsChild>
                                                                <w:div w:id="1425373459">
                                                                  <w:marLeft w:val="0"/>
                                                                  <w:marRight w:val="0"/>
                                                                  <w:marTop w:val="0"/>
                                                                  <w:marBottom w:val="0"/>
                                                                  <w:divBdr>
                                                                    <w:top w:val="none" w:sz="0" w:space="0" w:color="auto"/>
                                                                    <w:left w:val="none" w:sz="0" w:space="0" w:color="auto"/>
                                                                    <w:bottom w:val="none" w:sz="0" w:space="0" w:color="auto"/>
                                                                    <w:right w:val="none" w:sz="0" w:space="0" w:color="auto"/>
                                                                  </w:divBdr>
                                                                  <w:divsChild>
                                                                    <w:div w:id="1076393422">
                                                                      <w:marLeft w:val="0"/>
                                                                      <w:marRight w:val="0"/>
                                                                      <w:marTop w:val="83"/>
                                                                      <w:marBottom w:val="0"/>
                                                                      <w:divBdr>
                                                                        <w:top w:val="none" w:sz="0" w:space="0" w:color="auto"/>
                                                                        <w:left w:val="none" w:sz="0" w:space="0" w:color="auto"/>
                                                                        <w:bottom w:val="none" w:sz="0" w:space="0" w:color="auto"/>
                                                                        <w:right w:val="none" w:sz="0" w:space="0" w:color="auto"/>
                                                                      </w:divBdr>
                                                                    </w:div>
                                                                    <w:div w:id="435449027">
                                                                      <w:marLeft w:val="0"/>
                                                                      <w:marRight w:val="0"/>
                                                                      <w:marTop w:val="83"/>
                                                                      <w:marBottom w:val="0"/>
                                                                      <w:divBdr>
                                                                        <w:top w:val="none" w:sz="0" w:space="0" w:color="auto"/>
                                                                        <w:left w:val="none" w:sz="0" w:space="0" w:color="auto"/>
                                                                        <w:bottom w:val="none" w:sz="0" w:space="0" w:color="auto"/>
                                                                        <w:right w:val="none" w:sz="0" w:space="0" w:color="auto"/>
                                                                      </w:divBdr>
                                                                    </w:div>
                                                                    <w:div w:id="694115011">
                                                                      <w:marLeft w:val="0"/>
                                                                      <w:marRight w:val="0"/>
                                                                      <w:marTop w:val="83"/>
                                                                      <w:marBottom w:val="0"/>
                                                                      <w:divBdr>
                                                                        <w:top w:val="none" w:sz="0" w:space="0" w:color="auto"/>
                                                                        <w:left w:val="none" w:sz="0" w:space="0" w:color="auto"/>
                                                                        <w:bottom w:val="none" w:sz="0" w:space="0" w:color="auto"/>
                                                                        <w:right w:val="none" w:sz="0" w:space="0" w:color="auto"/>
                                                                      </w:divBdr>
                                                                    </w:div>
                                                                    <w:div w:id="235090102">
                                                                      <w:marLeft w:val="0"/>
                                                                      <w:marRight w:val="0"/>
                                                                      <w:marTop w:val="83"/>
                                                                      <w:marBottom w:val="0"/>
                                                                      <w:divBdr>
                                                                        <w:top w:val="none" w:sz="0" w:space="0" w:color="auto"/>
                                                                        <w:left w:val="none" w:sz="0" w:space="0" w:color="auto"/>
                                                                        <w:bottom w:val="none" w:sz="0" w:space="0" w:color="auto"/>
                                                                        <w:right w:val="none" w:sz="0" w:space="0" w:color="auto"/>
                                                                      </w:divBdr>
                                                                    </w:div>
                                                                    <w:div w:id="1411997636">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46742352">
      <w:bodyDiv w:val="1"/>
      <w:marLeft w:val="0"/>
      <w:marRight w:val="0"/>
      <w:marTop w:val="0"/>
      <w:marBottom w:val="0"/>
      <w:divBdr>
        <w:top w:val="none" w:sz="0" w:space="0" w:color="auto"/>
        <w:left w:val="none" w:sz="0" w:space="0" w:color="auto"/>
        <w:bottom w:val="none" w:sz="0" w:space="0" w:color="auto"/>
        <w:right w:val="none" w:sz="0" w:space="0" w:color="auto"/>
      </w:divBdr>
      <w:divsChild>
        <w:div w:id="476723806">
          <w:marLeft w:val="0"/>
          <w:marRight w:val="0"/>
          <w:marTop w:val="0"/>
          <w:marBottom w:val="0"/>
          <w:divBdr>
            <w:top w:val="none" w:sz="0" w:space="0" w:color="auto"/>
            <w:left w:val="none" w:sz="0" w:space="0" w:color="auto"/>
            <w:bottom w:val="none" w:sz="0" w:space="0" w:color="auto"/>
            <w:right w:val="none" w:sz="0" w:space="0" w:color="auto"/>
          </w:divBdr>
          <w:divsChild>
            <w:div w:id="195850685">
              <w:marLeft w:val="0"/>
              <w:marRight w:val="0"/>
              <w:marTop w:val="0"/>
              <w:marBottom w:val="0"/>
              <w:divBdr>
                <w:top w:val="none" w:sz="0" w:space="0" w:color="auto"/>
                <w:left w:val="none" w:sz="0" w:space="0" w:color="auto"/>
                <w:bottom w:val="none" w:sz="0" w:space="0" w:color="auto"/>
                <w:right w:val="none" w:sz="0" w:space="0" w:color="auto"/>
              </w:divBdr>
              <w:divsChild>
                <w:div w:id="2127581110">
                  <w:marLeft w:val="0"/>
                  <w:marRight w:val="0"/>
                  <w:marTop w:val="105"/>
                  <w:marBottom w:val="0"/>
                  <w:divBdr>
                    <w:top w:val="none" w:sz="0" w:space="0" w:color="auto"/>
                    <w:left w:val="none" w:sz="0" w:space="0" w:color="auto"/>
                    <w:bottom w:val="none" w:sz="0" w:space="0" w:color="auto"/>
                    <w:right w:val="none" w:sz="0" w:space="0" w:color="auto"/>
                  </w:divBdr>
                  <w:divsChild>
                    <w:div w:id="2113889527">
                      <w:marLeft w:val="450"/>
                      <w:marRight w:val="225"/>
                      <w:marTop w:val="0"/>
                      <w:marBottom w:val="0"/>
                      <w:divBdr>
                        <w:top w:val="none" w:sz="0" w:space="0" w:color="auto"/>
                        <w:left w:val="none" w:sz="0" w:space="0" w:color="auto"/>
                        <w:bottom w:val="none" w:sz="0" w:space="0" w:color="auto"/>
                        <w:right w:val="none" w:sz="0" w:space="0" w:color="auto"/>
                      </w:divBdr>
                      <w:divsChild>
                        <w:div w:id="1320883882">
                          <w:marLeft w:val="0"/>
                          <w:marRight w:val="0"/>
                          <w:marTop w:val="0"/>
                          <w:marBottom w:val="600"/>
                          <w:divBdr>
                            <w:top w:val="single" w:sz="6" w:space="0" w:color="314664"/>
                            <w:left w:val="single" w:sz="6" w:space="0" w:color="314664"/>
                            <w:bottom w:val="single" w:sz="6" w:space="0" w:color="314664"/>
                            <w:right w:val="single" w:sz="6" w:space="0" w:color="314664"/>
                          </w:divBdr>
                          <w:divsChild>
                            <w:div w:id="845436452">
                              <w:marLeft w:val="0"/>
                              <w:marRight w:val="0"/>
                              <w:marTop w:val="0"/>
                              <w:marBottom w:val="0"/>
                              <w:divBdr>
                                <w:top w:val="none" w:sz="0" w:space="0" w:color="auto"/>
                                <w:left w:val="none" w:sz="0" w:space="0" w:color="auto"/>
                                <w:bottom w:val="none" w:sz="0" w:space="0" w:color="auto"/>
                                <w:right w:val="none" w:sz="0" w:space="0" w:color="auto"/>
                              </w:divBdr>
                              <w:divsChild>
                                <w:div w:id="1896231177">
                                  <w:marLeft w:val="0"/>
                                  <w:marRight w:val="0"/>
                                  <w:marTop w:val="0"/>
                                  <w:marBottom w:val="0"/>
                                  <w:divBdr>
                                    <w:top w:val="none" w:sz="0" w:space="0" w:color="auto"/>
                                    <w:left w:val="none" w:sz="0" w:space="0" w:color="auto"/>
                                    <w:bottom w:val="none" w:sz="0" w:space="0" w:color="auto"/>
                                    <w:right w:val="none" w:sz="0" w:space="0" w:color="auto"/>
                                  </w:divBdr>
                                  <w:divsChild>
                                    <w:div w:id="1981692198">
                                      <w:marLeft w:val="0"/>
                                      <w:marRight w:val="0"/>
                                      <w:marTop w:val="0"/>
                                      <w:marBottom w:val="0"/>
                                      <w:divBdr>
                                        <w:top w:val="none" w:sz="0" w:space="0" w:color="auto"/>
                                        <w:left w:val="none" w:sz="0" w:space="0" w:color="auto"/>
                                        <w:bottom w:val="none" w:sz="0" w:space="0" w:color="auto"/>
                                        <w:right w:val="none" w:sz="0" w:space="0" w:color="auto"/>
                                      </w:divBdr>
                                      <w:divsChild>
                                        <w:div w:id="1661352513">
                                          <w:marLeft w:val="0"/>
                                          <w:marRight w:val="0"/>
                                          <w:marTop w:val="0"/>
                                          <w:marBottom w:val="0"/>
                                          <w:divBdr>
                                            <w:top w:val="none" w:sz="0" w:space="0" w:color="auto"/>
                                            <w:left w:val="none" w:sz="0" w:space="0" w:color="auto"/>
                                            <w:bottom w:val="none" w:sz="0" w:space="0" w:color="auto"/>
                                            <w:right w:val="none" w:sz="0" w:space="0" w:color="auto"/>
                                          </w:divBdr>
                                          <w:divsChild>
                                            <w:div w:id="1997606502">
                                              <w:marLeft w:val="0"/>
                                              <w:marRight w:val="0"/>
                                              <w:marTop w:val="0"/>
                                              <w:marBottom w:val="0"/>
                                              <w:divBdr>
                                                <w:top w:val="none" w:sz="0" w:space="0" w:color="auto"/>
                                                <w:left w:val="none" w:sz="0" w:space="0" w:color="auto"/>
                                                <w:bottom w:val="none" w:sz="0" w:space="0" w:color="auto"/>
                                                <w:right w:val="none" w:sz="0" w:space="0" w:color="auto"/>
                                              </w:divBdr>
                                              <w:divsChild>
                                                <w:div w:id="1706516880">
                                                  <w:marLeft w:val="0"/>
                                                  <w:marRight w:val="0"/>
                                                  <w:marTop w:val="0"/>
                                                  <w:marBottom w:val="0"/>
                                                  <w:divBdr>
                                                    <w:top w:val="none" w:sz="0" w:space="0" w:color="auto"/>
                                                    <w:left w:val="none" w:sz="0" w:space="0" w:color="auto"/>
                                                    <w:bottom w:val="none" w:sz="0" w:space="0" w:color="auto"/>
                                                    <w:right w:val="none" w:sz="0" w:space="0" w:color="auto"/>
                                                  </w:divBdr>
                                                  <w:divsChild>
                                                    <w:div w:id="1526940653">
                                                      <w:marLeft w:val="0"/>
                                                      <w:marRight w:val="0"/>
                                                      <w:marTop w:val="0"/>
                                                      <w:marBottom w:val="0"/>
                                                      <w:divBdr>
                                                        <w:top w:val="none" w:sz="0" w:space="0" w:color="auto"/>
                                                        <w:left w:val="none" w:sz="0" w:space="0" w:color="auto"/>
                                                        <w:bottom w:val="none" w:sz="0" w:space="0" w:color="auto"/>
                                                        <w:right w:val="none" w:sz="0" w:space="0" w:color="auto"/>
                                                      </w:divBdr>
                                                      <w:divsChild>
                                                        <w:div w:id="28578780">
                                                          <w:marLeft w:val="0"/>
                                                          <w:marRight w:val="0"/>
                                                          <w:marTop w:val="0"/>
                                                          <w:marBottom w:val="0"/>
                                                          <w:divBdr>
                                                            <w:top w:val="none" w:sz="0" w:space="0" w:color="auto"/>
                                                            <w:left w:val="none" w:sz="0" w:space="0" w:color="auto"/>
                                                            <w:bottom w:val="none" w:sz="0" w:space="0" w:color="auto"/>
                                                            <w:right w:val="none" w:sz="0" w:space="0" w:color="auto"/>
                                                          </w:divBdr>
                                                          <w:divsChild>
                                                            <w:div w:id="503783293">
                                                              <w:marLeft w:val="0"/>
                                                              <w:marRight w:val="0"/>
                                                              <w:marTop w:val="0"/>
                                                              <w:marBottom w:val="0"/>
                                                              <w:divBdr>
                                                                <w:top w:val="none" w:sz="0" w:space="0" w:color="auto"/>
                                                                <w:left w:val="none" w:sz="0" w:space="0" w:color="auto"/>
                                                                <w:bottom w:val="none" w:sz="0" w:space="0" w:color="auto"/>
                                                                <w:right w:val="none" w:sz="0" w:space="0" w:color="auto"/>
                                                              </w:divBdr>
                                                              <w:divsChild>
                                                                <w:div w:id="1248688411">
                                                                  <w:marLeft w:val="0"/>
                                                                  <w:marRight w:val="0"/>
                                                                  <w:marTop w:val="0"/>
                                                                  <w:marBottom w:val="0"/>
                                                                  <w:divBdr>
                                                                    <w:top w:val="none" w:sz="0" w:space="0" w:color="auto"/>
                                                                    <w:left w:val="none" w:sz="0" w:space="0" w:color="auto"/>
                                                                    <w:bottom w:val="none" w:sz="0" w:space="0" w:color="auto"/>
                                                                    <w:right w:val="none" w:sz="0" w:space="0" w:color="auto"/>
                                                                  </w:divBdr>
                                                                  <w:divsChild>
                                                                    <w:div w:id="1085880302">
                                                                      <w:marLeft w:val="0"/>
                                                                      <w:marRight w:val="0"/>
                                                                      <w:marTop w:val="83"/>
                                                                      <w:marBottom w:val="0"/>
                                                                      <w:divBdr>
                                                                        <w:top w:val="none" w:sz="0" w:space="0" w:color="auto"/>
                                                                        <w:left w:val="none" w:sz="0" w:space="0" w:color="auto"/>
                                                                        <w:bottom w:val="none" w:sz="0" w:space="0" w:color="auto"/>
                                                                        <w:right w:val="none" w:sz="0" w:space="0" w:color="auto"/>
                                                                      </w:divBdr>
                                                                      <w:divsChild>
                                                                        <w:div w:id="1140684530">
                                                                          <w:marLeft w:val="0"/>
                                                                          <w:marRight w:val="0"/>
                                                                          <w:marTop w:val="0"/>
                                                                          <w:marBottom w:val="0"/>
                                                                          <w:divBdr>
                                                                            <w:top w:val="none" w:sz="0" w:space="0" w:color="auto"/>
                                                                            <w:left w:val="none" w:sz="0" w:space="0" w:color="auto"/>
                                                                            <w:bottom w:val="none" w:sz="0" w:space="0" w:color="auto"/>
                                                                            <w:right w:val="none" w:sz="0" w:space="0" w:color="auto"/>
                                                                          </w:divBdr>
                                                                          <w:divsChild>
                                                                            <w:div w:id="1056198530">
                                                                              <w:marLeft w:val="0"/>
                                                                              <w:marRight w:val="0"/>
                                                                              <w:marTop w:val="83"/>
                                                                              <w:marBottom w:val="0"/>
                                                                              <w:divBdr>
                                                                                <w:top w:val="none" w:sz="0" w:space="0" w:color="auto"/>
                                                                                <w:left w:val="none" w:sz="0" w:space="0" w:color="auto"/>
                                                                                <w:bottom w:val="none" w:sz="0" w:space="0" w:color="auto"/>
                                                                                <w:right w:val="none" w:sz="0" w:space="0" w:color="auto"/>
                                                                              </w:divBdr>
                                                                            </w:div>
                                                                          </w:divsChild>
                                                                        </w:div>
                                                                        <w:div w:id="2092697495">
                                                                          <w:marLeft w:val="0"/>
                                                                          <w:marRight w:val="0"/>
                                                                          <w:marTop w:val="0"/>
                                                                          <w:marBottom w:val="0"/>
                                                                          <w:divBdr>
                                                                            <w:top w:val="none" w:sz="0" w:space="0" w:color="auto"/>
                                                                            <w:left w:val="none" w:sz="0" w:space="0" w:color="auto"/>
                                                                            <w:bottom w:val="none" w:sz="0" w:space="0" w:color="auto"/>
                                                                            <w:right w:val="none" w:sz="0" w:space="0" w:color="auto"/>
                                                                          </w:divBdr>
                                                                          <w:divsChild>
                                                                            <w:div w:id="159967522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9985924">
      <w:bodyDiv w:val="1"/>
      <w:marLeft w:val="0"/>
      <w:marRight w:val="0"/>
      <w:marTop w:val="0"/>
      <w:marBottom w:val="0"/>
      <w:divBdr>
        <w:top w:val="none" w:sz="0" w:space="0" w:color="auto"/>
        <w:left w:val="none" w:sz="0" w:space="0" w:color="auto"/>
        <w:bottom w:val="none" w:sz="0" w:space="0" w:color="auto"/>
        <w:right w:val="none" w:sz="0" w:space="0" w:color="auto"/>
      </w:divBdr>
      <w:divsChild>
        <w:div w:id="539436927">
          <w:marLeft w:val="0"/>
          <w:marRight w:val="0"/>
          <w:marTop w:val="0"/>
          <w:marBottom w:val="0"/>
          <w:divBdr>
            <w:top w:val="none" w:sz="0" w:space="0" w:color="auto"/>
            <w:left w:val="none" w:sz="0" w:space="0" w:color="auto"/>
            <w:bottom w:val="none" w:sz="0" w:space="0" w:color="auto"/>
            <w:right w:val="none" w:sz="0" w:space="0" w:color="auto"/>
          </w:divBdr>
          <w:divsChild>
            <w:div w:id="286736613">
              <w:marLeft w:val="0"/>
              <w:marRight w:val="0"/>
              <w:marTop w:val="0"/>
              <w:marBottom w:val="0"/>
              <w:divBdr>
                <w:top w:val="none" w:sz="0" w:space="0" w:color="auto"/>
                <w:left w:val="none" w:sz="0" w:space="0" w:color="auto"/>
                <w:bottom w:val="none" w:sz="0" w:space="0" w:color="auto"/>
                <w:right w:val="none" w:sz="0" w:space="0" w:color="auto"/>
              </w:divBdr>
              <w:divsChild>
                <w:div w:id="1638608706">
                  <w:marLeft w:val="0"/>
                  <w:marRight w:val="0"/>
                  <w:marTop w:val="105"/>
                  <w:marBottom w:val="0"/>
                  <w:divBdr>
                    <w:top w:val="none" w:sz="0" w:space="0" w:color="auto"/>
                    <w:left w:val="none" w:sz="0" w:space="0" w:color="auto"/>
                    <w:bottom w:val="none" w:sz="0" w:space="0" w:color="auto"/>
                    <w:right w:val="none" w:sz="0" w:space="0" w:color="auto"/>
                  </w:divBdr>
                  <w:divsChild>
                    <w:div w:id="781219314">
                      <w:marLeft w:val="450"/>
                      <w:marRight w:val="225"/>
                      <w:marTop w:val="0"/>
                      <w:marBottom w:val="0"/>
                      <w:divBdr>
                        <w:top w:val="none" w:sz="0" w:space="0" w:color="auto"/>
                        <w:left w:val="none" w:sz="0" w:space="0" w:color="auto"/>
                        <w:bottom w:val="none" w:sz="0" w:space="0" w:color="auto"/>
                        <w:right w:val="none" w:sz="0" w:space="0" w:color="auto"/>
                      </w:divBdr>
                      <w:divsChild>
                        <w:div w:id="1257861563">
                          <w:marLeft w:val="0"/>
                          <w:marRight w:val="0"/>
                          <w:marTop w:val="0"/>
                          <w:marBottom w:val="600"/>
                          <w:divBdr>
                            <w:top w:val="single" w:sz="6" w:space="0" w:color="314664"/>
                            <w:left w:val="single" w:sz="6" w:space="0" w:color="314664"/>
                            <w:bottom w:val="single" w:sz="6" w:space="0" w:color="314664"/>
                            <w:right w:val="single" w:sz="6" w:space="0" w:color="314664"/>
                          </w:divBdr>
                          <w:divsChild>
                            <w:div w:id="509181759">
                              <w:marLeft w:val="0"/>
                              <w:marRight w:val="0"/>
                              <w:marTop w:val="0"/>
                              <w:marBottom w:val="0"/>
                              <w:divBdr>
                                <w:top w:val="none" w:sz="0" w:space="0" w:color="auto"/>
                                <w:left w:val="none" w:sz="0" w:space="0" w:color="auto"/>
                                <w:bottom w:val="none" w:sz="0" w:space="0" w:color="auto"/>
                                <w:right w:val="none" w:sz="0" w:space="0" w:color="auto"/>
                              </w:divBdr>
                              <w:divsChild>
                                <w:div w:id="2110663790">
                                  <w:marLeft w:val="0"/>
                                  <w:marRight w:val="0"/>
                                  <w:marTop w:val="0"/>
                                  <w:marBottom w:val="0"/>
                                  <w:divBdr>
                                    <w:top w:val="none" w:sz="0" w:space="0" w:color="auto"/>
                                    <w:left w:val="none" w:sz="0" w:space="0" w:color="auto"/>
                                    <w:bottom w:val="none" w:sz="0" w:space="0" w:color="auto"/>
                                    <w:right w:val="none" w:sz="0" w:space="0" w:color="auto"/>
                                  </w:divBdr>
                                  <w:divsChild>
                                    <w:div w:id="1344280788">
                                      <w:marLeft w:val="0"/>
                                      <w:marRight w:val="0"/>
                                      <w:marTop w:val="0"/>
                                      <w:marBottom w:val="0"/>
                                      <w:divBdr>
                                        <w:top w:val="none" w:sz="0" w:space="0" w:color="auto"/>
                                        <w:left w:val="none" w:sz="0" w:space="0" w:color="auto"/>
                                        <w:bottom w:val="none" w:sz="0" w:space="0" w:color="auto"/>
                                        <w:right w:val="none" w:sz="0" w:space="0" w:color="auto"/>
                                      </w:divBdr>
                                      <w:divsChild>
                                        <w:div w:id="1720323181">
                                          <w:marLeft w:val="0"/>
                                          <w:marRight w:val="0"/>
                                          <w:marTop w:val="0"/>
                                          <w:marBottom w:val="0"/>
                                          <w:divBdr>
                                            <w:top w:val="none" w:sz="0" w:space="0" w:color="auto"/>
                                            <w:left w:val="none" w:sz="0" w:space="0" w:color="auto"/>
                                            <w:bottom w:val="none" w:sz="0" w:space="0" w:color="auto"/>
                                            <w:right w:val="none" w:sz="0" w:space="0" w:color="auto"/>
                                          </w:divBdr>
                                          <w:divsChild>
                                            <w:div w:id="860389221">
                                              <w:marLeft w:val="0"/>
                                              <w:marRight w:val="0"/>
                                              <w:marTop w:val="0"/>
                                              <w:marBottom w:val="0"/>
                                              <w:divBdr>
                                                <w:top w:val="none" w:sz="0" w:space="0" w:color="auto"/>
                                                <w:left w:val="none" w:sz="0" w:space="0" w:color="auto"/>
                                                <w:bottom w:val="none" w:sz="0" w:space="0" w:color="auto"/>
                                                <w:right w:val="none" w:sz="0" w:space="0" w:color="auto"/>
                                              </w:divBdr>
                                              <w:divsChild>
                                                <w:div w:id="1701929512">
                                                  <w:marLeft w:val="0"/>
                                                  <w:marRight w:val="0"/>
                                                  <w:marTop w:val="0"/>
                                                  <w:marBottom w:val="0"/>
                                                  <w:divBdr>
                                                    <w:top w:val="none" w:sz="0" w:space="0" w:color="auto"/>
                                                    <w:left w:val="none" w:sz="0" w:space="0" w:color="auto"/>
                                                    <w:bottom w:val="none" w:sz="0" w:space="0" w:color="auto"/>
                                                    <w:right w:val="none" w:sz="0" w:space="0" w:color="auto"/>
                                                  </w:divBdr>
                                                  <w:divsChild>
                                                    <w:div w:id="835073170">
                                                      <w:marLeft w:val="0"/>
                                                      <w:marRight w:val="0"/>
                                                      <w:marTop w:val="0"/>
                                                      <w:marBottom w:val="0"/>
                                                      <w:divBdr>
                                                        <w:top w:val="none" w:sz="0" w:space="0" w:color="auto"/>
                                                        <w:left w:val="none" w:sz="0" w:space="0" w:color="auto"/>
                                                        <w:bottom w:val="none" w:sz="0" w:space="0" w:color="auto"/>
                                                        <w:right w:val="none" w:sz="0" w:space="0" w:color="auto"/>
                                                      </w:divBdr>
                                                      <w:divsChild>
                                                        <w:div w:id="1164971083">
                                                          <w:marLeft w:val="0"/>
                                                          <w:marRight w:val="0"/>
                                                          <w:marTop w:val="0"/>
                                                          <w:marBottom w:val="0"/>
                                                          <w:divBdr>
                                                            <w:top w:val="none" w:sz="0" w:space="0" w:color="auto"/>
                                                            <w:left w:val="none" w:sz="0" w:space="0" w:color="auto"/>
                                                            <w:bottom w:val="none" w:sz="0" w:space="0" w:color="auto"/>
                                                            <w:right w:val="none" w:sz="0" w:space="0" w:color="auto"/>
                                                          </w:divBdr>
                                                          <w:divsChild>
                                                            <w:div w:id="330643482">
                                                              <w:marLeft w:val="0"/>
                                                              <w:marRight w:val="0"/>
                                                              <w:marTop w:val="83"/>
                                                              <w:marBottom w:val="0"/>
                                                              <w:divBdr>
                                                                <w:top w:val="none" w:sz="0" w:space="0" w:color="auto"/>
                                                                <w:left w:val="none" w:sz="0" w:space="0" w:color="auto"/>
                                                                <w:bottom w:val="none" w:sz="0" w:space="0" w:color="auto"/>
                                                                <w:right w:val="none" w:sz="0" w:space="0" w:color="auto"/>
                                                              </w:divBdr>
                                                              <w:divsChild>
                                                                <w:div w:id="1894734384">
                                                                  <w:marLeft w:val="0"/>
                                                                  <w:marRight w:val="0"/>
                                                                  <w:marTop w:val="0"/>
                                                                  <w:marBottom w:val="0"/>
                                                                  <w:divBdr>
                                                                    <w:top w:val="none" w:sz="0" w:space="0" w:color="auto"/>
                                                                    <w:left w:val="none" w:sz="0" w:space="0" w:color="auto"/>
                                                                    <w:bottom w:val="none" w:sz="0" w:space="0" w:color="auto"/>
                                                                    <w:right w:val="none" w:sz="0" w:space="0" w:color="auto"/>
                                                                  </w:divBdr>
                                                                  <w:divsChild>
                                                                    <w:div w:id="1353914572">
                                                                      <w:marLeft w:val="0"/>
                                                                      <w:marRight w:val="0"/>
                                                                      <w:marTop w:val="83"/>
                                                                      <w:marBottom w:val="0"/>
                                                                      <w:divBdr>
                                                                        <w:top w:val="none" w:sz="0" w:space="0" w:color="auto"/>
                                                                        <w:left w:val="none" w:sz="0" w:space="0" w:color="auto"/>
                                                                        <w:bottom w:val="none" w:sz="0" w:space="0" w:color="auto"/>
                                                                        <w:right w:val="none" w:sz="0" w:space="0" w:color="auto"/>
                                                                      </w:divBdr>
                                                                    </w:div>
                                                                    <w:div w:id="1625387270">
                                                                      <w:marLeft w:val="0"/>
                                                                      <w:marRight w:val="0"/>
                                                                      <w:marTop w:val="83"/>
                                                                      <w:marBottom w:val="0"/>
                                                                      <w:divBdr>
                                                                        <w:top w:val="none" w:sz="0" w:space="0" w:color="auto"/>
                                                                        <w:left w:val="none" w:sz="0" w:space="0" w:color="auto"/>
                                                                        <w:bottom w:val="none" w:sz="0" w:space="0" w:color="auto"/>
                                                                        <w:right w:val="none" w:sz="0" w:space="0" w:color="auto"/>
                                                                      </w:divBdr>
                                                                    </w:div>
                                                                    <w:div w:id="402028926">
                                                                      <w:marLeft w:val="0"/>
                                                                      <w:marRight w:val="0"/>
                                                                      <w:marTop w:val="83"/>
                                                                      <w:marBottom w:val="0"/>
                                                                      <w:divBdr>
                                                                        <w:top w:val="none" w:sz="0" w:space="0" w:color="auto"/>
                                                                        <w:left w:val="none" w:sz="0" w:space="0" w:color="auto"/>
                                                                        <w:bottom w:val="none" w:sz="0" w:space="0" w:color="auto"/>
                                                                        <w:right w:val="none" w:sz="0" w:space="0" w:color="auto"/>
                                                                      </w:divBdr>
                                                                    </w:div>
                                                                    <w:div w:id="37080922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16036511">
      <w:bodyDiv w:val="1"/>
      <w:marLeft w:val="0"/>
      <w:marRight w:val="0"/>
      <w:marTop w:val="0"/>
      <w:marBottom w:val="0"/>
      <w:divBdr>
        <w:top w:val="none" w:sz="0" w:space="0" w:color="auto"/>
        <w:left w:val="none" w:sz="0" w:space="0" w:color="auto"/>
        <w:bottom w:val="none" w:sz="0" w:space="0" w:color="auto"/>
        <w:right w:val="none" w:sz="0" w:space="0" w:color="auto"/>
      </w:divBdr>
      <w:divsChild>
        <w:div w:id="1438713388">
          <w:marLeft w:val="0"/>
          <w:marRight w:val="0"/>
          <w:marTop w:val="0"/>
          <w:marBottom w:val="0"/>
          <w:divBdr>
            <w:top w:val="none" w:sz="0" w:space="0" w:color="auto"/>
            <w:left w:val="none" w:sz="0" w:space="0" w:color="auto"/>
            <w:bottom w:val="none" w:sz="0" w:space="0" w:color="auto"/>
            <w:right w:val="none" w:sz="0" w:space="0" w:color="auto"/>
          </w:divBdr>
          <w:divsChild>
            <w:div w:id="1015695130">
              <w:marLeft w:val="0"/>
              <w:marRight w:val="0"/>
              <w:marTop w:val="0"/>
              <w:marBottom w:val="0"/>
              <w:divBdr>
                <w:top w:val="none" w:sz="0" w:space="0" w:color="auto"/>
                <w:left w:val="none" w:sz="0" w:space="0" w:color="auto"/>
                <w:bottom w:val="none" w:sz="0" w:space="0" w:color="auto"/>
                <w:right w:val="none" w:sz="0" w:space="0" w:color="auto"/>
              </w:divBdr>
              <w:divsChild>
                <w:div w:id="626472652">
                  <w:marLeft w:val="0"/>
                  <w:marRight w:val="0"/>
                  <w:marTop w:val="105"/>
                  <w:marBottom w:val="0"/>
                  <w:divBdr>
                    <w:top w:val="none" w:sz="0" w:space="0" w:color="auto"/>
                    <w:left w:val="none" w:sz="0" w:space="0" w:color="auto"/>
                    <w:bottom w:val="none" w:sz="0" w:space="0" w:color="auto"/>
                    <w:right w:val="none" w:sz="0" w:space="0" w:color="auto"/>
                  </w:divBdr>
                  <w:divsChild>
                    <w:div w:id="1948273276">
                      <w:marLeft w:val="450"/>
                      <w:marRight w:val="225"/>
                      <w:marTop w:val="0"/>
                      <w:marBottom w:val="0"/>
                      <w:divBdr>
                        <w:top w:val="none" w:sz="0" w:space="0" w:color="auto"/>
                        <w:left w:val="none" w:sz="0" w:space="0" w:color="auto"/>
                        <w:bottom w:val="none" w:sz="0" w:space="0" w:color="auto"/>
                        <w:right w:val="none" w:sz="0" w:space="0" w:color="auto"/>
                      </w:divBdr>
                      <w:divsChild>
                        <w:div w:id="807016533">
                          <w:marLeft w:val="0"/>
                          <w:marRight w:val="0"/>
                          <w:marTop w:val="0"/>
                          <w:marBottom w:val="600"/>
                          <w:divBdr>
                            <w:top w:val="single" w:sz="6" w:space="0" w:color="314664"/>
                            <w:left w:val="single" w:sz="6" w:space="0" w:color="314664"/>
                            <w:bottom w:val="single" w:sz="6" w:space="0" w:color="314664"/>
                            <w:right w:val="single" w:sz="6" w:space="0" w:color="314664"/>
                          </w:divBdr>
                          <w:divsChild>
                            <w:div w:id="2069724163">
                              <w:marLeft w:val="0"/>
                              <w:marRight w:val="0"/>
                              <w:marTop w:val="0"/>
                              <w:marBottom w:val="0"/>
                              <w:divBdr>
                                <w:top w:val="none" w:sz="0" w:space="0" w:color="auto"/>
                                <w:left w:val="none" w:sz="0" w:space="0" w:color="auto"/>
                                <w:bottom w:val="none" w:sz="0" w:space="0" w:color="auto"/>
                                <w:right w:val="none" w:sz="0" w:space="0" w:color="auto"/>
                              </w:divBdr>
                              <w:divsChild>
                                <w:div w:id="686369077">
                                  <w:marLeft w:val="0"/>
                                  <w:marRight w:val="0"/>
                                  <w:marTop w:val="0"/>
                                  <w:marBottom w:val="0"/>
                                  <w:divBdr>
                                    <w:top w:val="none" w:sz="0" w:space="0" w:color="auto"/>
                                    <w:left w:val="none" w:sz="0" w:space="0" w:color="auto"/>
                                    <w:bottom w:val="none" w:sz="0" w:space="0" w:color="auto"/>
                                    <w:right w:val="none" w:sz="0" w:space="0" w:color="auto"/>
                                  </w:divBdr>
                                  <w:divsChild>
                                    <w:div w:id="643241426">
                                      <w:marLeft w:val="0"/>
                                      <w:marRight w:val="0"/>
                                      <w:marTop w:val="0"/>
                                      <w:marBottom w:val="0"/>
                                      <w:divBdr>
                                        <w:top w:val="none" w:sz="0" w:space="0" w:color="auto"/>
                                        <w:left w:val="none" w:sz="0" w:space="0" w:color="auto"/>
                                        <w:bottom w:val="none" w:sz="0" w:space="0" w:color="auto"/>
                                        <w:right w:val="none" w:sz="0" w:space="0" w:color="auto"/>
                                      </w:divBdr>
                                      <w:divsChild>
                                        <w:div w:id="419066529">
                                          <w:marLeft w:val="0"/>
                                          <w:marRight w:val="0"/>
                                          <w:marTop w:val="0"/>
                                          <w:marBottom w:val="0"/>
                                          <w:divBdr>
                                            <w:top w:val="none" w:sz="0" w:space="0" w:color="auto"/>
                                            <w:left w:val="none" w:sz="0" w:space="0" w:color="auto"/>
                                            <w:bottom w:val="none" w:sz="0" w:space="0" w:color="auto"/>
                                            <w:right w:val="none" w:sz="0" w:space="0" w:color="auto"/>
                                          </w:divBdr>
                                          <w:divsChild>
                                            <w:div w:id="1926956803">
                                              <w:marLeft w:val="0"/>
                                              <w:marRight w:val="0"/>
                                              <w:marTop w:val="0"/>
                                              <w:marBottom w:val="0"/>
                                              <w:divBdr>
                                                <w:top w:val="none" w:sz="0" w:space="0" w:color="auto"/>
                                                <w:left w:val="none" w:sz="0" w:space="0" w:color="auto"/>
                                                <w:bottom w:val="none" w:sz="0" w:space="0" w:color="auto"/>
                                                <w:right w:val="none" w:sz="0" w:space="0" w:color="auto"/>
                                              </w:divBdr>
                                              <w:divsChild>
                                                <w:div w:id="591084411">
                                                  <w:marLeft w:val="0"/>
                                                  <w:marRight w:val="0"/>
                                                  <w:marTop w:val="0"/>
                                                  <w:marBottom w:val="0"/>
                                                  <w:divBdr>
                                                    <w:top w:val="none" w:sz="0" w:space="0" w:color="auto"/>
                                                    <w:left w:val="none" w:sz="0" w:space="0" w:color="auto"/>
                                                    <w:bottom w:val="none" w:sz="0" w:space="0" w:color="auto"/>
                                                    <w:right w:val="none" w:sz="0" w:space="0" w:color="auto"/>
                                                  </w:divBdr>
                                                  <w:divsChild>
                                                    <w:div w:id="1681588592">
                                                      <w:marLeft w:val="0"/>
                                                      <w:marRight w:val="0"/>
                                                      <w:marTop w:val="0"/>
                                                      <w:marBottom w:val="0"/>
                                                      <w:divBdr>
                                                        <w:top w:val="none" w:sz="0" w:space="0" w:color="auto"/>
                                                        <w:left w:val="none" w:sz="0" w:space="0" w:color="auto"/>
                                                        <w:bottom w:val="none" w:sz="0" w:space="0" w:color="auto"/>
                                                        <w:right w:val="none" w:sz="0" w:space="0" w:color="auto"/>
                                                      </w:divBdr>
                                                      <w:divsChild>
                                                        <w:div w:id="252975088">
                                                          <w:marLeft w:val="0"/>
                                                          <w:marRight w:val="0"/>
                                                          <w:marTop w:val="0"/>
                                                          <w:marBottom w:val="0"/>
                                                          <w:divBdr>
                                                            <w:top w:val="none" w:sz="0" w:space="0" w:color="auto"/>
                                                            <w:left w:val="none" w:sz="0" w:space="0" w:color="auto"/>
                                                            <w:bottom w:val="none" w:sz="0" w:space="0" w:color="auto"/>
                                                            <w:right w:val="none" w:sz="0" w:space="0" w:color="auto"/>
                                                          </w:divBdr>
                                                          <w:divsChild>
                                                            <w:div w:id="1751853690">
                                                              <w:marLeft w:val="0"/>
                                                              <w:marRight w:val="0"/>
                                                              <w:marTop w:val="83"/>
                                                              <w:marBottom w:val="0"/>
                                                              <w:divBdr>
                                                                <w:top w:val="none" w:sz="0" w:space="0" w:color="auto"/>
                                                                <w:left w:val="none" w:sz="0" w:space="0" w:color="auto"/>
                                                                <w:bottom w:val="none" w:sz="0" w:space="0" w:color="auto"/>
                                                                <w:right w:val="none" w:sz="0" w:space="0" w:color="auto"/>
                                                              </w:divBdr>
                                                              <w:divsChild>
                                                                <w:div w:id="270090527">
                                                                  <w:marLeft w:val="0"/>
                                                                  <w:marRight w:val="0"/>
                                                                  <w:marTop w:val="0"/>
                                                                  <w:marBottom w:val="0"/>
                                                                  <w:divBdr>
                                                                    <w:top w:val="none" w:sz="0" w:space="0" w:color="auto"/>
                                                                    <w:left w:val="none" w:sz="0" w:space="0" w:color="auto"/>
                                                                    <w:bottom w:val="none" w:sz="0" w:space="0" w:color="auto"/>
                                                                    <w:right w:val="none" w:sz="0" w:space="0" w:color="auto"/>
                                                                  </w:divBdr>
                                                                  <w:divsChild>
                                                                    <w:div w:id="76319056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2509135">
      <w:bodyDiv w:val="1"/>
      <w:marLeft w:val="0"/>
      <w:marRight w:val="0"/>
      <w:marTop w:val="0"/>
      <w:marBottom w:val="0"/>
      <w:divBdr>
        <w:top w:val="none" w:sz="0" w:space="0" w:color="auto"/>
        <w:left w:val="none" w:sz="0" w:space="0" w:color="auto"/>
        <w:bottom w:val="none" w:sz="0" w:space="0" w:color="auto"/>
        <w:right w:val="none" w:sz="0" w:space="0" w:color="auto"/>
      </w:divBdr>
      <w:divsChild>
        <w:div w:id="1045178392">
          <w:marLeft w:val="0"/>
          <w:marRight w:val="0"/>
          <w:marTop w:val="0"/>
          <w:marBottom w:val="0"/>
          <w:divBdr>
            <w:top w:val="none" w:sz="0" w:space="0" w:color="auto"/>
            <w:left w:val="none" w:sz="0" w:space="0" w:color="auto"/>
            <w:bottom w:val="none" w:sz="0" w:space="0" w:color="auto"/>
            <w:right w:val="none" w:sz="0" w:space="0" w:color="auto"/>
          </w:divBdr>
          <w:divsChild>
            <w:div w:id="281110263">
              <w:marLeft w:val="0"/>
              <w:marRight w:val="0"/>
              <w:marTop w:val="0"/>
              <w:marBottom w:val="0"/>
              <w:divBdr>
                <w:top w:val="none" w:sz="0" w:space="0" w:color="auto"/>
                <w:left w:val="none" w:sz="0" w:space="0" w:color="auto"/>
                <w:bottom w:val="none" w:sz="0" w:space="0" w:color="auto"/>
                <w:right w:val="none" w:sz="0" w:space="0" w:color="auto"/>
              </w:divBdr>
              <w:divsChild>
                <w:div w:id="1141581877">
                  <w:marLeft w:val="0"/>
                  <w:marRight w:val="0"/>
                  <w:marTop w:val="105"/>
                  <w:marBottom w:val="0"/>
                  <w:divBdr>
                    <w:top w:val="none" w:sz="0" w:space="0" w:color="auto"/>
                    <w:left w:val="none" w:sz="0" w:space="0" w:color="auto"/>
                    <w:bottom w:val="none" w:sz="0" w:space="0" w:color="auto"/>
                    <w:right w:val="none" w:sz="0" w:space="0" w:color="auto"/>
                  </w:divBdr>
                  <w:divsChild>
                    <w:div w:id="1107307628">
                      <w:marLeft w:val="450"/>
                      <w:marRight w:val="225"/>
                      <w:marTop w:val="0"/>
                      <w:marBottom w:val="0"/>
                      <w:divBdr>
                        <w:top w:val="none" w:sz="0" w:space="0" w:color="auto"/>
                        <w:left w:val="none" w:sz="0" w:space="0" w:color="auto"/>
                        <w:bottom w:val="none" w:sz="0" w:space="0" w:color="auto"/>
                        <w:right w:val="none" w:sz="0" w:space="0" w:color="auto"/>
                      </w:divBdr>
                      <w:divsChild>
                        <w:div w:id="1200823493">
                          <w:marLeft w:val="0"/>
                          <w:marRight w:val="0"/>
                          <w:marTop w:val="0"/>
                          <w:marBottom w:val="600"/>
                          <w:divBdr>
                            <w:top w:val="single" w:sz="6" w:space="0" w:color="314664"/>
                            <w:left w:val="single" w:sz="6" w:space="0" w:color="314664"/>
                            <w:bottom w:val="single" w:sz="6" w:space="0" w:color="314664"/>
                            <w:right w:val="single" w:sz="6" w:space="0" w:color="314664"/>
                          </w:divBdr>
                          <w:divsChild>
                            <w:div w:id="75790326">
                              <w:marLeft w:val="0"/>
                              <w:marRight w:val="0"/>
                              <w:marTop w:val="0"/>
                              <w:marBottom w:val="0"/>
                              <w:divBdr>
                                <w:top w:val="none" w:sz="0" w:space="0" w:color="auto"/>
                                <w:left w:val="none" w:sz="0" w:space="0" w:color="auto"/>
                                <w:bottom w:val="none" w:sz="0" w:space="0" w:color="auto"/>
                                <w:right w:val="none" w:sz="0" w:space="0" w:color="auto"/>
                              </w:divBdr>
                              <w:divsChild>
                                <w:div w:id="1308626868">
                                  <w:marLeft w:val="0"/>
                                  <w:marRight w:val="0"/>
                                  <w:marTop w:val="0"/>
                                  <w:marBottom w:val="0"/>
                                  <w:divBdr>
                                    <w:top w:val="none" w:sz="0" w:space="0" w:color="auto"/>
                                    <w:left w:val="none" w:sz="0" w:space="0" w:color="auto"/>
                                    <w:bottom w:val="none" w:sz="0" w:space="0" w:color="auto"/>
                                    <w:right w:val="none" w:sz="0" w:space="0" w:color="auto"/>
                                  </w:divBdr>
                                  <w:divsChild>
                                    <w:div w:id="831726530">
                                      <w:marLeft w:val="0"/>
                                      <w:marRight w:val="0"/>
                                      <w:marTop w:val="0"/>
                                      <w:marBottom w:val="0"/>
                                      <w:divBdr>
                                        <w:top w:val="none" w:sz="0" w:space="0" w:color="auto"/>
                                        <w:left w:val="none" w:sz="0" w:space="0" w:color="auto"/>
                                        <w:bottom w:val="none" w:sz="0" w:space="0" w:color="auto"/>
                                        <w:right w:val="none" w:sz="0" w:space="0" w:color="auto"/>
                                      </w:divBdr>
                                      <w:divsChild>
                                        <w:div w:id="1361126304">
                                          <w:marLeft w:val="0"/>
                                          <w:marRight w:val="0"/>
                                          <w:marTop w:val="0"/>
                                          <w:marBottom w:val="0"/>
                                          <w:divBdr>
                                            <w:top w:val="none" w:sz="0" w:space="0" w:color="auto"/>
                                            <w:left w:val="none" w:sz="0" w:space="0" w:color="auto"/>
                                            <w:bottom w:val="none" w:sz="0" w:space="0" w:color="auto"/>
                                            <w:right w:val="none" w:sz="0" w:space="0" w:color="auto"/>
                                          </w:divBdr>
                                          <w:divsChild>
                                            <w:div w:id="1322078119">
                                              <w:marLeft w:val="0"/>
                                              <w:marRight w:val="0"/>
                                              <w:marTop w:val="0"/>
                                              <w:marBottom w:val="0"/>
                                              <w:divBdr>
                                                <w:top w:val="none" w:sz="0" w:space="0" w:color="auto"/>
                                                <w:left w:val="none" w:sz="0" w:space="0" w:color="auto"/>
                                                <w:bottom w:val="none" w:sz="0" w:space="0" w:color="auto"/>
                                                <w:right w:val="none" w:sz="0" w:space="0" w:color="auto"/>
                                              </w:divBdr>
                                              <w:divsChild>
                                                <w:div w:id="1294479305">
                                                  <w:marLeft w:val="0"/>
                                                  <w:marRight w:val="0"/>
                                                  <w:marTop w:val="0"/>
                                                  <w:marBottom w:val="0"/>
                                                  <w:divBdr>
                                                    <w:top w:val="none" w:sz="0" w:space="0" w:color="auto"/>
                                                    <w:left w:val="none" w:sz="0" w:space="0" w:color="auto"/>
                                                    <w:bottom w:val="none" w:sz="0" w:space="0" w:color="auto"/>
                                                    <w:right w:val="none" w:sz="0" w:space="0" w:color="auto"/>
                                                  </w:divBdr>
                                                  <w:divsChild>
                                                    <w:div w:id="2006086239">
                                                      <w:marLeft w:val="0"/>
                                                      <w:marRight w:val="0"/>
                                                      <w:marTop w:val="0"/>
                                                      <w:marBottom w:val="0"/>
                                                      <w:divBdr>
                                                        <w:top w:val="none" w:sz="0" w:space="0" w:color="auto"/>
                                                        <w:left w:val="none" w:sz="0" w:space="0" w:color="auto"/>
                                                        <w:bottom w:val="none" w:sz="0" w:space="0" w:color="auto"/>
                                                        <w:right w:val="none" w:sz="0" w:space="0" w:color="auto"/>
                                                      </w:divBdr>
                                                      <w:divsChild>
                                                        <w:div w:id="1414739191">
                                                          <w:marLeft w:val="0"/>
                                                          <w:marRight w:val="0"/>
                                                          <w:marTop w:val="0"/>
                                                          <w:marBottom w:val="0"/>
                                                          <w:divBdr>
                                                            <w:top w:val="none" w:sz="0" w:space="0" w:color="auto"/>
                                                            <w:left w:val="none" w:sz="0" w:space="0" w:color="auto"/>
                                                            <w:bottom w:val="none" w:sz="0" w:space="0" w:color="auto"/>
                                                            <w:right w:val="none" w:sz="0" w:space="0" w:color="auto"/>
                                                          </w:divBdr>
                                                          <w:divsChild>
                                                            <w:div w:id="631063118">
                                                              <w:marLeft w:val="0"/>
                                                              <w:marRight w:val="0"/>
                                                              <w:marTop w:val="83"/>
                                                              <w:marBottom w:val="0"/>
                                                              <w:divBdr>
                                                                <w:top w:val="none" w:sz="0" w:space="0" w:color="auto"/>
                                                                <w:left w:val="none" w:sz="0" w:space="0" w:color="auto"/>
                                                                <w:bottom w:val="none" w:sz="0" w:space="0" w:color="auto"/>
                                                                <w:right w:val="none" w:sz="0" w:space="0" w:color="auto"/>
                                                              </w:divBdr>
                                                              <w:divsChild>
                                                                <w:div w:id="2033531816">
                                                                  <w:marLeft w:val="0"/>
                                                                  <w:marRight w:val="0"/>
                                                                  <w:marTop w:val="0"/>
                                                                  <w:marBottom w:val="0"/>
                                                                  <w:divBdr>
                                                                    <w:top w:val="none" w:sz="0" w:space="0" w:color="auto"/>
                                                                    <w:left w:val="none" w:sz="0" w:space="0" w:color="auto"/>
                                                                    <w:bottom w:val="none" w:sz="0" w:space="0" w:color="auto"/>
                                                                    <w:right w:val="none" w:sz="0" w:space="0" w:color="auto"/>
                                                                  </w:divBdr>
                                                                  <w:divsChild>
                                                                    <w:div w:id="42665757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8527921">
      <w:bodyDiv w:val="1"/>
      <w:marLeft w:val="0"/>
      <w:marRight w:val="0"/>
      <w:marTop w:val="0"/>
      <w:marBottom w:val="0"/>
      <w:divBdr>
        <w:top w:val="none" w:sz="0" w:space="0" w:color="auto"/>
        <w:left w:val="none" w:sz="0" w:space="0" w:color="auto"/>
        <w:bottom w:val="none" w:sz="0" w:space="0" w:color="auto"/>
        <w:right w:val="none" w:sz="0" w:space="0" w:color="auto"/>
      </w:divBdr>
      <w:divsChild>
        <w:div w:id="1230926417">
          <w:marLeft w:val="0"/>
          <w:marRight w:val="0"/>
          <w:marTop w:val="0"/>
          <w:marBottom w:val="0"/>
          <w:divBdr>
            <w:top w:val="none" w:sz="0" w:space="0" w:color="auto"/>
            <w:left w:val="none" w:sz="0" w:space="0" w:color="auto"/>
            <w:bottom w:val="none" w:sz="0" w:space="0" w:color="auto"/>
            <w:right w:val="none" w:sz="0" w:space="0" w:color="auto"/>
          </w:divBdr>
          <w:divsChild>
            <w:div w:id="1352949325">
              <w:marLeft w:val="0"/>
              <w:marRight w:val="0"/>
              <w:marTop w:val="0"/>
              <w:marBottom w:val="0"/>
              <w:divBdr>
                <w:top w:val="none" w:sz="0" w:space="0" w:color="auto"/>
                <w:left w:val="none" w:sz="0" w:space="0" w:color="auto"/>
                <w:bottom w:val="none" w:sz="0" w:space="0" w:color="auto"/>
                <w:right w:val="none" w:sz="0" w:space="0" w:color="auto"/>
              </w:divBdr>
              <w:divsChild>
                <w:div w:id="1532718847">
                  <w:marLeft w:val="0"/>
                  <w:marRight w:val="0"/>
                  <w:marTop w:val="105"/>
                  <w:marBottom w:val="0"/>
                  <w:divBdr>
                    <w:top w:val="none" w:sz="0" w:space="0" w:color="auto"/>
                    <w:left w:val="none" w:sz="0" w:space="0" w:color="auto"/>
                    <w:bottom w:val="none" w:sz="0" w:space="0" w:color="auto"/>
                    <w:right w:val="none" w:sz="0" w:space="0" w:color="auto"/>
                  </w:divBdr>
                  <w:divsChild>
                    <w:div w:id="1984893595">
                      <w:marLeft w:val="450"/>
                      <w:marRight w:val="225"/>
                      <w:marTop w:val="0"/>
                      <w:marBottom w:val="0"/>
                      <w:divBdr>
                        <w:top w:val="none" w:sz="0" w:space="0" w:color="auto"/>
                        <w:left w:val="none" w:sz="0" w:space="0" w:color="auto"/>
                        <w:bottom w:val="none" w:sz="0" w:space="0" w:color="auto"/>
                        <w:right w:val="none" w:sz="0" w:space="0" w:color="auto"/>
                      </w:divBdr>
                      <w:divsChild>
                        <w:div w:id="1763067532">
                          <w:marLeft w:val="0"/>
                          <w:marRight w:val="0"/>
                          <w:marTop w:val="0"/>
                          <w:marBottom w:val="600"/>
                          <w:divBdr>
                            <w:top w:val="single" w:sz="6" w:space="0" w:color="314664"/>
                            <w:left w:val="single" w:sz="6" w:space="0" w:color="314664"/>
                            <w:bottom w:val="single" w:sz="6" w:space="0" w:color="314664"/>
                            <w:right w:val="single" w:sz="6" w:space="0" w:color="314664"/>
                          </w:divBdr>
                          <w:divsChild>
                            <w:div w:id="742290783">
                              <w:marLeft w:val="0"/>
                              <w:marRight w:val="0"/>
                              <w:marTop w:val="0"/>
                              <w:marBottom w:val="0"/>
                              <w:divBdr>
                                <w:top w:val="none" w:sz="0" w:space="0" w:color="auto"/>
                                <w:left w:val="none" w:sz="0" w:space="0" w:color="auto"/>
                                <w:bottom w:val="none" w:sz="0" w:space="0" w:color="auto"/>
                                <w:right w:val="none" w:sz="0" w:space="0" w:color="auto"/>
                              </w:divBdr>
                              <w:divsChild>
                                <w:div w:id="1221329968">
                                  <w:marLeft w:val="0"/>
                                  <w:marRight w:val="0"/>
                                  <w:marTop w:val="0"/>
                                  <w:marBottom w:val="0"/>
                                  <w:divBdr>
                                    <w:top w:val="none" w:sz="0" w:space="0" w:color="auto"/>
                                    <w:left w:val="none" w:sz="0" w:space="0" w:color="auto"/>
                                    <w:bottom w:val="none" w:sz="0" w:space="0" w:color="auto"/>
                                    <w:right w:val="none" w:sz="0" w:space="0" w:color="auto"/>
                                  </w:divBdr>
                                  <w:divsChild>
                                    <w:div w:id="935091322">
                                      <w:marLeft w:val="0"/>
                                      <w:marRight w:val="0"/>
                                      <w:marTop w:val="0"/>
                                      <w:marBottom w:val="0"/>
                                      <w:divBdr>
                                        <w:top w:val="none" w:sz="0" w:space="0" w:color="auto"/>
                                        <w:left w:val="none" w:sz="0" w:space="0" w:color="auto"/>
                                        <w:bottom w:val="none" w:sz="0" w:space="0" w:color="auto"/>
                                        <w:right w:val="none" w:sz="0" w:space="0" w:color="auto"/>
                                      </w:divBdr>
                                      <w:divsChild>
                                        <w:div w:id="1510099034">
                                          <w:marLeft w:val="0"/>
                                          <w:marRight w:val="0"/>
                                          <w:marTop w:val="0"/>
                                          <w:marBottom w:val="0"/>
                                          <w:divBdr>
                                            <w:top w:val="none" w:sz="0" w:space="0" w:color="auto"/>
                                            <w:left w:val="none" w:sz="0" w:space="0" w:color="auto"/>
                                            <w:bottom w:val="none" w:sz="0" w:space="0" w:color="auto"/>
                                            <w:right w:val="none" w:sz="0" w:space="0" w:color="auto"/>
                                          </w:divBdr>
                                          <w:divsChild>
                                            <w:div w:id="1609848477">
                                              <w:marLeft w:val="0"/>
                                              <w:marRight w:val="0"/>
                                              <w:marTop w:val="0"/>
                                              <w:marBottom w:val="0"/>
                                              <w:divBdr>
                                                <w:top w:val="none" w:sz="0" w:space="0" w:color="auto"/>
                                                <w:left w:val="none" w:sz="0" w:space="0" w:color="auto"/>
                                                <w:bottom w:val="none" w:sz="0" w:space="0" w:color="auto"/>
                                                <w:right w:val="none" w:sz="0" w:space="0" w:color="auto"/>
                                              </w:divBdr>
                                              <w:divsChild>
                                                <w:div w:id="191264845">
                                                  <w:marLeft w:val="0"/>
                                                  <w:marRight w:val="0"/>
                                                  <w:marTop w:val="0"/>
                                                  <w:marBottom w:val="0"/>
                                                  <w:divBdr>
                                                    <w:top w:val="none" w:sz="0" w:space="0" w:color="auto"/>
                                                    <w:left w:val="none" w:sz="0" w:space="0" w:color="auto"/>
                                                    <w:bottom w:val="none" w:sz="0" w:space="0" w:color="auto"/>
                                                    <w:right w:val="none" w:sz="0" w:space="0" w:color="auto"/>
                                                  </w:divBdr>
                                                  <w:divsChild>
                                                    <w:div w:id="1547138950">
                                                      <w:marLeft w:val="0"/>
                                                      <w:marRight w:val="0"/>
                                                      <w:marTop w:val="0"/>
                                                      <w:marBottom w:val="0"/>
                                                      <w:divBdr>
                                                        <w:top w:val="none" w:sz="0" w:space="0" w:color="auto"/>
                                                        <w:left w:val="none" w:sz="0" w:space="0" w:color="auto"/>
                                                        <w:bottom w:val="none" w:sz="0" w:space="0" w:color="auto"/>
                                                        <w:right w:val="none" w:sz="0" w:space="0" w:color="auto"/>
                                                      </w:divBdr>
                                                      <w:divsChild>
                                                        <w:div w:id="805901993">
                                                          <w:marLeft w:val="0"/>
                                                          <w:marRight w:val="0"/>
                                                          <w:marTop w:val="0"/>
                                                          <w:marBottom w:val="0"/>
                                                          <w:divBdr>
                                                            <w:top w:val="none" w:sz="0" w:space="0" w:color="auto"/>
                                                            <w:left w:val="none" w:sz="0" w:space="0" w:color="auto"/>
                                                            <w:bottom w:val="none" w:sz="0" w:space="0" w:color="auto"/>
                                                            <w:right w:val="none" w:sz="0" w:space="0" w:color="auto"/>
                                                          </w:divBdr>
                                                          <w:divsChild>
                                                            <w:div w:id="805389041">
                                                              <w:marLeft w:val="0"/>
                                                              <w:marRight w:val="0"/>
                                                              <w:marTop w:val="83"/>
                                                              <w:marBottom w:val="0"/>
                                                              <w:divBdr>
                                                                <w:top w:val="none" w:sz="0" w:space="0" w:color="auto"/>
                                                                <w:left w:val="none" w:sz="0" w:space="0" w:color="auto"/>
                                                                <w:bottom w:val="none" w:sz="0" w:space="0" w:color="auto"/>
                                                                <w:right w:val="none" w:sz="0" w:space="0" w:color="auto"/>
                                                              </w:divBdr>
                                                              <w:divsChild>
                                                                <w:div w:id="66466867">
                                                                  <w:marLeft w:val="0"/>
                                                                  <w:marRight w:val="0"/>
                                                                  <w:marTop w:val="0"/>
                                                                  <w:marBottom w:val="0"/>
                                                                  <w:divBdr>
                                                                    <w:top w:val="none" w:sz="0" w:space="0" w:color="auto"/>
                                                                    <w:left w:val="none" w:sz="0" w:space="0" w:color="auto"/>
                                                                    <w:bottom w:val="none" w:sz="0" w:space="0" w:color="auto"/>
                                                                    <w:right w:val="none" w:sz="0" w:space="0" w:color="auto"/>
                                                                  </w:divBdr>
                                                                  <w:divsChild>
                                                                    <w:div w:id="3717238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90783982">
      <w:bodyDiv w:val="1"/>
      <w:marLeft w:val="0"/>
      <w:marRight w:val="0"/>
      <w:marTop w:val="0"/>
      <w:marBottom w:val="0"/>
      <w:divBdr>
        <w:top w:val="none" w:sz="0" w:space="0" w:color="auto"/>
        <w:left w:val="none" w:sz="0" w:space="0" w:color="auto"/>
        <w:bottom w:val="none" w:sz="0" w:space="0" w:color="auto"/>
        <w:right w:val="none" w:sz="0" w:space="0" w:color="auto"/>
      </w:divBdr>
      <w:divsChild>
        <w:div w:id="1302536700">
          <w:marLeft w:val="0"/>
          <w:marRight w:val="0"/>
          <w:marTop w:val="0"/>
          <w:marBottom w:val="0"/>
          <w:divBdr>
            <w:top w:val="none" w:sz="0" w:space="0" w:color="auto"/>
            <w:left w:val="none" w:sz="0" w:space="0" w:color="auto"/>
            <w:bottom w:val="none" w:sz="0" w:space="0" w:color="auto"/>
            <w:right w:val="none" w:sz="0" w:space="0" w:color="auto"/>
          </w:divBdr>
          <w:divsChild>
            <w:div w:id="2095465896">
              <w:marLeft w:val="0"/>
              <w:marRight w:val="0"/>
              <w:marTop w:val="0"/>
              <w:marBottom w:val="0"/>
              <w:divBdr>
                <w:top w:val="none" w:sz="0" w:space="0" w:color="auto"/>
                <w:left w:val="none" w:sz="0" w:space="0" w:color="auto"/>
                <w:bottom w:val="none" w:sz="0" w:space="0" w:color="auto"/>
                <w:right w:val="none" w:sz="0" w:space="0" w:color="auto"/>
              </w:divBdr>
              <w:divsChild>
                <w:div w:id="428084021">
                  <w:marLeft w:val="0"/>
                  <w:marRight w:val="0"/>
                  <w:marTop w:val="105"/>
                  <w:marBottom w:val="0"/>
                  <w:divBdr>
                    <w:top w:val="none" w:sz="0" w:space="0" w:color="auto"/>
                    <w:left w:val="none" w:sz="0" w:space="0" w:color="auto"/>
                    <w:bottom w:val="none" w:sz="0" w:space="0" w:color="auto"/>
                    <w:right w:val="none" w:sz="0" w:space="0" w:color="auto"/>
                  </w:divBdr>
                  <w:divsChild>
                    <w:div w:id="379326152">
                      <w:marLeft w:val="450"/>
                      <w:marRight w:val="225"/>
                      <w:marTop w:val="0"/>
                      <w:marBottom w:val="0"/>
                      <w:divBdr>
                        <w:top w:val="none" w:sz="0" w:space="0" w:color="auto"/>
                        <w:left w:val="none" w:sz="0" w:space="0" w:color="auto"/>
                        <w:bottom w:val="none" w:sz="0" w:space="0" w:color="auto"/>
                        <w:right w:val="none" w:sz="0" w:space="0" w:color="auto"/>
                      </w:divBdr>
                      <w:divsChild>
                        <w:div w:id="1339649282">
                          <w:marLeft w:val="0"/>
                          <w:marRight w:val="0"/>
                          <w:marTop w:val="0"/>
                          <w:marBottom w:val="600"/>
                          <w:divBdr>
                            <w:top w:val="single" w:sz="6" w:space="0" w:color="314664"/>
                            <w:left w:val="single" w:sz="6" w:space="0" w:color="314664"/>
                            <w:bottom w:val="single" w:sz="6" w:space="0" w:color="314664"/>
                            <w:right w:val="single" w:sz="6" w:space="0" w:color="314664"/>
                          </w:divBdr>
                          <w:divsChild>
                            <w:div w:id="2059931337">
                              <w:marLeft w:val="0"/>
                              <w:marRight w:val="0"/>
                              <w:marTop w:val="0"/>
                              <w:marBottom w:val="0"/>
                              <w:divBdr>
                                <w:top w:val="none" w:sz="0" w:space="0" w:color="auto"/>
                                <w:left w:val="none" w:sz="0" w:space="0" w:color="auto"/>
                                <w:bottom w:val="none" w:sz="0" w:space="0" w:color="auto"/>
                                <w:right w:val="none" w:sz="0" w:space="0" w:color="auto"/>
                              </w:divBdr>
                              <w:divsChild>
                                <w:div w:id="960497090">
                                  <w:marLeft w:val="0"/>
                                  <w:marRight w:val="0"/>
                                  <w:marTop w:val="0"/>
                                  <w:marBottom w:val="0"/>
                                  <w:divBdr>
                                    <w:top w:val="none" w:sz="0" w:space="0" w:color="auto"/>
                                    <w:left w:val="none" w:sz="0" w:space="0" w:color="auto"/>
                                    <w:bottom w:val="none" w:sz="0" w:space="0" w:color="auto"/>
                                    <w:right w:val="none" w:sz="0" w:space="0" w:color="auto"/>
                                  </w:divBdr>
                                  <w:divsChild>
                                    <w:div w:id="2069693318">
                                      <w:marLeft w:val="0"/>
                                      <w:marRight w:val="0"/>
                                      <w:marTop w:val="0"/>
                                      <w:marBottom w:val="0"/>
                                      <w:divBdr>
                                        <w:top w:val="none" w:sz="0" w:space="0" w:color="auto"/>
                                        <w:left w:val="none" w:sz="0" w:space="0" w:color="auto"/>
                                        <w:bottom w:val="none" w:sz="0" w:space="0" w:color="auto"/>
                                        <w:right w:val="none" w:sz="0" w:space="0" w:color="auto"/>
                                      </w:divBdr>
                                      <w:divsChild>
                                        <w:div w:id="1221867097">
                                          <w:marLeft w:val="0"/>
                                          <w:marRight w:val="0"/>
                                          <w:marTop w:val="0"/>
                                          <w:marBottom w:val="0"/>
                                          <w:divBdr>
                                            <w:top w:val="none" w:sz="0" w:space="0" w:color="auto"/>
                                            <w:left w:val="none" w:sz="0" w:space="0" w:color="auto"/>
                                            <w:bottom w:val="none" w:sz="0" w:space="0" w:color="auto"/>
                                            <w:right w:val="none" w:sz="0" w:space="0" w:color="auto"/>
                                          </w:divBdr>
                                          <w:divsChild>
                                            <w:div w:id="1235508522">
                                              <w:marLeft w:val="0"/>
                                              <w:marRight w:val="0"/>
                                              <w:marTop w:val="0"/>
                                              <w:marBottom w:val="0"/>
                                              <w:divBdr>
                                                <w:top w:val="none" w:sz="0" w:space="0" w:color="auto"/>
                                                <w:left w:val="none" w:sz="0" w:space="0" w:color="auto"/>
                                                <w:bottom w:val="none" w:sz="0" w:space="0" w:color="auto"/>
                                                <w:right w:val="none" w:sz="0" w:space="0" w:color="auto"/>
                                              </w:divBdr>
                                              <w:divsChild>
                                                <w:div w:id="1300458942">
                                                  <w:marLeft w:val="0"/>
                                                  <w:marRight w:val="0"/>
                                                  <w:marTop w:val="0"/>
                                                  <w:marBottom w:val="0"/>
                                                  <w:divBdr>
                                                    <w:top w:val="none" w:sz="0" w:space="0" w:color="auto"/>
                                                    <w:left w:val="none" w:sz="0" w:space="0" w:color="auto"/>
                                                    <w:bottom w:val="none" w:sz="0" w:space="0" w:color="auto"/>
                                                    <w:right w:val="none" w:sz="0" w:space="0" w:color="auto"/>
                                                  </w:divBdr>
                                                  <w:divsChild>
                                                    <w:div w:id="321351213">
                                                      <w:marLeft w:val="0"/>
                                                      <w:marRight w:val="0"/>
                                                      <w:marTop w:val="0"/>
                                                      <w:marBottom w:val="0"/>
                                                      <w:divBdr>
                                                        <w:top w:val="none" w:sz="0" w:space="0" w:color="auto"/>
                                                        <w:left w:val="none" w:sz="0" w:space="0" w:color="auto"/>
                                                        <w:bottom w:val="none" w:sz="0" w:space="0" w:color="auto"/>
                                                        <w:right w:val="none" w:sz="0" w:space="0" w:color="auto"/>
                                                      </w:divBdr>
                                                      <w:divsChild>
                                                        <w:div w:id="1568422483">
                                                          <w:marLeft w:val="0"/>
                                                          <w:marRight w:val="0"/>
                                                          <w:marTop w:val="0"/>
                                                          <w:marBottom w:val="0"/>
                                                          <w:divBdr>
                                                            <w:top w:val="none" w:sz="0" w:space="0" w:color="auto"/>
                                                            <w:left w:val="none" w:sz="0" w:space="0" w:color="auto"/>
                                                            <w:bottom w:val="none" w:sz="0" w:space="0" w:color="auto"/>
                                                            <w:right w:val="none" w:sz="0" w:space="0" w:color="auto"/>
                                                          </w:divBdr>
                                                          <w:divsChild>
                                                            <w:div w:id="1706710628">
                                                              <w:marLeft w:val="0"/>
                                                              <w:marRight w:val="0"/>
                                                              <w:marTop w:val="0"/>
                                                              <w:marBottom w:val="0"/>
                                                              <w:divBdr>
                                                                <w:top w:val="none" w:sz="0" w:space="0" w:color="auto"/>
                                                                <w:left w:val="none" w:sz="0" w:space="0" w:color="auto"/>
                                                                <w:bottom w:val="none" w:sz="0" w:space="0" w:color="auto"/>
                                                                <w:right w:val="none" w:sz="0" w:space="0" w:color="auto"/>
                                                              </w:divBdr>
                                                              <w:divsChild>
                                                                <w:div w:id="1922174186">
                                                                  <w:marLeft w:val="0"/>
                                                                  <w:marRight w:val="0"/>
                                                                  <w:marTop w:val="0"/>
                                                                  <w:marBottom w:val="0"/>
                                                                  <w:divBdr>
                                                                    <w:top w:val="none" w:sz="0" w:space="0" w:color="auto"/>
                                                                    <w:left w:val="none" w:sz="0" w:space="0" w:color="auto"/>
                                                                    <w:bottom w:val="none" w:sz="0" w:space="0" w:color="auto"/>
                                                                    <w:right w:val="none" w:sz="0" w:space="0" w:color="auto"/>
                                                                  </w:divBdr>
                                                                  <w:divsChild>
                                                                    <w:div w:id="1378896477">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99526517">
      <w:bodyDiv w:val="1"/>
      <w:marLeft w:val="0"/>
      <w:marRight w:val="0"/>
      <w:marTop w:val="0"/>
      <w:marBottom w:val="0"/>
      <w:divBdr>
        <w:top w:val="none" w:sz="0" w:space="0" w:color="auto"/>
        <w:left w:val="none" w:sz="0" w:space="0" w:color="auto"/>
        <w:bottom w:val="none" w:sz="0" w:space="0" w:color="auto"/>
        <w:right w:val="none" w:sz="0" w:space="0" w:color="auto"/>
      </w:divBdr>
      <w:divsChild>
        <w:div w:id="1109930222">
          <w:marLeft w:val="0"/>
          <w:marRight w:val="0"/>
          <w:marTop w:val="0"/>
          <w:marBottom w:val="0"/>
          <w:divBdr>
            <w:top w:val="none" w:sz="0" w:space="0" w:color="auto"/>
            <w:left w:val="none" w:sz="0" w:space="0" w:color="auto"/>
            <w:bottom w:val="none" w:sz="0" w:space="0" w:color="auto"/>
            <w:right w:val="none" w:sz="0" w:space="0" w:color="auto"/>
          </w:divBdr>
          <w:divsChild>
            <w:div w:id="1844319362">
              <w:marLeft w:val="0"/>
              <w:marRight w:val="0"/>
              <w:marTop w:val="0"/>
              <w:marBottom w:val="0"/>
              <w:divBdr>
                <w:top w:val="none" w:sz="0" w:space="0" w:color="auto"/>
                <w:left w:val="none" w:sz="0" w:space="0" w:color="auto"/>
                <w:bottom w:val="none" w:sz="0" w:space="0" w:color="auto"/>
                <w:right w:val="none" w:sz="0" w:space="0" w:color="auto"/>
              </w:divBdr>
              <w:divsChild>
                <w:div w:id="424692847">
                  <w:marLeft w:val="0"/>
                  <w:marRight w:val="0"/>
                  <w:marTop w:val="105"/>
                  <w:marBottom w:val="0"/>
                  <w:divBdr>
                    <w:top w:val="none" w:sz="0" w:space="0" w:color="auto"/>
                    <w:left w:val="none" w:sz="0" w:space="0" w:color="auto"/>
                    <w:bottom w:val="none" w:sz="0" w:space="0" w:color="auto"/>
                    <w:right w:val="none" w:sz="0" w:space="0" w:color="auto"/>
                  </w:divBdr>
                  <w:divsChild>
                    <w:div w:id="617566538">
                      <w:marLeft w:val="450"/>
                      <w:marRight w:val="225"/>
                      <w:marTop w:val="0"/>
                      <w:marBottom w:val="0"/>
                      <w:divBdr>
                        <w:top w:val="none" w:sz="0" w:space="0" w:color="auto"/>
                        <w:left w:val="none" w:sz="0" w:space="0" w:color="auto"/>
                        <w:bottom w:val="none" w:sz="0" w:space="0" w:color="auto"/>
                        <w:right w:val="none" w:sz="0" w:space="0" w:color="auto"/>
                      </w:divBdr>
                      <w:divsChild>
                        <w:div w:id="947198608">
                          <w:marLeft w:val="0"/>
                          <w:marRight w:val="0"/>
                          <w:marTop w:val="0"/>
                          <w:marBottom w:val="600"/>
                          <w:divBdr>
                            <w:top w:val="single" w:sz="6" w:space="0" w:color="314664"/>
                            <w:left w:val="single" w:sz="6" w:space="0" w:color="314664"/>
                            <w:bottom w:val="single" w:sz="6" w:space="0" w:color="314664"/>
                            <w:right w:val="single" w:sz="6" w:space="0" w:color="314664"/>
                          </w:divBdr>
                          <w:divsChild>
                            <w:div w:id="362364667">
                              <w:marLeft w:val="0"/>
                              <w:marRight w:val="0"/>
                              <w:marTop w:val="0"/>
                              <w:marBottom w:val="0"/>
                              <w:divBdr>
                                <w:top w:val="none" w:sz="0" w:space="0" w:color="auto"/>
                                <w:left w:val="none" w:sz="0" w:space="0" w:color="auto"/>
                                <w:bottom w:val="none" w:sz="0" w:space="0" w:color="auto"/>
                                <w:right w:val="none" w:sz="0" w:space="0" w:color="auto"/>
                              </w:divBdr>
                              <w:divsChild>
                                <w:div w:id="39939971">
                                  <w:marLeft w:val="0"/>
                                  <w:marRight w:val="0"/>
                                  <w:marTop w:val="0"/>
                                  <w:marBottom w:val="0"/>
                                  <w:divBdr>
                                    <w:top w:val="none" w:sz="0" w:space="0" w:color="auto"/>
                                    <w:left w:val="none" w:sz="0" w:space="0" w:color="auto"/>
                                    <w:bottom w:val="none" w:sz="0" w:space="0" w:color="auto"/>
                                    <w:right w:val="none" w:sz="0" w:space="0" w:color="auto"/>
                                  </w:divBdr>
                                  <w:divsChild>
                                    <w:div w:id="145048027">
                                      <w:marLeft w:val="0"/>
                                      <w:marRight w:val="0"/>
                                      <w:marTop w:val="0"/>
                                      <w:marBottom w:val="0"/>
                                      <w:divBdr>
                                        <w:top w:val="none" w:sz="0" w:space="0" w:color="auto"/>
                                        <w:left w:val="none" w:sz="0" w:space="0" w:color="auto"/>
                                        <w:bottom w:val="none" w:sz="0" w:space="0" w:color="auto"/>
                                        <w:right w:val="none" w:sz="0" w:space="0" w:color="auto"/>
                                      </w:divBdr>
                                      <w:divsChild>
                                        <w:div w:id="1868719061">
                                          <w:marLeft w:val="0"/>
                                          <w:marRight w:val="0"/>
                                          <w:marTop w:val="0"/>
                                          <w:marBottom w:val="0"/>
                                          <w:divBdr>
                                            <w:top w:val="none" w:sz="0" w:space="0" w:color="auto"/>
                                            <w:left w:val="none" w:sz="0" w:space="0" w:color="auto"/>
                                            <w:bottom w:val="none" w:sz="0" w:space="0" w:color="auto"/>
                                            <w:right w:val="none" w:sz="0" w:space="0" w:color="auto"/>
                                          </w:divBdr>
                                          <w:divsChild>
                                            <w:div w:id="355884145">
                                              <w:marLeft w:val="0"/>
                                              <w:marRight w:val="0"/>
                                              <w:marTop w:val="0"/>
                                              <w:marBottom w:val="0"/>
                                              <w:divBdr>
                                                <w:top w:val="none" w:sz="0" w:space="0" w:color="auto"/>
                                                <w:left w:val="none" w:sz="0" w:space="0" w:color="auto"/>
                                                <w:bottom w:val="none" w:sz="0" w:space="0" w:color="auto"/>
                                                <w:right w:val="none" w:sz="0" w:space="0" w:color="auto"/>
                                              </w:divBdr>
                                              <w:divsChild>
                                                <w:div w:id="1474761326">
                                                  <w:marLeft w:val="0"/>
                                                  <w:marRight w:val="0"/>
                                                  <w:marTop w:val="0"/>
                                                  <w:marBottom w:val="0"/>
                                                  <w:divBdr>
                                                    <w:top w:val="none" w:sz="0" w:space="0" w:color="auto"/>
                                                    <w:left w:val="none" w:sz="0" w:space="0" w:color="auto"/>
                                                    <w:bottom w:val="none" w:sz="0" w:space="0" w:color="auto"/>
                                                    <w:right w:val="none" w:sz="0" w:space="0" w:color="auto"/>
                                                  </w:divBdr>
                                                  <w:divsChild>
                                                    <w:div w:id="767698398">
                                                      <w:marLeft w:val="0"/>
                                                      <w:marRight w:val="0"/>
                                                      <w:marTop w:val="0"/>
                                                      <w:marBottom w:val="0"/>
                                                      <w:divBdr>
                                                        <w:top w:val="none" w:sz="0" w:space="0" w:color="auto"/>
                                                        <w:left w:val="none" w:sz="0" w:space="0" w:color="auto"/>
                                                        <w:bottom w:val="none" w:sz="0" w:space="0" w:color="auto"/>
                                                        <w:right w:val="none" w:sz="0" w:space="0" w:color="auto"/>
                                                      </w:divBdr>
                                                      <w:divsChild>
                                                        <w:div w:id="461535832">
                                                          <w:marLeft w:val="0"/>
                                                          <w:marRight w:val="0"/>
                                                          <w:marTop w:val="0"/>
                                                          <w:marBottom w:val="0"/>
                                                          <w:divBdr>
                                                            <w:top w:val="none" w:sz="0" w:space="0" w:color="auto"/>
                                                            <w:left w:val="none" w:sz="0" w:space="0" w:color="auto"/>
                                                            <w:bottom w:val="none" w:sz="0" w:space="0" w:color="auto"/>
                                                            <w:right w:val="none" w:sz="0" w:space="0" w:color="auto"/>
                                                          </w:divBdr>
                                                          <w:divsChild>
                                                            <w:div w:id="649674824">
                                                              <w:marLeft w:val="0"/>
                                                              <w:marRight w:val="0"/>
                                                              <w:marTop w:val="83"/>
                                                              <w:marBottom w:val="0"/>
                                                              <w:divBdr>
                                                                <w:top w:val="none" w:sz="0" w:space="0" w:color="auto"/>
                                                                <w:left w:val="none" w:sz="0" w:space="0" w:color="auto"/>
                                                                <w:bottom w:val="none" w:sz="0" w:space="0" w:color="auto"/>
                                                                <w:right w:val="none" w:sz="0" w:space="0" w:color="auto"/>
                                                              </w:divBdr>
                                                              <w:divsChild>
                                                                <w:div w:id="1268849440">
                                                                  <w:marLeft w:val="0"/>
                                                                  <w:marRight w:val="0"/>
                                                                  <w:marTop w:val="0"/>
                                                                  <w:marBottom w:val="0"/>
                                                                  <w:divBdr>
                                                                    <w:top w:val="none" w:sz="0" w:space="0" w:color="auto"/>
                                                                    <w:left w:val="none" w:sz="0" w:space="0" w:color="auto"/>
                                                                    <w:bottom w:val="none" w:sz="0" w:space="0" w:color="auto"/>
                                                                    <w:right w:val="none" w:sz="0" w:space="0" w:color="auto"/>
                                                                  </w:divBdr>
                                                                  <w:divsChild>
                                                                    <w:div w:id="106194672">
                                                                      <w:marLeft w:val="0"/>
                                                                      <w:marRight w:val="0"/>
                                                                      <w:marTop w:val="83"/>
                                                                      <w:marBottom w:val="0"/>
                                                                      <w:divBdr>
                                                                        <w:top w:val="none" w:sz="0" w:space="0" w:color="auto"/>
                                                                        <w:left w:val="none" w:sz="0" w:space="0" w:color="auto"/>
                                                                        <w:bottom w:val="none" w:sz="0" w:space="0" w:color="auto"/>
                                                                        <w:right w:val="none" w:sz="0" w:space="0" w:color="auto"/>
                                                                      </w:divBdr>
                                                                    </w:div>
                                                                    <w:div w:id="521750218">
                                                                      <w:marLeft w:val="0"/>
                                                                      <w:marRight w:val="0"/>
                                                                      <w:marTop w:val="83"/>
                                                                      <w:marBottom w:val="0"/>
                                                                      <w:divBdr>
                                                                        <w:top w:val="none" w:sz="0" w:space="0" w:color="auto"/>
                                                                        <w:left w:val="none" w:sz="0" w:space="0" w:color="auto"/>
                                                                        <w:bottom w:val="none" w:sz="0" w:space="0" w:color="auto"/>
                                                                        <w:right w:val="none" w:sz="0" w:space="0" w:color="auto"/>
                                                                      </w:divBdr>
                                                                    </w:div>
                                                                    <w:div w:id="146342555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20031097">
      <w:bodyDiv w:val="1"/>
      <w:marLeft w:val="0"/>
      <w:marRight w:val="0"/>
      <w:marTop w:val="0"/>
      <w:marBottom w:val="0"/>
      <w:divBdr>
        <w:top w:val="none" w:sz="0" w:space="0" w:color="auto"/>
        <w:left w:val="none" w:sz="0" w:space="0" w:color="auto"/>
        <w:bottom w:val="none" w:sz="0" w:space="0" w:color="auto"/>
        <w:right w:val="none" w:sz="0" w:space="0" w:color="auto"/>
      </w:divBdr>
      <w:divsChild>
        <w:div w:id="2017029346">
          <w:marLeft w:val="0"/>
          <w:marRight w:val="0"/>
          <w:marTop w:val="0"/>
          <w:marBottom w:val="0"/>
          <w:divBdr>
            <w:top w:val="none" w:sz="0" w:space="0" w:color="auto"/>
            <w:left w:val="none" w:sz="0" w:space="0" w:color="auto"/>
            <w:bottom w:val="none" w:sz="0" w:space="0" w:color="auto"/>
            <w:right w:val="none" w:sz="0" w:space="0" w:color="auto"/>
          </w:divBdr>
          <w:divsChild>
            <w:div w:id="55201590">
              <w:marLeft w:val="0"/>
              <w:marRight w:val="0"/>
              <w:marTop w:val="0"/>
              <w:marBottom w:val="0"/>
              <w:divBdr>
                <w:top w:val="none" w:sz="0" w:space="0" w:color="auto"/>
                <w:left w:val="none" w:sz="0" w:space="0" w:color="auto"/>
                <w:bottom w:val="none" w:sz="0" w:space="0" w:color="auto"/>
                <w:right w:val="none" w:sz="0" w:space="0" w:color="auto"/>
              </w:divBdr>
              <w:divsChild>
                <w:div w:id="2005743797">
                  <w:marLeft w:val="0"/>
                  <w:marRight w:val="0"/>
                  <w:marTop w:val="105"/>
                  <w:marBottom w:val="0"/>
                  <w:divBdr>
                    <w:top w:val="none" w:sz="0" w:space="0" w:color="auto"/>
                    <w:left w:val="none" w:sz="0" w:space="0" w:color="auto"/>
                    <w:bottom w:val="none" w:sz="0" w:space="0" w:color="auto"/>
                    <w:right w:val="none" w:sz="0" w:space="0" w:color="auto"/>
                  </w:divBdr>
                  <w:divsChild>
                    <w:div w:id="1346861998">
                      <w:marLeft w:val="450"/>
                      <w:marRight w:val="225"/>
                      <w:marTop w:val="0"/>
                      <w:marBottom w:val="0"/>
                      <w:divBdr>
                        <w:top w:val="none" w:sz="0" w:space="0" w:color="auto"/>
                        <w:left w:val="none" w:sz="0" w:space="0" w:color="auto"/>
                        <w:bottom w:val="none" w:sz="0" w:space="0" w:color="auto"/>
                        <w:right w:val="none" w:sz="0" w:space="0" w:color="auto"/>
                      </w:divBdr>
                      <w:divsChild>
                        <w:div w:id="446582578">
                          <w:marLeft w:val="0"/>
                          <w:marRight w:val="0"/>
                          <w:marTop w:val="0"/>
                          <w:marBottom w:val="600"/>
                          <w:divBdr>
                            <w:top w:val="single" w:sz="6" w:space="0" w:color="314664"/>
                            <w:left w:val="single" w:sz="6" w:space="0" w:color="314664"/>
                            <w:bottom w:val="single" w:sz="6" w:space="0" w:color="314664"/>
                            <w:right w:val="single" w:sz="6" w:space="0" w:color="314664"/>
                          </w:divBdr>
                          <w:divsChild>
                            <w:div w:id="1336569754">
                              <w:marLeft w:val="0"/>
                              <w:marRight w:val="0"/>
                              <w:marTop w:val="0"/>
                              <w:marBottom w:val="0"/>
                              <w:divBdr>
                                <w:top w:val="none" w:sz="0" w:space="0" w:color="auto"/>
                                <w:left w:val="none" w:sz="0" w:space="0" w:color="auto"/>
                                <w:bottom w:val="none" w:sz="0" w:space="0" w:color="auto"/>
                                <w:right w:val="none" w:sz="0" w:space="0" w:color="auto"/>
                              </w:divBdr>
                              <w:divsChild>
                                <w:div w:id="846863771">
                                  <w:marLeft w:val="0"/>
                                  <w:marRight w:val="0"/>
                                  <w:marTop w:val="0"/>
                                  <w:marBottom w:val="0"/>
                                  <w:divBdr>
                                    <w:top w:val="none" w:sz="0" w:space="0" w:color="auto"/>
                                    <w:left w:val="none" w:sz="0" w:space="0" w:color="auto"/>
                                    <w:bottom w:val="none" w:sz="0" w:space="0" w:color="auto"/>
                                    <w:right w:val="none" w:sz="0" w:space="0" w:color="auto"/>
                                  </w:divBdr>
                                  <w:divsChild>
                                    <w:div w:id="1618830231">
                                      <w:marLeft w:val="0"/>
                                      <w:marRight w:val="0"/>
                                      <w:marTop w:val="0"/>
                                      <w:marBottom w:val="0"/>
                                      <w:divBdr>
                                        <w:top w:val="none" w:sz="0" w:space="0" w:color="auto"/>
                                        <w:left w:val="none" w:sz="0" w:space="0" w:color="auto"/>
                                        <w:bottom w:val="none" w:sz="0" w:space="0" w:color="auto"/>
                                        <w:right w:val="none" w:sz="0" w:space="0" w:color="auto"/>
                                      </w:divBdr>
                                      <w:divsChild>
                                        <w:div w:id="108593982">
                                          <w:marLeft w:val="0"/>
                                          <w:marRight w:val="0"/>
                                          <w:marTop w:val="0"/>
                                          <w:marBottom w:val="0"/>
                                          <w:divBdr>
                                            <w:top w:val="none" w:sz="0" w:space="0" w:color="auto"/>
                                            <w:left w:val="none" w:sz="0" w:space="0" w:color="auto"/>
                                            <w:bottom w:val="none" w:sz="0" w:space="0" w:color="auto"/>
                                            <w:right w:val="none" w:sz="0" w:space="0" w:color="auto"/>
                                          </w:divBdr>
                                          <w:divsChild>
                                            <w:div w:id="1939289689">
                                              <w:marLeft w:val="0"/>
                                              <w:marRight w:val="0"/>
                                              <w:marTop w:val="0"/>
                                              <w:marBottom w:val="0"/>
                                              <w:divBdr>
                                                <w:top w:val="none" w:sz="0" w:space="0" w:color="auto"/>
                                                <w:left w:val="none" w:sz="0" w:space="0" w:color="auto"/>
                                                <w:bottom w:val="none" w:sz="0" w:space="0" w:color="auto"/>
                                                <w:right w:val="none" w:sz="0" w:space="0" w:color="auto"/>
                                              </w:divBdr>
                                              <w:divsChild>
                                                <w:div w:id="1999073304">
                                                  <w:marLeft w:val="0"/>
                                                  <w:marRight w:val="0"/>
                                                  <w:marTop w:val="0"/>
                                                  <w:marBottom w:val="0"/>
                                                  <w:divBdr>
                                                    <w:top w:val="none" w:sz="0" w:space="0" w:color="auto"/>
                                                    <w:left w:val="none" w:sz="0" w:space="0" w:color="auto"/>
                                                    <w:bottom w:val="none" w:sz="0" w:space="0" w:color="auto"/>
                                                    <w:right w:val="none" w:sz="0" w:space="0" w:color="auto"/>
                                                  </w:divBdr>
                                                  <w:divsChild>
                                                    <w:div w:id="1920094760">
                                                      <w:marLeft w:val="0"/>
                                                      <w:marRight w:val="0"/>
                                                      <w:marTop w:val="0"/>
                                                      <w:marBottom w:val="0"/>
                                                      <w:divBdr>
                                                        <w:top w:val="none" w:sz="0" w:space="0" w:color="auto"/>
                                                        <w:left w:val="none" w:sz="0" w:space="0" w:color="auto"/>
                                                        <w:bottom w:val="none" w:sz="0" w:space="0" w:color="auto"/>
                                                        <w:right w:val="none" w:sz="0" w:space="0" w:color="auto"/>
                                                      </w:divBdr>
                                                      <w:divsChild>
                                                        <w:div w:id="167984138">
                                                          <w:marLeft w:val="0"/>
                                                          <w:marRight w:val="0"/>
                                                          <w:marTop w:val="0"/>
                                                          <w:marBottom w:val="0"/>
                                                          <w:divBdr>
                                                            <w:top w:val="none" w:sz="0" w:space="0" w:color="auto"/>
                                                            <w:left w:val="none" w:sz="0" w:space="0" w:color="auto"/>
                                                            <w:bottom w:val="none" w:sz="0" w:space="0" w:color="auto"/>
                                                            <w:right w:val="none" w:sz="0" w:space="0" w:color="auto"/>
                                                          </w:divBdr>
                                                          <w:divsChild>
                                                            <w:div w:id="1466385323">
                                                              <w:marLeft w:val="0"/>
                                                              <w:marRight w:val="0"/>
                                                              <w:marTop w:val="0"/>
                                                              <w:marBottom w:val="0"/>
                                                              <w:divBdr>
                                                                <w:top w:val="none" w:sz="0" w:space="0" w:color="auto"/>
                                                                <w:left w:val="none" w:sz="0" w:space="0" w:color="auto"/>
                                                                <w:bottom w:val="none" w:sz="0" w:space="0" w:color="auto"/>
                                                                <w:right w:val="none" w:sz="0" w:space="0" w:color="auto"/>
                                                              </w:divBdr>
                                                              <w:divsChild>
                                                                <w:div w:id="400373469">
                                                                  <w:marLeft w:val="0"/>
                                                                  <w:marRight w:val="0"/>
                                                                  <w:marTop w:val="0"/>
                                                                  <w:marBottom w:val="0"/>
                                                                  <w:divBdr>
                                                                    <w:top w:val="none" w:sz="0" w:space="0" w:color="auto"/>
                                                                    <w:left w:val="none" w:sz="0" w:space="0" w:color="auto"/>
                                                                    <w:bottom w:val="none" w:sz="0" w:space="0" w:color="auto"/>
                                                                    <w:right w:val="none" w:sz="0" w:space="0" w:color="auto"/>
                                                                  </w:divBdr>
                                                                  <w:divsChild>
                                                                    <w:div w:id="131214193">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40997577">
      <w:bodyDiv w:val="1"/>
      <w:marLeft w:val="0"/>
      <w:marRight w:val="0"/>
      <w:marTop w:val="0"/>
      <w:marBottom w:val="0"/>
      <w:divBdr>
        <w:top w:val="none" w:sz="0" w:space="0" w:color="auto"/>
        <w:left w:val="none" w:sz="0" w:space="0" w:color="auto"/>
        <w:bottom w:val="none" w:sz="0" w:space="0" w:color="auto"/>
        <w:right w:val="none" w:sz="0" w:space="0" w:color="auto"/>
      </w:divBdr>
    </w:div>
    <w:div w:id="1147741030">
      <w:bodyDiv w:val="1"/>
      <w:marLeft w:val="0"/>
      <w:marRight w:val="0"/>
      <w:marTop w:val="0"/>
      <w:marBottom w:val="0"/>
      <w:divBdr>
        <w:top w:val="none" w:sz="0" w:space="0" w:color="auto"/>
        <w:left w:val="none" w:sz="0" w:space="0" w:color="auto"/>
        <w:bottom w:val="none" w:sz="0" w:space="0" w:color="auto"/>
        <w:right w:val="none" w:sz="0" w:space="0" w:color="auto"/>
      </w:divBdr>
    </w:div>
    <w:div w:id="1152024012">
      <w:bodyDiv w:val="1"/>
      <w:marLeft w:val="0"/>
      <w:marRight w:val="0"/>
      <w:marTop w:val="0"/>
      <w:marBottom w:val="0"/>
      <w:divBdr>
        <w:top w:val="none" w:sz="0" w:space="0" w:color="auto"/>
        <w:left w:val="none" w:sz="0" w:space="0" w:color="auto"/>
        <w:bottom w:val="none" w:sz="0" w:space="0" w:color="auto"/>
        <w:right w:val="none" w:sz="0" w:space="0" w:color="auto"/>
      </w:divBdr>
      <w:divsChild>
        <w:div w:id="1249273218">
          <w:marLeft w:val="0"/>
          <w:marRight w:val="0"/>
          <w:marTop w:val="0"/>
          <w:marBottom w:val="0"/>
          <w:divBdr>
            <w:top w:val="none" w:sz="0" w:space="0" w:color="auto"/>
            <w:left w:val="none" w:sz="0" w:space="0" w:color="auto"/>
            <w:bottom w:val="none" w:sz="0" w:space="0" w:color="auto"/>
            <w:right w:val="none" w:sz="0" w:space="0" w:color="auto"/>
          </w:divBdr>
          <w:divsChild>
            <w:div w:id="1237664494">
              <w:marLeft w:val="0"/>
              <w:marRight w:val="0"/>
              <w:marTop w:val="0"/>
              <w:marBottom w:val="0"/>
              <w:divBdr>
                <w:top w:val="none" w:sz="0" w:space="0" w:color="auto"/>
                <w:left w:val="none" w:sz="0" w:space="0" w:color="auto"/>
                <w:bottom w:val="none" w:sz="0" w:space="0" w:color="auto"/>
                <w:right w:val="none" w:sz="0" w:space="0" w:color="auto"/>
              </w:divBdr>
              <w:divsChild>
                <w:div w:id="989753133">
                  <w:marLeft w:val="0"/>
                  <w:marRight w:val="0"/>
                  <w:marTop w:val="105"/>
                  <w:marBottom w:val="0"/>
                  <w:divBdr>
                    <w:top w:val="none" w:sz="0" w:space="0" w:color="auto"/>
                    <w:left w:val="none" w:sz="0" w:space="0" w:color="auto"/>
                    <w:bottom w:val="none" w:sz="0" w:space="0" w:color="auto"/>
                    <w:right w:val="none" w:sz="0" w:space="0" w:color="auto"/>
                  </w:divBdr>
                  <w:divsChild>
                    <w:div w:id="1914312430">
                      <w:marLeft w:val="450"/>
                      <w:marRight w:val="225"/>
                      <w:marTop w:val="0"/>
                      <w:marBottom w:val="0"/>
                      <w:divBdr>
                        <w:top w:val="none" w:sz="0" w:space="0" w:color="auto"/>
                        <w:left w:val="none" w:sz="0" w:space="0" w:color="auto"/>
                        <w:bottom w:val="none" w:sz="0" w:space="0" w:color="auto"/>
                        <w:right w:val="none" w:sz="0" w:space="0" w:color="auto"/>
                      </w:divBdr>
                      <w:divsChild>
                        <w:div w:id="195197376">
                          <w:marLeft w:val="0"/>
                          <w:marRight w:val="0"/>
                          <w:marTop w:val="0"/>
                          <w:marBottom w:val="600"/>
                          <w:divBdr>
                            <w:top w:val="single" w:sz="6" w:space="0" w:color="314664"/>
                            <w:left w:val="single" w:sz="6" w:space="0" w:color="314664"/>
                            <w:bottom w:val="single" w:sz="6" w:space="0" w:color="314664"/>
                            <w:right w:val="single" w:sz="6" w:space="0" w:color="314664"/>
                          </w:divBdr>
                          <w:divsChild>
                            <w:div w:id="674260773">
                              <w:marLeft w:val="0"/>
                              <w:marRight w:val="0"/>
                              <w:marTop w:val="0"/>
                              <w:marBottom w:val="0"/>
                              <w:divBdr>
                                <w:top w:val="none" w:sz="0" w:space="0" w:color="auto"/>
                                <w:left w:val="none" w:sz="0" w:space="0" w:color="auto"/>
                                <w:bottom w:val="none" w:sz="0" w:space="0" w:color="auto"/>
                                <w:right w:val="none" w:sz="0" w:space="0" w:color="auto"/>
                              </w:divBdr>
                              <w:divsChild>
                                <w:div w:id="2035688448">
                                  <w:marLeft w:val="0"/>
                                  <w:marRight w:val="0"/>
                                  <w:marTop w:val="0"/>
                                  <w:marBottom w:val="0"/>
                                  <w:divBdr>
                                    <w:top w:val="none" w:sz="0" w:space="0" w:color="auto"/>
                                    <w:left w:val="none" w:sz="0" w:space="0" w:color="auto"/>
                                    <w:bottom w:val="none" w:sz="0" w:space="0" w:color="auto"/>
                                    <w:right w:val="none" w:sz="0" w:space="0" w:color="auto"/>
                                  </w:divBdr>
                                  <w:divsChild>
                                    <w:div w:id="1390811274">
                                      <w:marLeft w:val="0"/>
                                      <w:marRight w:val="0"/>
                                      <w:marTop w:val="0"/>
                                      <w:marBottom w:val="0"/>
                                      <w:divBdr>
                                        <w:top w:val="none" w:sz="0" w:space="0" w:color="auto"/>
                                        <w:left w:val="none" w:sz="0" w:space="0" w:color="auto"/>
                                        <w:bottom w:val="none" w:sz="0" w:space="0" w:color="auto"/>
                                        <w:right w:val="none" w:sz="0" w:space="0" w:color="auto"/>
                                      </w:divBdr>
                                      <w:divsChild>
                                        <w:div w:id="1616864782">
                                          <w:marLeft w:val="0"/>
                                          <w:marRight w:val="0"/>
                                          <w:marTop w:val="0"/>
                                          <w:marBottom w:val="0"/>
                                          <w:divBdr>
                                            <w:top w:val="none" w:sz="0" w:space="0" w:color="auto"/>
                                            <w:left w:val="none" w:sz="0" w:space="0" w:color="auto"/>
                                            <w:bottom w:val="none" w:sz="0" w:space="0" w:color="auto"/>
                                            <w:right w:val="none" w:sz="0" w:space="0" w:color="auto"/>
                                          </w:divBdr>
                                          <w:divsChild>
                                            <w:div w:id="611713887">
                                              <w:marLeft w:val="0"/>
                                              <w:marRight w:val="0"/>
                                              <w:marTop w:val="0"/>
                                              <w:marBottom w:val="0"/>
                                              <w:divBdr>
                                                <w:top w:val="none" w:sz="0" w:space="0" w:color="auto"/>
                                                <w:left w:val="none" w:sz="0" w:space="0" w:color="auto"/>
                                                <w:bottom w:val="none" w:sz="0" w:space="0" w:color="auto"/>
                                                <w:right w:val="none" w:sz="0" w:space="0" w:color="auto"/>
                                              </w:divBdr>
                                              <w:divsChild>
                                                <w:div w:id="1215627265">
                                                  <w:marLeft w:val="0"/>
                                                  <w:marRight w:val="0"/>
                                                  <w:marTop w:val="0"/>
                                                  <w:marBottom w:val="0"/>
                                                  <w:divBdr>
                                                    <w:top w:val="none" w:sz="0" w:space="0" w:color="auto"/>
                                                    <w:left w:val="none" w:sz="0" w:space="0" w:color="auto"/>
                                                    <w:bottom w:val="none" w:sz="0" w:space="0" w:color="auto"/>
                                                    <w:right w:val="none" w:sz="0" w:space="0" w:color="auto"/>
                                                  </w:divBdr>
                                                  <w:divsChild>
                                                    <w:div w:id="984121285">
                                                      <w:marLeft w:val="0"/>
                                                      <w:marRight w:val="0"/>
                                                      <w:marTop w:val="0"/>
                                                      <w:marBottom w:val="0"/>
                                                      <w:divBdr>
                                                        <w:top w:val="none" w:sz="0" w:space="0" w:color="auto"/>
                                                        <w:left w:val="none" w:sz="0" w:space="0" w:color="auto"/>
                                                        <w:bottom w:val="none" w:sz="0" w:space="0" w:color="auto"/>
                                                        <w:right w:val="none" w:sz="0" w:space="0" w:color="auto"/>
                                                      </w:divBdr>
                                                      <w:divsChild>
                                                        <w:div w:id="528955284">
                                                          <w:marLeft w:val="0"/>
                                                          <w:marRight w:val="0"/>
                                                          <w:marTop w:val="0"/>
                                                          <w:marBottom w:val="0"/>
                                                          <w:divBdr>
                                                            <w:top w:val="none" w:sz="0" w:space="0" w:color="auto"/>
                                                            <w:left w:val="none" w:sz="0" w:space="0" w:color="auto"/>
                                                            <w:bottom w:val="none" w:sz="0" w:space="0" w:color="auto"/>
                                                            <w:right w:val="none" w:sz="0" w:space="0" w:color="auto"/>
                                                          </w:divBdr>
                                                          <w:divsChild>
                                                            <w:div w:id="1930038714">
                                                              <w:marLeft w:val="0"/>
                                                              <w:marRight w:val="0"/>
                                                              <w:marTop w:val="83"/>
                                                              <w:marBottom w:val="0"/>
                                                              <w:divBdr>
                                                                <w:top w:val="none" w:sz="0" w:space="0" w:color="auto"/>
                                                                <w:left w:val="none" w:sz="0" w:space="0" w:color="auto"/>
                                                                <w:bottom w:val="none" w:sz="0" w:space="0" w:color="auto"/>
                                                                <w:right w:val="none" w:sz="0" w:space="0" w:color="auto"/>
                                                              </w:divBdr>
                                                              <w:divsChild>
                                                                <w:div w:id="2092308902">
                                                                  <w:marLeft w:val="0"/>
                                                                  <w:marRight w:val="0"/>
                                                                  <w:marTop w:val="0"/>
                                                                  <w:marBottom w:val="0"/>
                                                                  <w:divBdr>
                                                                    <w:top w:val="none" w:sz="0" w:space="0" w:color="auto"/>
                                                                    <w:left w:val="none" w:sz="0" w:space="0" w:color="auto"/>
                                                                    <w:bottom w:val="none" w:sz="0" w:space="0" w:color="auto"/>
                                                                    <w:right w:val="none" w:sz="0" w:space="0" w:color="auto"/>
                                                                  </w:divBdr>
                                                                  <w:divsChild>
                                                                    <w:div w:id="1360820003">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83544282">
      <w:bodyDiv w:val="1"/>
      <w:marLeft w:val="0"/>
      <w:marRight w:val="0"/>
      <w:marTop w:val="0"/>
      <w:marBottom w:val="0"/>
      <w:divBdr>
        <w:top w:val="none" w:sz="0" w:space="0" w:color="auto"/>
        <w:left w:val="none" w:sz="0" w:space="0" w:color="auto"/>
        <w:bottom w:val="none" w:sz="0" w:space="0" w:color="auto"/>
        <w:right w:val="none" w:sz="0" w:space="0" w:color="auto"/>
      </w:divBdr>
      <w:divsChild>
        <w:div w:id="591595492">
          <w:marLeft w:val="0"/>
          <w:marRight w:val="0"/>
          <w:marTop w:val="0"/>
          <w:marBottom w:val="0"/>
          <w:divBdr>
            <w:top w:val="none" w:sz="0" w:space="0" w:color="auto"/>
            <w:left w:val="none" w:sz="0" w:space="0" w:color="auto"/>
            <w:bottom w:val="none" w:sz="0" w:space="0" w:color="auto"/>
            <w:right w:val="none" w:sz="0" w:space="0" w:color="auto"/>
          </w:divBdr>
          <w:divsChild>
            <w:div w:id="19402006">
              <w:marLeft w:val="0"/>
              <w:marRight w:val="0"/>
              <w:marTop w:val="0"/>
              <w:marBottom w:val="0"/>
              <w:divBdr>
                <w:top w:val="none" w:sz="0" w:space="0" w:color="auto"/>
                <w:left w:val="none" w:sz="0" w:space="0" w:color="auto"/>
                <w:bottom w:val="none" w:sz="0" w:space="0" w:color="auto"/>
                <w:right w:val="none" w:sz="0" w:space="0" w:color="auto"/>
              </w:divBdr>
              <w:divsChild>
                <w:div w:id="685985817">
                  <w:marLeft w:val="0"/>
                  <w:marRight w:val="0"/>
                  <w:marTop w:val="105"/>
                  <w:marBottom w:val="0"/>
                  <w:divBdr>
                    <w:top w:val="none" w:sz="0" w:space="0" w:color="auto"/>
                    <w:left w:val="none" w:sz="0" w:space="0" w:color="auto"/>
                    <w:bottom w:val="none" w:sz="0" w:space="0" w:color="auto"/>
                    <w:right w:val="none" w:sz="0" w:space="0" w:color="auto"/>
                  </w:divBdr>
                  <w:divsChild>
                    <w:div w:id="470170996">
                      <w:marLeft w:val="450"/>
                      <w:marRight w:val="225"/>
                      <w:marTop w:val="0"/>
                      <w:marBottom w:val="0"/>
                      <w:divBdr>
                        <w:top w:val="none" w:sz="0" w:space="0" w:color="auto"/>
                        <w:left w:val="none" w:sz="0" w:space="0" w:color="auto"/>
                        <w:bottom w:val="none" w:sz="0" w:space="0" w:color="auto"/>
                        <w:right w:val="none" w:sz="0" w:space="0" w:color="auto"/>
                      </w:divBdr>
                      <w:divsChild>
                        <w:div w:id="1814829585">
                          <w:marLeft w:val="0"/>
                          <w:marRight w:val="0"/>
                          <w:marTop w:val="0"/>
                          <w:marBottom w:val="600"/>
                          <w:divBdr>
                            <w:top w:val="single" w:sz="6" w:space="0" w:color="314664"/>
                            <w:left w:val="single" w:sz="6" w:space="0" w:color="314664"/>
                            <w:bottom w:val="single" w:sz="6" w:space="0" w:color="314664"/>
                            <w:right w:val="single" w:sz="6" w:space="0" w:color="314664"/>
                          </w:divBdr>
                          <w:divsChild>
                            <w:div w:id="1093744837">
                              <w:marLeft w:val="0"/>
                              <w:marRight w:val="0"/>
                              <w:marTop w:val="0"/>
                              <w:marBottom w:val="0"/>
                              <w:divBdr>
                                <w:top w:val="none" w:sz="0" w:space="0" w:color="auto"/>
                                <w:left w:val="none" w:sz="0" w:space="0" w:color="auto"/>
                                <w:bottom w:val="none" w:sz="0" w:space="0" w:color="auto"/>
                                <w:right w:val="none" w:sz="0" w:space="0" w:color="auto"/>
                              </w:divBdr>
                              <w:divsChild>
                                <w:div w:id="1131823657">
                                  <w:marLeft w:val="0"/>
                                  <w:marRight w:val="0"/>
                                  <w:marTop w:val="0"/>
                                  <w:marBottom w:val="0"/>
                                  <w:divBdr>
                                    <w:top w:val="none" w:sz="0" w:space="0" w:color="auto"/>
                                    <w:left w:val="none" w:sz="0" w:space="0" w:color="auto"/>
                                    <w:bottom w:val="none" w:sz="0" w:space="0" w:color="auto"/>
                                    <w:right w:val="none" w:sz="0" w:space="0" w:color="auto"/>
                                  </w:divBdr>
                                  <w:divsChild>
                                    <w:div w:id="1440098999">
                                      <w:marLeft w:val="0"/>
                                      <w:marRight w:val="0"/>
                                      <w:marTop w:val="0"/>
                                      <w:marBottom w:val="0"/>
                                      <w:divBdr>
                                        <w:top w:val="none" w:sz="0" w:space="0" w:color="auto"/>
                                        <w:left w:val="none" w:sz="0" w:space="0" w:color="auto"/>
                                        <w:bottom w:val="none" w:sz="0" w:space="0" w:color="auto"/>
                                        <w:right w:val="none" w:sz="0" w:space="0" w:color="auto"/>
                                      </w:divBdr>
                                      <w:divsChild>
                                        <w:div w:id="638653490">
                                          <w:marLeft w:val="0"/>
                                          <w:marRight w:val="0"/>
                                          <w:marTop w:val="0"/>
                                          <w:marBottom w:val="0"/>
                                          <w:divBdr>
                                            <w:top w:val="none" w:sz="0" w:space="0" w:color="auto"/>
                                            <w:left w:val="none" w:sz="0" w:space="0" w:color="auto"/>
                                            <w:bottom w:val="none" w:sz="0" w:space="0" w:color="auto"/>
                                            <w:right w:val="none" w:sz="0" w:space="0" w:color="auto"/>
                                          </w:divBdr>
                                          <w:divsChild>
                                            <w:div w:id="1729259478">
                                              <w:marLeft w:val="0"/>
                                              <w:marRight w:val="0"/>
                                              <w:marTop w:val="0"/>
                                              <w:marBottom w:val="0"/>
                                              <w:divBdr>
                                                <w:top w:val="none" w:sz="0" w:space="0" w:color="auto"/>
                                                <w:left w:val="none" w:sz="0" w:space="0" w:color="auto"/>
                                                <w:bottom w:val="none" w:sz="0" w:space="0" w:color="auto"/>
                                                <w:right w:val="none" w:sz="0" w:space="0" w:color="auto"/>
                                              </w:divBdr>
                                              <w:divsChild>
                                                <w:div w:id="1042241838">
                                                  <w:marLeft w:val="0"/>
                                                  <w:marRight w:val="0"/>
                                                  <w:marTop w:val="0"/>
                                                  <w:marBottom w:val="0"/>
                                                  <w:divBdr>
                                                    <w:top w:val="none" w:sz="0" w:space="0" w:color="auto"/>
                                                    <w:left w:val="none" w:sz="0" w:space="0" w:color="auto"/>
                                                    <w:bottom w:val="none" w:sz="0" w:space="0" w:color="auto"/>
                                                    <w:right w:val="none" w:sz="0" w:space="0" w:color="auto"/>
                                                  </w:divBdr>
                                                  <w:divsChild>
                                                    <w:div w:id="772166380">
                                                      <w:marLeft w:val="0"/>
                                                      <w:marRight w:val="0"/>
                                                      <w:marTop w:val="0"/>
                                                      <w:marBottom w:val="0"/>
                                                      <w:divBdr>
                                                        <w:top w:val="none" w:sz="0" w:space="0" w:color="auto"/>
                                                        <w:left w:val="none" w:sz="0" w:space="0" w:color="auto"/>
                                                        <w:bottom w:val="none" w:sz="0" w:space="0" w:color="auto"/>
                                                        <w:right w:val="none" w:sz="0" w:space="0" w:color="auto"/>
                                                      </w:divBdr>
                                                      <w:divsChild>
                                                        <w:div w:id="744105270">
                                                          <w:marLeft w:val="0"/>
                                                          <w:marRight w:val="0"/>
                                                          <w:marTop w:val="0"/>
                                                          <w:marBottom w:val="0"/>
                                                          <w:divBdr>
                                                            <w:top w:val="none" w:sz="0" w:space="0" w:color="auto"/>
                                                            <w:left w:val="none" w:sz="0" w:space="0" w:color="auto"/>
                                                            <w:bottom w:val="none" w:sz="0" w:space="0" w:color="auto"/>
                                                            <w:right w:val="none" w:sz="0" w:space="0" w:color="auto"/>
                                                          </w:divBdr>
                                                          <w:divsChild>
                                                            <w:div w:id="600721888">
                                                              <w:marLeft w:val="0"/>
                                                              <w:marRight w:val="0"/>
                                                              <w:marTop w:val="83"/>
                                                              <w:marBottom w:val="0"/>
                                                              <w:divBdr>
                                                                <w:top w:val="none" w:sz="0" w:space="0" w:color="auto"/>
                                                                <w:left w:val="none" w:sz="0" w:space="0" w:color="auto"/>
                                                                <w:bottom w:val="none" w:sz="0" w:space="0" w:color="auto"/>
                                                                <w:right w:val="none" w:sz="0" w:space="0" w:color="auto"/>
                                                              </w:divBdr>
                                                              <w:divsChild>
                                                                <w:div w:id="1341784131">
                                                                  <w:marLeft w:val="0"/>
                                                                  <w:marRight w:val="0"/>
                                                                  <w:marTop w:val="0"/>
                                                                  <w:marBottom w:val="0"/>
                                                                  <w:divBdr>
                                                                    <w:top w:val="none" w:sz="0" w:space="0" w:color="auto"/>
                                                                    <w:left w:val="none" w:sz="0" w:space="0" w:color="auto"/>
                                                                    <w:bottom w:val="none" w:sz="0" w:space="0" w:color="auto"/>
                                                                    <w:right w:val="none" w:sz="0" w:space="0" w:color="auto"/>
                                                                  </w:divBdr>
                                                                  <w:divsChild>
                                                                    <w:div w:id="85728022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19783687">
      <w:bodyDiv w:val="1"/>
      <w:marLeft w:val="0"/>
      <w:marRight w:val="0"/>
      <w:marTop w:val="0"/>
      <w:marBottom w:val="0"/>
      <w:divBdr>
        <w:top w:val="none" w:sz="0" w:space="0" w:color="auto"/>
        <w:left w:val="none" w:sz="0" w:space="0" w:color="auto"/>
        <w:bottom w:val="none" w:sz="0" w:space="0" w:color="auto"/>
        <w:right w:val="none" w:sz="0" w:space="0" w:color="auto"/>
      </w:divBdr>
    </w:div>
    <w:div w:id="1364163235">
      <w:bodyDiv w:val="1"/>
      <w:marLeft w:val="0"/>
      <w:marRight w:val="0"/>
      <w:marTop w:val="0"/>
      <w:marBottom w:val="0"/>
      <w:divBdr>
        <w:top w:val="none" w:sz="0" w:space="0" w:color="auto"/>
        <w:left w:val="none" w:sz="0" w:space="0" w:color="auto"/>
        <w:bottom w:val="none" w:sz="0" w:space="0" w:color="auto"/>
        <w:right w:val="none" w:sz="0" w:space="0" w:color="auto"/>
      </w:divBdr>
      <w:divsChild>
        <w:div w:id="405541885">
          <w:marLeft w:val="0"/>
          <w:marRight w:val="0"/>
          <w:marTop w:val="0"/>
          <w:marBottom w:val="0"/>
          <w:divBdr>
            <w:top w:val="none" w:sz="0" w:space="0" w:color="auto"/>
            <w:left w:val="none" w:sz="0" w:space="0" w:color="auto"/>
            <w:bottom w:val="none" w:sz="0" w:space="0" w:color="auto"/>
            <w:right w:val="none" w:sz="0" w:space="0" w:color="auto"/>
          </w:divBdr>
          <w:divsChild>
            <w:div w:id="358510247">
              <w:marLeft w:val="0"/>
              <w:marRight w:val="0"/>
              <w:marTop w:val="0"/>
              <w:marBottom w:val="0"/>
              <w:divBdr>
                <w:top w:val="none" w:sz="0" w:space="0" w:color="auto"/>
                <w:left w:val="none" w:sz="0" w:space="0" w:color="auto"/>
                <w:bottom w:val="none" w:sz="0" w:space="0" w:color="auto"/>
                <w:right w:val="none" w:sz="0" w:space="0" w:color="auto"/>
              </w:divBdr>
              <w:divsChild>
                <w:div w:id="1521819003">
                  <w:marLeft w:val="0"/>
                  <w:marRight w:val="0"/>
                  <w:marTop w:val="105"/>
                  <w:marBottom w:val="0"/>
                  <w:divBdr>
                    <w:top w:val="none" w:sz="0" w:space="0" w:color="auto"/>
                    <w:left w:val="none" w:sz="0" w:space="0" w:color="auto"/>
                    <w:bottom w:val="none" w:sz="0" w:space="0" w:color="auto"/>
                    <w:right w:val="none" w:sz="0" w:space="0" w:color="auto"/>
                  </w:divBdr>
                  <w:divsChild>
                    <w:div w:id="1565528838">
                      <w:marLeft w:val="450"/>
                      <w:marRight w:val="225"/>
                      <w:marTop w:val="0"/>
                      <w:marBottom w:val="0"/>
                      <w:divBdr>
                        <w:top w:val="none" w:sz="0" w:space="0" w:color="auto"/>
                        <w:left w:val="none" w:sz="0" w:space="0" w:color="auto"/>
                        <w:bottom w:val="none" w:sz="0" w:space="0" w:color="auto"/>
                        <w:right w:val="none" w:sz="0" w:space="0" w:color="auto"/>
                      </w:divBdr>
                      <w:divsChild>
                        <w:div w:id="1779761875">
                          <w:marLeft w:val="0"/>
                          <w:marRight w:val="0"/>
                          <w:marTop w:val="0"/>
                          <w:marBottom w:val="600"/>
                          <w:divBdr>
                            <w:top w:val="single" w:sz="6" w:space="0" w:color="314664"/>
                            <w:left w:val="single" w:sz="6" w:space="0" w:color="314664"/>
                            <w:bottom w:val="single" w:sz="6" w:space="0" w:color="314664"/>
                            <w:right w:val="single" w:sz="6" w:space="0" w:color="314664"/>
                          </w:divBdr>
                          <w:divsChild>
                            <w:div w:id="1107001322">
                              <w:marLeft w:val="0"/>
                              <w:marRight w:val="0"/>
                              <w:marTop w:val="0"/>
                              <w:marBottom w:val="0"/>
                              <w:divBdr>
                                <w:top w:val="none" w:sz="0" w:space="0" w:color="auto"/>
                                <w:left w:val="none" w:sz="0" w:space="0" w:color="auto"/>
                                <w:bottom w:val="none" w:sz="0" w:space="0" w:color="auto"/>
                                <w:right w:val="none" w:sz="0" w:space="0" w:color="auto"/>
                              </w:divBdr>
                              <w:divsChild>
                                <w:div w:id="298613473">
                                  <w:marLeft w:val="0"/>
                                  <w:marRight w:val="0"/>
                                  <w:marTop w:val="0"/>
                                  <w:marBottom w:val="0"/>
                                  <w:divBdr>
                                    <w:top w:val="none" w:sz="0" w:space="0" w:color="auto"/>
                                    <w:left w:val="none" w:sz="0" w:space="0" w:color="auto"/>
                                    <w:bottom w:val="none" w:sz="0" w:space="0" w:color="auto"/>
                                    <w:right w:val="none" w:sz="0" w:space="0" w:color="auto"/>
                                  </w:divBdr>
                                  <w:divsChild>
                                    <w:div w:id="1459497127">
                                      <w:marLeft w:val="0"/>
                                      <w:marRight w:val="0"/>
                                      <w:marTop w:val="0"/>
                                      <w:marBottom w:val="0"/>
                                      <w:divBdr>
                                        <w:top w:val="none" w:sz="0" w:space="0" w:color="auto"/>
                                        <w:left w:val="none" w:sz="0" w:space="0" w:color="auto"/>
                                        <w:bottom w:val="none" w:sz="0" w:space="0" w:color="auto"/>
                                        <w:right w:val="none" w:sz="0" w:space="0" w:color="auto"/>
                                      </w:divBdr>
                                      <w:divsChild>
                                        <w:div w:id="1302229933">
                                          <w:marLeft w:val="0"/>
                                          <w:marRight w:val="0"/>
                                          <w:marTop w:val="0"/>
                                          <w:marBottom w:val="0"/>
                                          <w:divBdr>
                                            <w:top w:val="none" w:sz="0" w:space="0" w:color="auto"/>
                                            <w:left w:val="none" w:sz="0" w:space="0" w:color="auto"/>
                                            <w:bottom w:val="none" w:sz="0" w:space="0" w:color="auto"/>
                                            <w:right w:val="none" w:sz="0" w:space="0" w:color="auto"/>
                                          </w:divBdr>
                                          <w:divsChild>
                                            <w:div w:id="1862234505">
                                              <w:marLeft w:val="0"/>
                                              <w:marRight w:val="0"/>
                                              <w:marTop w:val="0"/>
                                              <w:marBottom w:val="0"/>
                                              <w:divBdr>
                                                <w:top w:val="none" w:sz="0" w:space="0" w:color="auto"/>
                                                <w:left w:val="none" w:sz="0" w:space="0" w:color="auto"/>
                                                <w:bottom w:val="none" w:sz="0" w:space="0" w:color="auto"/>
                                                <w:right w:val="none" w:sz="0" w:space="0" w:color="auto"/>
                                              </w:divBdr>
                                              <w:divsChild>
                                                <w:div w:id="1488784971">
                                                  <w:marLeft w:val="0"/>
                                                  <w:marRight w:val="0"/>
                                                  <w:marTop w:val="0"/>
                                                  <w:marBottom w:val="0"/>
                                                  <w:divBdr>
                                                    <w:top w:val="none" w:sz="0" w:space="0" w:color="auto"/>
                                                    <w:left w:val="none" w:sz="0" w:space="0" w:color="auto"/>
                                                    <w:bottom w:val="none" w:sz="0" w:space="0" w:color="auto"/>
                                                    <w:right w:val="none" w:sz="0" w:space="0" w:color="auto"/>
                                                  </w:divBdr>
                                                  <w:divsChild>
                                                    <w:div w:id="1291397475">
                                                      <w:marLeft w:val="0"/>
                                                      <w:marRight w:val="0"/>
                                                      <w:marTop w:val="0"/>
                                                      <w:marBottom w:val="0"/>
                                                      <w:divBdr>
                                                        <w:top w:val="none" w:sz="0" w:space="0" w:color="auto"/>
                                                        <w:left w:val="none" w:sz="0" w:space="0" w:color="auto"/>
                                                        <w:bottom w:val="none" w:sz="0" w:space="0" w:color="auto"/>
                                                        <w:right w:val="none" w:sz="0" w:space="0" w:color="auto"/>
                                                      </w:divBdr>
                                                      <w:divsChild>
                                                        <w:div w:id="2029479531">
                                                          <w:marLeft w:val="0"/>
                                                          <w:marRight w:val="0"/>
                                                          <w:marTop w:val="0"/>
                                                          <w:marBottom w:val="0"/>
                                                          <w:divBdr>
                                                            <w:top w:val="none" w:sz="0" w:space="0" w:color="auto"/>
                                                            <w:left w:val="none" w:sz="0" w:space="0" w:color="auto"/>
                                                            <w:bottom w:val="none" w:sz="0" w:space="0" w:color="auto"/>
                                                            <w:right w:val="none" w:sz="0" w:space="0" w:color="auto"/>
                                                          </w:divBdr>
                                                          <w:divsChild>
                                                            <w:div w:id="1210217940">
                                                              <w:marLeft w:val="0"/>
                                                              <w:marRight w:val="0"/>
                                                              <w:marTop w:val="0"/>
                                                              <w:marBottom w:val="0"/>
                                                              <w:divBdr>
                                                                <w:top w:val="none" w:sz="0" w:space="0" w:color="auto"/>
                                                                <w:left w:val="none" w:sz="0" w:space="0" w:color="auto"/>
                                                                <w:bottom w:val="none" w:sz="0" w:space="0" w:color="auto"/>
                                                                <w:right w:val="none" w:sz="0" w:space="0" w:color="auto"/>
                                                              </w:divBdr>
                                                              <w:divsChild>
                                                                <w:div w:id="407574561">
                                                                  <w:marLeft w:val="0"/>
                                                                  <w:marRight w:val="0"/>
                                                                  <w:marTop w:val="0"/>
                                                                  <w:marBottom w:val="0"/>
                                                                  <w:divBdr>
                                                                    <w:top w:val="none" w:sz="0" w:space="0" w:color="auto"/>
                                                                    <w:left w:val="none" w:sz="0" w:space="0" w:color="auto"/>
                                                                    <w:bottom w:val="none" w:sz="0" w:space="0" w:color="auto"/>
                                                                    <w:right w:val="none" w:sz="0" w:space="0" w:color="auto"/>
                                                                  </w:divBdr>
                                                                  <w:divsChild>
                                                                    <w:div w:id="1705301">
                                                                      <w:marLeft w:val="0"/>
                                                                      <w:marRight w:val="0"/>
                                                                      <w:marTop w:val="83"/>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sChild>
                                                                            <w:div w:id="964694002">
                                                                              <w:marLeft w:val="0"/>
                                                                              <w:marRight w:val="0"/>
                                                                              <w:marTop w:val="83"/>
                                                                              <w:marBottom w:val="0"/>
                                                                              <w:divBdr>
                                                                                <w:top w:val="none" w:sz="0" w:space="0" w:color="auto"/>
                                                                                <w:left w:val="none" w:sz="0" w:space="0" w:color="auto"/>
                                                                                <w:bottom w:val="none" w:sz="0" w:space="0" w:color="auto"/>
                                                                                <w:right w:val="none" w:sz="0" w:space="0" w:color="auto"/>
                                                                              </w:divBdr>
                                                                            </w:div>
                                                                          </w:divsChild>
                                                                        </w:div>
                                                                        <w:div w:id="1834906251">
                                                                          <w:marLeft w:val="0"/>
                                                                          <w:marRight w:val="0"/>
                                                                          <w:marTop w:val="0"/>
                                                                          <w:marBottom w:val="0"/>
                                                                          <w:divBdr>
                                                                            <w:top w:val="none" w:sz="0" w:space="0" w:color="auto"/>
                                                                            <w:left w:val="none" w:sz="0" w:space="0" w:color="auto"/>
                                                                            <w:bottom w:val="none" w:sz="0" w:space="0" w:color="auto"/>
                                                                            <w:right w:val="none" w:sz="0" w:space="0" w:color="auto"/>
                                                                          </w:divBdr>
                                                                          <w:divsChild>
                                                                            <w:div w:id="1428500933">
                                                                              <w:marLeft w:val="0"/>
                                                                              <w:marRight w:val="0"/>
                                                                              <w:marTop w:val="83"/>
                                                                              <w:marBottom w:val="0"/>
                                                                              <w:divBdr>
                                                                                <w:top w:val="none" w:sz="0" w:space="0" w:color="auto"/>
                                                                                <w:left w:val="none" w:sz="0" w:space="0" w:color="auto"/>
                                                                                <w:bottom w:val="none" w:sz="0" w:space="0" w:color="auto"/>
                                                                                <w:right w:val="none" w:sz="0" w:space="0" w:color="auto"/>
                                                                              </w:divBdr>
                                                                            </w:div>
                                                                          </w:divsChild>
                                                                        </w:div>
                                                                        <w:div w:id="438373909">
                                                                          <w:marLeft w:val="0"/>
                                                                          <w:marRight w:val="0"/>
                                                                          <w:marTop w:val="0"/>
                                                                          <w:marBottom w:val="0"/>
                                                                          <w:divBdr>
                                                                            <w:top w:val="none" w:sz="0" w:space="0" w:color="auto"/>
                                                                            <w:left w:val="none" w:sz="0" w:space="0" w:color="auto"/>
                                                                            <w:bottom w:val="none" w:sz="0" w:space="0" w:color="auto"/>
                                                                            <w:right w:val="none" w:sz="0" w:space="0" w:color="auto"/>
                                                                          </w:divBdr>
                                                                          <w:divsChild>
                                                                            <w:div w:id="1670526100">
                                                                              <w:marLeft w:val="0"/>
                                                                              <w:marRight w:val="0"/>
                                                                              <w:marTop w:val="83"/>
                                                                              <w:marBottom w:val="0"/>
                                                                              <w:divBdr>
                                                                                <w:top w:val="none" w:sz="0" w:space="0" w:color="auto"/>
                                                                                <w:left w:val="none" w:sz="0" w:space="0" w:color="auto"/>
                                                                                <w:bottom w:val="none" w:sz="0" w:space="0" w:color="auto"/>
                                                                                <w:right w:val="none" w:sz="0" w:space="0" w:color="auto"/>
                                                                              </w:divBdr>
                                                                            </w:div>
                                                                          </w:divsChild>
                                                                        </w:div>
                                                                        <w:div w:id="2003503692">
                                                                          <w:marLeft w:val="0"/>
                                                                          <w:marRight w:val="0"/>
                                                                          <w:marTop w:val="0"/>
                                                                          <w:marBottom w:val="0"/>
                                                                          <w:divBdr>
                                                                            <w:top w:val="none" w:sz="0" w:space="0" w:color="auto"/>
                                                                            <w:left w:val="none" w:sz="0" w:space="0" w:color="auto"/>
                                                                            <w:bottom w:val="none" w:sz="0" w:space="0" w:color="auto"/>
                                                                            <w:right w:val="none" w:sz="0" w:space="0" w:color="auto"/>
                                                                          </w:divBdr>
                                                                          <w:divsChild>
                                                                            <w:div w:id="143663033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1615577">
      <w:bodyDiv w:val="1"/>
      <w:marLeft w:val="0"/>
      <w:marRight w:val="0"/>
      <w:marTop w:val="0"/>
      <w:marBottom w:val="0"/>
      <w:divBdr>
        <w:top w:val="none" w:sz="0" w:space="0" w:color="auto"/>
        <w:left w:val="none" w:sz="0" w:space="0" w:color="auto"/>
        <w:bottom w:val="none" w:sz="0" w:space="0" w:color="auto"/>
        <w:right w:val="none" w:sz="0" w:space="0" w:color="auto"/>
      </w:divBdr>
      <w:divsChild>
        <w:div w:id="32966185">
          <w:marLeft w:val="0"/>
          <w:marRight w:val="0"/>
          <w:marTop w:val="83"/>
          <w:marBottom w:val="0"/>
          <w:divBdr>
            <w:top w:val="none" w:sz="0" w:space="0" w:color="auto"/>
            <w:left w:val="none" w:sz="0" w:space="0" w:color="auto"/>
            <w:bottom w:val="none" w:sz="0" w:space="0" w:color="auto"/>
            <w:right w:val="none" w:sz="0" w:space="0" w:color="auto"/>
          </w:divBdr>
          <w:divsChild>
            <w:div w:id="2076539576">
              <w:marLeft w:val="0"/>
              <w:marRight w:val="0"/>
              <w:marTop w:val="83"/>
              <w:marBottom w:val="0"/>
              <w:divBdr>
                <w:top w:val="none" w:sz="0" w:space="0" w:color="auto"/>
                <w:left w:val="none" w:sz="0" w:space="0" w:color="auto"/>
                <w:bottom w:val="none" w:sz="0" w:space="0" w:color="auto"/>
                <w:right w:val="none" w:sz="0" w:space="0" w:color="auto"/>
              </w:divBdr>
            </w:div>
            <w:div w:id="515771396">
              <w:marLeft w:val="0"/>
              <w:marRight w:val="0"/>
              <w:marTop w:val="83"/>
              <w:marBottom w:val="0"/>
              <w:divBdr>
                <w:top w:val="none" w:sz="0" w:space="0" w:color="auto"/>
                <w:left w:val="none" w:sz="0" w:space="0" w:color="auto"/>
                <w:bottom w:val="none" w:sz="0" w:space="0" w:color="auto"/>
                <w:right w:val="none" w:sz="0" w:space="0" w:color="auto"/>
              </w:divBdr>
            </w:div>
          </w:divsChild>
        </w:div>
        <w:div w:id="545488650">
          <w:marLeft w:val="0"/>
          <w:marRight w:val="0"/>
          <w:marTop w:val="83"/>
          <w:marBottom w:val="0"/>
          <w:divBdr>
            <w:top w:val="none" w:sz="0" w:space="0" w:color="auto"/>
            <w:left w:val="none" w:sz="0" w:space="0" w:color="auto"/>
            <w:bottom w:val="none" w:sz="0" w:space="0" w:color="auto"/>
            <w:right w:val="none" w:sz="0" w:space="0" w:color="auto"/>
          </w:divBdr>
          <w:divsChild>
            <w:div w:id="1474829382">
              <w:marLeft w:val="0"/>
              <w:marRight w:val="0"/>
              <w:marTop w:val="83"/>
              <w:marBottom w:val="0"/>
              <w:divBdr>
                <w:top w:val="none" w:sz="0" w:space="0" w:color="auto"/>
                <w:left w:val="none" w:sz="0" w:space="0" w:color="auto"/>
                <w:bottom w:val="none" w:sz="0" w:space="0" w:color="auto"/>
                <w:right w:val="none" w:sz="0" w:space="0" w:color="auto"/>
              </w:divBdr>
            </w:div>
            <w:div w:id="1223642520">
              <w:marLeft w:val="0"/>
              <w:marRight w:val="0"/>
              <w:marTop w:val="83"/>
              <w:marBottom w:val="0"/>
              <w:divBdr>
                <w:top w:val="none" w:sz="0" w:space="0" w:color="auto"/>
                <w:left w:val="none" w:sz="0" w:space="0" w:color="auto"/>
                <w:bottom w:val="none" w:sz="0" w:space="0" w:color="auto"/>
                <w:right w:val="none" w:sz="0" w:space="0" w:color="auto"/>
              </w:divBdr>
            </w:div>
            <w:div w:id="1294017892">
              <w:marLeft w:val="0"/>
              <w:marRight w:val="0"/>
              <w:marTop w:val="83"/>
              <w:marBottom w:val="0"/>
              <w:divBdr>
                <w:top w:val="none" w:sz="0" w:space="0" w:color="auto"/>
                <w:left w:val="none" w:sz="0" w:space="0" w:color="auto"/>
                <w:bottom w:val="none" w:sz="0" w:space="0" w:color="auto"/>
                <w:right w:val="none" w:sz="0" w:space="0" w:color="auto"/>
              </w:divBdr>
            </w:div>
            <w:div w:id="184100231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396511968">
      <w:bodyDiv w:val="1"/>
      <w:marLeft w:val="0"/>
      <w:marRight w:val="0"/>
      <w:marTop w:val="0"/>
      <w:marBottom w:val="0"/>
      <w:divBdr>
        <w:top w:val="none" w:sz="0" w:space="0" w:color="auto"/>
        <w:left w:val="none" w:sz="0" w:space="0" w:color="auto"/>
        <w:bottom w:val="none" w:sz="0" w:space="0" w:color="auto"/>
        <w:right w:val="none" w:sz="0" w:space="0" w:color="auto"/>
      </w:divBdr>
      <w:divsChild>
        <w:div w:id="927152661">
          <w:marLeft w:val="0"/>
          <w:marRight w:val="0"/>
          <w:marTop w:val="0"/>
          <w:marBottom w:val="0"/>
          <w:divBdr>
            <w:top w:val="none" w:sz="0" w:space="0" w:color="auto"/>
            <w:left w:val="none" w:sz="0" w:space="0" w:color="auto"/>
            <w:bottom w:val="none" w:sz="0" w:space="0" w:color="auto"/>
            <w:right w:val="none" w:sz="0" w:space="0" w:color="auto"/>
          </w:divBdr>
          <w:divsChild>
            <w:div w:id="73206673">
              <w:marLeft w:val="0"/>
              <w:marRight w:val="0"/>
              <w:marTop w:val="0"/>
              <w:marBottom w:val="0"/>
              <w:divBdr>
                <w:top w:val="none" w:sz="0" w:space="0" w:color="auto"/>
                <w:left w:val="none" w:sz="0" w:space="0" w:color="auto"/>
                <w:bottom w:val="none" w:sz="0" w:space="0" w:color="auto"/>
                <w:right w:val="none" w:sz="0" w:space="0" w:color="auto"/>
              </w:divBdr>
              <w:divsChild>
                <w:div w:id="133959447">
                  <w:marLeft w:val="0"/>
                  <w:marRight w:val="0"/>
                  <w:marTop w:val="105"/>
                  <w:marBottom w:val="0"/>
                  <w:divBdr>
                    <w:top w:val="none" w:sz="0" w:space="0" w:color="auto"/>
                    <w:left w:val="none" w:sz="0" w:space="0" w:color="auto"/>
                    <w:bottom w:val="none" w:sz="0" w:space="0" w:color="auto"/>
                    <w:right w:val="none" w:sz="0" w:space="0" w:color="auto"/>
                  </w:divBdr>
                  <w:divsChild>
                    <w:div w:id="1167746432">
                      <w:marLeft w:val="450"/>
                      <w:marRight w:val="225"/>
                      <w:marTop w:val="0"/>
                      <w:marBottom w:val="0"/>
                      <w:divBdr>
                        <w:top w:val="none" w:sz="0" w:space="0" w:color="auto"/>
                        <w:left w:val="none" w:sz="0" w:space="0" w:color="auto"/>
                        <w:bottom w:val="none" w:sz="0" w:space="0" w:color="auto"/>
                        <w:right w:val="none" w:sz="0" w:space="0" w:color="auto"/>
                      </w:divBdr>
                      <w:divsChild>
                        <w:div w:id="1595505691">
                          <w:marLeft w:val="0"/>
                          <w:marRight w:val="0"/>
                          <w:marTop w:val="0"/>
                          <w:marBottom w:val="600"/>
                          <w:divBdr>
                            <w:top w:val="single" w:sz="6" w:space="0" w:color="314664"/>
                            <w:left w:val="single" w:sz="6" w:space="0" w:color="314664"/>
                            <w:bottom w:val="single" w:sz="6" w:space="0" w:color="314664"/>
                            <w:right w:val="single" w:sz="6" w:space="0" w:color="314664"/>
                          </w:divBdr>
                          <w:divsChild>
                            <w:div w:id="1563246178">
                              <w:marLeft w:val="0"/>
                              <w:marRight w:val="0"/>
                              <w:marTop w:val="0"/>
                              <w:marBottom w:val="0"/>
                              <w:divBdr>
                                <w:top w:val="none" w:sz="0" w:space="0" w:color="auto"/>
                                <w:left w:val="none" w:sz="0" w:space="0" w:color="auto"/>
                                <w:bottom w:val="none" w:sz="0" w:space="0" w:color="auto"/>
                                <w:right w:val="none" w:sz="0" w:space="0" w:color="auto"/>
                              </w:divBdr>
                              <w:divsChild>
                                <w:div w:id="1199781290">
                                  <w:marLeft w:val="0"/>
                                  <w:marRight w:val="0"/>
                                  <w:marTop w:val="0"/>
                                  <w:marBottom w:val="0"/>
                                  <w:divBdr>
                                    <w:top w:val="none" w:sz="0" w:space="0" w:color="auto"/>
                                    <w:left w:val="none" w:sz="0" w:space="0" w:color="auto"/>
                                    <w:bottom w:val="none" w:sz="0" w:space="0" w:color="auto"/>
                                    <w:right w:val="none" w:sz="0" w:space="0" w:color="auto"/>
                                  </w:divBdr>
                                  <w:divsChild>
                                    <w:div w:id="1835293347">
                                      <w:marLeft w:val="0"/>
                                      <w:marRight w:val="0"/>
                                      <w:marTop w:val="0"/>
                                      <w:marBottom w:val="0"/>
                                      <w:divBdr>
                                        <w:top w:val="none" w:sz="0" w:space="0" w:color="auto"/>
                                        <w:left w:val="none" w:sz="0" w:space="0" w:color="auto"/>
                                        <w:bottom w:val="none" w:sz="0" w:space="0" w:color="auto"/>
                                        <w:right w:val="none" w:sz="0" w:space="0" w:color="auto"/>
                                      </w:divBdr>
                                      <w:divsChild>
                                        <w:div w:id="1615214916">
                                          <w:marLeft w:val="0"/>
                                          <w:marRight w:val="0"/>
                                          <w:marTop w:val="0"/>
                                          <w:marBottom w:val="0"/>
                                          <w:divBdr>
                                            <w:top w:val="none" w:sz="0" w:space="0" w:color="auto"/>
                                            <w:left w:val="none" w:sz="0" w:space="0" w:color="auto"/>
                                            <w:bottom w:val="none" w:sz="0" w:space="0" w:color="auto"/>
                                            <w:right w:val="none" w:sz="0" w:space="0" w:color="auto"/>
                                          </w:divBdr>
                                          <w:divsChild>
                                            <w:div w:id="1554193679">
                                              <w:marLeft w:val="0"/>
                                              <w:marRight w:val="0"/>
                                              <w:marTop w:val="0"/>
                                              <w:marBottom w:val="0"/>
                                              <w:divBdr>
                                                <w:top w:val="none" w:sz="0" w:space="0" w:color="auto"/>
                                                <w:left w:val="none" w:sz="0" w:space="0" w:color="auto"/>
                                                <w:bottom w:val="none" w:sz="0" w:space="0" w:color="auto"/>
                                                <w:right w:val="none" w:sz="0" w:space="0" w:color="auto"/>
                                              </w:divBdr>
                                              <w:divsChild>
                                                <w:div w:id="793060554">
                                                  <w:marLeft w:val="0"/>
                                                  <w:marRight w:val="0"/>
                                                  <w:marTop w:val="0"/>
                                                  <w:marBottom w:val="0"/>
                                                  <w:divBdr>
                                                    <w:top w:val="none" w:sz="0" w:space="0" w:color="auto"/>
                                                    <w:left w:val="none" w:sz="0" w:space="0" w:color="auto"/>
                                                    <w:bottom w:val="none" w:sz="0" w:space="0" w:color="auto"/>
                                                    <w:right w:val="none" w:sz="0" w:space="0" w:color="auto"/>
                                                  </w:divBdr>
                                                  <w:divsChild>
                                                    <w:div w:id="989478954">
                                                      <w:marLeft w:val="0"/>
                                                      <w:marRight w:val="0"/>
                                                      <w:marTop w:val="0"/>
                                                      <w:marBottom w:val="0"/>
                                                      <w:divBdr>
                                                        <w:top w:val="none" w:sz="0" w:space="0" w:color="auto"/>
                                                        <w:left w:val="none" w:sz="0" w:space="0" w:color="auto"/>
                                                        <w:bottom w:val="none" w:sz="0" w:space="0" w:color="auto"/>
                                                        <w:right w:val="none" w:sz="0" w:space="0" w:color="auto"/>
                                                      </w:divBdr>
                                                      <w:divsChild>
                                                        <w:div w:id="1172573473">
                                                          <w:marLeft w:val="0"/>
                                                          <w:marRight w:val="0"/>
                                                          <w:marTop w:val="0"/>
                                                          <w:marBottom w:val="0"/>
                                                          <w:divBdr>
                                                            <w:top w:val="none" w:sz="0" w:space="0" w:color="auto"/>
                                                            <w:left w:val="none" w:sz="0" w:space="0" w:color="auto"/>
                                                            <w:bottom w:val="none" w:sz="0" w:space="0" w:color="auto"/>
                                                            <w:right w:val="none" w:sz="0" w:space="0" w:color="auto"/>
                                                          </w:divBdr>
                                                          <w:divsChild>
                                                            <w:div w:id="1777365509">
                                                              <w:marLeft w:val="0"/>
                                                              <w:marRight w:val="0"/>
                                                              <w:marTop w:val="83"/>
                                                              <w:marBottom w:val="0"/>
                                                              <w:divBdr>
                                                                <w:top w:val="none" w:sz="0" w:space="0" w:color="auto"/>
                                                                <w:left w:val="none" w:sz="0" w:space="0" w:color="auto"/>
                                                                <w:bottom w:val="none" w:sz="0" w:space="0" w:color="auto"/>
                                                                <w:right w:val="none" w:sz="0" w:space="0" w:color="auto"/>
                                                              </w:divBdr>
                                                              <w:divsChild>
                                                                <w:div w:id="1527719594">
                                                                  <w:marLeft w:val="0"/>
                                                                  <w:marRight w:val="0"/>
                                                                  <w:marTop w:val="0"/>
                                                                  <w:marBottom w:val="0"/>
                                                                  <w:divBdr>
                                                                    <w:top w:val="none" w:sz="0" w:space="0" w:color="auto"/>
                                                                    <w:left w:val="none" w:sz="0" w:space="0" w:color="auto"/>
                                                                    <w:bottom w:val="none" w:sz="0" w:space="0" w:color="auto"/>
                                                                    <w:right w:val="none" w:sz="0" w:space="0" w:color="auto"/>
                                                                  </w:divBdr>
                                                                  <w:divsChild>
                                                                    <w:div w:id="54941683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03598334">
      <w:bodyDiv w:val="1"/>
      <w:marLeft w:val="0"/>
      <w:marRight w:val="0"/>
      <w:marTop w:val="0"/>
      <w:marBottom w:val="0"/>
      <w:divBdr>
        <w:top w:val="none" w:sz="0" w:space="0" w:color="auto"/>
        <w:left w:val="none" w:sz="0" w:space="0" w:color="auto"/>
        <w:bottom w:val="none" w:sz="0" w:space="0" w:color="auto"/>
        <w:right w:val="none" w:sz="0" w:space="0" w:color="auto"/>
      </w:divBdr>
      <w:divsChild>
        <w:div w:id="458572119">
          <w:marLeft w:val="0"/>
          <w:marRight w:val="0"/>
          <w:marTop w:val="0"/>
          <w:marBottom w:val="0"/>
          <w:divBdr>
            <w:top w:val="none" w:sz="0" w:space="0" w:color="auto"/>
            <w:left w:val="none" w:sz="0" w:space="0" w:color="auto"/>
            <w:bottom w:val="none" w:sz="0" w:space="0" w:color="auto"/>
            <w:right w:val="none" w:sz="0" w:space="0" w:color="auto"/>
          </w:divBdr>
          <w:divsChild>
            <w:div w:id="980577128">
              <w:marLeft w:val="0"/>
              <w:marRight w:val="0"/>
              <w:marTop w:val="0"/>
              <w:marBottom w:val="0"/>
              <w:divBdr>
                <w:top w:val="none" w:sz="0" w:space="0" w:color="auto"/>
                <w:left w:val="none" w:sz="0" w:space="0" w:color="auto"/>
                <w:bottom w:val="none" w:sz="0" w:space="0" w:color="auto"/>
                <w:right w:val="none" w:sz="0" w:space="0" w:color="auto"/>
              </w:divBdr>
              <w:divsChild>
                <w:div w:id="132021008">
                  <w:marLeft w:val="0"/>
                  <w:marRight w:val="0"/>
                  <w:marTop w:val="105"/>
                  <w:marBottom w:val="0"/>
                  <w:divBdr>
                    <w:top w:val="none" w:sz="0" w:space="0" w:color="auto"/>
                    <w:left w:val="none" w:sz="0" w:space="0" w:color="auto"/>
                    <w:bottom w:val="none" w:sz="0" w:space="0" w:color="auto"/>
                    <w:right w:val="none" w:sz="0" w:space="0" w:color="auto"/>
                  </w:divBdr>
                  <w:divsChild>
                    <w:div w:id="1888226785">
                      <w:marLeft w:val="450"/>
                      <w:marRight w:val="225"/>
                      <w:marTop w:val="0"/>
                      <w:marBottom w:val="0"/>
                      <w:divBdr>
                        <w:top w:val="none" w:sz="0" w:space="0" w:color="auto"/>
                        <w:left w:val="none" w:sz="0" w:space="0" w:color="auto"/>
                        <w:bottom w:val="none" w:sz="0" w:space="0" w:color="auto"/>
                        <w:right w:val="none" w:sz="0" w:space="0" w:color="auto"/>
                      </w:divBdr>
                      <w:divsChild>
                        <w:div w:id="976447882">
                          <w:marLeft w:val="0"/>
                          <w:marRight w:val="0"/>
                          <w:marTop w:val="0"/>
                          <w:marBottom w:val="600"/>
                          <w:divBdr>
                            <w:top w:val="single" w:sz="6" w:space="0" w:color="314664"/>
                            <w:left w:val="single" w:sz="6" w:space="0" w:color="314664"/>
                            <w:bottom w:val="single" w:sz="6" w:space="0" w:color="314664"/>
                            <w:right w:val="single" w:sz="6" w:space="0" w:color="314664"/>
                          </w:divBdr>
                          <w:divsChild>
                            <w:div w:id="597905699">
                              <w:marLeft w:val="0"/>
                              <w:marRight w:val="0"/>
                              <w:marTop w:val="0"/>
                              <w:marBottom w:val="0"/>
                              <w:divBdr>
                                <w:top w:val="none" w:sz="0" w:space="0" w:color="auto"/>
                                <w:left w:val="none" w:sz="0" w:space="0" w:color="auto"/>
                                <w:bottom w:val="none" w:sz="0" w:space="0" w:color="auto"/>
                                <w:right w:val="none" w:sz="0" w:space="0" w:color="auto"/>
                              </w:divBdr>
                              <w:divsChild>
                                <w:div w:id="1363557975">
                                  <w:marLeft w:val="0"/>
                                  <w:marRight w:val="0"/>
                                  <w:marTop w:val="0"/>
                                  <w:marBottom w:val="0"/>
                                  <w:divBdr>
                                    <w:top w:val="none" w:sz="0" w:space="0" w:color="auto"/>
                                    <w:left w:val="none" w:sz="0" w:space="0" w:color="auto"/>
                                    <w:bottom w:val="none" w:sz="0" w:space="0" w:color="auto"/>
                                    <w:right w:val="none" w:sz="0" w:space="0" w:color="auto"/>
                                  </w:divBdr>
                                  <w:divsChild>
                                    <w:div w:id="167793485">
                                      <w:marLeft w:val="0"/>
                                      <w:marRight w:val="0"/>
                                      <w:marTop w:val="0"/>
                                      <w:marBottom w:val="0"/>
                                      <w:divBdr>
                                        <w:top w:val="none" w:sz="0" w:space="0" w:color="auto"/>
                                        <w:left w:val="none" w:sz="0" w:space="0" w:color="auto"/>
                                        <w:bottom w:val="none" w:sz="0" w:space="0" w:color="auto"/>
                                        <w:right w:val="none" w:sz="0" w:space="0" w:color="auto"/>
                                      </w:divBdr>
                                      <w:divsChild>
                                        <w:div w:id="1944264369">
                                          <w:marLeft w:val="0"/>
                                          <w:marRight w:val="0"/>
                                          <w:marTop w:val="0"/>
                                          <w:marBottom w:val="0"/>
                                          <w:divBdr>
                                            <w:top w:val="none" w:sz="0" w:space="0" w:color="auto"/>
                                            <w:left w:val="none" w:sz="0" w:space="0" w:color="auto"/>
                                            <w:bottom w:val="none" w:sz="0" w:space="0" w:color="auto"/>
                                            <w:right w:val="none" w:sz="0" w:space="0" w:color="auto"/>
                                          </w:divBdr>
                                          <w:divsChild>
                                            <w:div w:id="638536008">
                                              <w:marLeft w:val="0"/>
                                              <w:marRight w:val="0"/>
                                              <w:marTop w:val="0"/>
                                              <w:marBottom w:val="0"/>
                                              <w:divBdr>
                                                <w:top w:val="none" w:sz="0" w:space="0" w:color="auto"/>
                                                <w:left w:val="none" w:sz="0" w:space="0" w:color="auto"/>
                                                <w:bottom w:val="none" w:sz="0" w:space="0" w:color="auto"/>
                                                <w:right w:val="none" w:sz="0" w:space="0" w:color="auto"/>
                                              </w:divBdr>
                                              <w:divsChild>
                                                <w:div w:id="355009307">
                                                  <w:marLeft w:val="0"/>
                                                  <w:marRight w:val="0"/>
                                                  <w:marTop w:val="0"/>
                                                  <w:marBottom w:val="0"/>
                                                  <w:divBdr>
                                                    <w:top w:val="none" w:sz="0" w:space="0" w:color="auto"/>
                                                    <w:left w:val="none" w:sz="0" w:space="0" w:color="auto"/>
                                                    <w:bottom w:val="none" w:sz="0" w:space="0" w:color="auto"/>
                                                    <w:right w:val="none" w:sz="0" w:space="0" w:color="auto"/>
                                                  </w:divBdr>
                                                  <w:divsChild>
                                                    <w:div w:id="707267171">
                                                      <w:marLeft w:val="0"/>
                                                      <w:marRight w:val="0"/>
                                                      <w:marTop w:val="0"/>
                                                      <w:marBottom w:val="0"/>
                                                      <w:divBdr>
                                                        <w:top w:val="none" w:sz="0" w:space="0" w:color="auto"/>
                                                        <w:left w:val="none" w:sz="0" w:space="0" w:color="auto"/>
                                                        <w:bottom w:val="none" w:sz="0" w:space="0" w:color="auto"/>
                                                        <w:right w:val="none" w:sz="0" w:space="0" w:color="auto"/>
                                                      </w:divBdr>
                                                      <w:divsChild>
                                                        <w:div w:id="1062750838">
                                                          <w:marLeft w:val="0"/>
                                                          <w:marRight w:val="0"/>
                                                          <w:marTop w:val="0"/>
                                                          <w:marBottom w:val="0"/>
                                                          <w:divBdr>
                                                            <w:top w:val="none" w:sz="0" w:space="0" w:color="auto"/>
                                                            <w:left w:val="none" w:sz="0" w:space="0" w:color="auto"/>
                                                            <w:bottom w:val="none" w:sz="0" w:space="0" w:color="auto"/>
                                                            <w:right w:val="none" w:sz="0" w:space="0" w:color="auto"/>
                                                          </w:divBdr>
                                                          <w:divsChild>
                                                            <w:div w:id="1665474350">
                                                              <w:marLeft w:val="0"/>
                                                              <w:marRight w:val="0"/>
                                                              <w:marTop w:val="83"/>
                                                              <w:marBottom w:val="0"/>
                                                              <w:divBdr>
                                                                <w:top w:val="none" w:sz="0" w:space="0" w:color="auto"/>
                                                                <w:left w:val="none" w:sz="0" w:space="0" w:color="auto"/>
                                                                <w:bottom w:val="none" w:sz="0" w:space="0" w:color="auto"/>
                                                                <w:right w:val="none" w:sz="0" w:space="0" w:color="auto"/>
                                                              </w:divBdr>
                                                              <w:divsChild>
                                                                <w:div w:id="1122462813">
                                                                  <w:marLeft w:val="0"/>
                                                                  <w:marRight w:val="0"/>
                                                                  <w:marTop w:val="0"/>
                                                                  <w:marBottom w:val="0"/>
                                                                  <w:divBdr>
                                                                    <w:top w:val="none" w:sz="0" w:space="0" w:color="auto"/>
                                                                    <w:left w:val="none" w:sz="0" w:space="0" w:color="auto"/>
                                                                    <w:bottom w:val="none" w:sz="0" w:space="0" w:color="auto"/>
                                                                    <w:right w:val="none" w:sz="0" w:space="0" w:color="auto"/>
                                                                  </w:divBdr>
                                                                  <w:divsChild>
                                                                    <w:div w:id="1527723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27992849">
      <w:bodyDiv w:val="1"/>
      <w:marLeft w:val="0"/>
      <w:marRight w:val="0"/>
      <w:marTop w:val="0"/>
      <w:marBottom w:val="0"/>
      <w:divBdr>
        <w:top w:val="none" w:sz="0" w:space="0" w:color="auto"/>
        <w:left w:val="none" w:sz="0" w:space="0" w:color="auto"/>
        <w:bottom w:val="none" w:sz="0" w:space="0" w:color="auto"/>
        <w:right w:val="none" w:sz="0" w:space="0" w:color="auto"/>
      </w:divBdr>
    </w:div>
    <w:div w:id="1431391986">
      <w:bodyDiv w:val="1"/>
      <w:marLeft w:val="0"/>
      <w:marRight w:val="0"/>
      <w:marTop w:val="0"/>
      <w:marBottom w:val="0"/>
      <w:divBdr>
        <w:top w:val="none" w:sz="0" w:space="0" w:color="auto"/>
        <w:left w:val="none" w:sz="0" w:space="0" w:color="auto"/>
        <w:bottom w:val="none" w:sz="0" w:space="0" w:color="auto"/>
        <w:right w:val="none" w:sz="0" w:space="0" w:color="auto"/>
      </w:divBdr>
      <w:divsChild>
        <w:div w:id="739904575">
          <w:marLeft w:val="0"/>
          <w:marRight w:val="0"/>
          <w:marTop w:val="0"/>
          <w:marBottom w:val="0"/>
          <w:divBdr>
            <w:top w:val="none" w:sz="0" w:space="0" w:color="auto"/>
            <w:left w:val="none" w:sz="0" w:space="0" w:color="auto"/>
            <w:bottom w:val="none" w:sz="0" w:space="0" w:color="auto"/>
            <w:right w:val="none" w:sz="0" w:space="0" w:color="auto"/>
          </w:divBdr>
          <w:divsChild>
            <w:div w:id="827668321">
              <w:marLeft w:val="0"/>
              <w:marRight w:val="0"/>
              <w:marTop w:val="0"/>
              <w:marBottom w:val="0"/>
              <w:divBdr>
                <w:top w:val="none" w:sz="0" w:space="0" w:color="auto"/>
                <w:left w:val="none" w:sz="0" w:space="0" w:color="auto"/>
                <w:bottom w:val="none" w:sz="0" w:space="0" w:color="auto"/>
                <w:right w:val="none" w:sz="0" w:space="0" w:color="auto"/>
              </w:divBdr>
              <w:divsChild>
                <w:div w:id="667637774">
                  <w:marLeft w:val="0"/>
                  <w:marRight w:val="0"/>
                  <w:marTop w:val="105"/>
                  <w:marBottom w:val="0"/>
                  <w:divBdr>
                    <w:top w:val="none" w:sz="0" w:space="0" w:color="auto"/>
                    <w:left w:val="none" w:sz="0" w:space="0" w:color="auto"/>
                    <w:bottom w:val="none" w:sz="0" w:space="0" w:color="auto"/>
                    <w:right w:val="none" w:sz="0" w:space="0" w:color="auto"/>
                  </w:divBdr>
                  <w:divsChild>
                    <w:div w:id="1785886409">
                      <w:marLeft w:val="450"/>
                      <w:marRight w:val="225"/>
                      <w:marTop w:val="0"/>
                      <w:marBottom w:val="0"/>
                      <w:divBdr>
                        <w:top w:val="none" w:sz="0" w:space="0" w:color="auto"/>
                        <w:left w:val="none" w:sz="0" w:space="0" w:color="auto"/>
                        <w:bottom w:val="none" w:sz="0" w:space="0" w:color="auto"/>
                        <w:right w:val="none" w:sz="0" w:space="0" w:color="auto"/>
                      </w:divBdr>
                      <w:divsChild>
                        <w:div w:id="204564306">
                          <w:marLeft w:val="0"/>
                          <w:marRight w:val="0"/>
                          <w:marTop w:val="0"/>
                          <w:marBottom w:val="600"/>
                          <w:divBdr>
                            <w:top w:val="single" w:sz="6" w:space="0" w:color="314664"/>
                            <w:left w:val="single" w:sz="6" w:space="0" w:color="314664"/>
                            <w:bottom w:val="single" w:sz="6" w:space="0" w:color="314664"/>
                            <w:right w:val="single" w:sz="6" w:space="0" w:color="314664"/>
                          </w:divBdr>
                          <w:divsChild>
                            <w:div w:id="651719765">
                              <w:marLeft w:val="0"/>
                              <w:marRight w:val="0"/>
                              <w:marTop w:val="0"/>
                              <w:marBottom w:val="0"/>
                              <w:divBdr>
                                <w:top w:val="none" w:sz="0" w:space="0" w:color="auto"/>
                                <w:left w:val="none" w:sz="0" w:space="0" w:color="auto"/>
                                <w:bottom w:val="none" w:sz="0" w:space="0" w:color="auto"/>
                                <w:right w:val="none" w:sz="0" w:space="0" w:color="auto"/>
                              </w:divBdr>
                              <w:divsChild>
                                <w:div w:id="1992053016">
                                  <w:marLeft w:val="0"/>
                                  <w:marRight w:val="0"/>
                                  <w:marTop w:val="0"/>
                                  <w:marBottom w:val="0"/>
                                  <w:divBdr>
                                    <w:top w:val="none" w:sz="0" w:space="0" w:color="auto"/>
                                    <w:left w:val="none" w:sz="0" w:space="0" w:color="auto"/>
                                    <w:bottom w:val="none" w:sz="0" w:space="0" w:color="auto"/>
                                    <w:right w:val="none" w:sz="0" w:space="0" w:color="auto"/>
                                  </w:divBdr>
                                  <w:divsChild>
                                    <w:div w:id="631907530">
                                      <w:marLeft w:val="0"/>
                                      <w:marRight w:val="0"/>
                                      <w:marTop w:val="0"/>
                                      <w:marBottom w:val="0"/>
                                      <w:divBdr>
                                        <w:top w:val="none" w:sz="0" w:space="0" w:color="auto"/>
                                        <w:left w:val="none" w:sz="0" w:space="0" w:color="auto"/>
                                        <w:bottom w:val="none" w:sz="0" w:space="0" w:color="auto"/>
                                        <w:right w:val="none" w:sz="0" w:space="0" w:color="auto"/>
                                      </w:divBdr>
                                      <w:divsChild>
                                        <w:div w:id="1670868677">
                                          <w:marLeft w:val="0"/>
                                          <w:marRight w:val="0"/>
                                          <w:marTop w:val="0"/>
                                          <w:marBottom w:val="0"/>
                                          <w:divBdr>
                                            <w:top w:val="none" w:sz="0" w:space="0" w:color="auto"/>
                                            <w:left w:val="none" w:sz="0" w:space="0" w:color="auto"/>
                                            <w:bottom w:val="none" w:sz="0" w:space="0" w:color="auto"/>
                                            <w:right w:val="none" w:sz="0" w:space="0" w:color="auto"/>
                                          </w:divBdr>
                                          <w:divsChild>
                                            <w:div w:id="1029985015">
                                              <w:marLeft w:val="0"/>
                                              <w:marRight w:val="0"/>
                                              <w:marTop w:val="0"/>
                                              <w:marBottom w:val="0"/>
                                              <w:divBdr>
                                                <w:top w:val="none" w:sz="0" w:space="0" w:color="auto"/>
                                                <w:left w:val="none" w:sz="0" w:space="0" w:color="auto"/>
                                                <w:bottom w:val="none" w:sz="0" w:space="0" w:color="auto"/>
                                                <w:right w:val="none" w:sz="0" w:space="0" w:color="auto"/>
                                              </w:divBdr>
                                              <w:divsChild>
                                                <w:div w:id="1440293902">
                                                  <w:marLeft w:val="0"/>
                                                  <w:marRight w:val="0"/>
                                                  <w:marTop w:val="0"/>
                                                  <w:marBottom w:val="0"/>
                                                  <w:divBdr>
                                                    <w:top w:val="none" w:sz="0" w:space="0" w:color="auto"/>
                                                    <w:left w:val="none" w:sz="0" w:space="0" w:color="auto"/>
                                                    <w:bottom w:val="none" w:sz="0" w:space="0" w:color="auto"/>
                                                    <w:right w:val="none" w:sz="0" w:space="0" w:color="auto"/>
                                                  </w:divBdr>
                                                  <w:divsChild>
                                                    <w:div w:id="1186675371">
                                                      <w:marLeft w:val="0"/>
                                                      <w:marRight w:val="0"/>
                                                      <w:marTop w:val="0"/>
                                                      <w:marBottom w:val="0"/>
                                                      <w:divBdr>
                                                        <w:top w:val="none" w:sz="0" w:space="0" w:color="auto"/>
                                                        <w:left w:val="none" w:sz="0" w:space="0" w:color="auto"/>
                                                        <w:bottom w:val="none" w:sz="0" w:space="0" w:color="auto"/>
                                                        <w:right w:val="none" w:sz="0" w:space="0" w:color="auto"/>
                                                      </w:divBdr>
                                                      <w:divsChild>
                                                        <w:div w:id="688675524">
                                                          <w:marLeft w:val="0"/>
                                                          <w:marRight w:val="0"/>
                                                          <w:marTop w:val="0"/>
                                                          <w:marBottom w:val="0"/>
                                                          <w:divBdr>
                                                            <w:top w:val="none" w:sz="0" w:space="0" w:color="auto"/>
                                                            <w:left w:val="none" w:sz="0" w:space="0" w:color="auto"/>
                                                            <w:bottom w:val="none" w:sz="0" w:space="0" w:color="auto"/>
                                                            <w:right w:val="none" w:sz="0" w:space="0" w:color="auto"/>
                                                          </w:divBdr>
                                                          <w:divsChild>
                                                            <w:div w:id="1303729676">
                                                              <w:marLeft w:val="0"/>
                                                              <w:marRight w:val="0"/>
                                                              <w:marTop w:val="83"/>
                                                              <w:marBottom w:val="0"/>
                                                              <w:divBdr>
                                                                <w:top w:val="none" w:sz="0" w:space="0" w:color="auto"/>
                                                                <w:left w:val="none" w:sz="0" w:space="0" w:color="auto"/>
                                                                <w:bottom w:val="none" w:sz="0" w:space="0" w:color="auto"/>
                                                                <w:right w:val="none" w:sz="0" w:space="0" w:color="auto"/>
                                                              </w:divBdr>
                                                              <w:divsChild>
                                                                <w:div w:id="669675376">
                                                                  <w:marLeft w:val="0"/>
                                                                  <w:marRight w:val="0"/>
                                                                  <w:marTop w:val="0"/>
                                                                  <w:marBottom w:val="0"/>
                                                                  <w:divBdr>
                                                                    <w:top w:val="none" w:sz="0" w:space="0" w:color="auto"/>
                                                                    <w:left w:val="none" w:sz="0" w:space="0" w:color="auto"/>
                                                                    <w:bottom w:val="none" w:sz="0" w:space="0" w:color="auto"/>
                                                                    <w:right w:val="none" w:sz="0" w:space="0" w:color="auto"/>
                                                                  </w:divBdr>
                                                                  <w:divsChild>
                                                                    <w:div w:id="51426737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76144842">
      <w:bodyDiv w:val="1"/>
      <w:marLeft w:val="0"/>
      <w:marRight w:val="0"/>
      <w:marTop w:val="0"/>
      <w:marBottom w:val="0"/>
      <w:divBdr>
        <w:top w:val="none" w:sz="0" w:space="0" w:color="auto"/>
        <w:left w:val="none" w:sz="0" w:space="0" w:color="auto"/>
        <w:bottom w:val="none" w:sz="0" w:space="0" w:color="auto"/>
        <w:right w:val="none" w:sz="0" w:space="0" w:color="auto"/>
      </w:divBdr>
      <w:divsChild>
        <w:div w:id="351030506">
          <w:marLeft w:val="0"/>
          <w:marRight w:val="0"/>
          <w:marTop w:val="0"/>
          <w:marBottom w:val="0"/>
          <w:divBdr>
            <w:top w:val="none" w:sz="0" w:space="0" w:color="auto"/>
            <w:left w:val="none" w:sz="0" w:space="0" w:color="auto"/>
            <w:bottom w:val="none" w:sz="0" w:space="0" w:color="auto"/>
            <w:right w:val="none" w:sz="0" w:space="0" w:color="auto"/>
          </w:divBdr>
          <w:divsChild>
            <w:div w:id="1943144252">
              <w:marLeft w:val="0"/>
              <w:marRight w:val="0"/>
              <w:marTop w:val="0"/>
              <w:marBottom w:val="0"/>
              <w:divBdr>
                <w:top w:val="none" w:sz="0" w:space="0" w:color="auto"/>
                <w:left w:val="none" w:sz="0" w:space="0" w:color="auto"/>
                <w:bottom w:val="none" w:sz="0" w:space="0" w:color="auto"/>
                <w:right w:val="none" w:sz="0" w:space="0" w:color="auto"/>
              </w:divBdr>
              <w:divsChild>
                <w:div w:id="1095832333">
                  <w:marLeft w:val="0"/>
                  <w:marRight w:val="0"/>
                  <w:marTop w:val="105"/>
                  <w:marBottom w:val="0"/>
                  <w:divBdr>
                    <w:top w:val="none" w:sz="0" w:space="0" w:color="auto"/>
                    <w:left w:val="none" w:sz="0" w:space="0" w:color="auto"/>
                    <w:bottom w:val="none" w:sz="0" w:space="0" w:color="auto"/>
                    <w:right w:val="none" w:sz="0" w:space="0" w:color="auto"/>
                  </w:divBdr>
                  <w:divsChild>
                    <w:div w:id="1533420661">
                      <w:marLeft w:val="450"/>
                      <w:marRight w:val="225"/>
                      <w:marTop w:val="0"/>
                      <w:marBottom w:val="0"/>
                      <w:divBdr>
                        <w:top w:val="none" w:sz="0" w:space="0" w:color="auto"/>
                        <w:left w:val="none" w:sz="0" w:space="0" w:color="auto"/>
                        <w:bottom w:val="none" w:sz="0" w:space="0" w:color="auto"/>
                        <w:right w:val="none" w:sz="0" w:space="0" w:color="auto"/>
                      </w:divBdr>
                      <w:divsChild>
                        <w:div w:id="979576657">
                          <w:marLeft w:val="0"/>
                          <w:marRight w:val="0"/>
                          <w:marTop w:val="0"/>
                          <w:marBottom w:val="600"/>
                          <w:divBdr>
                            <w:top w:val="single" w:sz="6" w:space="0" w:color="314664"/>
                            <w:left w:val="single" w:sz="6" w:space="0" w:color="314664"/>
                            <w:bottom w:val="single" w:sz="6" w:space="0" w:color="314664"/>
                            <w:right w:val="single" w:sz="6" w:space="0" w:color="314664"/>
                          </w:divBdr>
                          <w:divsChild>
                            <w:div w:id="824050449">
                              <w:marLeft w:val="0"/>
                              <w:marRight w:val="0"/>
                              <w:marTop w:val="0"/>
                              <w:marBottom w:val="0"/>
                              <w:divBdr>
                                <w:top w:val="none" w:sz="0" w:space="0" w:color="auto"/>
                                <w:left w:val="none" w:sz="0" w:space="0" w:color="auto"/>
                                <w:bottom w:val="none" w:sz="0" w:space="0" w:color="auto"/>
                                <w:right w:val="none" w:sz="0" w:space="0" w:color="auto"/>
                              </w:divBdr>
                              <w:divsChild>
                                <w:div w:id="1558125835">
                                  <w:marLeft w:val="0"/>
                                  <w:marRight w:val="0"/>
                                  <w:marTop w:val="0"/>
                                  <w:marBottom w:val="0"/>
                                  <w:divBdr>
                                    <w:top w:val="none" w:sz="0" w:space="0" w:color="auto"/>
                                    <w:left w:val="none" w:sz="0" w:space="0" w:color="auto"/>
                                    <w:bottom w:val="none" w:sz="0" w:space="0" w:color="auto"/>
                                    <w:right w:val="none" w:sz="0" w:space="0" w:color="auto"/>
                                  </w:divBdr>
                                  <w:divsChild>
                                    <w:div w:id="1497959113">
                                      <w:marLeft w:val="0"/>
                                      <w:marRight w:val="0"/>
                                      <w:marTop w:val="0"/>
                                      <w:marBottom w:val="0"/>
                                      <w:divBdr>
                                        <w:top w:val="none" w:sz="0" w:space="0" w:color="auto"/>
                                        <w:left w:val="none" w:sz="0" w:space="0" w:color="auto"/>
                                        <w:bottom w:val="none" w:sz="0" w:space="0" w:color="auto"/>
                                        <w:right w:val="none" w:sz="0" w:space="0" w:color="auto"/>
                                      </w:divBdr>
                                      <w:divsChild>
                                        <w:div w:id="1836458132">
                                          <w:marLeft w:val="0"/>
                                          <w:marRight w:val="0"/>
                                          <w:marTop w:val="0"/>
                                          <w:marBottom w:val="0"/>
                                          <w:divBdr>
                                            <w:top w:val="none" w:sz="0" w:space="0" w:color="auto"/>
                                            <w:left w:val="none" w:sz="0" w:space="0" w:color="auto"/>
                                            <w:bottom w:val="none" w:sz="0" w:space="0" w:color="auto"/>
                                            <w:right w:val="none" w:sz="0" w:space="0" w:color="auto"/>
                                          </w:divBdr>
                                          <w:divsChild>
                                            <w:div w:id="1449929340">
                                              <w:marLeft w:val="0"/>
                                              <w:marRight w:val="0"/>
                                              <w:marTop w:val="0"/>
                                              <w:marBottom w:val="0"/>
                                              <w:divBdr>
                                                <w:top w:val="none" w:sz="0" w:space="0" w:color="auto"/>
                                                <w:left w:val="none" w:sz="0" w:space="0" w:color="auto"/>
                                                <w:bottom w:val="none" w:sz="0" w:space="0" w:color="auto"/>
                                                <w:right w:val="none" w:sz="0" w:space="0" w:color="auto"/>
                                              </w:divBdr>
                                              <w:divsChild>
                                                <w:div w:id="1560628909">
                                                  <w:marLeft w:val="0"/>
                                                  <w:marRight w:val="0"/>
                                                  <w:marTop w:val="0"/>
                                                  <w:marBottom w:val="0"/>
                                                  <w:divBdr>
                                                    <w:top w:val="none" w:sz="0" w:space="0" w:color="auto"/>
                                                    <w:left w:val="none" w:sz="0" w:space="0" w:color="auto"/>
                                                    <w:bottom w:val="none" w:sz="0" w:space="0" w:color="auto"/>
                                                    <w:right w:val="none" w:sz="0" w:space="0" w:color="auto"/>
                                                  </w:divBdr>
                                                  <w:divsChild>
                                                    <w:div w:id="866406091">
                                                      <w:marLeft w:val="0"/>
                                                      <w:marRight w:val="0"/>
                                                      <w:marTop w:val="0"/>
                                                      <w:marBottom w:val="0"/>
                                                      <w:divBdr>
                                                        <w:top w:val="none" w:sz="0" w:space="0" w:color="auto"/>
                                                        <w:left w:val="none" w:sz="0" w:space="0" w:color="auto"/>
                                                        <w:bottom w:val="none" w:sz="0" w:space="0" w:color="auto"/>
                                                        <w:right w:val="none" w:sz="0" w:space="0" w:color="auto"/>
                                                      </w:divBdr>
                                                      <w:divsChild>
                                                        <w:div w:id="1617180971">
                                                          <w:marLeft w:val="0"/>
                                                          <w:marRight w:val="0"/>
                                                          <w:marTop w:val="0"/>
                                                          <w:marBottom w:val="0"/>
                                                          <w:divBdr>
                                                            <w:top w:val="none" w:sz="0" w:space="0" w:color="auto"/>
                                                            <w:left w:val="none" w:sz="0" w:space="0" w:color="auto"/>
                                                            <w:bottom w:val="none" w:sz="0" w:space="0" w:color="auto"/>
                                                            <w:right w:val="none" w:sz="0" w:space="0" w:color="auto"/>
                                                          </w:divBdr>
                                                          <w:divsChild>
                                                            <w:div w:id="1172333677">
                                                              <w:marLeft w:val="0"/>
                                                              <w:marRight w:val="0"/>
                                                              <w:marTop w:val="83"/>
                                                              <w:marBottom w:val="0"/>
                                                              <w:divBdr>
                                                                <w:top w:val="none" w:sz="0" w:space="0" w:color="auto"/>
                                                                <w:left w:val="none" w:sz="0" w:space="0" w:color="auto"/>
                                                                <w:bottom w:val="none" w:sz="0" w:space="0" w:color="auto"/>
                                                                <w:right w:val="none" w:sz="0" w:space="0" w:color="auto"/>
                                                              </w:divBdr>
                                                              <w:divsChild>
                                                                <w:div w:id="16590178">
                                                                  <w:marLeft w:val="0"/>
                                                                  <w:marRight w:val="0"/>
                                                                  <w:marTop w:val="0"/>
                                                                  <w:marBottom w:val="0"/>
                                                                  <w:divBdr>
                                                                    <w:top w:val="none" w:sz="0" w:space="0" w:color="auto"/>
                                                                    <w:left w:val="none" w:sz="0" w:space="0" w:color="auto"/>
                                                                    <w:bottom w:val="none" w:sz="0" w:space="0" w:color="auto"/>
                                                                    <w:right w:val="none" w:sz="0" w:space="0" w:color="auto"/>
                                                                  </w:divBdr>
                                                                  <w:divsChild>
                                                                    <w:div w:id="35261022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36038958">
      <w:bodyDiv w:val="1"/>
      <w:marLeft w:val="0"/>
      <w:marRight w:val="0"/>
      <w:marTop w:val="0"/>
      <w:marBottom w:val="0"/>
      <w:divBdr>
        <w:top w:val="none" w:sz="0" w:space="0" w:color="auto"/>
        <w:left w:val="none" w:sz="0" w:space="0" w:color="auto"/>
        <w:bottom w:val="none" w:sz="0" w:space="0" w:color="auto"/>
        <w:right w:val="none" w:sz="0" w:space="0" w:color="auto"/>
      </w:divBdr>
      <w:divsChild>
        <w:div w:id="371150469">
          <w:marLeft w:val="0"/>
          <w:marRight w:val="0"/>
          <w:marTop w:val="0"/>
          <w:marBottom w:val="0"/>
          <w:divBdr>
            <w:top w:val="none" w:sz="0" w:space="0" w:color="auto"/>
            <w:left w:val="none" w:sz="0" w:space="0" w:color="auto"/>
            <w:bottom w:val="none" w:sz="0" w:space="0" w:color="auto"/>
            <w:right w:val="none" w:sz="0" w:space="0" w:color="auto"/>
          </w:divBdr>
          <w:divsChild>
            <w:div w:id="490027273">
              <w:marLeft w:val="0"/>
              <w:marRight w:val="0"/>
              <w:marTop w:val="0"/>
              <w:marBottom w:val="0"/>
              <w:divBdr>
                <w:top w:val="none" w:sz="0" w:space="0" w:color="auto"/>
                <w:left w:val="none" w:sz="0" w:space="0" w:color="auto"/>
                <w:bottom w:val="none" w:sz="0" w:space="0" w:color="auto"/>
                <w:right w:val="none" w:sz="0" w:space="0" w:color="auto"/>
              </w:divBdr>
              <w:divsChild>
                <w:div w:id="263809459">
                  <w:marLeft w:val="0"/>
                  <w:marRight w:val="0"/>
                  <w:marTop w:val="105"/>
                  <w:marBottom w:val="0"/>
                  <w:divBdr>
                    <w:top w:val="none" w:sz="0" w:space="0" w:color="auto"/>
                    <w:left w:val="none" w:sz="0" w:space="0" w:color="auto"/>
                    <w:bottom w:val="none" w:sz="0" w:space="0" w:color="auto"/>
                    <w:right w:val="none" w:sz="0" w:space="0" w:color="auto"/>
                  </w:divBdr>
                  <w:divsChild>
                    <w:div w:id="1967541837">
                      <w:marLeft w:val="450"/>
                      <w:marRight w:val="225"/>
                      <w:marTop w:val="0"/>
                      <w:marBottom w:val="0"/>
                      <w:divBdr>
                        <w:top w:val="none" w:sz="0" w:space="0" w:color="auto"/>
                        <w:left w:val="none" w:sz="0" w:space="0" w:color="auto"/>
                        <w:bottom w:val="none" w:sz="0" w:space="0" w:color="auto"/>
                        <w:right w:val="none" w:sz="0" w:space="0" w:color="auto"/>
                      </w:divBdr>
                      <w:divsChild>
                        <w:div w:id="1994872247">
                          <w:marLeft w:val="0"/>
                          <w:marRight w:val="0"/>
                          <w:marTop w:val="0"/>
                          <w:marBottom w:val="600"/>
                          <w:divBdr>
                            <w:top w:val="single" w:sz="6" w:space="0" w:color="314664"/>
                            <w:left w:val="single" w:sz="6" w:space="0" w:color="314664"/>
                            <w:bottom w:val="single" w:sz="6" w:space="0" w:color="314664"/>
                            <w:right w:val="single" w:sz="6" w:space="0" w:color="314664"/>
                          </w:divBdr>
                          <w:divsChild>
                            <w:div w:id="1434549970">
                              <w:marLeft w:val="0"/>
                              <w:marRight w:val="0"/>
                              <w:marTop w:val="0"/>
                              <w:marBottom w:val="0"/>
                              <w:divBdr>
                                <w:top w:val="none" w:sz="0" w:space="0" w:color="auto"/>
                                <w:left w:val="none" w:sz="0" w:space="0" w:color="auto"/>
                                <w:bottom w:val="none" w:sz="0" w:space="0" w:color="auto"/>
                                <w:right w:val="none" w:sz="0" w:space="0" w:color="auto"/>
                              </w:divBdr>
                              <w:divsChild>
                                <w:div w:id="853766641">
                                  <w:marLeft w:val="0"/>
                                  <w:marRight w:val="0"/>
                                  <w:marTop w:val="0"/>
                                  <w:marBottom w:val="0"/>
                                  <w:divBdr>
                                    <w:top w:val="none" w:sz="0" w:space="0" w:color="auto"/>
                                    <w:left w:val="none" w:sz="0" w:space="0" w:color="auto"/>
                                    <w:bottom w:val="none" w:sz="0" w:space="0" w:color="auto"/>
                                    <w:right w:val="none" w:sz="0" w:space="0" w:color="auto"/>
                                  </w:divBdr>
                                  <w:divsChild>
                                    <w:div w:id="1925725073">
                                      <w:marLeft w:val="0"/>
                                      <w:marRight w:val="0"/>
                                      <w:marTop w:val="0"/>
                                      <w:marBottom w:val="0"/>
                                      <w:divBdr>
                                        <w:top w:val="none" w:sz="0" w:space="0" w:color="auto"/>
                                        <w:left w:val="none" w:sz="0" w:space="0" w:color="auto"/>
                                        <w:bottom w:val="none" w:sz="0" w:space="0" w:color="auto"/>
                                        <w:right w:val="none" w:sz="0" w:space="0" w:color="auto"/>
                                      </w:divBdr>
                                      <w:divsChild>
                                        <w:div w:id="1865971043">
                                          <w:marLeft w:val="0"/>
                                          <w:marRight w:val="0"/>
                                          <w:marTop w:val="0"/>
                                          <w:marBottom w:val="0"/>
                                          <w:divBdr>
                                            <w:top w:val="none" w:sz="0" w:space="0" w:color="auto"/>
                                            <w:left w:val="none" w:sz="0" w:space="0" w:color="auto"/>
                                            <w:bottom w:val="none" w:sz="0" w:space="0" w:color="auto"/>
                                            <w:right w:val="none" w:sz="0" w:space="0" w:color="auto"/>
                                          </w:divBdr>
                                          <w:divsChild>
                                            <w:div w:id="974986008">
                                              <w:marLeft w:val="0"/>
                                              <w:marRight w:val="0"/>
                                              <w:marTop w:val="0"/>
                                              <w:marBottom w:val="0"/>
                                              <w:divBdr>
                                                <w:top w:val="none" w:sz="0" w:space="0" w:color="auto"/>
                                                <w:left w:val="none" w:sz="0" w:space="0" w:color="auto"/>
                                                <w:bottom w:val="none" w:sz="0" w:space="0" w:color="auto"/>
                                                <w:right w:val="none" w:sz="0" w:space="0" w:color="auto"/>
                                              </w:divBdr>
                                              <w:divsChild>
                                                <w:div w:id="827478003">
                                                  <w:marLeft w:val="0"/>
                                                  <w:marRight w:val="0"/>
                                                  <w:marTop w:val="0"/>
                                                  <w:marBottom w:val="0"/>
                                                  <w:divBdr>
                                                    <w:top w:val="none" w:sz="0" w:space="0" w:color="auto"/>
                                                    <w:left w:val="none" w:sz="0" w:space="0" w:color="auto"/>
                                                    <w:bottom w:val="none" w:sz="0" w:space="0" w:color="auto"/>
                                                    <w:right w:val="none" w:sz="0" w:space="0" w:color="auto"/>
                                                  </w:divBdr>
                                                  <w:divsChild>
                                                    <w:div w:id="901409440">
                                                      <w:marLeft w:val="0"/>
                                                      <w:marRight w:val="0"/>
                                                      <w:marTop w:val="0"/>
                                                      <w:marBottom w:val="0"/>
                                                      <w:divBdr>
                                                        <w:top w:val="none" w:sz="0" w:space="0" w:color="auto"/>
                                                        <w:left w:val="none" w:sz="0" w:space="0" w:color="auto"/>
                                                        <w:bottom w:val="none" w:sz="0" w:space="0" w:color="auto"/>
                                                        <w:right w:val="none" w:sz="0" w:space="0" w:color="auto"/>
                                                      </w:divBdr>
                                                      <w:divsChild>
                                                        <w:div w:id="1058359459">
                                                          <w:marLeft w:val="0"/>
                                                          <w:marRight w:val="0"/>
                                                          <w:marTop w:val="0"/>
                                                          <w:marBottom w:val="0"/>
                                                          <w:divBdr>
                                                            <w:top w:val="none" w:sz="0" w:space="0" w:color="auto"/>
                                                            <w:left w:val="none" w:sz="0" w:space="0" w:color="auto"/>
                                                            <w:bottom w:val="none" w:sz="0" w:space="0" w:color="auto"/>
                                                            <w:right w:val="none" w:sz="0" w:space="0" w:color="auto"/>
                                                          </w:divBdr>
                                                          <w:divsChild>
                                                            <w:div w:id="1839230575">
                                                              <w:marLeft w:val="0"/>
                                                              <w:marRight w:val="0"/>
                                                              <w:marTop w:val="83"/>
                                                              <w:marBottom w:val="0"/>
                                                              <w:divBdr>
                                                                <w:top w:val="none" w:sz="0" w:space="0" w:color="auto"/>
                                                                <w:left w:val="none" w:sz="0" w:space="0" w:color="auto"/>
                                                                <w:bottom w:val="none" w:sz="0" w:space="0" w:color="auto"/>
                                                                <w:right w:val="none" w:sz="0" w:space="0" w:color="auto"/>
                                                              </w:divBdr>
                                                              <w:divsChild>
                                                                <w:div w:id="1108160308">
                                                                  <w:marLeft w:val="0"/>
                                                                  <w:marRight w:val="0"/>
                                                                  <w:marTop w:val="0"/>
                                                                  <w:marBottom w:val="0"/>
                                                                  <w:divBdr>
                                                                    <w:top w:val="none" w:sz="0" w:space="0" w:color="auto"/>
                                                                    <w:left w:val="none" w:sz="0" w:space="0" w:color="auto"/>
                                                                    <w:bottom w:val="none" w:sz="0" w:space="0" w:color="auto"/>
                                                                    <w:right w:val="none" w:sz="0" w:space="0" w:color="auto"/>
                                                                  </w:divBdr>
                                                                  <w:divsChild>
                                                                    <w:div w:id="809789197">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61093027">
      <w:bodyDiv w:val="1"/>
      <w:marLeft w:val="0"/>
      <w:marRight w:val="0"/>
      <w:marTop w:val="0"/>
      <w:marBottom w:val="0"/>
      <w:divBdr>
        <w:top w:val="none" w:sz="0" w:space="0" w:color="auto"/>
        <w:left w:val="none" w:sz="0" w:space="0" w:color="auto"/>
        <w:bottom w:val="none" w:sz="0" w:space="0" w:color="auto"/>
        <w:right w:val="none" w:sz="0" w:space="0" w:color="auto"/>
      </w:divBdr>
    </w:div>
    <w:div w:id="1572958666">
      <w:bodyDiv w:val="1"/>
      <w:marLeft w:val="0"/>
      <w:marRight w:val="0"/>
      <w:marTop w:val="0"/>
      <w:marBottom w:val="0"/>
      <w:divBdr>
        <w:top w:val="none" w:sz="0" w:space="0" w:color="auto"/>
        <w:left w:val="none" w:sz="0" w:space="0" w:color="auto"/>
        <w:bottom w:val="none" w:sz="0" w:space="0" w:color="auto"/>
        <w:right w:val="none" w:sz="0" w:space="0" w:color="auto"/>
      </w:divBdr>
    </w:div>
    <w:div w:id="1577200186">
      <w:bodyDiv w:val="1"/>
      <w:marLeft w:val="0"/>
      <w:marRight w:val="0"/>
      <w:marTop w:val="0"/>
      <w:marBottom w:val="0"/>
      <w:divBdr>
        <w:top w:val="none" w:sz="0" w:space="0" w:color="auto"/>
        <w:left w:val="none" w:sz="0" w:space="0" w:color="auto"/>
        <w:bottom w:val="none" w:sz="0" w:space="0" w:color="auto"/>
        <w:right w:val="none" w:sz="0" w:space="0" w:color="auto"/>
      </w:divBdr>
      <w:divsChild>
        <w:div w:id="1701199465">
          <w:marLeft w:val="0"/>
          <w:marRight w:val="0"/>
          <w:marTop w:val="0"/>
          <w:marBottom w:val="0"/>
          <w:divBdr>
            <w:top w:val="none" w:sz="0" w:space="0" w:color="auto"/>
            <w:left w:val="none" w:sz="0" w:space="0" w:color="auto"/>
            <w:bottom w:val="none" w:sz="0" w:space="0" w:color="auto"/>
            <w:right w:val="none" w:sz="0" w:space="0" w:color="auto"/>
          </w:divBdr>
          <w:divsChild>
            <w:div w:id="1456145050">
              <w:marLeft w:val="0"/>
              <w:marRight w:val="0"/>
              <w:marTop w:val="0"/>
              <w:marBottom w:val="0"/>
              <w:divBdr>
                <w:top w:val="none" w:sz="0" w:space="0" w:color="auto"/>
                <w:left w:val="none" w:sz="0" w:space="0" w:color="auto"/>
                <w:bottom w:val="none" w:sz="0" w:space="0" w:color="auto"/>
                <w:right w:val="none" w:sz="0" w:space="0" w:color="auto"/>
              </w:divBdr>
              <w:divsChild>
                <w:div w:id="411200952">
                  <w:marLeft w:val="0"/>
                  <w:marRight w:val="0"/>
                  <w:marTop w:val="105"/>
                  <w:marBottom w:val="0"/>
                  <w:divBdr>
                    <w:top w:val="none" w:sz="0" w:space="0" w:color="auto"/>
                    <w:left w:val="none" w:sz="0" w:space="0" w:color="auto"/>
                    <w:bottom w:val="none" w:sz="0" w:space="0" w:color="auto"/>
                    <w:right w:val="none" w:sz="0" w:space="0" w:color="auto"/>
                  </w:divBdr>
                  <w:divsChild>
                    <w:div w:id="1040125563">
                      <w:marLeft w:val="450"/>
                      <w:marRight w:val="225"/>
                      <w:marTop w:val="0"/>
                      <w:marBottom w:val="0"/>
                      <w:divBdr>
                        <w:top w:val="none" w:sz="0" w:space="0" w:color="auto"/>
                        <w:left w:val="none" w:sz="0" w:space="0" w:color="auto"/>
                        <w:bottom w:val="none" w:sz="0" w:space="0" w:color="auto"/>
                        <w:right w:val="none" w:sz="0" w:space="0" w:color="auto"/>
                      </w:divBdr>
                      <w:divsChild>
                        <w:div w:id="297877650">
                          <w:marLeft w:val="0"/>
                          <w:marRight w:val="0"/>
                          <w:marTop w:val="0"/>
                          <w:marBottom w:val="600"/>
                          <w:divBdr>
                            <w:top w:val="single" w:sz="6" w:space="0" w:color="314664"/>
                            <w:left w:val="single" w:sz="6" w:space="0" w:color="314664"/>
                            <w:bottom w:val="single" w:sz="6" w:space="0" w:color="314664"/>
                            <w:right w:val="single" w:sz="6" w:space="0" w:color="314664"/>
                          </w:divBdr>
                          <w:divsChild>
                            <w:div w:id="1834446606">
                              <w:marLeft w:val="0"/>
                              <w:marRight w:val="0"/>
                              <w:marTop w:val="0"/>
                              <w:marBottom w:val="0"/>
                              <w:divBdr>
                                <w:top w:val="none" w:sz="0" w:space="0" w:color="auto"/>
                                <w:left w:val="none" w:sz="0" w:space="0" w:color="auto"/>
                                <w:bottom w:val="none" w:sz="0" w:space="0" w:color="auto"/>
                                <w:right w:val="none" w:sz="0" w:space="0" w:color="auto"/>
                              </w:divBdr>
                              <w:divsChild>
                                <w:div w:id="968516194">
                                  <w:marLeft w:val="0"/>
                                  <w:marRight w:val="0"/>
                                  <w:marTop w:val="0"/>
                                  <w:marBottom w:val="0"/>
                                  <w:divBdr>
                                    <w:top w:val="none" w:sz="0" w:space="0" w:color="auto"/>
                                    <w:left w:val="none" w:sz="0" w:space="0" w:color="auto"/>
                                    <w:bottom w:val="none" w:sz="0" w:space="0" w:color="auto"/>
                                    <w:right w:val="none" w:sz="0" w:space="0" w:color="auto"/>
                                  </w:divBdr>
                                  <w:divsChild>
                                    <w:div w:id="1955793655">
                                      <w:marLeft w:val="0"/>
                                      <w:marRight w:val="0"/>
                                      <w:marTop w:val="0"/>
                                      <w:marBottom w:val="0"/>
                                      <w:divBdr>
                                        <w:top w:val="none" w:sz="0" w:space="0" w:color="auto"/>
                                        <w:left w:val="none" w:sz="0" w:space="0" w:color="auto"/>
                                        <w:bottom w:val="none" w:sz="0" w:space="0" w:color="auto"/>
                                        <w:right w:val="none" w:sz="0" w:space="0" w:color="auto"/>
                                      </w:divBdr>
                                      <w:divsChild>
                                        <w:div w:id="1413621852">
                                          <w:marLeft w:val="0"/>
                                          <w:marRight w:val="0"/>
                                          <w:marTop w:val="0"/>
                                          <w:marBottom w:val="0"/>
                                          <w:divBdr>
                                            <w:top w:val="none" w:sz="0" w:space="0" w:color="auto"/>
                                            <w:left w:val="none" w:sz="0" w:space="0" w:color="auto"/>
                                            <w:bottom w:val="none" w:sz="0" w:space="0" w:color="auto"/>
                                            <w:right w:val="none" w:sz="0" w:space="0" w:color="auto"/>
                                          </w:divBdr>
                                          <w:divsChild>
                                            <w:div w:id="943803463">
                                              <w:marLeft w:val="0"/>
                                              <w:marRight w:val="0"/>
                                              <w:marTop w:val="0"/>
                                              <w:marBottom w:val="0"/>
                                              <w:divBdr>
                                                <w:top w:val="none" w:sz="0" w:space="0" w:color="auto"/>
                                                <w:left w:val="none" w:sz="0" w:space="0" w:color="auto"/>
                                                <w:bottom w:val="none" w:sz="0" w:space="0" w:color="auto"/>
                                                <w:right w:val="none" w:sz="0" w:space="0" w:color="auto"/>
                                              </w:divBdr>
                                              <w:divsChild>
                                                <w:div w:id="788161191">
                                                  <w:marLeft w:val="0"/>
                                                  <w:marRight w:val="0"/>
                                                  <w:marTop w:val="0"/>
                                                  <w:marBottom w:val="0"/>
                                                  <w:divBdr>
                                                    <w:top w:val="none" w:sz="0" w:space="0" w:color="auto"/>
                                                    <w:left w:val="none" w:sz="0" w:space="0" w:color="auto"/>
                                                    <w:bottom w:val="none" w:sz="0" w:space="0" w:color="auto"/>
                                                    <w:right w:val="none" w:sz="0" w:space="0" w:color="auto"/>
                                                  </w:divBdr>
                                                  <w:divsChild>
                                                    <w:div w:id="2036073310">
                                                      <w:marLeft w:val="0"/>
                                                      <w:marRight w:val="0"/>
                                                      <w:marTop w:val="0"/>
                                                      <w:marBottom w:val="0"/>
                                                      <w:divBdr>
                                                        <w:top w:val="none" w:sz="0" w:space="0" w:color="auto"/>
                                                        <w:left w:val="none" w:sz="0" w:space="0" w:color="auto"/>
                                                        <w:bottom w:val="none" w:sz="0" w:space="0" w:color="auto"/>
                                                        <w:right w:val="none" w:sz="0" w:space="0" w:color="auto"/>
                                                      </w:divBdr>
                                                      <w:divsChild>
                                                        <w:div w:id="415712637">
                                                          <w:marLeft w:val="0"/>
                                                          <w:marRight w:val="0"/>
                                                          <w:marTop w:val="0"/>
                                                          <w:marBottom w:val="0"/>
                                                          <w:divBdr>
                                                            <w:top w:val="none" w:sz="0" w:space="0" w:color="auto"/>
                                                            <w:left w:val="none" w:sz="0" w:space="0" w:color="auto"/>
                                                            <w:bottom w:val="none" w:sz="0" w:space="0" w:color="auto"/>
                                                            <w:right w:val="none" w:sz="0" w:space="0" w:color="auto"/>
                                                          </w:divBdr>
                                                          <w:divsChild>
                                                            <w:div w:id="1118915523">
                                                              <w:marLeft w:val="0"/>
                                                              <w:marRight w:val="0"/>
                                                              <w:marTop w:val="83"/>
                                                              <w:marBottom w:val="0"/>
                                                              <w:divBdr>
                                                                <w:top w:val="none" w:sz="0" w:space="0" w:color="auto"/>
                                                                <w:left w:val="none" w:sz="0" w:space="0" w:color="auto"/>
                                                                <w:bottom w:val="none" w:sz="0" w:space="0" w:color="auto"/>
                                                                <w:right w:val="none" w:sz="0" w:space="0" w:color="auto"/>
                                                              </w:divBdr>
                                                              <w:divsChild>
                                                                <w:div w:id="1134717818">
                                                                  <w:marLeft w:val="0"/>
                                                                  <w:marRight w:val="0"/>
                                                                  <w:marTop w:val="0"/>
                                                                  <w:marBottom w:val="0"/>
                                                                  <w:divBdr>
                                                                    <w:top w:val="none" w:sz="0" w:space="0" w:color="auto"/>
                                                                    <w:left w:val="none" w:sz="0" w:space="0" w:color="auto"/>
                                                                    <w:bottom w:val="none" w:sz="0" w:space="0" w:color="auto"/>
                                                                    <w:right w:val="none" w:sz="0" w:space="0" w:color="auto"/>
                                                                  </w:divBdr>
                                                                  <w:divsChild>
                                                                    <w:div w:id="80354990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13434543">
      <w:bodyDiv w:val="1"/>
      <w:marLeft w:val="0"/>
      <w:marRight w:val="0"/>
      <w:marTop w:val="0"/>
      <w:marBottom w:val="0"/>
      <w:divBdr>
        <w:top w:val="none" w:sz="0" w:space="0" w:color="auto"/>
        <w:left w:val="none" w:sz="0" w:space="0" w:color="auto"/>
        <w:bottom w:val="none" w:sz="0" w:space="0" w:color="auto"/>
        <w:right w:val="none" w:sz="0" w:space="0" w:color="auto"/>
      </w:divBdr>
      <w:divsChild>
        <w:div w:id="872233557">
          <w:marLeft w:val="0"/>
          <w:marRight w:val="0"/>
          <w:marTop w:val="0"/>
          <w:marBottom w:val="0"/>
          <w:divBdr>
            <w:top w:val="none" w:sz="0" w:space="0" w:color="auto"/>
            <w:left w:val="none" w:sz="0" w:space="0" w:color="auto"/>
            <w:bottom w:val="none" w:sz="0" w:space="0" w:color="auto"/>
            <w:right w:val="none" w:sz="0" w:space="0" w:color="auto"/>
          </w:divBdr>
          <w:divsChild>
            <w:div w:id="634529095">
              <w:marLeft w:val="0"/>
              <w:marRight w:val="0"/>
              <w:marTop w:val="0"/>
              <w:marBottom w:val="0"/>
              <w:divBdr>
                <w:top w:val="none" w:sz="0" w:space="0" w:color="auto"/>
                <w:left w:val="none" w:sz="0" w:space="0" w:color="auto"/>
                <w:bottom w:val="none" w:sz="0" w:space="0" w:color="auto"/>
                <w:right w:val="none" w:sz="0" w:space="0" w:color="auto"/>
              </w:divBdr>
              <w:divsChild>
                <w:div w:id="2063164921">
                  <w:marLeft w:val="0"/>
                  <w:marRight w:val="0"/>
                  <w:marTop w:val="105"/>
                  <w:marBottom w:val="0"/>
                  <w:divBdr>
                    <w:top w:val="none" w:sz="0" w:space="0" w:color="auto"/>
                    <w:left w:val="none" w:sz="0" w:space="0" w:color="auto"/>
                    <w:bottom w:val="none" w:sz="0" w:space="0" w:color="auto"/>
                    <w:right w:val="none" w:sz="0" w:space="0" w:color="auto"/>
                  </w:divBdr>
                  <w:divsChild>
                    <w:div w:id="1645310410">
                      <w:marLeft w:val="450"/>
                      <w:marRight w:val="225"/>
                      <w:marTop w:val="0"/>
                      <w:marBottom w:val="0"/>
                      <w:divBdr>
                        <w:top w:val="none" w:sz="0" w:space="0" w:color="auto"/>
                        <w:left w:val="none" w:sz="0" w:space="0" w:color="auto"/>
                        <w:bottom w:val="none" w:sz="0" w:space="0" w:color="auto"/>
                        <w:right w:val="none" w:sz="0" w:space="0" w:color="auto"/>
                      </w:divBdr>
                      <w:divsChild>
                        <w:div w:id="2052605556">
                          <w:marLeft w:val="0"/>
                          <w:marRight w:val="0"/>
                          <w:marTop w:val="0"/>
                          <w:marBottom w:val="600"/>
                          <w:divBdr>
                            <w:top w:val="single" w:sz="6" w:space="0" w:color="314664"/>
                            <w:left w:val="single" w:sz="6" w:space="0" w:color="314664"/>
                            <w:bottom w:val="single" w:sz="6" w:space="0" w:color="314664"/>
                            <w:right w:val="single" w:sz="6" w:space="0" w:color="314664"/>
                          </w:divBdr>
                          <w:divsChild>
                            <w:div w:id="1781027842">
                              <w:marLeft w:val="0"/>
                              <w:marRight w:val="0"/>
                              <w:marTop w:val="0"/>
                              <w:marBottom w:val="0"/>
                              <w:divBdr>
                                <w:top w:val="none" w:sz="0" w:space="0" w:color="auto"/>
                                <w:left w:val="none" w:sz="0" w:space="0" w:color="auto"/>
                                <w:bottom w:val="none" w:sz="0" w:space="0" w:color="auto"/>
                                <w:right w:val="none" w:sz="0" w:space="0" w:color="auto"/>
                              </w:divBdr>
                              <w:divsChild>
                                <w:div w:id="967052358">
                                  <w:marLeft w:val="0"/>
                                  <w:marRight w:val="0"/>
                                  <w:marTop w:val="0"/>
                                  <w:marBottom w:val="0"/>
                                  <w:divBdr>
                                    <w:top w:val="none" w:sz="0" w:space="0" w:color="auto"/>
                                    <w:left w:val="none" w:sz="0" w:space="0" w:color="auto"/>
                                    <w:bottom w:val="none" w:sz="0" w:space="0" w:color="auto"/>
                                    <w:right w:val="none" w:sz="0" w:space="0" w:color="auto"/>
                                  </w:divBdr>
                                  <w:divsChild>
                                    <w:div w:id="2057586855">
                                      <w:marLeft w:val="0"/>
                                      <w:marRight w:val="0"/>
                                      <w:marTop w:val="0"/>
                                      <w:marBottom w:val="0"/>
                                      <w:divBdr>
                                        <w:top w:val="none" w:sz="0" w:space="0" w:color="auto"/>
                                        <w:left w:val="none" w:sz="0" w:space="0" w:color="auto"/>
                                        <w:bottom w:val="none" w:sz="0" w:space="0" w:color="auto"/>
                                        <w:right w:val="none" w:sz="0" w:space="0" w:color="auto"/>
                                      </w:divBdr>
                                      <w:divsChild>
                                        <w:div w:id="1938706351">
                                          <w:marLeft w:val="0"/>
                                          <w:marRight w:val="0"/>
                                          <w:marTop w:val="0"/>
                                          <w:marBottom w:val="0"/>
                                          <w:divBdr>
                                            <w:top w:val="none" w:sz="0" w:space="0" w:color="auto"/>
                                            <w:left w:val="none" w:sz="0" w:space="0" w:color="auto"/>
                                            <w:bottom w:val="none" w:sz="0" w:space="0" w:color="auto"/>
                                            <w:right w:val="none" w:sz="0" w:space="0" w:color="auto"/>
                                          </w:divBdr>
                                          <w:divsChild>
                                            <w:div w:id="2109229748">
                                              <w:marLeft w:val="0"/>
                                              <w:marRight w:val="0"/>
                                              <w:marTop w:val="0"/>
                                              <w:marBottom w:val="0"/>
                                              <w:divBdr>
                                                <w:top w:val="none" w:sz="0" w:space="0" w:color="auto"/>
                                                <w:left w:val="none" w:sz="0" w:space="0" w:color="auto"/>
                                                <w:bottom w:val="none" w:sz="0" w:space="0" w:color="auto"/>
                                                <w:right w:val="none" w:sz="0" w:space="0" w:color="auto"/>
                                              </w:divBdr>
                                              <w:divsChild>
                                                <w:div w:id="164439373">
                                                  <w:marLeft w:val="0"/>
                                                  <w:marRight w:val="0"/>
                                                  <w:marTop w:val="0"/>
                                                  <w:marBottom w:val="0"/>
                                                  <w:divBdr>
                                                    <w:top w:val="none" w:sz="0" w:space="0" w:color="auto"/>
                                                    <w:left w:val="none" w:sz="0" w:space="0" w:color="auto"/>
                                                    <w:bottom w:val="none" w:sz="0" w:space="0" w:color="auto"/>
                                                    <w:right w:val="none" w:sz="0" w:space="0" w:color="auto"/>
                                                  </w:divBdr>
                                                  <w:divsChild>
                                                    <w:div w:id="476263581">
                                                      <w:marLeft w:val="0"/>
                                                      <w:marRight w:val="0"/>
                                                      <w:marTop w:val="0"/>
                                                      <w:marBottom w:val="0"/>
                                                      <w:divBdr>
                                                        <w:top w:val="none" w:sz="0" w:space="0" w:color="auto"/>
                                                        <w:left w:val="none" w:sz="0" w:space="0" w:color="auto"/>
                                                        <w:bottom w:val="none" w:sz="0" w:space="0" w:color="auto"/>
                                                        <w:right w:val="none" w:sz="0" w:space="0" w:color="auto"/>
                                                      </w:divBdr>
                                                      <w:divsChild>
                                                        <w:div w:id="261114856">
                                                          <w:marLeft w:val="0"/>
                                                          <w:marRight w:val="0"/>
                                                          <w:marTop w:val="0"/>
                                                          <w:marBottom w:val="0"/>
                                                          <w:divBdr>
                                                            <w:top w:val="none" w:sz="0" w:space="0" w:color="auto"/>
                                                            <w:left w:val="none" w:sz="0" w:space="0" w:color="auto"/>
                                                            <w:bottom w:val="none" w:sz="0" w:space="0" w:color="auto"/>
                                                            <w:right w:val="none" w:sz="0" w:space="0" w:color="auto"/>
                                                          </w:divBdr>
                                                          <w:divsChild>
                                                            <w:div w:id="1544563799">
                                                              <w:marLeft w:val="0"/>
                                                              <w:marRight w:val="0"/>
                                                              <w:marTop w:val="83"/>
                                                              <w:marBottom w:val="0"/>
                                                              <w:divBdr>
                                                                <w:top w:val="none" w:sz="0" w:space="0" w:color="auto"/>
                                                                <w:left w:val="none" w:sz="0" w:space="0" w:color="auto"/>
                                                                <w:bottom w:val="none" w:sz="0" w:space="0" w:color="auto"/>
                                                                <w:right w:val="none" w:sz="0" w:space="0" w:color="auto"/>
                                                              </w:divBdr>
                                                              <w:divsChild>
                                                                <w:div w:id="400836368">
                                                                  <w:marLeft w:val="0"/>
                                                                  <w:marRight w:val="0"/>
                                                                  <w:marTop w:val="0"/>
                                                                  <w:marBottom w:val="0"/>
                                                                  <w:divBdr>
                                                                    <w:top w:val="none" w:sz="0" w:space="0" w:color="auto"/>
                                                                    <w:left w:val="none" w:sz="0" w:space="0" w:color="auto"/>
                                                                    <w:bottom w:val="none" w:sz="0" w:space="0" w:color="auto"/>
                                                                    <w:right w:val="none" w:sz="0" w:space="0" w:color="auto"/>
                                                                  </w:divBdr>
                                                                  <w:divsChild>
                                                                    <w:div w:id="101819479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21568069">
      <w:bodyDiv w:val="1"/>
      <w:marLeft w:val="0"/>
      <w:marRight w:val="0"/>
      <w:marTop w:val="0"/>
      <w:marBottom w:val="0"/>
      <w:divBdr>
        <w:top w:val="none" w:sz="0" w:space="0" w:color="auto"/>
        <w:left w:val="none" w:sz="0" w:space="0" w:color="auto"/>
        <w:bottom w:val="none" w:sz="0" w:space="0" w:color="auto"/>
        <w:right w:val="none" w:sz="0" w:space="0" w:color="auto"/>
      </w:divBdr>
    </w:div>
    <w:div w:id="1634020365">
      <w:bodyDiv w:val="1"/>
      <w:marLeft w:val="0"/>
      <w:marRight w:val="0"/>
      <w:marTop w:val="0"/>
      <w:marBottom w:val="0"/>
      <w:divBdr>
        <w:top w:val="none" w:sz="0" w:space="0" w:color="auto"/>
        <w:left w:val="none" w:sz="0" w:space="0" w:color="auto"/>
        <w:bottom w:val="none" w:sz="0" w:space="0" w:color="auto"/>
        <w:right w:val="none" w:sz="0" w:space="0" w:color="auto"/>
      </w:divBdr>
      <w:divsChild>
        <w:div w:id="1888183806">
          <w:marLeft w:val="0"/>
          <w:marRight w:val="0"/>
          <w:marTop w:val="0"/>
          <w:marBottom w:val="0"/>
          <w:divBdr>
            <w:top w:val="none" w:sz="0" w:space="0" w:color="auto"/>
            <w:left w:val="none" w:sz="0" w:space="0" w:color="auto"/>
            <w:bottom w:val="none" w:sz="0" w:space="0" w:color="auto"/>
            <w:right w:val="none" w:sz="0" w:space="0" w:color="auto"/>
          </w:divBdr>
          <w:divsChild>
            <w:div w:id="341320993">
              <w:marLeft w:val="0"/>
              <w:marRight w:val="0"/>
              <w:marTop w:val="0"/>
              <w:marBottom w:val="0"/>
              <w:divBdr>
                <w:top w:val="none" w:sz="0" w:space="0" w:color="auto"/>
                <w:left w:val="none" w:sz="0" w:space="0" w:color="auto"/>
                <w:bottom w:val="none" w:sz="0" w:space="0" w:color="auto"/>
                <w:right w:val="none" w:sz="0" w:space="0" w:color="auto"/>
              </w:divBdr>
              <w:divsChild>
                <w:div w:id="257057636">
                  <w:marLeft w:val="0"/>
                  <w:marRight w:val="0"/>
                  <w:marTop w:val="105"/>
                  <w:marBottom w:val="0"/>
                  <w:divBdr>
                    <w:top w:val="none" w:sz="0" w:space="0" w:color="auto"/>
                    <w:left w:val="none" w:sz="0" w:space="0" w:color="auto"/>
                    <w:bottom w:val="none" w:sz="0" w:space="0" w:color="auto"/>
                    <w:right w:val="none" w:sz="0" w:space="0" w:color="auto"/>
                  </w:divBdr>
                  <w:divsChild>
                    <w:div w:id="1275946712">
                      <w:marLeft w:val="450"/>
                      <w:marRight w:val="225"/>
                      <w:marTop w:val="0"/>
                      <w:marBottom w:val="0"/>
                      <w:divBdr>
                        <w:top w:val="none" w:sz="0" w:space="0" w:color="auto"/>
                        <w:left w:val="none" w:sz="0" w:space="0" w:color="auto"/>
                        <w:bottom w:val="none" w:sz="0" w:space="0" w:color="auto"/>
                        <w:right w:val="none" w:sz="0" w:space="0" w:color="auto"/>
                      </w:divBdr>
                      <w:divsChild>
                        <w:div w:id="1063069454">
                          <w:marLeft w:val="0"/>
                          <w:marRight w:val="0"/>
                          <w:marTop w:val="0"/>
                          <w:marBottom w:val="600"/>
                          <w:divBdr>
                            <w:top w:val="single" w:sz="6" w:space="0" w:color="314664"/>
                            <w:left w:val="single" w:sz="6" w:space="0" w:color="314664"/>
                            <w:bottom w:val="single" w:sz="6" w:space="0" w:color="314664"/>
                            <w:right w:val="single" w:sz="6" w:space="0" w:color="314664"/>
                          </w:divBdr>
                          <w:divsChild>
                            <w:div w:id="2138402612">
                              <w:marLeft w:val="0"/>
                              <w:marRight w:val="0"/>
                              <w:marTop w:val="0"/>
                              <w:marBottom w:val="0"/>
                              <w:divBdr>
                                <w:top w:val="none" w:sz="0" w:space="0" w:color="auto"/>
                                <w:left w:val="none" w:sz="0" w:space="0" w:color="auto"/>
                                <w:bottom w:val="none" w:sz="0" w:space="0" w:color="auto"/>
                                <w:right w:val="none" w:sz="0" w:space="0" w:color="auto"/>
                              </w:divBdr>
                              <w:divsChild>
                                <w:div w:id="990523075">
                                  <w:marLeft w:val="0"/>
                                  <w:marRight w:val="0"/>
                                  <w:marTop w:val="0"/>
                                  <w:marBottom w:val="0"/>
                                  <w:divBdr>
                                    <w:top w:val="none" w:sz="0" w:space="0" w:color="auto"/>
                                    <w:left w:val="none" w:sz="0" w:space="0" w:color="auto"/>
                                    <w:bottom w:val="none" w:sz="0" w:space="0" w:color="auto"/>
                                    <w:right w:val="none" w:sz="0" w:space="0" w:color="auto"/>
                                  </w:divBdr>
                                  <w:divsChild>
                                    <w:div w:id="558173547">
                                      <w:marLeft w:val="0"/>
                                      <w:marRight w:val="0"/>
                                      <w:marTop w:val="0"/>
                                      <w:marBottom w:val="0"/>
                                      <w:divBdr>
                                        <w:top w:val="none" w:sz="0" w:space="0" w:color="auto"/>
                                        <w:left w:val="none" w:sz="0" w:space="0" w:color="auto"/>
                                        <w:bottom w:val="none" w:sz="0" w:space="0" w:color="auto"/>
                                        <w:right w:val="none" w:sz="0" w:space="0" w:color="auto"/>
                                      </w:divBdr>
                                      <w:divsChild>
                                        <w:div w:id="1470052240">
                                          <w:marLeft w:val="0"/>
                                          <w:marRight w:val="0"/>
                                          <w:marTop w:val="0"/>
                                          <w:marBottom w:val="0"/>
                                          <w:divBdr>
                                            <w:top w:val="none" w:sz="0" w:space="0" w:color="auto"/>
                                            <w:left w:val="none" w:sz="0" w:space="0" w:color="auto"/>
                                            <w:bottom w:val="none" w:sz="0" w:space="0" w:color="auto"/>
                                            <w:right w:val="none" w:sz="0" w:space="0" w:color="auto"/>
                                          </w:divBdr>
                                          <w:divsChild>
                                            <w:div w:id="386340537">
                                              <w:marLeft w:val="0"/>
                                              <w:marRight w:val="0"/>
                                              <w:marTop w:val="0"/>
                                              <w:marBottom w:val="0"/>
                                              <w:divBdr>
                                                <w:top w:val="none" w:sz="0" w:space="0" w:color="auto"/>
                                                <w:left w:val="none" w:sz="0" w:space="0" w:color="auto"/>
                                                <w:bottom w:val="none" w:sz="0" w:space="0" w:color="auto"/>
                                                <w:right w:val="none" w:sz="0" w:space="0" w:color="auto"/>
                                              </w:divBdr>
                                              <w:divsChild>
                                                <w:div w:id="159395453">
                                                  <w:marLeft w:val="0"/>
                                                  <w:marRight w:val="0"/>
                                                  <w:marTop w:val="0"/>
                                                  <w:marBottom w:val="0"/>
                                                  <w:divBdr>
                                                    <w:top w:val="none" w:sz="0" w:space="0" w:color="auto"/>
                                                    <w:left w:val="none" w:sz="0" w:space="0" w:color="auto"/>
                                                    <w:bottom w:val="none" w:sz="0" w:space="0" w:color="auto"/>
                                                    <w:right w:val="none" w:sz="0" w:space="0" w:color="auto"/>
                                                  </w:divBdr>
                                                  <w:divsChild>
                                                    <w:div w:id="1797408006">
                                                      <w:marLeft w:val="0"/>
                                                      <w:marRight w:val="0"/>
                                                      <w:marTop w:val="0"/>
                                                      <w:marBottom w:val="0"/>
                                                      <w:divBdr>
                                                        <w:top w:val="none" w:sz="0" w:space="0" w:color="auto"/>
                                                        <w:left w:val="none" w:sz="0" w:space="0" w:color="auto"/>
                                                        <w:bottom w:val="none" w:sz="0" w:space="0" w:color="auto"/>
                                                        <w:right w:val="none" w:sz="0" w:space="0" w:color="auto"/>
                                                      </w:divBdr>
                                                      <w:divsChild>
                                                        <w:div w:id="74790735">
                                                          <w:marLeft w:val="0"/>
                                                          <w:marRight w:val="0"/>
                                                          <w:marTop w:val="0"/>
                                                          <w:marBottom w:val="0"/>
                                                          <w:divBdr>
                                                            <w:top w:val="none" w:sz="0" w:space="0" w:color="auto"/>
                                                            <w:left w:val="none" w:sz="0" w:space="0" w:color="auto"/>
                                                            <w:bottom w:val="none" w:sz="0" w:space="0" w:color="auto"/>
                                                            <w:right w:val="none" w:sz="0" w:space="0" w:color="auto"/>
                                                          </w:divBdr>
                                                          <w:divsChild>
                                                            <w:div w:id="1547721087">
                                                              <w:marLeft w:val="0"/>
                                                              <w:marRight w:val="0"/>
                                                              <w:marTop w:val="83"/>
                                                              <w:marBottom w:val="0"/>
                                                              <w:divBdr>
                                                                <w:top w:val="none" w:sz="0" w:space="0" w:color="auto"/>
                                                                <w:left w:val="none" w:sz="0" w:space="0" w:color="auto"/>
                                                                <w:bottom w:val="none" w:sz="0" w:space="0" w:color="auto"/>
                                                                <w:right w:val="none" w:sz="0" w:space="0" w:color="auto"/>
                                                              </w:divBdr>
                                                              <w:divsChild>
                                                                <w:div w:id="602960343">
                                                                  <w:marLeft w:val="0"/>
                                                                  <w:marRight w:val="0"/>
                                                                  <w:marTop w:val="0"/>
                                                                  <w:marBottom w:val="0"/>
                                                                  <w:divBdr>
                                                                    <w:top w:val="none" w:sz="0" w:space="0" w:color="auto"/>
                                                                    <w:left w:val="none" w:sz="0" w:space="0" w:color="auto"/>
                                                                    <w:bottom w:val="none" w:sz="0" w:space="0" w:color="auto"/>
                                                                    <w:right w:val="none" w:sz="0" w:space="0" w:color="auto"/>
                                                                  </w:divBdr>
                                                                  <w:divsChild>
                                                                    <w:div w:id="1548568533">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40450824">
      <w:bodyDiv w:val="1"/>
      <w:marLeft w:val="0"/>
      <w:marRight w:val="0"/>
      <w:marTop w:val="0"/>
      <w:marBottom w:val="0"/>
      <w:divBdr>
        <w:top w:val="none" w:sz="0" w:space="0" w:color="auto"/>
        <w:left w:val="none" w:sz="0" w:space="0" w:color="auto"/>
        <w:bottom w:val="none" w:sz="0" w:space="0" w:color="auto"/>
        <w:right w:val="none" w:sz="0" w:space="0" w:color="auto"/>
      </w:divBdr>
      <w:divsChild>
        <w:div w:id="1341858180">
          <w:marLeft w:val="0"/>
          <w:marRight w:val="0"/>
          <w:marTop w:val="0"/>
          <w:marBottom w:val="0"/>
          <w:divBdr>
            <w:top w:val="none" w:sz="0" w:space="0" w:color="auto"/>
            <w:left w:val="none" w:sz="0" w:space="0" w:color="auto"/>
            <w:bottom w:val="none" w:sz="0" w:space="0" w:color="auto"/>
            <w:right w:val="none" w:sz="0" w:space="0" w:color="auto"/>
          </w:divBdr>
          <w:divsChild>
            <w:div w:id="1558054271">
              <w:marLeft w:val="0"/>
              <w:marRight w:val="0"/>
              <w:marTop w:val="0"/>
              <w:marBottom w:val="0"/>
              <w:divBdr>
                <w:top w:val="none" w:sz="0" w:space="0" w:color="auto"/>
                <w:left w:val="none" w:sz="0" w:space="0" w:color="auto"/>
                <w:bottom w:val="none" w:sz="0" w:space="0" w:color="auto"/>
                <w:right w:val="none" w:sz="0" w:space="0" w:color="auto"/>
              </w:divBdr>
              <w:divsChild>
                <w:div w:id="592320789">
                  <w:marLeft w:val="0"/>
                  <w:marRight w:val="0"/>
                  <w:marTop w:val="105"/>
                  <w:marBottom w:val="0"/>
                  <w:divBdr>
                    <w:top w:val="none" w:sz="0" w:space="0" w:color="auto"/>
                    <w:left w:val="none" w:sz="0" w:space="0" w:color="auto"/>
                    <w:bottom w:val="none" w:sz="0" w:space="0" w:color="auto"/>
                    <w:right w:val="none" w:sz="0" w:space="0" w:color="auto"/>
                  </w:divBdr>
                  <w:divsChild>
                    <w:div w:id="1436487468">
                      <w:marLeft w:val="450"/>
                      <w:marRight w:val="225"/>
                      <w:marTop w:val="0"/>
                      <w:marBottom w:val="0"/>
                      <w:divBdr>
                        <w:top w:val="none" w:sz="0" w:space="0" w:color="auto"/>
                        <w:left w:val="none" w:sz="0" w:space="0" w:color="auto"/>
                        <w:bottom w:val="none" w:sz="0" w:space="0" w:color="auto"/>
                        <w:right w:val="none" w:sz="0" w:space="0" w:color="auto"/>
                      </w:divBdr>
                      <w:divsChild>
                        <w:div w:id="1454784499">
                          <w:marLeft w:val="0"/>
                          <w:marRight w:val="0"/>
                          <w:marTop w:val="0"/>
                          <w:marBottom w:val="600"/>
                          <w:divBdr>
                            <w:top w:val="single" w:sz="6" w:space="0" w:color="314664"/>
                            <w:left w:val="single" w:sz="6" w:space="0" w:color="314664"/>
                            <w:bottom w:val="single" w:sz="6" w:space="0" w:color="314664"/>
                            <w:right w:val="single" w:sz="6" w:space="0" w:color="314664"/>
                          </w:divBdr>
                          <w:divsChild>
                            <w:div w:id="822312898">
                              <w:marLeft w:val="0"/>
                              <w:marRight w:val="0"/>
                              <w:marTop w:val="0"/>
                              <w:marBottom w:val="0"/>
                              <w:divBdr>
                                <w:top w:val="none" w:sz="0" w:space="0" w:color="auto"/>
                                <w:left w:val="none" w:sz="0" w:space="0" w:color="auto"/>
                                <w:bottom w:val="none" w:sz="0" w:space="0" w:color="auto"/>
                                <w:right w:val="none" w:sz="0" w:space="0" w:color="auto"/>
                              </w:divBdr>
                              <w:divsChild>
                                <w:div w:id="1545555097">
                                  <w:marLeft w:val="0"/>
                                  <w:marRight w:val="0"/>
                                  <w:marTop w:val="0"/>
                                  <w:marBottom w:val="0"/>
                                  <w:divBdr>
                                    <w:top w:val="none" w:sz="0" w:space="0" w:color="auto"/>
                                    <w:left w:val="none" w:sz="0" w:space="0" w:color="auto"/>
                                    <w:bottom w:val="none" w:sz="0" w:space="0" w:color="auto"/>
                                    <w:right w:val="none" w:sz="0" w:space="0" w:color="auto"/>
                                  </w:divBdr>
                                  <w:divsChild>
                                    <w:div w:id="1058438005">
                                      <w:marLeft w:val="0"/>
                                      <w:marRight w:val="0"/>
                                      <w:marTop w:val="0"/>
                                      <w:marBottom w:val="0"/>
                                      <w:divBdr>
                                        <w:top w:val="none" w:sz="0" w:space="0" w:color="auto"/>
                                        <w:left w:val="none" w:sz="0" w:space="0" w:color="auto"/>
                                        <w:bottom w:val="none" w:sz="0" w:space="0" w:color="auto"/>
                                        <w:right w:val="none" w:sz="0" w:space="0" w:color="auto"/>
                                      </w:divBdr>
                                      <w:divsChild>
                                        <w:div w:id="121462752">
                                          <w:marLeft w:val="0"/>
                                          <w:marRight w:val="0"/>
                                          <w:marTop w:val="0"/>
                                          <w:marBottom w:val="0"/>
                                          <w:divBdr>
                                            <w:top w:val="none" w:sz="0" w:space="0" w:color="auto"/>
                                            <w:left w:val="none" w:sz="0" w:space="0" w:color="auto"/>
                                            <w:bottom w:val="none" w:sz="0" w:space="0" w:color="auto"/>
                                            <w:right w:val="none" w:sz="0" w:space="0" w:color="auto"/>
                                          </w:divBdr>
                                          <w:divsChild>
                                            <w:div w:id="52122643">
                                              <w:marLeft w:val="0"/>
                                              <w:marRight w:val="0"/>
                                              <w:marTop w:val="0"/>
                                              <w:marBottom w:val="0"/>
                                              <w:divBdr>
                                                <w:top w:val="none" w:sz="0" w:space="0" w:color="auto"/>
                                                <w:left w:val="none" w:sz="0" w:space="0" w:color="auto"/>
                                                <w:bottom w:val="none" w:sz="0" w:space="0" w:color="auto"/>
                                                <w:right w:val="none" w:sz="0" w:space="0" w:color="auto"/>
                                              </w:divBdr>
                                              <w:divsChild>
                                                <w:div w:id="995449125">
                                                  <w:marLeft w:val="0"/>
                                                  <w:marRight w:val="0"/>
                                                  <w:marTop w:val="0"/>
                                                  <w:marBottom w:val="0"/>
                                                  <w:divBdr>
                                                    <w:top w:val="none" w:sz="0" w:space="0" w:color="auto"/>
                                                    <w:left w:val="none" w:sz="0" w:space="0" w:color="auto"/>
                                                    <w:bottom w:val="none" w:sz="0" w:space="0" w:color="auto"/>
                                                    <w:right w:val="none" w:sz="0" w:space="0" w:color="auto"/>
                                                  </w:divBdr>
                                                  <w:divsChild>
                                                    <w:div w:id="2138330156">
                                                      <w:marLeft w:val="0"/>
                                                      <w:marRight w:val="0"/>
                                                      <w:marTop w:val="0"/>
                                                      <w:marBottom w:val="0"/>
                                                      <w:divBdr>
                                                        <w:top w:val="none" w:sz="0" w:space="0" w:color="auto"/>
                                                        <w:left w:val="none" w:sz="0" w:space="0" w:color="auto"/>
                                                        <w:bottom w:val="none" w:sz="0" w:space="0" w:color="auto"/>
                                                        <w:right w:val="none" w:sz="0" w:space="0" w:color="auto"/>
                                                      </w:divBdr>
                                                      <w:divsChild>
                                                        <w:div w:id="1886791175">
                                                          <w:marLeft w:val="0"/>
                                                          <w:marRight w:val="0"/>
                                                          <w:marTop w:val="0"/>
                                                          <w:marBottom w:val="0"/>
                                                          <w:divBdr>
                                                            <w:top w:val="none" w:sz="0" w:space="0" w:color="auto"/>
                                                            <w:left w:val="none" w:sz="0" w:space="0" w:color="auto"/>
                                                            <w:bottom w:val="none" w:sz="0" w:space="0" w:color="auto"/>
                                                            <w:right w:val="none" w:sz="0" w:space="0" w:color="auto"/>
                                                          </w:divBdr>
                                                          <w:divsChild>
                                                            <w:div w:id="1829595350">
                                                              <w:marLeft w:val="0"/>
                                                              <w:marRight w:val="0"/>
                                                              <w:marTop w:val="83"/>
                                                              <w:marBottom w:val="0"/>
                                                              <w:divBdr>
                                                                <w:top w:val="none" w:sz="0" w:space="0" w:color="auto"/>
                                                                <w:left w:val="none" w:sz="0" w:space="0" w:color="auto"/>
                                                                <w:bottom w:val="none" w:sz="0" w:space="0" w:color="auto"/>
                                                                <w:right w:val="none" w:sz="0" w:space="0" w:color="auto"/>
                                                              </w:divBdr>
                                                              <w:divsChild>
                                                                <w:div w:id="738136385">
                                                                  <w:marLeft w:val="0"/>
                                                                  <w:marRight w:val="0"/>
                                                                  <w:marTop w:val="0"/>
                                                                  <w:marBottom w:val="0"/>
                                                                  <w:divBdr>
                                                                    <w:top w:val="none" w:sz="0" w:space="0" w:color="auto"/>
                                                                    <w:left w:val="none" w:sz="0" w:space="0" w:color="auto"/>
                                                                    <w:bottom w:val="none" w:sz="0" w:space="0" w:color="auto"/>
                                                                    <w:right w:val="none" w:sz="0" w:space="0" w:color="auto"/>
                                                                  </w:divBdr>
                                                                  <w:divsChild>
                                                                    <w:div w:id="22009571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41498184">
      <w:bodyDiv w:val="1"/>
      <w:marLeft w:val="0"/>
      <w:marRight w:val="0"/>
      <w:marTop w:val="0"/>
      <w:marBottom w:val="0"/>
      <w:divBdr>
        <w:top w:val="none" w:sz="0" w:space="0" w:color="auto"/>
        <w:left w:val="none" w:sz="0" w:space="0" w:color="auto"/>
        <w:bottom w:val="none" w:sz="0" w:space="0" w:color="auto"/>
        <w:right w:val="none" w:sz="0" w:space="0" w:color="auto"/>
      </w:divBdr>
      <w:divsChild>
        <w:div w:id="1808431278">
          <w:marLeft w:val="0"/>
          <w:marRight w:val="0"/>
          <w:marTop w:val="0"/>
          <w:marBottom w:val="0"/>
          <w:divBdr>
            <w:top w:val="none" w:sz="0" w:space="0" w:color="auto"/>
            <w:left w:val="none" w:sz="0" w:space="0" w:color="auto"/>
            <w:bottom w:val="none" w:sz="0" w:space="0" w:color="auto"/>
            <w:right w:val="none" w:sz="0" w:space="0" w:color="auto"/>
          </w:divBdr>
          <w:divsChild>
            <w:div w:id="1602911137">
              <w:marLeft w:val="0"/>
              <w:marRight w:val="0"/>
              <w:marTop w:val="0"/>
              <w:marBottom w:val="0"/>
              <w:divBdr>
                <w:top w:val="none" w:sz="0" w:space="0" w:color="auto"/>
                <w:left w:val="none" w:sz="0" w:space="0" w:color="auto"/>
                <w:bottom w:val="none" w:sz="0" w:space="0" w:color="auto"/>
                <w:right w:val="none" w:sz="0" w:space="0" w:color="auto"/>
              </w:divBdr>
              <w:divsChild>
                <w:div w:id="611401298">
                  <w:marLeft w:val="0"/>
                  <w:marRight w:val="0"/>
                  <w:marTop w:val="105"/>
                  <w:marBottom w:val="0"/>
                  <w:divBdr>
                    <w:top w:val="none" w:sz="0" w:space="0" w:color="auto"/>
                    <w:left w:val="none" w:sz="0" w:space="0" w:color="auto"/>
                    <w:bottom w:val="none" w:sz="0" w:space="0" w:color="auto"/>
                    <w:right w:val="none" w:sz="0" w:space="0" w:color="auto"/>
                  </w:divBdr>
                  <w:divsChild>
                    <w:div w:id="787429808">
                      <w:marLeft w:val="450"/>
                      <w:marRight w:val="225"/>
                      <w:marTop w:val="0"/>
                      <w:marBottom w:val="0"/>
                      <w:divBdr>
                        <w:top w:val="none" w:sz="0" w:space="0" w:color="auto"/>
                        <w:left w:val="none" w:sz="0" w:space="0" w:color="auto"/>
                        <w:bottom w:val="none" w:sz="0" w:space="0" w:color="auto"/>
                        <w:right w:val="none" w:sz="0" w:space="0" w:color="auto"/>
                      </w:divBdr>
                      <w:divsChild>
                        <w:div w:id="911817093">
                          <w:marLeft w:val="0"/>
                          <w:marRight w:val="0"/>
                          <w:marTop w:val="0"/>
                          <w:marBottom w:val="600"/>
                          <w:divBdr>
                            <w:top w:val="single" w:sz="6" w:space="0" w:color="314664"/>
                            <w:left w:val="single" w:sz="6" w:space="0" w:color="314664"/>
                            <w:bottom w:val="single" w:sz="6" w:space="0" w:color="314664"/>
                            <w:right w:val="single" w:sz="6" w:space="0" w:color="314664"/>
                          </w:divBdr>
                          <w:divsChild>
                            <w:div w:id="2062705402">
                              <w:marLeft w:val="0"/>
                              <w:marRight w:val="0"/>
                              <w:marTop w:val="0"/>
                              <w:marBottom w:val="0"/>
                              <w:divBdr>
                                <w:top w:val="none" w:sz="0" w:space="0" w:color="auto"/>
                                <w:left w:val="none" w:sz="0" w:space="0" w:color="auto"/>
                                <w:bottom w:val="none" w:sz="0" w:space="0" w:color="auto"/>
                                <w:right w:val="none" w:sz="0" w:space="0" w:color="auto"/>
                              </w:divBdr>
                              <w:divsChild>
                                <w:div w:id="539171725">
                                  <w:marLeft w:val="0"/>
                                  <w:marRight w:val="0"/>
                                  <w:marTop w:val="0"/>
                                  <w:marBottom w:val="0"/>
                                  <w:divBdr>
                                    <w:top w:val="none" w:sz="0" w:space="0" w:color="auto"/>
                                    <w:left w:val="none" w:sz="0" w:space="0" w:color="auto"/>
                                    <w:bottom w:val="none" w:sz="0" w:space="0" w:color="auto"/>
                                    <w:right w:val="none" w:sz="0" w:space="0" w:color="auto"/>
                                  </w:divBdr>
                                  <w:divsChild>
                                    <w:div w:id="400949926">
                                      <w:marLeft w:val="0"/>
                                      <w:marRight w:val="0"/>
                                      <w:marTop w:val="0"/>
                                      <w:marBottom w:val="0"/>
                                      <w:divBdr>
                                        <w:top w:val="none" w:sz="0" w:space="0" w:color="auto"/>
                                        <w:left w:val="none" w:sz="0" w:space="0" w:color="auto"/>
                                        <w:bottom w:val="none" w:sz="0" w:space="0" w:color="auto"/>
                                        <w:right w:val="none" w:sz="0" w:space="0" w:color="auto"/>
                                      </w:divBdr>
                                      <w:divsChild>
                                        <w:div w:id="463044521">
                                          <w:marLeft w:val="0"/>
                                          <w:marRight w:val="0"/>
                                          <w:marTop w:val="0"/>
                                          <w:marBottom w:val="0"/>
                                          <w:divBdr>
                                            <w:top w:val="none" w:sz="0" w:space="0" w:color="auto"/>
                                            <w:left w:val="none" w:sz="0" w:space="0" w:color="auto"/>
                                            <w:bottom w:val="none" w:sz="0" w:space="0" w:color="auto"/>
                                            <w:right w:val="none" w:sz="0" w:space="0" w:color="auto"/>
                                          </w:divBdr>
                                          <w:divsChild>
                                            <w:div w:id="193419848">
                                              <w:marLeft w:val="0"/>
                                              <w:marRight w:val="0"/>
                                              <w:marTop w:val="0"/>
                                              <w:marBottom w:val="0"/>
                                              <w:divBdr>
                                                <w:top w:val="none" w:sz="0" w:space="0" w:color="auto"/>
                                                <w:left w:val="none" w:sz="0" w:space="0" w:color="auto"/>
                                                <w:bottom w:val="none" w:sz="0" w:space="0" w:color="auto"/>
                                                <w:right w:val="none" w:sz="0" w:space="0" w:color="auto"/>
                                              </w:divBdr>
                                              <w:divsChild>
                                                <w:div w:id="384259075">
                                                  <w:marLeft w:val="0"/>
                                                  <w:marRight w:val="0"/>
                                                  <w:marTop w:val="0"/>
                                                  <w:marBottom w:val="0"/>
                                                  <w:divBdr>
                                                    <w:top w:val="none" w:sz="0" w:space="0" w:color="auto"/>
                                                    <w:left w:val="none" w:sz="0" w:space="0" w:color="auto"/>
                                                    <w:bottom w:val="none" w:sz="0" w:space="0" w:color="auto"/>
                                                    <w:right w:val="none" w:sz="0" w:space="0" w:color="auto"/>
                                                  </w:divBdr>
                                                  <w:divsChild>
                                                    <w:div w:id="1409033412">
                                                      <w:marLeft w:val="0"/>
                                                      <w:marRight w:val="0"/>
                                                      <w:marTop w:val="0"/>
                                                      <w:marBottom w:val="0"/>
                                                      <w:divBdr>
                                                        <w:top w:val="none" w:sz="0" w:space="0" w:color="auto"/>
                                                        <w:left w:val="none" w:sz="0" w:space="0" w:color="auto"/>
                                                        <w:bottom w:val="none" w:sz="0" w:space="0" w:color="auto"/>
                                                        <w:right w:val="none" w:sz="0" w:space="0" w:color="auto"/>
                                                      </w:divBdr>
                                                      <w:divsChild>
                                                        <w:div w:id="1919054004">
                                                          <w:marLeft w:val="0"/>
                                                          <w:marRight w:val="0"/>
                                                          <w:marTop w:val="0"/>
                                                          <w:marBottom w:val="0"/>
                                                          <w:divBdr>
                                                            <w:top w:val="none" w:sz="0" w:space="0" w:color="auto"/>
                                                            <w:left w:val="none" w:sz="0" w:space="0" w:color="auto"/>
                                                            <w:bottom w:val="none" w:sz="0" w:space="0" w:color="auto"/>
                                                            <w:right w:val="none" w:sz="0" w:space="0" w:color="auto"/>
                                                          </w:divBdr>
                                                          <w:divsChild>
                                                            <w:div w:id="1730687106">
                                                              <w:marLeft w:val="0"/>
                                                              <w:marRight w:val="0"/>
                                                              <w:marTop w:val="0"/>
                                                              <w:marBottom w:val="0"/>
                                                              <w:divBdr>
                                                                <w:top w:val="none" w:sz="0" w:space="0" w:color="auto"/>
                                                                <w:left w:val="none" w:sz="0" w:space="0" w:color="auto"/>
                                                                <w:bottom w:val="none" w:sz="0" w:space="0" w:color="auto"/>
                                                                <w:right w:val="none" w:sz="0" w:space="0" w:color="auto"/>
                                                              </w:divBdr>
                                                              <w:divsChild>
                                                                <w:div w:id="1522473675">
                                                                  <w:marLeft w:val="0"/>
                                                                  <w:marRight w:val="0"/>
                                                                  <w:marTop w:val="0"/>
                                                                  <w:marBottom w:val="0"/>
                                                                  <w:divBdr>
                                                                    <w:top w:val="none" w:sz="0" w:space="0" w:color="auto"/>
                                                                    <w:left w:val="none" w:sz="0" w:space="0" w:color="auto"/>
                                                                    <w:bottom w:val="none" w:sz="0" w:space="0" w:color="auto"/>
                                                                    <w:right w:val="none" w:sz="0" w:space="0" w:color="auto"/>
                                                                  </w:divBdr>
                                                                  <w:divsChild>
                                                                    <w:div w:id="2082481407">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58804167">
      <w:bodyDiv w:val="1"/>
      <w:marLeft w:val="0"/>
      <w:marRight w:val="0"/>
      <w:marTop w:val="0"/>
      <w:marBottom w:val="0"/>
      <w:divBdr>
        <w:top w:val="none" w:sz="0" w:space="0" w:color="auto"/>
        <w:left w:val="none" w:sz="0" w:space="0" w:color="auto"/>
        <w:bottom w:val="none" w:sz="0" w:space="0" w:color="auto"/>
        <w:right w:val="none" w:sz="0" w:space="0" w:color="auto"/>
      </w:divBdr>
      <w:divsChild>
        <w:div w:id="703285903">
          <w:marLeft w:val="0"/>
          <w:marRight w:val="0"/>
          <w:marTop w:val="0"/>
          <w:marBottom w:val="0"/>
          <w:divBdr>
            <w:top w:val="none" w:sz="0" w:space="0" w:color="auto"/>
            <w:left w:val="none" w:sz="0" w:space="0" w:color="auto"/>
            <w:bottom w:val="none" w:sz="0" w:space="0" w:color="auto"/>
            <w:right w:val="none" w:sz="0" w:space="0" w:color="auto"/>
          </w:divBdr>
          <w:divsChild>
            <w:div w:id="568812342">
              <w:marLeft w:val="0"/>
              <w:marRight w:val="0"/>
              <w:marTop w:val="0"/>
              <w:marBottom w:val="0"/>
              <w:divBdr>
                <w:top w:val="none" w:sz="0" w:space="0" w:color="auto"/>
                <w:left w:val="none" w:sz="0" w:space="0" w:color="auto"/>
                <w:bottom w:val="none" w:sz="0" w:space="0" w:color="auto"/>
                <w:right w:val="none" w:sz="0" w:space="0" w:color="auto"/>
              </w:divBdr>
              <w:divsChild>
                <w:div w:id="1403331681">
                  <w:marLeft w:val="0"/>
                  <w:marRight w:val="0"/>
                  <w:marTop w:val="105"/>
                  <w:marBottom w:val="0"/>
                  <w:divBdr>
                    <w:top w:val="none" w:sz="0" w:space="0" w:color="auto"/>
                    <w:left w:val="none" w:sz="0" w:space="0" w:color="auto"/>
                    <w:bottom w:val="none" w:sz="0" w:space="0" w:color="auto"/>
                    <w:right w:val="none" w:sz="0" w:space="0" w:color="auto"/>
                  </w:divBdr>
                  <w:divsChild>
                    <w:div w:id="355543822">
                      <w:marLeft w:val="450"/>
                      <w:marRight w:val="225"/>
                      <w:marTop w:val="0"/>
                      <w:marBottom w:val="0"/>
                      <w:divBdr>
                        <w:top w:val="none" w:sz="0" w:space="0" w:color="auto"/>
                        <w:left w:val="none" w:sz="0" w:space="0" w:color="auto"/>
                        <w:bottom w:val="none" w:sz="0" w:space="0" w:color="auto"/>
                        <w:right w:val="none" w:sz="0" w:space="0" w:color="auto"/>
                      </w:divBdr>
                      <w:divsChild>
                        <w:div w:id="35395636">
                          <w:marLeft w:val="0"/>
                          <w:marRight w:val="0"/>
                          <w:marTop w:val="0"/>
                          <w:marBottom w:val="600"/>
                          <w:divBdr>
                            <w:top w:val="single" w:sz="6" w:space="0" w:color="314664"/>
                            <w:left w:val="single" w:sz="6" w:space="0" w:color="314664"/>
                            <w:bottom w:val="single" w:sz="6" w:space="0" w:color="314664"/>
                            <w:right w:val="single" w:sz="6" w:space="0" w:color="314664"/>
                          </w:divBdr>
                          <w:divsChild>
                            <w:div w:id="1058893491">
                              <w:marLeft w:val="0"/>
                              <w:marRight w:val="0"/>
                              <w:marTop w:val="0"/>
                              <w:marBottom w:val="0"/>
                              <w:divBdr>
                                <w:top w:val="none" w:sz="0" w:space="0" w:color="auto"/>
                                <w:left w:val="none" w:sz="0" w:space="0" w:color="auto"/>
                                <w:bottom w:val="none" w:sz="0" w:space="0" w:color="auto"/>
                                <w:right w:val="none" w:sz="0" w:space="0" w:color="auto"/>
                              </w:divBdr>
                              <w:divsChild>
                                <w:div w:id="616987341">
                                  <w:marLeft w:val="0"/>
                                  <w:marRight w:val="0"/>
                                  <w:marTop w:val="0"/>
                                  <w:marBottom w:val="0"/>
                                  <w:divBdr>
                                    <w:top w:val="none" w:sz="0" w:space="0" w:color="auto"/>
                                    <w:left w:val="none" w:sz="0" w:space="0" w:color="auto"/>
                                    <w:bottom w:val="none" w:sz="0" w:space="0" w:color="auto"/>
                                    <w:right w:val="none" w:sz="0" w:space="0" w:color="auto"/>
                                  </w:divBdr>
                                  <w:divsChild>
                                    <w:div w:id="1818498998">
                                      <w:marLeft w:val="0"/>
                                      <w:marRight w:val="0"/>
                                      <w:marTop w:val="0"/>
                                      <w:marBottom w:val="0"/>
                                      <w:divBdr>
                                        <w:top w:val="none" w:sz="0" w:space="0" w:color="auto"/>
                                        <w:left w:val="none" w:sz="0" w:space="0" w:color="auto"/>
                                        <w:bottom w:val="none" w:sz="0" w:space="0" w:color="auto"/>
                                        <w:right w:val="none" w:sz="0" w:space="0" w:color="auto"/>
                                      </w:divBdr>
                                      <w:divsChild>
                                        <w:div w:id="649596011">
                                          <w:marLeft w:val="0"/>
                                          <w:marRight w:val="0"/>
                                          <w:marTop w:val="0"/>
                                          <w:marBottom w:val="0"/>
                                          <w:divBdr>
                                            <w:top w:val="none" w:sz="0" w:space="0" w:color="auto"/>
                                            <w:left w:val="none" w:sz="0" w:space="0" w:color="auto"/>
                                            <w:bottom w:val="none" w:sz="0" w:space="0" w:color="auto"/>
                                            <w:right w:val="none" w:sz="0" w:space="0" w:color="auto"/>
                                          </w:divBdr>
                                          <w:divsChild>
                                            <w:div w:id="1559247347">
                                              <w:marLeft w:val="0"/>
                                              <w:marRight w:val="0"/>
                                              <w:marTop w:val="0"/>
                                              <w:marBottom w:val="0"/>
                                              <w:divBdr>
                                                <w:top w:val="none" w:sz="0" w:space="0" w:color="auto"/>
                                                <w:left w:val="none" w:sz="0" w:space="0" w:color="auto"/>
                                                <w:bottom w:val="none" w:sz="0" w:space="0" w:color="auto"/>
                                                <w:right w:val="none" w:sz="0" w:space="0" w:color="auto"/>
                                              </w:divBdr>
                                              <w:divsChild>
                                                <w:div w:id="585071877">
                                                  <w:marLeft w:val="0"/>
                                                  <w:marRight w:val="0"/>
                                                  <w:marTop w:val="0"/>
                                                  <w:marBottom w:val="0"/>
                                                  <w:divBdr>
                                                    <w:top w:val="none" w:sz="0" w:space="0" w:color="auto"/>
                                                    <w:left w:val="none" w:sz="0" w:space="0" w:color="auto"/>
                                                    <w:bottom w:val="none" w:sz="0" w:space="0" w:color="auto"/>
                                                    <w:right w:val="none" w:sz="0" w:space="0" w:color="auto"/>
                                                  </w:divBdr>
                                                  <w:divsChild>
                                                    <w:div w:id="1820147704">
                                                      <w:marLeft w:val="0"/>
                                                      <w:marRight w:val="0"/>
                                                      <w:marTop w:val="0"/>
                                                      <w:marBottom w:val="0"/>
                                                      <w:divBdr>
                                                        <w:top w:val="none" w:sz="0" w:space="0" w:color="auto"/>
                                                        <w:left w:val="none" w:sz="0" w:space="0" w:color="auto"/>
                                                        <w:bottom w:val="none" w:sz="0" w:space="0" w:color="auto"/>
                                                        <w:right w:val="none" w:sz="0" w:space="0" w:color="auto"/>
                                                      </w:divBdr>
                                                      <w:divsChild>
                                                        <w:div w:id="1085299044">
                                                          <w:marLeft w:val="0"/>
                                                          <w:marRight w:val="0"/>
                                                          <w:marTop w:val="0"/>
                                                          <w:marBottom w:val="0"/>
                                                          <w:divBdr>
                                                            <w:top w:val="none" w:sz="0" w:space="0" w:color="auto"/>
                                                            <w:left w:val="none" w:sz="0" w:space="0" w:color="auto"/>
                                                            <w:bottom w:val="none" w:sz="0" w:space="0" w:color="auto"/>
                                                            <w:right w:val="none" w:sz="0" w:space="0" w:color="auto"/>
                                                          </w:divBdr>
                                                          <w:divsChild>
                                                            <w:div w:id="655575670">
                                                              <w:marLeft w:val="0"/>
                                                              <w:marRight w:val="0"/>
                                                              <w:marTop w:val="83"/>
                                                              <w:marBottom w:val="0"/>
                                                              <w:divBdr>
                                                                <w:top w:val="none" w:sz="0" w:space="0" w:color="auto"/>
                                                                <w:left w:val="none" w:sz="0" w:space="0" w:color="auto"/>
                                                                <w:bottom w:val="none" w:sz="0" w:space="0" w:color="auto"/>
                                                                <w:right w:val="none" w:sz="0" w:space="0" w:color="auto"/>
                                                              </w:divBdr>
                                                              <w:divsChild>
                                                                <w:div w:id="415135913">
                                                                  <w:marLeft w:val="0"/>
                                                                  <w:marRight w:val="0"/>
                                                                  <w:marTop w:val="0"/>
                                                                  <w:marBottom w:val="0"/>
                                                                  <w:divBdr>
                                                                    <w:top w:val="none" w:sz="0" w:space="0" w:color="auto"/>
                                                                    <w:left w:val="none" w:sz="0" w:space="0" w:color="auto"/>
                                                                    <w:bottom w:val="none" w:sz="0" w:space="0" w:color="auto"/>
                                                                    <w:right w:val="none" w:sz="0" w:space="0" w:color="auto"/>
                                                                  </w:divBdr>
                                                                  <w:divsChild>
                                                                    <w:div w:id="1750810786">
                                                                      <w:marLeft w:val="0"/>
                                                                      <w:marRight w:val="0"/>
                                                                      <w:marTop w:val="83"/>
                                                                      <w:marBottom w:val="0"/>
                                                                      <w:divBdr>
                                                                        <w:top w:val="none" w:sz="0" w:space="0" w:color="auto"/>
                                                                        <w:left w:val="none" w:sz="0" w:space="0" w:color="auto"/>
                                                                        <w:bottom w:val="none" w:sz="0" w:space="0" w:color="auto"/>
                                                                        <w:right w:val="none" w:sz="0" w:space="0" w:color="auto"/>
                                                                      </w:divBdr>
                                                                    </w:div>
                                                                    <w:div w:id="608899933">
                                                                      <w:marLeft w:val="0"/>
                                                                      <w:marRight w:val="0"/>
                                                                      <w:marTop w:val="83"/>
                                                                      <w:marBottom w:val="0"/>
                                                                      <w:divBdr>
                                                                        <w:top w:val="none" w:sz="0" w:space="0" w:color="auto"/>
                                                                        <w:left w:val="none" w:sz="0" w:space="0" w:color="auto"/>
                                                                        <w:bottom w:val="none" w:sz="0" w:space="0" w:color="auto"/>
                                                                        <w:right w:val="none" w:sz="0" w:space="0" w:color="auto"/>
                                                                      </w:divBdr>
                                                                    </w:div>
                                                                    <w:div w:id="1939479439">
                                                                      <w:marLeft w:val="0"/>
                                                                      <w:marRight w:val="0"/>
                                                                      <w:marTop w:val="83"/>
                                                                      <w:marBottom w:val="0"/>
                                                                      <w:divBdr>
                                                                        <w:top w:val="none" w:sz="0" w:space="0" w:color="auto"/>
                                                                        <w:left w:val="none" w:sz="0" w:space="0" w:color="auto"/>
                                                                        <w:bottom w:val="none" w:sz="0" w:space="0" w:color="auto"/>
                                                                        <w:right w:val="none" w:sz="0" w:space="0" w:color="auto"/>
                                                                      </w:divBdr>
                                                                    </w:div>
                                                                    <w:div w:id="1491172297">
                                                                      <w:marLeft w:val="0"/>
                                                                      <w:marRight w:val="0"/>
                                                                      <w:marTop w:val="83"/>
                                                                      <w:marBottom w:val="0"/>
                                                                      <w:divBdr>
                                                                        <w:top w:val="none" w:sz="0" w:space="0" w:color="auto"/>
                                                                        <w:left w:val="none" w:sz="0" w:space="0" w:color="auto"/>
                                                                        <w:bottom w:val="none" w:sz="0" w:space="0" w:color="auto"/>
                                                                        <w:right w:val="none" w:sz="0" w:space="0" w:color="auto"/>
                                                                      </w:divBdr>
                                                                    </w:div>
                                                                    <w:div w:id="1801067567">
                                                                      <w:marLeft w:val="0"/>
                                                                      <w:marRight w:val="0"/>
                                                                      <w:marTop w:val="83"/>
                                                                      <w:marBottom w:val="0"/>
                                                                      <w:divBdr>
                                                                        <w:top w:val="none" w:sz="0" w:space="0" w:color="auto"/>
                                                                        <w:left w:val="none" w:sz="0" w:space="0" w:color="auto"/>
                                                                        <w:bottom w:val="none" w:sz="0" w:space="0" w:color="auto"/>
                                                                        <w:right w:val="none" w:sz="0" w:space="0" w:color="auto"/>
                                                                      </w:divBdr>
                                                                    </w:div>
                                                                    <w:div w:id="1183133399">
                                                                      <w:marLeft w:val="0"/>
                                                                      <w:marRight w:val="0"/>
                                                                      <w:marTop w:val="83"/>
                                                                      <w:marBottom w:val="0"/>
                                                                      <w:divBdr>
                                                                        <w:top w:val="none" w:sz="0" w:space="0" w:color="auto"/>
                                                                        <w:left w:val="none" w:sz="0" w:space="0" w:color="auto"/>
                                                                        <w:bottom w:val="none" w:sz="0" w:space="0" w:color="auto"/>
                                                                        <w:right w:val="none" w:sz="0" w:space="0" w:color="auto"/>
                                                                      </w:divBdr>
                                                                    </w:div>
                                                                    <w:div w:id="2440714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78995422">
      <w:bodyDiv w:val="1"/>
      <w:marLeft w:val="0"/>
      <w:marRight w:val="0"/>
      <w:marTop w:val="0"/>
      <w:marBottom w:val="0"/>
      <w:divBdr>
        <w:top w:val="none" w:sz="0" w:space="0" w:color="auto"/>
        <w:left w:val="none" w:sz="0" w:space="0" w:color="auto"/>
        <w:bottom w:val="none" w:sz="0" w:space="0" w:color="auto"/>
        <w:right w:val="none" w:sz="0" w:space="0" w:color="auto"/>
      </w:divBdr>
      <w:divsChild>
        <w:div w:id="852498233">
          <w:marLeft w:val="0"/>
          <w:marRight w:val="0"/>
          <w:marTop w:val="0"/>
          <w:marBottom w:val="0"/>
          <w:divBdr>
            <w:top w:val="none" w:sz="0" w:space="0" w:color="auto"/>
            <w:left w:val="none" w:sz="0" w:space="0" w:color="auto"/>
            <w:bottom w:val="none" w:sz="0" w:space="0" w:color="auto"/>
            <w:right w:val="none" w:sz="0" w:space="0" w:color="auto"/>
          </w:divBdr>
          <w:divsChild>
            <w:div w:id="2013291989">
              <w:marLeft w:val="0"/>
              <w:marRight w:val="0"/>
              <w:marTop w:val="0"/>
              <w:marBottom w:val="0"/>
              <w:divBdr>
                <w:top w:val="none" w:sz="0" w:space="0" w:color="auto"/>
                <w:left w:val="none" w:sz="0" w:space="0" w:color="auto"/>
                <w:bottom w:val="none" w:sz="0" w:space="0" w:color="auto"/>
                <w:right w:val="none" w:sz="0" w:space="0" w:color="auto"/>
              </w:divBdr>
              <w:divsChild>
                <w:div w:id="2113358993">
                  <w:marLeft w:val="0"/>
                  <w:marRight w:val="0"/>
                  <w:marTop w:val="105"/>
                  <w:marBottom w:val="0"/>
                  <w:divBdr>
                    <w:top w:val="none" w:sz="0" w:space="0" w:color="auto"/>
                    <w:left w:val="none" w:sz="0" w:space="0" w:color="auto"/>
                    <w:bottom w:val="none" w:sz="0" w:space="0" w:color="auto"/>
                    <w:right w:val="none" w:sz="0" w:space="0" w:color="auto"/>
                  </w:divBdr>
                  <w:divsChild>
                    <w:div w:id="1187643665">
                      <w:marLeft w:val="450"/>
                      <w:marRight w:val="225"/>
                      <w:marTop w:val="0"/>
                      <w:marBottom w:val="0"/>
                      <w:divBdr>
                        <w:top w:val="none" w:sz="0" w:space="0" w:color="auto"/>
                        <w:left w:val="none" w:sz="0" w:space="0" w:color="auto"/>
                        <w:bottom w:val="none" w:sz="0" w:space="0" w:color="auto"/>
                        <w:right w:val="none" w:sz="0" w:space="0" w:color="auto"/>
                      </w:divBdr>
                      <w:divsChild>
                        <w:div w:id="1926986048">
                          <w:marLeft w:val="0"/>
                          <w:marRight w:val="0"/>
                          <w:marTop w:val="0"/>
                          <w:marBottom w:val="600"/>
                          <w:divBdr>
                            <w:top w:val="single" w:sz="6" w:space="0" w:color="314664"/>
                            <w:left w:val="single" w:sz="6" w:space="0" w:color="314664"/>
                            <w:bottom w:val="single" w:sz="6" w:space="0" w:color="314664"/>
                            <w:right w:val="single" w:sz="6" w:space="0" w:color="314664"/>
                          </w:divBdr>
                          <w:divsChild>
                            <w:div w:id="2032369312">
                              <w:marLeft w:val="0"/>
                              <w:marRight w:val="0"/>
                              <w:marTop w:val="0"/>
                              <w:marBottom w:val="0"/>
                              <w:divBdr>
                                <w:top w:val="none" w:sz="0" w:space="0" w:color="auto"/>
                                <w:left w:val="none" w:sz="0" w:space="0" w:color="auto"/>
                                <w:bottom w:val="none" w:sz="0" w:space="0" w:color="auto"/>
                                <w:right w:val="none" w:sz="0" w:space="0" w:color="auto"/>
                              </w:divBdr>
                              <w:divsChild>
                                <w:div w:id="774207112">
                                  <w:marLeft w:val="0"/>
                                  <w:marRight w:val="0"/>
                                  <w:marTop w:val="0"/>
                                  <w:marBottom w:val="0"/>
                                  <w:divBdr>
                                    <w:top w:val="none" w:sz="0" w:space="0" w:color="auto"/>
                                    <w:left w:val="none" w:sz="0" w:space="0" w:color="auto"/>
                                    <w:bottom w:val="none" w:sz="0" w:space="0" w:color="auto"/>
                                    <w:right w:val="none" w:sz="0" w:space="0" w:color="auto"/>
                                  </w:divBdr>
                                  <w:divsChild>
                                    <w:div w:id="1227691301">
                                      <w:marLeft w:val="0"/>
                                      <w:marRight w:val="0"/>
                                      <w:marTop w:val="0"/>
                                      <w:marBottom w:val="0"/>
                                      <w:divBdr>
                                        <w:top w:val="none" w:sz="0" w:space="0" w:color="auto"/>
                                        <w:left w:val="none" w:sz="0" w:space="0" w:color="auto"/>
                                        <w:bottom w:val="none" w:sz="0" w:space="0" w:color="auto"/>
                                        <w:right w:val="none" w:sz="0" w:space="0" w:color="auto"/>
                                      </w:divBdr>
                                      <w:divsChild>
                                        <w:div w:id="1922592708">
                                          <w:marLeft w:val="0"/>
                                          <w:marRight w:val="0"/>
                                          <w:marTop w:val="0"/>
                                          <w:marBottom w:val="0"/>
                                          <w:divBdr>
                                            <w:top w:val="none" w:sz="0" w:space="0" w:color="auto"/>
                                            <w:left w:val="none" w:sz="0" w:space="0" w:color="auto"/>
                                            <w:bottom w:val="none" w:sz="0" w:space="0" w:color="auto"/>
                                            <w:right w:val="none" w:sz="0" w:space="0" w:color="auto"/>
                                          </w:divBdr>
                                          <w:divsChild>
                                            <w:div w:id="615022063">
                                              <w:marLeft w:val="0"/>
                                              <w:marRight w:val="0"/>
                                              <w:marTop w:val="0"/>
                                              <w:marBottom w:val="0"/>
                                              <w:divBdr>
                                                <w:top w:val="none" w:sz="0" w:space="0" w:color="auto"/>
                                                <w:left w:val="none" w:sz="0" w:space="0" w:color="auto"/>
                                                <w:bottom w:val="none" w:sz="0" w:space="0" w:color="auto"/>
                                                <w:right w:val="none" w:sz="0" w:space="0" w:color="auto"/>
                                              </w:divBdr>
                                              <w:divsChild>
                                                <w:div w:id="1951467401">
                                                  <w:marLeft w:val="0"/>
                                                  <w:marRight w:val="0"/>
                                                  <w:marTop w:val="0"/>
                                                  <w:marBottom w:val="0"/>
                                                  <w:divBdr>
                                                    <w:top w:val="none" w:sz="0" w:space="0" w:color="auto"/>
                                                    <w:left w:val="none" w:sz="0" w:space="0" w:color="auto"/>
                                                    <w:bottom w:val="none" w:sz="0" w:space="0" w:color="auto"/>
                                                    <w:right w:val="none" w:sz="0" w:space="0" w:color="auto"/>
                                                  </w:divBdr>
                                                  <w:divsChild>
                                                    <w:div w:id="1888759584">
                                                      <w:marLeft w:val="0"/>
                                                      <w:marRight w:val="0"/>
                                                      <w:marTop w:val="0"/>
                                                      <w:marBottom w:val="0"/>
                                                      <w:divBdr>
                                                        <w:top w:val="none" w:sz="0" w:space="0" w:color="auto"/>
                                                        <w:left w:val="none" w:sz="0" w:space="0" w:color="auto"/>
                                                        <w:bottom w:val="none" w:sz="0" w:space="0" w:color="auto"/>
                                                        <w:right w:val="none" w:sz="0" w:space="0" w:color="auto"/>
                                                      </w:divBdr>
                                                      <w:divsChild>
                                                        <w:div w:id="1185097243">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83"/>
                                                              <w:marBottom w:val="0"/>
                                                              <w:divBdr>
                                                                <w:top w:val="none" w:sz="0" w:space="0" w:color="auto"/>
                                                                <w:left w:val="none" w:sz="0" w:space="0" w:color="auto"/>
                                                                <w:bottom w:val="none" w:sz="0" w:space="0" w:color="auto"/>
                                                                <w:right w:val="none" w:sz="0" w:space="0" w:color="auto"/>
                                                              </w:divBdr>
                                                              <w:divsChild>
                                                                <w:div w:id="1635017996">
                                                                  <w:marLeft w:val="0"/>
                                                                  <w:marRight w:val="0"/>
                                                                  <w:marTop w:val="0"/>
                                                                  <w:marBottom w:val="0"/>
                                                                  <w:divBdr>
                                                                    <w:top w:val="none" w:sz="0" w:space="0" w:color="auto"/>
                                                                    <w:left w:val="none" w:sz="0" w:space="0" w:color="auto"/>
                                                                    <w:bottom w:val="none" w:sz="0" w:space="0" w:color="auto"/>
                                                                    <w:right w:val="none" w:sz="0" w:space="0" w:color="auto"/>
                                                                  </w:divBdr>
                                                                  <w:divsChild>
                                                                    <w:div w:id="505247633">
                                                                      <w:marLeft w:val="0"/>
                                                                      <w:marRight w:val="0"/>
                                                                      <w:marTop w:val="83"/>
                                                                      <w:marBottom w:val="0"/>
                                                                      <w:divBdr>
                                                                        <w:top w:val="none" w:sz="0" w:space="0" w:color="auto"/>
                                                                        <w:left w:val="none" w:sz="0" w:space="0" w:color="auto"/>
                                                                        <w:bottom w:val="none" w:sz="0" w:space="0" w:color="auto"/>
                                                                        <w:right w:val="none" w:sz="0" w:space="0" w:color="auto"/>
                                                                      </w:divBdr>
                                                                    </w:div>
                                                                    <w:div w:id="84123550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82506944">
      <w:bodyDiv w:val="1"/>
      <w:marLeft w:val="0"/>
      <w:marRight w:val="0"/>
      <w:marTop w:val="0"/>
      <w:marBottom w:val="0"/>
      <w:divBdr>
        <w:top w:val="none" w:sz="0" w:space="0" w:color="auto"/>
        <w:left w:val="none" w:sz="0" w:space="0" w:color="auto"/>
        <w:bottom w:val="none" w:sz="0" w:space="0" w:color="auto"/>
        <w:right w:val="none" w:sz="0" w:space="0" w:color="auto"/>
      </w:divBdr>
      <w:divsChild>
        <w:div w:id="1176647793">
          <w:marLeft w:val="0"/>
          <w:marRight w:val="0"/>
          <w:marTop w:val="0"/>
          <w:marBottom w:val="0"/>
          <w:divBdr>
            <w:top w:val="none" w:sz="0" w:space="0" w:color="auto"/>
            <w:left w:val="none" w:sz="0" w:space="0" w:color="auto"/>
            <w:bottom w:val="none" w:sz="0" w:space="0" w:color="auto"/>
            <w:right w:val="none" w:sz="0" w:space="0" w:color="auto"/>
          </w:divBdr>
          <w:divsChild>
            <w:div w:id="1855917586">
              <w:marLeft w:val="0"/>
              <w:marRight w:val="0"/>
              <w:marTop w:val="0"/>
              <w:marBottom w:val="0"/>
              <w:divBdr>
                <w:top w:val="none" w:sz="0" w:space="0" w:color="auto"/>
                <w:left w:val="none" w:sz="0" w:space="0" w:color="auto"/>
                <w:bottom w:val="none" w:sz="0" w:space="0" w:color="auto"/>
                <w:right w:val="none" w:sz="0" w:space="0" w:color="auto"/>
              </w:divBdr>
              <w:divsChild>
                <w:div w:id="1992173437">
                  <w:marLeft w:val="0"/>
                  <w:marRight w:val="0"/>
                  <w:marTop w:val="105"/>
                  <w:marBottom w:val="0"/>
                  <w:divBdr>
                    <w:top w:val="none" w:sz="0" w:space="0" w:color="auto"/>
                    <w:left w:val="none" w:sz="0" w:space="0" w:color="auto"/>
                    <w:bottom w:val="none" w:sz="0" w:space="0" w:color="auto"/>
                    <w:right w:val="none" w:sz="0" w:space="0" w:color="auto"/>
                  </w:divBdr>
                  <w:divsChild>
                    <w:div w:id="1668824255">
                      <w:marLeft w:val="450"/>
                      <w:marRight w:val="225"/>
                      <w:marTop w:val="0"/>
                      <w:marBottom w:val="0"/>
                      <w:divBdr>
                        <w:top w:val="none" w:sz="0" w:space="0" w:color="auto"/>
                        <w:left w:val="none" w:sz="0" w:space="0" w:color="auto"/>
                        <w:bottom w:val="none" w:sz="0" w:space="0" w:color="auto"/>
                        <w:right w:val="none" w:sz="0" w:space="0" w:color="auto"/>
                      </w:divBdr>
                      <w:divsChild>
                        <w:div w:id="1960986571">
                          <w:marLeft w:val="0"/>
                          <w:marRight w:val="0"/>
                          <w:marTop w:val="0"/>
                          <w:marBottom w:val="600"/>
                          <w:divBdr>
                            <w:top w:val="single" w:sz="6" w:space="0" w:color="314664"/>
                            <w:left w:val="single" w:sz="6" w:space="0" w:color="314664"/>
                            <w:bottom w:val="single" w:sz="6" w:space="0" w:color="314664"/>
                            <w:right w:val="single" w:sz="6" w:space="0" w:color="314664"/>
                          </w:divBdr>
                          <w:divsChild>
                            <w:div w:id="1118450171">
                              <w:marLeft w:val="0"/>
                              <w:marRight w:val="0"/>
                              <w:marTop w:val="0"/>
                              <w:marBottom w:val="0"/>
                              <w:divBdr>
                                <w:top w:val="none" w:sz="0" w:space="0" w:color="auto"/>
                                <w:left w:val="none" w:sz="0" w:space="0" w:color="auto"/>
                                <w:bottom w:val="none" w:sz="0" w:space="0" w:color="auto"/>
                                <w:right w:val="none" w:sz="0" w:space="0" w:color="auto"/>
                              </w:divBdr>
                              <w:divsChild>
                                <w:div w:id="1467433200">
                                  <w:marLeft w:val="0"/>
                                  <w:marRight w:val="0"/>
                                  <w:marTop w:val="0"/>
                                  <w:marBottom w:val="0"/>
                                  <w:divBdr>
                                    <w:top w:val="none" w:sz="0" w:space="0" w:color="auto"/>
                                    <w:left w:val="none" w:sz="0" w:space="0" w:color="auto"/>
                                    <w:bottom w:val="none" w:sz="0" w:space="0" w:color="auto"/>
                                    <w:right w:val="none" w:sz="0" w:space="0" w:color="auto"/>
                                  </w:divBdr>
                                  <w:divsChild>
                                    <w:div w:id="529533688">
                                      <w:marLeft w:val="0"/>
                                      <w:marRight w:val="0"/>
                                      <w:marTop w:val="0"/>
                                      <w:marBottom w:val="0"/>
                                      <w:divBdr>
                                        <w:top w:val="none" w:sz="0" w:space="0" w:color="auto"/>
                                        <w:left w:val="none" w:sz="0" w:space="0" w:color="auto"/>
                                        <w:bottom w:val="none" w:sz="0" w:space="0" w:color="auto"/>
                                        <w:right w:val="none" w:sz="0" w:space="0" w:color="auto"/>
                                      </w:divBdr>
                                      <w:divsChild>
                                        <w:div w:id="1842042800">
                                          <w:marLeft w:val="0"/>
                                          <w:marRight w:val="0"/>
                                          <w:marTop w:val="0"/>
                                          <w:marBottom w:val="0"/>
                                          <w:divBdr>
                                            <w:top w:val="none" w:sz="0" w:space="0" w:color="auto"/>
                                            <w:left w:val="none" w:sz="0" w:space="0" w:color="auto"/>
                                            <w:bottom w:val="none" w:sz="0" w:space="0" w:color="auto"/>
                                            <w:right w:val="none" w:sz="0" w:space="0" w:color="auto"/>
                                          </w:divBdr>
                                          <w:divsChild>
                                            <w:div w:id="1088843626">
                                              <w:marLeft w:val="0"/>
                                              <w:marRight w:val="0"/>
                                              <w:marTop w:val="0"/>
                                              <w:marBottom w:val="0"/>
                                              <w:divBdr>
                                                <w:top w:val="none" w:sz="0" w:space="0" w:color="auto"/>
                                                <w:left w:val="none" w:sz="0" w:space="0" w:color="auto"/>
                                                <w:bottom w:val="none" w:sz="0" w:space="0" w:color="auto"/>
                                                <w:right w:val="none" w:sz="0" w:space="0" w:color="auto"/>
                                              </w:divBdr>
                                              <w:divsChild>
                                                <w:div w:id="753471974">
                                                  <w:marLeft w:val="0"/>
                                                  <w:marRight w:val="0"/>
                                                  <w:marTop w:val="0"/>
                                                  <w:marBottom w:val="0"/>
                                                  <w:divBdr>
                                                    <w:top w:val="none" w:sz="0" w:space="0" w:color="auto"/>
                                                    <w:left w:val="none" w:sz="0" w:space="0" w:color="auto"/>
                                                    <w:bottom w:val="none" w:sz="0" w:space="0" w:color="auto"/>
                                                    <w:right w:val="none" w:sz="0" w:space="0" w:color="auto"/>
                                                  </w:divBdr>
                                                  <w:divsChild>
                                                    <w:div w:id="1792282389">
                                                      <w:marLeft w:val="0"/>
                                                      <w:marRight w:val="0"/>
                                                      <w:marTop w:val="0"/>
                                                      <w:marBottom w:val="0"/>
                                                      <w:divBdr>
                                                        <w:top w:val="none" w:sz="0" w:space="0" w:color="auto"/>
                                                        <w:left w:val="none" w:sz="0" w:space="0" w:color="auto"/>
                                                        <w:bottom w:val="none" w:sz="0" w:space="0" w:color="auto"/>
                                                        <w:right w:val="none" w:sz="0" w:space="0" w:color="auto"/>
                                                      </w:divBdr>
                                                      <w:divsChild>
                                                        <w:div w:id="1144734781">
                                                          <w:marLeft w:val="0"/>
                                                          <w:marRight w:val="0"/>
                                                          <w:marTop w:val="0"/>
                                                          <w:marBottom w:val="0"/>
                                                          <w:divBdr>
                                                            <w:top w:val="none" w:sz="0" w:space="0" w:color="auto"/>
                                                            <w:left w:val="none" w:sz="0" w:space="0" w:color="auto"/>
                                                            <w:bottom w:val="none" w:sz="0" w:space="0" w:color="auto"/>
                                                            <w:right w:val="none" w:sz="0" w:space="0" w:color="auto"/>
                                                          </w:divBdr>
                                                          <w:divsChild>
                                                            <w:div w:id="129172222">
                                                              <w:marLeft w:val="0"/>
                                                              <w:marRight w:val="0"/>
                                                              <w:marTop w:val="0"/>
                                                              <w:marBottom w:val="0"/>
                                                              <w:divBdr>
                                                                <w:top w:val="none" w:sz="0" w:space="0" w:color="auto"/>
                                                                <w:left w:val="none" w:sz="0" w:space="0" w:color="auto"/>
                                                                <w:bottom w:val="none" w:sz="0" w:space="0" w:color="auto"/>
                                                                <w:right w:val="none" w:sz="0" w:space="0" w:color="auto"/>
                                                              </w:divBdr>
                                                              <w:divsChild>
                                                                <w:div w:id="1237739858">
                                                                  <w:marLeft w:val="0"/>
                                                                  <w:marRight w:val="0"/>
                                                                  <w:marTop w:val="0"/>
                                                                  <w:marBottom w:val="0"/>
                                                                  <w:divBdr>
                                                                    <w:top w:val="none" w:sz="0" w:space="0" w:color="auto"/>
                                                                    <w:left w:val="none" w:sz="0" w:space="0" w:color="auto"/>
                                                                    <w:bottom w:val="none" w:sz="0" w:space="0" w:color="auto"/>
                                                                    <w:right w:val="none" w:sz="0" w:space="0" w:color="auto"/>
                                                                  </w:divBdr>
                                                                  <w:divsChild>
                                                                    <w:div w:id="516970878">
                                                                      <w:marLeft w:val="0"/>
                                                                      <w:marRight w:val="0"/>
                                                                      <w:marTop w:val="83"/>
                                                                      <w:marBottom w:val="0"/>
                                                                      <w:divBdr>
                                                                        <w:top w:val="none" w:sz="0" w:space="0" w:color="auto"/>
                                                                        <w:left w:val="none" w:sz="0" w:space="0" w:color="auto"/>
                                                                        <w:bottom w:val="none" w:sz="0" w:space="0" w:color="auto"/>
                                                                        <w:right w:val="none" w:sz="0" w:space="0" w:color="auto"/>
                                                                      </w:divBdr>
                                                                      <w:divsChild>
                                                                        <w:div w:id="1190558968">
                                                                          <w:marLeft w:val="0"/>
                                                                          <w:marRight w:val="0"/>
                                                                          <w:marTop w:val="0"/>
                                                                          <w:marBottom w:val="0"/>
                                                                          <w:divBdr>
                                                                            <w:top w:val="none" w:sz="0" w:space="0" w:color="auto"/>
                                                                            <w:left w:val="none" w:sz="0" w:space="0" w:color="auto"/>
                                                                            <w:bottom w:val="none" w:sz="0" w:space="0" w:color="auto"/>
                                                                            <w:right w:val="none" w:sz="0" w:space="0" w:color="auto"/>
                                                                          </w:divBdr>
                                                                          <w:divsChild>
                                                                            <w:div w:id="315961756">
                                                                              <w:marLeft w:val="0"/>
                                                                              <w:marRight w:val="0"/>
                                                                              <w:marTop w:val="83"/>
                                                                              <w:marBottom w:val="0"/>
                                                                              <w:divBdr>
                                                                                <w:top w:val="none" w:sz="0" w:space="0" w:color="auto"/>
                                                                                <w:left w:val="none" w:sz="0" w:space="0" w:color="auto"/>
                                                                                <w:bottom w:val="none" w:sz="0" w:space="0" w:color="auto"/>
                                                                                <w:right w:val="none" w:sz="0" w:space="0" w:color="auto"/>
                                                                              </w:divBdr>
                                                                            </w:div>
                                                                          </w:divsChild>
                                                                        </w:div>
                                                                        <w:div w:id="522476842">
                                                                          <w:marLeft w:val="0"/>
                                                                          <w:marRight w:val="0"/>
                                                                          <w:marTop w:val="0"/>
                                                                          <w:marBottom w:val="0"/>
                                                                          <w:divBdr>
                                                                            <w:top w:val="none" w:sz="0" w:space="0" w:color="auto"/>
                                                                            <w:left w:val="none" w:sz="0" w:space="0" w:color="auto"/>
                                                                            <w:bottom w:val="none" w:sz="0" w:space="0" w:color="auto"/>
                                                                            <w:right w:val="none" w:sz="0" w:space="0" w:color="auto"/>
                                                                          </w:divBdr>
                                                                          <w:divsChild>
                                                                            <w:div w:id="1456025404">
                                                                              <w:marLeft w:val="0"/>
                                                                              <w:marRight w:val="0"/>
                                                                              <w:marTop w:val="83"/>
                                                                              <w:marBottom w:val="0"/>
                                                                              <w:divBdr>
                                                                                <w:top w:val="none" w:sz="0" w:space="0" w:color="auto"/>
                                                                                <w:left w:val="none" w:sz="0" w:space="0" w:color="auto"/>
                                                                                <w:bottom w:val="none" w:sz="0" w:space="0" w:color="auto"/>
                                                                                <w:right w:val="none" w:sz="0" w:space="0" w:color="auto"/>
                                                                              </w:divBdr>
                                                                            </w:div>
                                                                          </w:divsChild>
                                                                        </w:div>
                                                                        <w:div w:id="692728018">
                                                                          <w:marLeft w:val="0"/>
                                                                          <w:marRight w:val="0"/>
                                                                          <w:marTop w:val="0"/>
                                                                          <w:marBottom w:val="0"/>
                                                                          <w:divBdr>
                                                                            <w:top w:val="none" w:sz="0" w:space="0" w:color="auto"/>
                                                                            <w:left w:val="none" w:sz="0" w:space="0" w:color="auto"/>
                                                                            <w:bottom w:val="none" w:sz="0" w:space="0" w:color="auto"/>
                                                                            <w:right w:val="none" w:sz="0" w:space="0" w:color="auto"/>
                                                                          </w:divBdr>
                                                                          <w:divsChild>
                                                                            <w:div w:id="619460066">
                                                                              <w:marLeft w:val="0"/>
                                                                              <w:marRight w:val="0"/>
                                                                              <w:marTop w:val="83"/>
                                                                              <w:marBottom w:val="0"/>
                                                                              <w:divBdr>
                                                                                <w:top w:val="none" w:sz="0" w:space="0" w:color="auto"/>
                                                                                <w:left w:val="none" w:sz="0" w:space="0" w:color="auto"/>
                                                                                <w:bottom w:val="none" w:sz="0" w:space="0" w:color="auto"/>
                                                                                <w:right w:val="none" w:sz="0" w:space="0" w:color="auto"/>
                                                                              </w:divBdr>
                                                                            </w:div>
                                                                          </w:divsChild>
                                                                        </w:div>
                                                                        <w:div w:id="385378679">
                                                                          <w:marLeft w:val="0"/>
                                                                          <w:marRight w:val="0"/>
                                                                          <w:marTop w:val="0"/>
                                                                          <w:marBottom w:val="0"/>
                                                                          <w:divBdr>
                                                                            <w:top w:val="none" w:sz="0" w:space="0" w:color="auto"/>
                                                                            <w:left w:val="none" w:sz="0" w:space="0" w:color="auto"/>
                                                                            <w:bottom w:val="none" w:sz="0" w:space="0" w:color="auto"/>
                                                                            <w:right w:val="none" w:sz="0" w:space="0" w:color="auto"/>
                                                                          </w:divBdr>
                                                                          <w:divsChild>
                                                                            <w:div w:id="2007200256">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557568">
      <w:bodyDiv w:val="1"/>
      <w:marLeft w:val="0"/>
      <w:marRight w:val="0"/>
      <w:marTop w:val="0"/>
      <w:marBottom w:val="0"/>
      <w:divBdr>
        <w:top w:val="none" w:sz="0" w:space="0" w:color="auto"/>
        <w:left w:val="none" w:sz="0" w:space="0" w:color="auto"/>
        <w:bottom w:val="none" w:sz="0" w:space="0" w:color="auto"/>
        <w:right w:val="none" w:sz="0" w:space="0" w:color="auto"/>
      </w:divBdr>
      <w:divsChild>
        <w:div w:id="1891843294">
          <w:marLeft w:val="0"/>
          <w:marRight w:val="0"/>
          <w:marTop w:val="83"/>
          <w:marBottom w:val="0"/>
          <w:divBdr>
            <w:top w:val="none" w:sz="0" w:space="0" w:color="auto"/>
            <w:left w:val="none" w:sz="0" w:space="0" w:color="auto"/>
            <w:bottom w:val="none" w:sz="0" w:space="0" w:color="auto"/>
            <w:right w:val="none" w:sz="0" w:space="0" w:color="auto"/>
          </w:divBdr>
        </w:div>
        <w:div w:id="905074186">
          <w:marLeft w:val="0"/>
          <w:marRight w:val="0"/>
          <w:marTop w:val="83"/>
          <w:marBottom w:val="0"/>
          <w:divBdr>
            <w:top w:val="none" w:sz="0" w:space="0" w:color="auto"/>
            <w:left w:val="none" w:sz="0" w:space="0" w:color="auto"/>
            <w:bottom w:val="none" w:sz="0" w:space="0" w:color="auto"/>
            <w:right w:val="none" w:sz="0" w:space="0" w:color="auto"/>
          </w:divBdr>
        </w:div>
      </w:divsChild>
    </w:div>
    <w:div w:id="1759406633">
      <w:bodyDiv w:val="1"/>
      <w:marLeft w:val="0"/>
      <w:marRight w:val="0"/>
      <w:marTop w:val="0"/>
      <w:marBottom w:val="0"/>
      <w:divBdr>
        <w:top w:val="none" w:sz="0" w:space="0" w:color="auto"/>
        <w:left w:val="none" w:sz="0" w:space="0" w:color="auto"/>
        <w:bottom w:val="none" w:sz="0" w:space="0" w:color="auto"/>
        <w:right w:val="none" w:sz="0" w:space="0" w:color="auto"/>
      </w:divBdr>
      <w:divsChild>
        <w:div w:id="93475378">
          <w:marLeft w:val="0"/>
          <w:marRight w:val="0"/>
          <w:marTop w:val="0"/>
          <w:marBottom w:val="0"/>
          <w:divBdr>
            <w:top w:val="none" w:sz="0" w:space="0" w:color="auto"/>
            <w:left w:val="none" w:sz="0" w:space="0" w:color="auto"/>
            <w:bottom w:val="none" w:sz="0" w:space="0" w:color="auto"/>
            <w:right w:val="none" w:sz="0" w:space="0" w:color="auto"/>
          </w:divBdr>
          <w:divsChild>
            <w:div w:id="947735354">
              <w:marLeft w:val="0"/>
              <w:marRight w:val="0"/>
              <w:marTop w:val="0"/>
              <w:marBottom w:val="0"/>
              <w:divBdr>
                <w:top w:val="none" w:sz="0" w:space="0" w:color="auto"/>
                <w:left w:val="none" w:sz="0" w:space="0" w:color="auto"/>
                <w:bottom w:val="none" w:sz="0" w:space="0" w:color="auto"/>
                <w:right w:val="none" w:sz="0" w:space="0" w:color="auto"/>
              </w:divBdr>
              <w:divsChild>
                <w:div w:id="1130200201">
                  <w:marLeft w:val="0"/>
                  <w:marRight w:val="0"/>
                  <w:marTop w:val="105"/>
                  <w:marBottom w:val="0"/>
                  <w:divBdr>
                    <w:top w:val="none" w:sz="0" w:space="0" w:color="auto"/>
                    <w:left w:val="none" w:sz="0" w:space="0" w:color="auto"/>
                    <w:bottom w:val="none" w:sz="0" w:space="0" w:color="auto"/>
                    <w:right w:val="none" w:sz="0" w:space="0" w:color="auto"/>
                  </w:divBdr>
                  <w:divsChild>
                    <w:div w:id="79714552">
                      <w:marLeft w:val="450"/>
                      <w:marRight w:val="225"/>
                      <w:marTop w:val="0"/>
                      <w:marBottom w:val="0"/>
                      <w:divBdr>
                        <w:top w:val="none" w:sz="0" w:space="0" w:color="auto"/>
                        <w:left w:val="none" w:sz="0" w:space="0" w:color="auto"/>
                        <w:bottom w:val="none" w:sz="0" w:space="0" w:color="auto"/>
                        <w:right w:val="none" w:sz="0" w:space="0" w:color="auto"/>
                      </w:divBdr>
                      <w:divsChild>
                        <w:div w:id="1327660841">
                          <w:marLeft w:val="0"/>
                          <w:marRight w:val="0"/>
                          <w:marTop w:val="0"/>
                          <w:marBottom w:val="600"/>
                          <w:divBdr>
                            <w:top w:val="single" w:sz="6" w:space="0" w:color="314664"/>
                            <w:left w:val="single" w:sz="6" w:space="0" w:color="314664"/>
                            <w:bottom w:val="single" w:sz="6" w:space="0" w:color="314664"/>
                            <w:right w:val="single" w:sz="6" w:space="0" w:color="314664"/>
                          </w:divBdr>
                          <w:divsChild>
                            <w:div w:id="1333486241">
                              <w:marLeft w:val="0"/>
                              <w:marRight w:val="0"/>
                              <w:marTop w:val="0"/>
                              <w:marBottom w:val="0"/>
                              <w:divBdr>
                                <w:top w:val="none" w:sz="0" w:space="0" w:color="auto"/>
                                <w:left w:val="none" w:sz="0" w:space="0" w:color="auto"/>
                                <w:bottom w:val="none" w:sz="0" w:space="0" w:color="auto"/>
                                <w:right w:val="none" w:sz="0" w:space="0" w:color="auto"/>
                              </w:divBdr>
                              <w:divsChild>
                                <w:div w:id="1468011817">
                                  <w:marLeft w:val="0"/>
                                  <w:marRight w:val="0"/>
                                  <w:marTop w:val="0"/>
                                  <w:marBottom w:val="0"/>
                                  <w:divBdr>
                                    <w:top w:val="none" w:sz="0" w:space="0" w:color="auto"/>
                                    <w:left w:val="none" w:sz="0" w:space="0" w:color="auto"/>
                                    <w:bottom w:val="none" w:sz="0" w:space="0" w:color="auto"/>
                                    <w:right w:val="none" w:sz="0" w:space="0" w:color="auto"/>
                                  </w:divBdr>
                                  <w:divsChild>
                                    <w:div w:id="900943696">
                                      <w:marLeft w:val="0"/>
                                      <w:marRight w:val="0"/>
                                      <w:marTop w:val="0"/>
                                      <w:marBottom w:val="0"/>
                                      <w:divBdr>
                                        <w:top w:val="none" w:sz="0" w:space="0" w:color="auto"/>
                                        <w:left w:val="none" w:sz="0" w:space="0" w:color="auto"/>
                                        <w:bottom w:val="none" w:sz="0" w:space="0" w:color="auto"/>
                                        <w:right w:val="none" w:sz="0" w:space="0" w:color="auto"/>
                                      </w:divBdr>
                                      <w:divsChild>
                                        <w:div w:id="638464121">
                                          <w:marLeft w:val="0"/>
                                          <w:marRight w:val="0"/>
                                          <w:marTop w:val="0"/>
                                          <w:marBottom w:val="0"/>
                                          <w:divBdr>
                                            <w:top w:val="none" w:sz="0" w:space="0" w:color="auto"/>
                                            <w:left w:val="none" w:sz="0" w:space="0" w:color="auto"/>
                                            <w:bottom w:val="none" w:sz="0" w:space="0" w:color="auto"/>
                                            <w:right w:val="none" w:sz="0" w:space="0" w:color="auto"/>
                                          </w:divBdr>
                                          <w:divsChild>
                                            <w:div w:id="1429276170">
                                              <w:marLeft w:val="0"/>
                                              <w:marRight w:val="0"/>
                                              <w:marTop w:val="0"/>
                                              <w:marBottom w:val="0"/>
                                              <w:divBdr>
                                                <w:top w:val="none" w:sz="0" w:space="0" w:color="auto"/>
                                                <w:left w:val="none" w:sz="0" w:space="0" w:color="auto"/>
                                                <w:bottom w:val="none" w:sz="0" w:space="0" w:color="auto"/>
                                                <w:right w:val="none" w:sz="0" w:space="0" w:color="auto"/>
                                              </w:divBdr>
                                              <w:divsChild>
                                                <w:div w:id="701437312">
                                                  <w:marLeft w:val="0"/>
                                                  <w:marRight w:val="0"/>
                                                  <w:marTop w:val="0"/>
                                                  <w:marBottom w:val="0"/>
                                                  <w:divBdr>
                                                    <w:top w:val="none" w:sz="0" w:space="0" w:color="auto"/>
                                                    <w:left w:val="none" w:sz="0" w:space="0" w:color="auto"/>
                                                    <w:bottom w:val="none" w:sz="0" w:space="0" w:color="auto"/>
                                                    <w:right w:val="none" w:sz="0" w:space="0" w:color="auto"/>
                                                  </w:divBdr>
                                                  <w:divsChild>
                                                    <w:div w:id="1119955385">
                                                      <w:marLeft w:val="0"/>
                                                      <w:marRight w:val="0"/>
                                                      <w:marTop w:val="0"/>
                                                      <w:marBottom w:val="0"/>
                                                      <w:divBdr>
                                                        <w:top w:val="none" w:sz="0" w:space="0" w:color="auto"/>
                                                        <w:left w:val="none" w:sz="0" w:space="0" w:color="auto"/>
                                                        <w:bottom w:val="none" w:sz="0" w:space="0" w:color="auto"/>
                                                        <w:right w:val="none" w:sz="0" w:space="0" w:color="auto"/>
                                                      </w:divBdr>
                                                      <w:divsChild>
                                                        <w:div w:id="1921135374">
                                                          <w:marLeft w:val="0"/>
                                                          <w:marRight w:val="0"/>
                                                          <w:marTop w:val="0"/>
                                                          <w:marBottom w:val="0"/>
                                                          <w:divBdr>
                                                            <w:top w:val="none" w:sz="0" w:space="0" w:color="auto"/>
                                                            <w:left w:val="none" w:sz="0" w:space="0" w:color="auto"/>
                                                            <w:bottom w:val="none" w:sz="0" w:space="0" w:color="auto"/>
                                                            <w:right w:val="none" w:sz="0" w:space="0" w:color="auto"/>
                                                          </w:divBdr>
                                                          <w:divsChild>
                                                            <w:div w:id="2016182164">
                                                              <w:marLeft w:val="0"/>
                                                              <w:marRight w:val="0"/>
                                                              <w:marTop w:val="83"/>
                                                              <w:marBottom w:val="0"/>
                                                              <w:divBdr>
                                                                <w:top w:val="none" w:sz="0" w:space="0" w:color="auto"/>
                                                                <w:left w:val="none" w:sz="0" w:space="0" w:color="auto"/>
                                                                <w:bottom w:val="none" w:sz="0" w:space="0" w:color="auto"/>
                                                                <w:right w:val="none" w:sz="0" w:space="0" w:color="auto"/>
                                                              </w:divBdr>
                                                              <w:divsChild>
                                                                <w:div w:id="1851984176">
                                                                  <w:marLeft w:val="0"/>
                                                                  <w:marRight w:val="0"/>
                                                                  <w:marTop w:val="0"/>
                                                                  <w:marBottom w:val="0"/>
                                                                  <w:divBdr>
                                                                    <w:top w:val="none" w:sz="0" w:space="0" w:color="auto"/>
                                                                    <w:left w:val="none" w:sz="0" w:space="0" w:color="auto"/>
                                                                    <w:bottom w:val="none" w:sz="0" w:space="0" w:color="auto"/>
                                                                    <w:right w:val="none" w:sz="0" w:space="0" w:color="auto"/>
                                                                  </w:divBdr>
                                                                  <w:divsChild>
                                                                    <w:div w:id="1573155857">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80180445">
      <w:bodyDiv w:val="1"/>
      <w:marLeft w:val="0"/>
      <w:marRight w:val="0"/>
      <w:marTop w:val="0"/>
      <w:marBottom w:val="0"/>
      <w:divBdr>
        <w:top w:val="none" w:sz="0" w:space="0" w:color="auto"/>
        <w:left w:val="none" w:sz="0" w:space="0" w:color="auto"/>
        <w:bottom w:val="none" w:sz="0" w:space="0" w:color="auto"/>
        <w:right w:val="none" w:sz="0" w:space="0" w:color="auto"/>
      </w:divBdr>
    </w:div>
    <w:div w:id="1788815925">
      <w:bodyDiv w:val="1"/>
      <w:marLeft w:val="0"/>
      <w:marRight w:val="0"/>
      <w:marTop w:val="0"/>
      <w:marBottom w:val="0"/>
      <w:divBdr>
        <w:top w:val="none" w:sz="0" w:space="0" w:color="auto"/>
        <w:left w:val="none" w:sz="0" w:space="0" w:color="auto"/>
        <w:bottom w:val="none" w:sz="0" w:space="0" w:color="auto"/>
        <w:right w:val="none" w:sz="0" w:space="0" w:color="auto"/>
      </w:divBdr>
      <w:divsChild>
        <w:div w:id="1971980842">
          <w:marLeft w:val="0"/>
          <w:marRight w:val="0"/>
          <w:marTop w:val="0"/>
          <w:marBottom w:val="0"/>
          <w:divBdr>
            <w:top w:val="none" w:sz="0" w:space="0" w:color="auto"/>
            <w:left w:val="none" w:sz="0" w:space="0" w:color="auto"/>
            <w:bottom w:val="none" w:sz="0" w:space="0" w:color="auto"/>
            <w:right w:val="none" w:sz="0" w:space="0" w:color="auto"/>
          </w:divBdr>
          <w:divsChild>
            <w:div w:id="1221205738">
              <w:marLeft w:val="0"/>
              <w:marRight w:val="0"/>
              <w:marTop w:val="0"/>
              <w:marBottom w:val="0"/>
              <w:divBdr>
                <w:top w:val="none" w:sz="0" w:space="0" w:color="auto"/>
                <w:left w:val="none" w:sz="0" w:space="0" w:color="auto"/>
                <w:bottom w:val="none" w:sz="0" w:space="0" w:color="auto"/>
                <w:right w:val="none" w:sz="0" w:space="0" w:color="auto"/>
              </w:divBdr>
              <w:divsChild>
                <w:div w:id="495071381">
                  <w:marLeft w:val="0"/>
                  <w:marRight w:val="0"/>
                  <w:marTop w:val="105"/>
                  <w:marBottom w:val="0"/>
                  <w:divBdr>
                    <w:top w:val="none" w:sz="0" w:space="0" w:color="auto"/>
                    <w:left w:val="none" w:sz="0" w:space="0" w:color="auto"/>
                    <w:bottom w:val="none" w:sz="0" w:space="0" w:color="auto"/>
                    <w:right w:val="none" w:sz="0" w:space="0" w:color="auto"/>
                  </w:divBdr>
                  <w:divsChild>
                    <w:div w:id="786512534">
                      <w:marLeft w:val="450"/>
                      <w:marRight w:val="225"/>
                      <w:marTop w:val="0"/>
                      <w:marBottom w:val="0"/>
                      <w:divBdr>
                        <w:top w:val="none" w:sz="0" w:space="0" w:color="auto"/>
                        <w:left w:val="none" w:sz="0" w:space="0" w:color="auto"/>
                        <w:bottom w:val="none" w:sz="0" w:space="0" w:color="auto"/>
                        <w:right w:val="none" w:sz="0" w:space="0" w:color="auto"/>
                      </w:divBdr>
                      <w:divsChild>
                        <w:div w:id="1372729519">
                          <w:marLeft w:val="0"/>
                          <w:marRight w:val="0"/>
                          <w:marTop w:val="0"/>
                          <w:marBottom w:val="600"/>
                          <w:divBdr>
                            <w:top w:val="single" w:sz="6" w:space="0" w:color="314664"/>
                            <w:left w:val="single" w:sz="6" w:space="0" w:color="314664"/>
                            <w:bottom w:val="single" w:sz="6" w:space="0" w:color="314664"/>
                            <w:right w:val="single" w:sz="6" w:space="0" w:color="314664"/>
                          </w:divBdr>
                          <w:divsChild>
                            <w:div w:id="1806199374">
                              <w:marLeft w:val="0"/>
                              <w:marRight w:val="0"/>
                              <w:marTop w:val="0"/>
                              <w:marBottom w:val="0"/>
                              <w:divBdr>
                                <w:top w:val="none" w:sz="0" w:space="0" w:color="auto"/>
                                <w:left w:val="none" w:sz="0" w:space="0" w:color="auto"/>
                                <w:bottom w:val="none" w:sz="0" w:space="0" w:color="auto"/>
                                <w:right w:val="none" w:sz="0" w:space="0" w:color="auto"/>
                              </w:divBdr>
                              <w:divsChild>
                                <w:div w:id="745297255">
                                  <w:marLeft w:val="0"/>
                                  <w:marRight w:val="0"/>
                                  <w:marTop w:val="0"/>
                                  <w:marBottom w:val="0"/>
                                  <w:divBdr>
                                    <w:top w:val="none" w:sz="0" w:space="0" w:color="auto"/>
                                    <w:left w:val="none" w:sz="0" w:space="0" w:color="auto"/>
                                    <w:bottom w:val="none" w:sz="0" w:space="0" w:color="auto"/>
                                    <w:right w:val="none" w:sz="0" w:space="0" w:color="auto"/>
                                  </w:divBdr>
                                  <w:divsChild>
                                    <w:div w:id="606623931">
                                      <w:marLeft w:val="0"/>
                                      <w:marRight w:val="0"/>
                                      <w:marTop w:val="0"/>
                                      <w:marBottom w:val="0"/>
                                      <w:divBdr>
                                        <w:top w:val="none" w:sz="0" w:space="0" w:color="auto"/>
                                        <w:left w:val="none" w:sz="0" w:space="0" w:color="auto"/>
                                        <w:bottom w:val="none" w:sz="0" w:space="0" w:color="auto"/>
                                        <w:right w:val="none" w:sz="0" w:space="0" w:color="auto"/>
                                      </w:divBdr>
                                      <w:divsChild>
                                        <w:div w:id="449013825">
                                          <w:marLeft w:val="0"/>
                                          <w:marRight w:val="0"/>
                                          <w:marTop w:val="0"/>
                                          <w:marBottom w:val="0"/>
                                          <w:divBdr>
                                            <w:top w:val="none" w:sz="0" w:space="0" w:color="auto"/>
                                            <w:left w:val="none" w:sz="0" w:space="0" w:color="auto"/>
                                            <w:bottom w:val="none" w:sz="0" w:space="0" w:color="auto"/>
                                            <w:right w:val="none" w:sz="0" w:space="0" w:color="auto"/>
                                          </w:divBdr>
                                          <w:divsChild>
                                            <w:div w:id="711611402">
                                              <w:marLeft w:val="0"/>
                                              <w:marRight w:val="0"/>
                                              <w:marTop w:val="0"/>
                                              <w:marBottom w:val="0"/>
                                              <w:divBdr>
                                                <w:top w:val="none" w:sz="0" w:space="0" w:color="auto"/>
                                                <w:left w:val="none" w:sz="0" w:space="0" w:color="auto"/>
                                                <w:bottom w:val="none" w:sz="0" w:space="0" w:color="auto"/>
                                                <w:right w:val="none" w:sz="0" w:space="0" w:color="auto"/>
                                              </w:divBdr>
                                              <w:divsChild>
                                                <w:div w:id="1461655114">
                                                  <w:marLeft w:val="0"/>
                                                  <w:marRight w:val="0"/>
                                                  <w:marTop w:val="0"/>
                                                  <w:marBottom w:val="0"/>
                                                  <w:divBdr>
                                                    <w:top w:val="none" w:sz="0" w:space="0" w:color="auto"/>
                                                    <w:left w:val="none" w:sz="0" w:space="0" w:color="auto"/>
                                                    <w:bottom w:val="none" w:sz="0" w:space="0" w:color="auto"/>
                                                    <w:right w:val="none" w:sz="0" w:space="0" w:color="auto"/>
                                                  </w:divBdr>
                                                  <w:divsChild>
                                                    <w:div w:id="1997831549">
                                                      <w:marLeft w:val="0"/>
                                                      <w:marRight w:val="0"/>
                                                      <w:marTop w:val="0"/>
                                                      <w:marBottom w:val="0"/>
                                                      <w:divBdr>
                                                        <w:top w:val="none" w:sz="0" w:space="0" w:color="auto"/>
                                                        <w:left w:val="none" w:sz="0" w:space="0" w:color="auto"/>
                                                        <w:bottom w:val="none" w:sz="0" w:space="0" w:color="auto"/>
                                                        <w:right w:val="none" w:sz="0" w:space="0" w:color="auto"/>
                                                      </w:divBdr>
                                                      <w:divsChild>
                                                        <w:div w:id="274217187">
                                                          <w:marLeft w:val="0"/>
                                                          <w:marRight w:val="0"/>
                                                          <w:marTop w:val="0"/>
                                                          <w:marBottom w:val="0"/>
                                                          <w:divBdr>
                                                            <w:top w:val="none" w:sz="0" w:space="0" w:color="auto"/>
                                                            <w:left w:val="none" w:sz="0" w:space="0" w:color="auto"/>
                                                            <w:bottom w:val="none" w:sz="0" w:space="0" w:color="auto"/>
                                                            <w:right w:val="none" w:sz="0" w:space="0" w:color="auto"/>
                                                          </w:divBdr>
                                                          <w:divsChild>
                                                            <w:div w:id="185943919">
                                                              <w:marLeft w:val="0"/>
                                                              <w:marRight w:val="0"/>
                                                              <w:marTop w:val="83"/>
                                                              <w:marBottom w:val="0"/>
                                                              <w:divBdr>
                                                                <w:top w:val="none" w:sz="0" w:space="0" w:color="auto"/>
                                                                <w:left w:val="none" w:sz="0" w:space="0" w:color="auto"/>
                                                                <w:bottom w:val="none" w:sz="0" w:space="0" w:color="auto"/>
                                                                <w:right w:val="none" w:sz="0" w:space="0" w:color="auto"/>
                                                              </w:divBdr>
                                                              <w:divsChild>
                                                                <w:div w:id="809517107">
                                                                  <w:marLeft w:val="0"/>
                                                                  <w:marRight w:val="0"/>
                                                                  <w:marTop w:val="0"/>
                                                                  <w:marBottom w:val="0"/>
                                                                  <w:divBdr>
                                                                    <w:top w:val="none" w:sz="0" w:space="0" w:color="auto"/>
                                                                    <w:left w:val="none" w:sz="0" w:space="0" w:color="auto"/>
                                                                    <w:bottom w:val="none" w:sz="0" w:space="0" w:color="auto"/>
                                                                    <w:right w:val="none" w:sz="0" w:space="0" w:color="auto"/>
                                                                  </w:divBdr>
                                                                  <w:divsChild>
                                                                    <w:div w:id="145347438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62551696">
      <w:bodyDiv w:val="1"/>
      <w:marLeft w:val="0"/>
      <w:marRight w:val="0"/>
      <w:marTop w:val="0"/>
      <w:marBottom w:val="0"/>
      <w:divBdr>
        <w:top w:val="none" w:sz="0" w:space="0" w:color="auto"/>
        <w:left w:val="none" w:sz="0" w:space="0" w:color="auto"/>
        <w:bottom w:val="none" w:sz="0" w:space="0" w:color="auto"/>
        <w:right w:val="none" w:sz="0" w:space="0" w:color="auto"/>
      </w:divBdr>
      <w:divsChild>
        <w:div w:id="506092373">
          <w:marLeft w:val="0"/>
          <w:marRight w:val="0"/>
          <w:marTop w:val="0"/>
          <w:marBottom w:val="0"/>
          <w:divBdr>
            <w:top w:val="none" w:sz="0" w:space="0" w:color="auto"/>
            <w:left w:val="none" w:sz="0" w:space="0" w:color="auto"/>
            <w:bottom w:val="none" w:sz="0" w:space="0" w:color="auto"/>
            <w:right w:val="none" w:sz="0" w:space="0" w:color="auto"/>
          </w:divBdr>
          <w:divsChild>
            <w:div w:id="690955724">
              <w:marLeft w:val="0"/>
              <w:marRight w:val="0"/>
              <w:marTop w:val="0"/>
              <w:marBottom w:val="0"/>
              <w:divBdr>
                <w:top w:val="none" w:sz="0" w:space="0" w:color="auto"/>
                <w:left w:val="none" w:sz="0" w:space="0" w:color="auto"/>
                <w:bottom w:val="none" w:sz="0" w:space="0" w:color="auto"/>
                <w:right w:val="none" w:sz="0" w:space="0" w:color="auto"/>
              </w:divBdr>
              <w:divsChild>
                <w:div w:id="40440671">
                  <w:marLeft w:val="0"/>
                  <w:marRight w:val="0"/>
                  <w:marTop w:val="105"/>
                  <w:marBottom w:val="0"/>
                  <w:divBdr>
                    <w:top w:val="none" w:sz="0" w:space="0" w:color="auto"/>
                    <w:left w:val="none" w:sz="0" w:space="0" w:color="auto"/>
                    <w:bottom w:val="none" w:sz="0" w:space="0" w:color="auto"/>
                    <w:right w:val="none" w:sz="0" w:space="0" w:color="auto"/>
                  </w:divBdr>
                  <w:divsChild>
                    <w:div w:id="1461142176">
                      <w:marLeft w:val="450"/>
                      <w:marRight w:val="225"/>
                      <w:marTop w:val="0"/>
                      <w:marBottom w:val="0"/>
                      <w:divBdr>
                        <w:top w:val="none" w:sz="0" w:space="0" w:color="auto"/>
                        <w:left w:val="none" w:sz="0" w:space="0" w:color="auto"/>
                        <w:bottom w:val="none" w:sz="0" w:space="0" w:color="auto"/>
                        <w:right w:val="none" w:sz="0" w:space="0" w:color="auto"/>
                      </w:divBdr>
                      <w:divsChild>
                        <w:div w:id="1746760524">
                          <w:marLeft w:val="0"/>
                          <w:marRight w:val="0"/>
                          <w:marTop w:val="0"/>
                          <w:marBottom w:val="600"/>
                          <w:divBdr>
                            <w:top w:val="single" w:sz="6" w:space="0" w:color="314664"/>
                            <w:left w:val="single" w:sz="6" w:space="0" w:color="314664"/>
                            <w:bottom w:val="single" w:sz="6" w:space="0" w:color="314664"/>
                            <w:right w:val="single" w:sz="6" w:space="0" w:color="314664"/>
                          </w:divBdr>
                          <w:divsChild>
                            <w:div w:id="21051158">
                              <w:marLeft w:val="0"/>
                              <w:marRight w:val="0"/>
                              <w:marTop w:val="0"/>
                              <w:marBottom w:val="0"/>
                              <w:divBdr>
                                <w:top w:val="none" w:sz="0" w:space="0" w:color="auto"/>
                                <w:left w:val="none" w:sz="0" w:space="0" w:color="auto"/>
                                <w:bottom w:val="none" w:sz="0" w:space="0" w:color="auto"/>
                                <w:right w:val="none" w:sz="0" w:space="0" w:color="auto"/>
                              </w:divBdr>
                              <w:divsChild>
                                <w:div w:id="247468810">
                                  <w:marLeft w:val="0"/>
                                  <w:marRight w:val="0"/>
                                  <w:marTop w:val="0"/>
                                  <w:marBottom w:val="0"/>
                                  <w:divBdr>
                                    <w:top w:val="none" w:sz="0" w:space="0" w:color="auto"/>
                                    <w:left w:val="none" w:sz="0" w:space="0" w:color="auto"/>
                                    <w:bottom w:val="none" w:sz="0" w:space="0" w:color="auto"/>
                                    <w:right w:val="none" w:sz="0" w:space="0" w:color="auto"/>
                                  </w:divBdr>
                                  <w:divsChild>
                                    <w:div w:id="1077283597">
                                      <w:marLeft w:val="0"/>
                                      <w:marRight w:val="0"/>
                                      <w:marTop w:val="0"/>
                                      <w:marBottom w:val="0"/>
                                      <w:divBdr>
                                        <w:top w:val="none" w:sz="0" w:space="0" w:color="auto"/>
                                        <w:left w:val="none" w:sz="0" w:space="0" w:color="auto"/>
                                        <w:bottom w:val="none" w:sz="0" w:space="0" w:color="auto"/>
                                        <w:right w:val="none" w:sz="0" w:space="0" w:color="auto"/>
                                      </w:divBdr>
                                      <w:divsChild>
                                        <w:div w:id="1529102939">
                                          <w:marLeft w:val="0"/>
                                          <w:marRight w:val="0"/>
                                          <w:marTop w:val="0"/>
                                          <w:marBottom w:val="0"/>
                                          <w:divBdr>
                                            <w:top w:val="none" w:sz="0" w:space="0" w:color="auto"/>
                                            <w:left w:val="none" w:sz="0" w:space="0" w:color="auto"/>
                                            <w:bottom w:val="none" w:sz="0" w:space="0" w:color="auto"/>
                                            <w:right w:val="none" w:sz="0" w:space="0" w:color="auto"/>
                                          </w:divBdr>
                                          <w:divsChild>
                                            <w:div w:id="121504290">
                                              <w:marLeft w:val="0"/>
                                              <w:marRight w:val="0"/>
                                              <w:marTop w:val="0"/>
                                              <w:marBottom w:val="0"/>
                                              <w:divBdr>
                                                <w:top w:val="none" w:sz="0" w:space="0" w:color="auto"/>
                                                <w:left w:val="none" w:sz="0" w:space="0" w:color="auto"/>
                                                <w:bottom w:val="none" w:sz="0" w:space="0" w:color="auto"/>
                                                <w:right w:val="none" w:sz="0" w:space="0" w:color="auto"/>
                                              </w:divBdr>
                                              <w:divsChild>
                                                <w:div w:id="1230192788">
                                                  <w:marLeft w:val="0"/>
                                                  <w:marRight w:val="0"/>
                                                  <w:marTop w:val="0"/>
                                                  <w:marBottom w:val="0"/>
                                                  <w:divBdr>
                                                    <w:top w:val="none" w:sz="0" w:space="0" w:color="auto"/>
                                                    <w:left w:val="none" w:sz="0" w:space="0" w:color="auto"/>
                                                    <w:bottom w:val="none" w:sz="0" w:space="0" w:color="auto"/>
                                                    <w:right w:val="none" w:sz="0" w:space="0" w:color="auto"/>
                                                  </w:divBdr>
                                                  <w:divsChild>
                                                    <w:div w:id="241648907">
                                                      <w:marLeft w:val="0"/>
                                                      <w:marRight w:val="0"/>
                                                      <w:marTop w:val="0"/>
                                                      <w:marBottom w:val="0"/>
                                                      <w:divBdr>
                                                        <w:top w:val="none" w:sz="0" w:space="0" w:color="auto"/>
                                                        <w:left w:val="none" w:sz="0" w:space="0" w:color="auto"/>
                                                        <w:bottom w:val="none" w:sz="0" w:space="0" w:color="auto"/>
                                                        <w:right w:val="none" w:sz="0" w:space="0" w:color="auto"/>
                                                      </w:divBdr>
                                                      <w:divsChild>
                                                        <w:div w:id="1160536211">
                                                          <w:marLeft w:val="0"/>
                                                          <w:marRight w:val="0"/>
                                                          <w:marTop w:val="0"/>
                                                          <w:marBottom w:val="0"/>
                                                          <w:divBdr>
                                                            <w:top w:val="none" w:sz="0" w:space="0" w:color="auto"/>
                                                            <w:left w:val="none" w:sz="0" w:space="0" w:color="auto"/>
                                                            <w:bottom w:val="none" w:sz="0" w:space="0" w:color="auto"/>
                                                            <w:right w:val="none" w:sz="0" w:space="0" w:color="auto"/>
                                                          </w:divBdr>
                                                          <w:divsChild>
                                                            <w:div w:id="1329556703">
                                                              <w:marLeft w:val="0"/>
                                                              <w:marRight w:val="0"/>
                                                              <w:marTop w:val="83"/>
                                                              <w:marBottom w:val="0"/>
                                                              <w:divBdr>
                                                                <w:top w:val="none" w:sz="0" w:space="0" w:color="auto"/>
                                                                <w:left w:val="none" w:sz="0" w:space="0" w:color="auto"/>
                                                                <w:bottom w:val="none" w:sz="0" w:space="0" w:color="auto"/>
                                                                <w:right w:val="none" w:sz="0" w:space="0" w:color="auto"/>
                                                              </w:divBdr>
                                                              <w:divsChild>
                                                                <w:div w:id="1709338370">
                                                                  <w:marLeft w:val="0"/>
                                                                  <w:marRight w:val="0"/>
                                                                  <w:marTop w:val="0"/>
                                                                  <w:marBottom w:val="0"/>
                                                                  <w:divBdr>
                                                                    <w:top w:val="none" w:sz="0" w:space="0" w:color="auto"/>
                                                                    <w:left w:val="none" w:sz="0" w:space="0" w:color="auto"/>
                                                                    <w:bottom w:val="none" w:sz="0" w:space="0" w:color="auto"/>
                                                                    <w:right w:val="none" w:sz="0" w:space="0" w:color="auto"/>
                                                                  </w:divBdr>
                                                                  <w:divsChild>
                                                                    <w:div w:id="120922897">
                                                                      <w:marLeft w:val="0"/>
                                                                      <w:marRight w:val="0"/>
                                                                      <w:marTop w:val="83"/>
                                                                      <w:marBottom w:val="0"/>
                                                                      <w:divBdr>
                                                                        <w:top w:val="none" w:sz="0" w:space="0" w:color="auto"/>
                                                                        <w:left w:val="none" w:sz="0" w:space="0" w:color="auto"/>
                                                                        <w:bottom w:val="none" w:sz="0" w:space="0" w:color="auto"/>
                                                                        <w:right w:val="none" w:sz="0" w:space="0" w:color="auto"/>
                                                                      </w:divBdr>
                                                                    </w:div>
                                                                    <w:div w:id="127620914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78082622">
      <w:bodyDiv w:val="1"/>
      <w:marLeft w:val="0"/>
      <w:marRight w:val="0"/>
      <w:marTop w:val="0"/>
      <w:marBottom w:val="0"/>
      <w:divBdr>
        <w:top w:val="none" w:sz="0" w:space="0" w:color="auto"/>
        <w:left w:val="none" w:sz="0" w:space="0" w:color="auto"/>
        <w:bottom w:val="none" w:sz="0" w:space="0" w:color="auto"/>
        <w:right w:val="none" w:sz="0" w:space="0" w:color="auto"/>
      </w:divBdr>
      <w:divsChild>
        <w:div w:id="1583493787">
          <w:marLeft w:val="0"/>
          <w:marRight w:val="0"/>
          <w:marTop w:val="0"/>
          <w:marBottom w:val="0"/>
          <w:divBdr>
            <w:top w:val="none" w:sz="0" w:space="0" w:color="auto"/>
            <w:left w:val="none" w:sz="0" w:space="0" w:color="auto"/>
            <w:bottom w:val="none" w:sz="0" w:space="0" w:color="auto"/>
            <w:right w:val="none" w:sz="0" w:space="0" w:color="auto"/>
          </w:divBdr>
          <w:divsChild>
            <w:div w:id="661154265">
              <w:marLeft w:val="0"/>
              <w:marRight w:val="0"/>
              <w:marTop w:val="0"/>
              <w:marBottom w:val="0"/>
              <w:divBdr>
                <w:top w:val="none" w:sz="0" w:space="0" w:color="auto"/>
                <w:left w:val="none" w:sz="0" w:space="0" w:color="auto"/>
                <w:bottom w:val="none" w:sz="0" w:space="0" w:color="auto"/>
                <w:right w:val="none" w:sz="0" w:space="0" w:color="auto"/>
              </w:divBdr>
              <w:divsChild>
                <w:div w:id="1709911701">
                  <w:marLeft w:val="0"/>
                  <w:marRight w:val="0"/>
                  <w:marTop w:val="105"/>
                  <w:marBottom w:val="0"/>
                  <w:divBdr>
                    <w:top w:val="none" w:sz="0" w:space="0" w:color="auto"/>
                    <w:left w:val="none" w:sz="0" w:space="0" w:color="auto"/>
                    <w:bottom w:val="none" w:sz="0" w:space="0" w:color="auto"/>
                    <w:right w:val="none" w:sz="0" w:space="0" w:color="auto"/>
                  </w:divBdr>
                  <w:divsChild>
                    <w:div w:id="1774520833">
                      <w:marLeft w:val="450"/>
                      <w:marRight w:val="225"/>
                      <w:marTop w:val="0"/>
                      <w:marBottom w:val="0"/>
                      <w:divBdr>
                        <w:top w:val="none" w:sz="0" w:space="0" w:color="auto"/>
                        <w:left w:val="none" w:sz="0" w:space="0" w:color="auto"/>
                        <w:bottom w:val="none" w:sz="0" w:space="0" w:color="auto"/>
                        <w:right w:val="none" w:sz="0" w:space="0" w:color="auto"/>
                      </w:divBdr>
                      <w:divsChild>
                        <w:div w:id="125587111">
                          <w:marLeft w:val="0"/>
                          <w:marRight w:val="0"/>
                          <w:marTop w:val="0"/>
                          <w:marBottom w:val="600"/>
                          <w:divBdr>
                            <w:top w:val="single" w:sz="6" w:space="0" w:color="314664"/>
                            <w:left w:val="single" w:sz="6" w:space="0" w:color="314664"/>
                            <w:bottom w:val="single" w:sz="6" w:space="0" w:color="314664"/>
                            <w:right w:val="single" w:sz="6" w:space="0" w:color="314664"/>
                          </w:divBdr>
                          <w:divsChild>
                            <w:div w:id="47339286">
                              <w:marLeft w:val="0"/>
                              <w:marRight w:val="0"/>
                              <w:marTop w:val="0"/>
                              <w:marBottom w:val="0"/>
                              <w:divBdr>
                                <w:top w:val="none" w:sz="0" w:space="0" w:color="auto"/>
                                <w:left w:val="none" w:sz="0" w:space="0" w:color="auto"/>
                                <w:bottom w:val="none" w:sz="0" w:space="0" w:color="auto"/>
                                <w:right w:val="none" w:sz="0" w:space="0" w:color="auto"/>
                              </w:divBdr>
                              <w:divsChild>
                                <w:div w:id="713654261">
                                  <w:marLeft w:val="0"/>
                                  <w:marRight w:val="0"/>
                                  <w:marTop w:val="0"/>
                                  <w:marBottom w:val="0"/>
                                  <w:divBdr>
                                    <w:top w:val="none" w:sz="0" w:space="0" w:color="auto"/>
                                    <w:left w:val="none" w:sz="0" w:space="0" w:color="auto"/>
                                    <w:bottom w:val="none" w:sz="0" w:space="0" w:color="auto"/>
                                    <w:right w:val="none" w:sz="0" w:space="0" w:color="auto"/>
                                  </w:divBdr>
                                  <w:divsChild>
                                    <w:div w:id="769737190">
                                      <w:marLeft w:val="0"/>
                                      <w:marRight w:val="0"/>
                                      <w:marTop w:val="0"/>
                                      <w:marBottom w:val="0"/>
                                      <w:divBdr>
                                        <w:top w:val="none" w:sz="0" w:space="0" w:color="auto"/>
                                        <w:left w:val="none" w:sz="0" w:space="0" w:color="auto"/>
                                        <w:bottom w:val="none" w:sz="0" w:space="0" w:color="auto"/>
                                        <w:right w:val="none" w:sz="0" w:space="0" w:color="auto"/>
                                      </w:divBdr>
                                      <w:divsChild>
                                        <w:div w:id="1213692471">
                                          <w:marLeft w:val="0"/>
                                          <w:marRight w:val="0"/>
                                          <w:marTop w:val="0"/>
                                          <w:marBottom w:val="0"/>
                                          <w:divBdr>
                                            <w:top w:val="none" w:sz="0" w:space="0" w:color="auto"/>
                                            <w:left w:val="none" w:sz="0" w:space="0" w:color="auto"/>
                                            <w:bottom w:val="none" w:sz="0" w:space="0" w:color="auto"/>
                                            <w:right w:val="none" w:sz="0" w:space="0" w:color="auto"/>
                                          </w:divBdr>
                                          <w:divsChild>
                                            <w:div w:id="483274564">
                                              <w:marLeft w:val="0"/>
                                              <w:marRight w:val="0"/>
                                              <w:marTop w:val="0"/>
                                              <w:marBottom w:val="0"/>
                                              <w:divBdr>
                                                <w:top w:val="none" w:sz="0" w:space="0" w:color="auto"/>
                                                <w:left w:val="none" w:sz="0" w:space="0" w:color="auto"/>
                                                <w:bottom w:val="none" w:sz="0" w:space="0" w:color="auto"/>
                                                <w:right w:val="none" w:sz="0" w:space="0" w:color="auto"/>
                                              </w:divBdr>
                                              <w:divsChild>
                                                <w:div w:id="1241645103">
                                                  <w:marLeft w:val="0"/>
                                                  <w:marRight w:val="0"/>
                                                  <w:marTop w:val="0"/>
                                                  <w:marBottom w:val="0"/>
                                                  <w:divBdr>
                                                    <w:top w:val="none" w:sz="0" w:space="0" w:color="auto"/>
                                                    <w:left w:val="none" w:sz="0" w:space="0" w:color="auto"/>
                                                    <w:bottom w:val="none" w:sz="0" w:space="0" w:color="auto"/>
                                                    <w:right w:val="none" w:sz="0" w:space="0" w:color="auto"/>
                                                  </w:divBdr>
                                                  <w:divsChild>
                                                    <w:div w:id="978269263">
                                                      <w:marLeft w:val="0"/>
                                                      <w:marRight w:val="0"/>
                                                      <w:marTop w:val="0"/>
                                                      <w:marBottom w:val="0"/>
                                                      <w:divBdr>
                                                        <w:top w:val="none" w:sz="0" w:space="0" w:color="auto"/>
                                                        <w:left w:val="none" w:sz="0" w:space="0" w:color="auto"/>
                                                        <w:bottom w:val="none" w:sz="0" w:space="0" w:color="auto"/>
                                                        <w:right w:val="none" w:sz="0" w:space="0" w:color="auto"/>
                                                      </w:divBdr>
                                                      <w:divsChild>
                                                        <w:div w:id="1534997295">
                                                          <w:marLeft w:val="0"/>
                                                          <w:marRight w:val="0"/>
                                                          <w:marTop w:val="0"/>
                                                          <w:marBottom w:val="0"/>
                                                          <w:divBdr>
                                                            <w:top w:val="none" w:sz="0" w:space="0" w:color="auto"/>
                                                            <w:left w:val="none" w:sz="0" w:space="0" w:color="auto"/>
                                                            <w:bottom w:val="none" w:sz="0" w:space="0" w:color="auto"/>
                                                            <w:right w:val="none" w:sz="0" w:space="0" w:color="auto"/>
                                                          </w:divBdr>
                                                          <w:divsChild>
                                                            <w:div w:id="2074429784">
                                                              <w:marLeft w:val="0"/>
                                                              <w:marRight w:val="0"/>
                                                              <w:marTop w:val="0"/>
                                                              <w:marBottom w:val="0"/>
                                                              <w:divBdr>
                                                                <w:top w:val="none" w:sz="0" w:space="0" w:color="auto"/>
                                                                <w:left w:val="none" w:sz="0" w:space="0" w:color="auto"/>
                                                                <w:bottom w:val="none" w:sz="0" w:space="0" w:color="auto"/>
                                                                <w:right w:val="none" w:sz="0" w:space="0" w:color="auto"/>
                                                              </w:divBdr>
                                                              <w:divsChild>
                                                                <w:div w:id="647827524">
                                                                  <w:marLeft w:val="0"/>
                                                                  <w:marRight w:val="0"/>
                                                                  <w:marTop w:val="0"/>
                                                                  <w:marBottom w:val="0"/>
                                                                  <w:divBdr>
                                                                    <w:top w:val="none" w:sz="0" w:space="0" w:color="auto"/>
                                                                    <w:left w:val="none" w:sz="0" w:space="0" w:color="auto"/>
                                                                    <w:bottom w:val="none" w:sz="0" w:space="0" w:color="auto"/>
                                                                    <w:right w:val="none" w:sz="0" w:space="0" w:color="auto"/>
                                                                  </w:divBdr>
                                                                  <w:divsChild>
                                                                    <w:div w:id="118713643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1988518">
      <w:bodyDiv w:val="1"/>
      <w:marLeft w:val="0"/>
      <w:marRight w:val="0"/>
      <w:marTop w:val="0"/>
      <w:marBottom w:val="0"/>
      <w:divBdr>
        <w:top w:val="none" w:sz="0" w:space="0" w:color="auto"/>
        <w:left w:val="none" w:sz="0" w:space="0" w:color="auto"/>
        <w:bottom w:val="none" w:sz="0" w:space="0" w:color="auto"/>
        <w:right w:val="none" w:sz="0" w:space="0" w:color="auto"/>
      </w:divBdr>
      <w:divsChild>
        <w:div w:id="492839448">
          <w:marLeft w:val="0"/>
          <w:marRight w:val="0"/>
          <w:marTop w:val="0"/>
          <w:marBottom w:val="0"/>
          <w:divBdr>
            <w:top w:val="none" w:sz="0" w:space="0" w:color="auto"/>
            <w:left w:val="none" w:sz="0" w:space="0" w:color="auto"/>
            <w:bottom w:val="none" w:sz="0" w:space="0" w:color="auto"/>
            <w:right w:val="none" w:sz="0" w:space="0" w:color="auto"/>
          </w:divBdr>
          <w:divsChild>
            <w:div w:id="61569247">
              <w:marLeft w:val="0"/>
              <w:marRight w:val="0"/>
              <w:marTop w:val="0"/>
              <w:marBottom w:val="0"/>
              <w:divBdr>
                <w:top w:val="none" w:sz="0" w:space="0" w:color="auto"/>
                <w:left w:val="none" w:sz="0" w:space="0" w:color="auto"/>
                <w:bottom w:val="none" w:sz="0" w:space="0" w:color="auto"/>
                <w:right w:val="none" w:sz="0" w:space="0" w:color="auto"/>
              </w:divBdr>
              <w:divsChild>
                <w:div w:id="62796326">
                  <w:marLeft w:val="0"/>
                  <w:marRight w:val="0"/>
                  <w:marTop w:val="105"/>
                  <w:marBottom w:val="0"/>
                  <w:divBdr>
                    <w:top w:val="none" w:sz="0" w:space="0" w:color="auto"/>
                    <w:left w:val="none" w:sz="0" w:space="0" w:color="auto"/>
                    <w:bottom w:val="none" w:sz="0" w:space="0" w:color="auto"/>
                    <w:right w:val="none" w:sz="0" w:space="0" w:color="auto"/>
                  </w:divBdr>
                  <w:divsChild>
                    <w:div w:id="1155216905">
                      <w:marLeft w:val="450"/>
                      <w:marRight w:val="225"/>
                      <w:marTop w:val="0"/>
                      <w:marBottom w:val="0"/>
                      <w:divBdr>
                        <w:top w:val="none" w:sz="0" w:space="0" w:color="auto"/>
                        <w:left w:val="none" w:sz="0" w:space="0" w:color="auto"/>
                        <w:bottom w:val="none" w:sz="0" w:space="0" w:color="auto"/>
                        <w:right w:val="none" w:sz="0" w:space="0" w:color="auto"/>
                      </w:divBdr>
                      <w:divsChild>
                        <w:div w:id="326400607">
                          <w:marLeft w:val="0"/>
                          <w:marRight w:val="0"/>
                          <w:marTop w:val="0"/>
                          <w:marBottom w:val="600"/>
                          <w:divBdr>
                            <w:top w:val="single" w:sz="6" w:space="0" w:color="314664"/>
                            <w:left w:val="single" w:sz="6" w:space="0" w:color="314664"/>
                            <w:bottom w:val="single" w:sz="6" w:space="0" w:color="314664"/>
                            <w:right w:val="single" w:sz="6" w:space="0" w:color="314664"/>
                          </w:divBdr>
                          <w:divsChild>
                            <w:div w:id="1803814085">
                              <w:marLeft w:val="0"/>
                              <w:marRight w:val="0"/>
                              <w:marTop w:val="0"/>
                              <w:marBottom w:val="0"/>
                              <w:divBdr>
                                <w:top w:val="none" w:sz="0" w:space="0" w:color="auto"/>
                                <w:left w:val="none" w:sz="0" w:space="0" w:color="auto"/>
                                <w:bottom w:val="none" w:sz="0" w:space="0" w:color="auto"/>
                                <w:right w:val="none" w:sz="0" w:space="0" w:color="auto"/>
                              </w:divBdr>
                              <w:divsChild>
                                <w:div w:id="1455753069">
                                  <w:marLeft w:val="0"/>
                                  <w:marRight w:val="0"/>
                                  <w:marTop w:val="0"/>
                                  <w:marBottom w:val="0"/>
                                  <w:divBdr>
                                    <w:top w:val="none" w:sz="0" w:space="0" w:color="auto"/>
                                    <w:left w:val="none" w:sz="0" w:space="0" w:color="auto"/>
                                    <w:bottom w:val="none" w:sz="0" w:space="0" w:color="auto"/>
                                    <w:right w:val="none" w:sz="0" w:space="0" w:color="auto"/>
                                  </w:divBdr>
                                  <w:divsChild>
                                    <w:div w:id="1022046981">
                                      <w:marLeft w:val="0"/>
                                      <w:marRight w:val="0"/>
                                      <w:marTop w:val="0"/>
                                      <w:marBottom w:val="0"/>
                                      <w:divBdr>
                                        <w:top w:val="none" w:sz="0" w:space="0" w:color="auto"/>
                                        <w:left w:val="none" w:sz="0" w:space="0" w:color="auto"/>
                                        <w:bottom w:val="none" w:sz="0" w:space="0" w:color="auto"/>
                                        <w:right w:val="none" w:sz="0" w:space="0" w:color="auto"/>
                                      </w:divBdr>
                                      <w:divsChild>
                                        <w:div w:id="79716754">
                                          <w:marLeft w:val="0"/>
                                          <w:marRight w:val="0"/>
                                          <w:marTop w:val="0"/>
                                          <w:marBottom w:val="0"/>
                                          <w:divBdr>
                                            <w:top w:val="none" w:sz="0" w:space="0" w:color="auto"/>
                                            <w:left w:val="none" w:sz="0" w:space="0" w:color="auto"/>
                                            <w:bottom w:val="none" w:sz="0" w:space="0" w:color="auto"/>
                                            <w:right w:val="none" w:sz="0" w:space="0" w:color="auto"/>
                                          </w:divBdr>
                                          <w:divsChild>
                                            <w:div w:id="1781410075">
                                              <w:marLeft w:val="0"/>
                                              <w:marRight w:val="0"/>
                                              <w:marTop w:val="0"/>
                                              <w:marBottom w:val="0"/>
                                              <w:divBdr>
                                                <w:top w:val="none" w:sz="0" w:space="0" w:color="auto"/>
                                                <w:left w:val="none" w:sz="0" w:space="0" w:color="auto"/>
                                                <w:bottom w:val="none" w:sz="0" w:space="0" w:color="auto"/>
                                                <w:right w:val="none" w:sz="0" w:space="0" w:color="auto"/>
                                              </w:divBdr>
                                              <w:divsChild>
                                                <w:div w:id="2069449379">
                                                  <w:marLeft w:val="0"/>
                                                  <w:marRight w:val="0"/>
                                                  <w:marTop w:val="0"/>
                                                  <w:marBottom w:val="0"/>
                                                  <w:divBdr>
                                                    <w:top w:val="none" w:sz="0" w:space="0" w:color="auto"/>
                                                    <w:left w:val="none" w:sz="0" w:space="0" w:color="auto"/>
                                                    <w:bottom w:val="none" w:sz="0" w:space="0" w:color="auto"/>
                                                    <w:right w:val="none" w:sz="0" w:space="0" w:color="auto"/>
                                                  </w:divBdr>
                                                  <w:divsChild>
                                                    <w:div w:id="917516148">
                                                      <w:marLeft w:val="0"/>
                                                      <w:marRight w:val="0"/>
                                                      <w:marTop w:val="0"/>
                                                      <w:marBottom w:val="0"/>
                                                      <w:divBdr>
                                                        <w:top w:val="none" w:sz="0" w:space="0" w:color="auto"/>
                                                        <w:left w:val="none" w:sz="0" w:space="0" w:color="auto"/>
                                                        <w:bottom w:val="none" w:sz="0" w:space="0" w:color="auto"/>
                                                        <w:right w:val="none" w:sz="0" w:space="0" w:color="auto"/>
                                                      </w:divBdr>
                                                      <w:divsChild>
                                                        <w:div w:id="503936126">
                                                          <w:marLeft w:val="0"/>
                                                          <w:marRight w:val="0"/>
                                                          <w:marTop w:val="0"/>
                                                          <w:marBottom w:val="0"/>
                                                          <w:divBdr>
                                                            <w:top w:val="none" w:sz="0" w:space="0" w:color="auto"/>
                                                            <w:left w:val="none" w:sz="0" w:space="0" w:color="auto"/>
                                                            <w:bottom w:val="none" w:sz="0" w:space="0" w:color="auto"/>
                                                            <w:right w:val="none" w:sz="0" w:space="0" w:color="auto"/>
                                                          </w:divBdr>
                                                          <w:divsChild>
                                                            <w:div w:id="1748454960">
                                                              <w:marLeft w:val="0"/>
                                                              <w:marRight w:val="0"/>
                                                              <w:marTop w:val="83"/>
                                                              <w:marBottom w:val="0"/>
                                                              <w:divBdr>
                                                                <w:top w:val="none" w:sz="0" w:space="0" w:color="auto"/>
                                                                <w:left w:val="none" w:sz="0" w:space="0" w:color="auto"/>
                                                                <w:bottom w:val="none" w:sz="0" w:space="0" w:color="auto"/>
                                                                <w:right w:val="none" w:sz="0" w:space="0" w:color="auto"/>
                                                              </w:divBdr>
                                                              <w:divsChild>
                                                                <w:div w:id="2123259857">
                                                                  <w:marLeft w:val="0"/>
                                                                  <w:marRight w:val="0"/>
                                                                  <w:marTop w:val="0"/>
                                                                  <w:marBottom w:val="0"/>
                                                                  <w:divBdr>
                                                                    <w:top w:val="none" w:sz="0" w:space="0" w:color="auto"/>
                                                                    <w:left w:val="none" w:sz="0" w:space="0" w:color="auto"/>
                                                                    <w:bottom w:val="none" w:sz="0" w:space="0" w:color="auto"/>
                                                                    <w:right w:val="none" w:sz="0" w:space="0" w:color="auto"/>
                                                                  </w:divBdr>
                                                                  <w:divsChild>
                                                                    <w:div w:id="1334453496">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41524547">
      <w:bodyDiv w:val="1"/>
      <w:marLeft w:val="0"/>
      <w:marRight w:val="0"/>
      <w:marTop w:val="0"/>
      <w:marBottom w:val="0"/>
      <w:divBdr>
        <w:top w:val="none" w:sz="0" w:space="0" w:color="auto"/>
        <w:left w:val="none" w:sz="0" w:space="0" w:color="auto"/>
        <w:bottom w:val="none" w:sz="0" w:space="0" w:color="auto"/>
        <w:right w:val="none" w:sz="0" w:space="0" w:color="auto"/>
      </w:divBdr>
    </w:div>
    <w:div w:id="1963028899">
      <w:bodyDiv w:val="1"/>
      <w:marLeft w:val="0"/>
      <w:marRight w:val="0"/>
      <w:marTop w:val="0"/>
      <w:marBottom w:val="0"/>
      <w:divBdr>
        <w:top w:val="none" w:sz="0" w:space="0" w:color="auto"/>
        <w:left w:val="none" w:sz="0" w:space="0" w:color="auto"/>
        <w:bottom w:val="none" w:sz="0" w:space="0" w:color="auto"/>
        <w:right w:val="none" w:sz="0" w:space="0" w:color="auto"/>
      </w:divBdr>
      <w:divsChild>
        <w:div w:id="865824982">
          <w:marLeft w:val="0"/>
          <w:marRight w:val="0"/>
          <w:marTop w:val="0"/>
          <w:marBottom w:val="0"/>
          <w:divBdr>
            <w:top w:val="none" w:sz="0" w:space="0" w:color="auto"/>
            <w:left w:val="none" w:sz="0" w:space="0" w:color="auto"/>
            <w:bottom w:val="none" w:sz="0" w:space="0" w:color="auto"/>
            <w:right w:val="none" w:sz="0" w:space="0" w:color="auto"/>
          </w:divBdr>
          <w:divsChild>
            <w:div w:id="1843006703">
              <w:marLeft w:val="0"/>
              <w:marRight w:val="0"/>
              <w:marTop w:val="0"/>
              <w:marBottom w:val="0"/>
              <w:divBdr>
                <w:top w:val="none" w:sz="0" w:space="0" w:color="auto"/>
                <w:left w:val="none" w:sz="0" w:space="0" w:color="auto"/>
                <w:bottom w:val="none" w:sz="0" w:space="0" w:color="auto"/>
                <w:right w:val="none" w:sz="0" w:space="0" w:color="auto"/>
              </w:divBdr>
              <w:divsChild>
                <w:div w:id="933053978">
                  <w:marLeft w:val="0"/>
                  <w:marRight w:val="0"/>
                  <w:marTop w:val="105"/>
                  <w:marBottom w:val="0"/>
                  <w:divBdr>
                    <w:top w:val="none" w:sz="0" w:space="0" w:color="auto"/>
                    <w:left w:val="none" w:sz="0" w:space="0" w:color="auto"/>
                    <w:bottom w:val="none" w:sz="0" w:space="0" w:color="auto"/>
                    <w:right w:val="none" w:sz="0" w:space="0" w:color="auto"/>
                  </w:divBdr>
                  <w:divsChild>
                    <w:div w:id="1428959096">
                      <w:marLeft w:val="450"/>
                      <w:marRight w:val="225"/>
                      <w:marTop w:val="0"/>
                      <w:marBottom w:val="0"/>
                      <w:divBdr>
                        <w:top w:val="none" w:sz="0" w:space="0" w:color="auto"/>
                        <w:left w:val="none" w:sz="0" w:space="0" w:color="auto"/>
                        <w:bottom w:val="none" w:sz="0" w:space="0" w:color="auto"/>
                        <w:right w:val="none" w:sz="0" w:space="0" w:color="auto"/>
                      </w:divBdr>
                      <w:divsChild>
                        <w:div w:id="278075122">
                          <w:marLeft w:val="0"/>
                          <w:marRight w:val="0"/>
                          <w:marTop w:val="0"/>
                          <w:marBottom w:val="600"/>
                          <w:divBdr>
                            <w:top w:val="single" w:sz="6" w:space="0" w:color="314664"/>
                            <w:left w:val="single" w:sz="6" w:space="0" w:color="314664"/>
                            <w:bottom w:val="single" w:sz="6" w:space="0" w:color="314664"/>
                            <w:right w:val="single" w:sz="6" w:space="0" w:color="314664"/>
                          </w:divBdr>
                          <w:divsChild>
                            <w:div w:id="1320189301">
                              <w:marLeft w:val="0"/>
                              <w:marRight w:val="0"/>
                              <w:marTop w:val="0"/>
                              <w:marBottom w:val="0"/>
                              <w:divBdr>
                                <w:top w:val="none" w:sz="0" w:space="0" w:color="auto"/>
                                <w:left w:val="none" w:sz="0" w:space="0" w:color="auto"/>
                                <w:bottom w:val="none" w:sz="0" w:space="0" w:color="auto"/>
                                <w:right w:val="none" w:sz="0" w:space="0" w:color="auto"/>
                              </w:divBdr>
                              <w:divsChild>
                                <w:div w:id="115493161">
                                  <w:marLeft w:val="0"/>
                                  <w:marRight w:val="0"/>
                                  <w:marTop w:val="0"/>
                                  <w:marBottom w:val="0"/>
                                  <w:divBdr>
                                    <w:top w:val="none" w:sz="0" w:space="0" w:color="auto"/>
                                    <w:left w:val="none" w:sz="0" w:space="0" w:color="auto"/>
                                    <w:bottom w:val="none" w:sz="0" w:space="0" w:color="auto"/>
                                    <w:right w:val="none" w:sz="0" w:space="0" w:color="auto"/>
                                  </w:divBdr>
                                  <w:divsChild>
                                    <w:div w:id="930233498">
                                      <w:marLeft w:val="0"/>
                                      <w:marRight w:val="0"/>
                                      <w:marTop w:val="0"/>
                                      <w:marBottom w:val="0"/>
                                      <w:divBdr>
                                        <w:top w:val="none" w:sz="0" w:space="0" w:color="auto"/>
                                        <w:left w:val="none" w:sz="0" w:space="0" w:color="auto"/>
                                        <w:bottom w:val="none" w:sz="0" w:space="0" w:color="auto"/>
                                        <w:right w:val="none" w:sz="0" w:space="0" w:color="auto"/>
                                      </w:divBdr>
                                      <w:divsChild>
                                        <w:div w:id="822816039">
                                          <w:marLeft w:val="0"/>
                                          <w:marRight w:val="0"/>
                                          <w:marTop w:val="0"/>
                                          <w:marBottom w:val="0"/>
                                          <w:divBdr>
                                            <w:top w:val="none" w:sz="0" w:space="0" w:color="auto"/>
                                            <w:left w:val="none" w:sz="0" w:space="0" w:color="auto"/>
                                            <w:bottom w:val="none" w:sz="0" w:space="0" w:color="auto"/>
                                            <w:right w:val="none" w:sz="0" w:space="0" w:color="auto"/>
                                          </w:divBdr>
                                          <w:divsChild>
                                            <w:div w:id="1168399081">
                                              <w:marLeft w:val="0"/>
                                              <w:marRight w:val="0"/>
                                              <w:marTop w:val="0"/>
                                              <w:marBottom w:val="0"/>
                                              <w:divBdr>
                                                <w:top w:val="none" w:sz="0" w:space="0" w:color="auto"/>
                                                <w:left w:val="none" w:sz="0" w:space="0" w:color="auto"/>
                                                <w:bottom w:val="none" w:sz="0" w:space="0" w:color="auto"/>
                                                <w:right w:val="none" w:sz="0" w:space="0" w:color="auto"/>
                                              </w:divBdr>
                                              <w:divsChild>
                                                <w:div w:id="103963296">
                                                  <w:marLeft w:val="0"/>
                                                  <w:marRight w:val="0"/>
                                                  <w:marTop w:val="0"/>
                                                  <w:marBottom w:val="0"/>
                                                  <w:divBdr>
                                                    <w:top w:val="none" w:sz="0" w:space="0" w:color="auto"/>
                                                    <w:left w:val="none" w:sz="0" w:space="0" w:color="auto"/>
                                                    <w:bottom w:val="none" w:sz="0" w:space="0" w:color="auto"/>
                                                    <w:right w:val="none" w:sz="0" w:space="0" w:color="auto"/>
                                                  </w:divBdr>
                                                  <w:divsChild>
                                                    <w:div w:id="1550261213">
                                                      <w:marLeft w:val="0"/>
                                                      <w:marRight w:val="0"/>
                                                      <w:marTop w:val="0"/>
                                                      <w:marBottom w:val="0"/>
                                                      <w:divBdr>
                                                        <w:top w:val="none" w:sz="0" w:space="0" w:color="auto"/>
                                                        <w:left w:val="none" w:sz="0" w:space="0" w:color="auto"/>
                                                        <w:bottom w:val="none" w:sz="0" w:space="0" w:color="auto"/>
                                                        <w:right w:val="none" w:sz="0" w:space="0" w:color="auto"/>
                                                      </w:divBdr>
                                                      <w:divsChild>
                                                        <w:div w:id="756054574">
                                                          <w:marLeft w:val="0"/>
                                                          <w:marRight w:val="0"/>
                                                          <w:marTop w:val="0"/>
                                                          <w:marBottom w:val="0"/>
                                                          <w:divBdr>
                                                            <w:top w:val="none" w:sz="0" w:space="0" w:color="auto"/>
                                                            <w:left w:val="none" w:sz="0" w:space="0" w:color="auto"/>
                                                            <w:bottom w:val="none" w:sz="0" w:space="0" w:color="auto"/>
                                                            <w:right w:val="none" w:sz="0" w:space="0" w:color="auto"/>
                                                          </w:divBdr>
                                                          <w:divsChild>
                                                            <w:div w:id="1709646271">
                                                              <w:marLeft w:val="0"/>
                                                              <w:marRight w:val="0"/>
                                                              <w:marTop w:val="0"/>
                                                              <w:marBottom w:val="0"/>
                                                              <w:divBdr>
                                                                <w:top w:val="none" w:sz="0" w:space="0" w:color="auto"/>
                                                                <w:left w:val="none" w:sz="0" w:space="0" w:color="auto"/>
                                                                <w:bottom w:val="none" w:sz="0" w:space="0" w:color="auto"/>
                                                                <w:right w:val="none" w:sz="0" w:space="0" w:color="auto"/>
                                                              </w:divBdr>
                                                              <w:divsChild>
                                                                <w:div w:id="1227061132">
                                                                  <w:marLeft w:val="0"/>
                                                                  <w:marRight w:val="0"/>
                                                                  <w:marTop w:val="0"/>
                                                                  <w:marBottom w:val="0"/>
                                                                  <w:divBdr>
                                                                    <w:top w:val="none" w:sz="0" w:space="0" w:color="auto"/>
                                                                    <w:left w:val="none" w:sz="0" w:space="0" w:color="auto"/>
                                                                    <w:bottom w:val="none" w:sz="0" w:space="0" w:color="auto"/>
                                                                    <w:right w:val="none" w:sz="0" w:space="0" w:color="auto"/>
                                                                  </w:divBdr>
                                                                  <w:divsChild>
                                                                    <w:div w:id="90984530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65499694">
      <w:bodyDiv w:val="1"/>
      <w:marLeft w:val="0"/>
      <w:marRight w:val="0"/>
      <w:marTop w:val="0"/>
      <w:marBottom w:val="0"/>
      <w:divBdr>
        <w:top w:val="none" w:sz="0" w:space="0" w:color="auto"/>
        <w:left w:val="none" w:sz="0" w:space="0" w:color="auto"/>
        <w:bottom w:val="none" w:sz="0" w:space="0" w:color="auto"/>
        <w:right w:val="none" w:sz="0" w:space="0" w:color="auto"/>
      </w:divBdr>
      <w:divsChild>
        <w:div w:id="1325629169">
          <w:marLeft w:val="0"/>
          <w:marRight w:val="0"/>
          <w:marTop w:val="83"/>
          <w:marBottom w:val="0"/>
          <w:divBdr>
            <w:top w:val="none" w:sz="0" w:space="0" w:color="auto"/>
            <w:left w:val="none" w:sz="0" w:space="0" w:color="auto"/>
            <w:bottom w:val="none" w:sz="0" w:space="0" w:color="auto"/>
            <w:right w:val="none" w:sz="0" w:space="0" w:color="auto"/>
          </w:divBdr>
        </w:div>
        <w:div w:id="69472651">
          <w:marLeft w:val="0"/>
          <w:marRight w:val="0"/>
          <w:marTop w:val="83"/>
          <w:marBottom w:val="0"/>
          <w:divBdr>
            <w:top w:val="none" w:sz="0" w:space="0" w:color="auto"/>
            <w:left w:val="none" w:sz="0" w:space="0" w:color="auto"/>
            <w:bottom w:val="none" w:sz="0" w:space="0" w:color="auto"/>
            <w:right w:val="none" w:sz="0" w:space="0" w:color="auto"/>
          </w:divBdr>
        </w:div>
        <w:div w:id="46799737">
          <w:marLeft w:val="0"/>
          <w:marRight w:val="0"/>
          <w:marTop w:val="83"/>
          <w:marBottom w:val="0"/>
          <w:divBdr>
            <w:top w:val="none" w:sz="0" w:space="0" w:color="auto"/>
            <w:left w:val="none" w:sz="0" w:space="0" w:color="auto"/>
            <w:bottom w:val="none" w:sz="0" w:space="0" w:color="auto"/>
            <w:right w:val="none" w:sz="0" w:space="0" w:color="auto"/>
          </w:divBdr>
        </w:div>
      </w:divsChild>
    </w:div>
    <w:div w:id="1971936087">
      <w:bodyDiv w:val="1"/>
      <w:marLeft w:val="0"/>
      <w:marRight w:val="0"/>
      <w:marTop w:val="0"/>
      <w:marBottom w:val="0"/>
      <w:divBdr>
        <w:top w:val="none" w:sz="0" w:space="0" w:color="auto"/>
        <w:left w:val="none" w:sz="0" w:space="0" w:color="auto"/>
        <w:bottom w:val="none" w:sz="0" w:space="0" w:color="auto"/>
        <w:right w:val="none" w:sz="0" w:space="0" w:color="auto"/>
      </w:divBdr>
      <w:divsChild>
        <w:div w:id="79496202">
          <w:marLeft w:val="0"/>
          <w:marRight w:val="0"/>
          <w:marTop w:val="0"/>
          <w:marBottom w:val="0"/>
          <w:divBdr>
            <w:top w:val="none" w:sz="0" w:space="0" w:color="auto"/>
            <w:left w:val="none" w:sz="0" w:space="0" w:color="auto"/>
            <w:bottom w:val="none" w:sz="0" w:space="0" w:color="auto"/>
            <w:right w:val="none" w:sz="0" w:space="0" w:color="auto"/>
          </w:divBdr>
          <w:divsChild>
            <w:div w:id="1140197036">
              <w:marLeft w:val="0"/>
              <w:marRight w:val="0"/>
              <w:marTop w:val="0"/>
              <w:marBottom w:val="0"/>
              <w:divBdr>
                <w:top w:val="none" w:sz="0" w:space="0" w:color="auto"/>
                <w:left w:val="none" w:sz="0" w:space="0" w:color="auto"/>
                <w:bottom w:val="none" w:sz="0" w:space="0" w:color="auto"/>
                <w:right w:val="none" w:sz="0" w:space="0" w:color="auto"/>
              </w:divBdr>
              <w:divsChild>
                <w:div w:id="1706325252">
                  <w:marLeft w:val="0"/>
                  <w:marRight w:val="0"/>
                  <w:marTop w:val="105"/>
                  <w:marBottom w:val="0"/>
                  <w:divBdr>
                    <w:top w:val="none" w:sz="0" w:space="0" w:color="auto"/>
                    <w:left w:val="none" w:sz="0" w:space="0" w:color="auto"/>
                    <w:bottom w:val="none" w:sz="0" w:space="0" w:color="auto"/>
                    <w:right w:val="none" w:sz="0" w:space="0" w:color="auto"/>
                  </w:divBdr>
                  <w:divsChild>
                    <w:div w:id="885021435">
                      <w:marLeft w:val="450"/>
                      <w:marRight w:val="225"/>
                      <w:marTop w:val="0"/>
                      <w:marBottom w:val="0"/>
                      <w:divBdr>
                        <w:top w:val="none" w:sz="0" w:space="0" w:color="auto"/>
                        <w:left w:val="none" w:sz="0" w:space="0" w:color="auto"/>
                        <w:bottom w:val="none" w:sz="0" w:space="0" w:color="auto"/>
                        <w:right w:val="none" w:sz="0" w:space="0" w:color="auto"/>
                      </w:divBdr>
                      <w:divsChild>
                        <w:div w:id="979187764">
                          <w:marLeft w:val="0"/>
                          <w:marRight w:val="0"/>
                          <w:marTop w:val="0"/>
                          <w:marBottom w:val="600"/>
                          <w:divBdr>
                            <w:top w:val="single" w:sz="6" w:space="0" w:color="314664"/>
                            <w:left w:val="single" w:sz="6" w:space="0" w:color="314664"/>
                            <w:bottom w:val="single" w:sz="6" w:space="0" w:color="314664"/>
                            <w:right w:val="single" w:sz="6" w:space="0" w:color="314664"/>
                          </w:divBdr>
                          <w:divsChild>
                            <w:div w:id="464931616">
                              <w:marLeft w:val="0"/>
                              <w:marRight w:val="0"/>
                              <w:marTop w:val="0"/>
                              <w:marBottom w:val="0"/>
                              <w:divBdr>
                                <w:top w:val="none" w:sz="0" w:space="0" w:color="auto"/>
                                <w:left w:val="none" w:sz="0" w:space="0" w:color="auto"/>
                                <w:bottom w:val="none" w:sz="0" w:space="0" w:color="auto"/>
                                <w:right w:val="none" w:sz="0" w:space="0" w:color="auto"/>
                              </w:divBdr>
                              <w:divsChild>
                                <w:div w:id="1869173366">
                                  <w:marLeft w:val="0"/>
                                  <w:marRight w:val="0"/>
                                  <w:marTop w:val="0"/>
                                  <w:marBottom w:val="0"/>
                                  <w:divBdr>
                                    <w:top w:val="none" w:sz="0" w:space="0" w:color="auto"/>
                                    <w:left w:val="none" w:sz="0" w:space="0" w:color="auto"/>
                                    <w:bottom w:val="none" w:sz="0" w:space="0" w:color="auto"/>
                                    <w:right w:val="none" w:sz="0" w:space="0" w:color="auto"/>
                                  </w:divBdr>
                                  <w:divsChild>
                                    <w:div w:id="238178479">
                                      <w:marLeft w:val="0"/>
                                      <w:marRight w:val="0"/>
                                      <w:marTop w:val="0"/>
                                      <w:marBottom w:val="0"/>
                                      <w:divBdr>
                                        <w:top w:val="none" w:sz="0" w:space="0" w:color="auto"/>
                                        <w:left w:val="none" w:sz="0" w:space="0" w:color="auto"/>
                                        <w:bottom w:val="none" w:sz="0" w:space="0" w:color="auto"/>
                                        <w:right w:val="none" w:sz="0" w:space="0" w:color="auto"/>
                                      </w:divBdr>
                                      <w:divsChild>
                                        <w:div w:id="1212689358">
                                          <w:marLeft w:val="0"/>
                                          <w:marRight w:val="0"/>
                                          <w:marTop w:val="0"/>
                                          <w:marBottom w:val="0"/>
                                          <w:divBdr>
                                            <w:top w:val="none" w:sz="0" w:space="0" w:color="auto"/>
                                            <w:left w:val="none" w:sz="0" w:space="0" w:color="auto"/>
                                            <w:bottom w:val="none" w:sz="0" w:space="0" w:color="auto"/>
                                            <w:right w:val="none" w:sz="0" w:space="0" w:color="auto"/>
                                          </w:divBdr>
                                          <w:divsChild>
                                            <w:div w:id="1867939247">
                                              <w:marLeft w:val="0"/>
                                              <w:marRight w:val="0"/>
                                              <w:marTop w:val="0"/>
                                              <w:marBottom w:val="0"/>
                                              <w:divBdr>
                                                <w:top w:val="none" w:sz="0" w:space="0" w:color="auto"/>
                                                <w:left w:val="none" w:sz="0" w:space="0" w:color="auto"/>
                                                <w:bottom w:val="none" w:sz="0" w:space="0" w:color="auto"/>
                                                <w:right w:val="none" w:sz="0" w:space="0" w:color="auto"/>
                                              </w:divBdr>
                                              <w:divsChild>
                                                <w:div w:id="1583875289">
                                                  <w:marLeft w:val="0"/>
                                                  <w:marRight w:val="0"/>
                                                  <w:marTop w:val="0"/>
                                                  <w:marBottom w:val="0"/>
                                                  <w:divBdr>
                                                    <w:top w:val="none" w:sz="0" w:space="0" w:color="auto"/>
                                                    <w:left w:val="none" w:sz="0" w:space="0" w:color="auto"/>
                                                    <w:bottom w:val="none" w:sz="0" w:space="0" w:color="auto"/>
                                                    <w:right w:val="none" w:sz="0" w:space="0" w:color="auto"/>
                                                  </w:divBdr>
                                                  <w:divsChild>
                                                    <w:div w:id="1823616149">
                                                      <w:marLeft w:val="0"/>
                                                      <w:marRight w:val="0"/>
                                                      <w:marTop w:val="0"/>
                                                      <w:marBottom w:val="0"/>
                                                      <w:divBdr>
                                                        <w:top w:val="none" w:sz="0" w:space="0" w:color="auto"/>
                                                        <w:left w:val="none" w:sz="0" w:space="0" w:color="auto"/>
                                                        <w:bottom w:val="none" w:sz="0" w:space="0" w:color="auto"/>
                                                        <w:right w:val="none" w:sz="0" w:space="0" w:color="auto"/>
                                                      </w:divBdr>
                                                      <w:divsChild>
                                                        <w:div w:id="63527188">
                                                          <w:marLeft w:val="0"/>
                                                          <w:marRight w:val="0"/>
                                                          <w:marTop w:val="0"/>
                                                          <w:marBottom w:val="0"/>
                                                          <w:divBdr>
                                                            <w:top w:val="none" w:sz="0" w:space="0" w:color="auto"/>
                                                            <w:left w:val="none" w:sz="0" w:space="0" w:color="auto"/>
                                                            <w:bottom w:val="none" w:sz="0" w:space="0" w:color="auto"/>
                                                            <w:right w:val="none" w:sz="0" w:space="0" w:color="auto"/>
                                                          </w:divBdr>
                                                          <w:divsChild>
                                                            <w:div w:id="1961762241">
                                                              <w:marLeft w:val="0"/>
                                                              <w:marRight w:val="0"/>
                                                              <w:marTop w:val="0"/>
                                                              <w:marBottom w:val="0"/>
                                                              <w:divBdr>
                                                                <w:top w:val="none" w:sz="0" w:space="0" w:color="auto"/>
                                                                <w:left w:val="none" w:sz="0" w:space="0" w:color="auto"/>
                                                                <w:bottom w:val="none" w:sz="0" w:space="0" w:color="auto"/>
                                                                <w:right w:val="none" w:sz="0" w:space="0" w:color="auto"/>
                                                              </w:divBdr>
                                                              <w:divsChild>
                                                                <w:div w:id="810711742">
                                                                  <w:marLeft w:val="0"/>
                                                                  <w:marRight w:val="0"/>
                                                                  <w:marTop w:val="0"/>
                                                                  <w:marBottom w:val="0"/>
                                                                  <w:divBdr>
                                                                    <w:top w:val="none" w:sz="0" w:space="0" w:color="auto"/>
                                                                    <w:left w:val="none" w:sz="0" w:space="0" w:color="auto"/>
                                                                    <w:bottom w:val="none" w:sz="0" w:space="0" w:color="auto"/>
                                                                    <w:right w:val="none" w:sz="0" w:space="0" w:color="auto"/>
                                                                  </w:divBdr>
                                                                  <w:divsChild>
                                                                    <w:div w:id="57825421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93676093">
      <w:bodyDiv w:val="1"/>
      <w:marLeft w:val="0"/>
      <w:marRight w:val="0"/>
      <w:marTop w:val="0"/>
      <w:marBottom w:val="0"/>
      <w:divBdr>
        <w:top w:val="none" w:sz="0" w:space="0" w:color="auto"/>
        <w:left w:val="none" w:sz="0" w:space="0" w:color="auto"/>
        <w:bottom w:val="none" w:sz="0" w:space="0" w:color="auto"/>
        <w:right w:val="none" w:sz="0" w:space="0" w:color="auto"/>
      </w:divBdr>
      <w:divsChild>
        <w:div w:id="1697274149">
          <w:marLeft w:val="0"/>
          <w:marRight w:val="0"/>
          <w:marTop w:val="0"/>
          <w:marBottom w:val="0"/>
          <w:divBdr>
            <w:top w:val="none" w:sz="0" w:space="0" w:color="auto"/>
            <w:left w:val="none" w:sz="0" w:space="0" w:color="auto"/>
            <w:bottom w:val="none" w:sz="0" w:space="0" w:color="auto"/>
            <w:right w:val="none" w:sz="0" w:space="0" w:color="auto"/>
          </w:divBdr>
          <w:divsChild>
            <w:div w:id="2049648562">
              <w:marLeft w:val="0"/>
              <w:marRight w:val="0"/>
              <w:marTop w:val="0"/>
              <w:marBottom w:val="0"/>
              <w:divBdr>
                <w:top w:val="none" w:sz="0" w:space="0" w:color="auto"/>
                <w:left w:val="none" w:sz="0" w:space="0" w:color="auto"/>
                <w:bottom w:val="none" w:sz="0" w:space="0" w:color="auto"/>
                <w:right w:val="none" w:sz="0" w:space="0" w:color="auto"/>
              </w:divBdr>
              <w:divsChild>
                <w:div w:id="419330500">
                  <w:marLeft w:val="0"/>
                  <w:marRight w:val="0"/>
                  <w:marTop w:val="105"/>
                  <w:marBottom w:val="0"/>
                  <w:divBdr>
                    <w:top w:val="none" w:sz="0" w:space="0" w:color="auto"/>
                    <w:left w:val="none" w:sz="0" w:space="0" w:color="auto"/>
                    <w:bottom w:val="none" w:sz="0" w:space="0" w:color="auto"/>
                    <w:right w:val="none" w:sz="0" w:space="0" w:color="auto"/>
                  </w:divBdr>
                  <w:divsChild>
                    <w:div w:id="1917206073">
                      <w:marLeft w:val="450"/>
                      <w:marRight w:val="225"/>
                      <w:marTop w:val="0"/>
                      <w:marBottom w:val="0"/>
                      <w:divBdr>
                        <w:top w:val="none" w:sz="0" w:space="0" w:color="auto"/>
                        <w:left w:val="none" w:sz="0" w:space="0" w:color="auto"/>
                        <w:bottom w:val="none" w:sz="0" w:space="0" w:color="auto"/>
                        <w:right w:val="none" w:sz="0" w:space="0" w:color="auto"/>
                      </w:divBdr>
                      <w:divsChild>
                        <w:div w:id="994182097">
                          <w:marLeft w:val="0"/>
                          <w:marRight w:val="0"/>
                          <w:marTop w:val="0"/>
                          <w:marBottom w:val="600"/>
                          <w:divBdr>
                            <w:top w:val="single" w:sz="6" w:space="0" w:color="314664"/>
                            <w:left w:val="single" w:sz="6" w:space="0" w:color="314664"/>
                            <w:bottom w:val="single" w:sz="6" w:space="0" w:color="314664"/>
                            <w:right w:val="single" w:sz="6" w:space="0" w:color="314664"/>
                          </w:divBdr>
                          <w:divsChild>
                            <w:div w:id="1171722853">
                              <w:marLeft w:val="0"/>
                              <w:marRight w:val="0"/>
                              <w:marTop w:val="0"/>
                              <w:marBottom w:val="0"/>
                              <w:divBdr>
                                <w:top w:val="none" w:sz="0" w:space="0" w:color="auto"/>
                                <w:left w:val="none" w:sz="0" w:space="0" w:color="auto"/>
                                <w:bottom w:val="none" w:sz="0" w:space="0" w:color="auto"/>
                                <w:right w:val="none" w:sz="0" w:space="0" w:color="auto"/>
                              </w:divBdr>
                              <w:divsChild>
                                <w:div w:id="299002022">
                                  <w:marLeft w:val="0"/>
                                  <w:marRight w:val="0"/>
                                  <w:marTop w:val="0"/>
                                  <w:marBottom w:val="0"/>
                                  <w:divBdr>
                                    <w:top w:val="none" w:sz="0" w:space="0" w:color="auto"/>
                                    <w:left w:val="none" w:sz="0" w:space="0" w:color="auto"/>
                                    <w:bottom w:val="none" w:sz="0" w:space="0" w:color="auto"/>
                                    <w:right w:val="none" w:sz="0" w:space="0" w:color="auto"/>
                                  </w:divBdr>
                                  <w:divsChild>
                                    <w:div w:id="219170304">
                                      <w:marLeft w:val="0"/>
                                      <w:marRight w:val="0"/>
                                      <w:marTop w:val="0"/>
                                      <w:marBottom w:val="0"/>
                                      <w:divBdr>
                                        <w:top w:val="none" w:sz="0" w:space="0" w:color="auto"/>
                                        <w:left w:val="none" w:sz="0" w:space="0" w:color="auto"/>
                                        <w:bottom w:val="none" w:sz="0" w:space="0" w:color="auto"/>
                                        <w:right w:val="none" w:sz="0" w:space="0" w:color="auto"/>
                                      </w:divBdr>
                                      <w:divsChild>
                                        <w:div w:id="600576822">
                                          <w:marLeft w:val="0"/>
                                          <w:marRight w:val="0"/>
                                          <w:marTop w:val="0"/>
                                          <w:marBottom w:val="0"/>
                                          <w:divBdr>
                                            <w:top w:val="none" w:sz="0" w:space="0" w:color="auto"/>
                                            <w:left w:val="none" w:sz="0" w:space="0" w:color="auto"/>
                                            <w:bottom w:val="none" w:sz="0" w:space="0" w:color="auto"/>
                                            <w:right w:val="none" w:sz="0" w:space="0" w:color="auto"/>
                                          </w:divBdr>
                                          <w:divsChild>
                                            <w:div w:id="120075635">
                                              <w:marLeft w:val="0"/>
                                              <w:marRight w:val="0"/>
                                              <w:marTop w:val="0"/>
                                              <w:marBottom w:val="0"/>
                                              <w:divBdr>
                                                <w:top w:val="none" w:sz="0" w:space="0" w:color="auto"/>
                                                <w:left w:val="none" w:sz="0" w:space="0" w:color="auto"/>
                                                <w:bottom w:val="none" w:sz="0" w:space="0" w:color="auto"/>
                                                <w:right w:val="none" w:sz="0" w:space="0" w:color="auto"/>
                                              </w:divBdr>
                                              <w:divsChild>
                                                <w:div w:id="485124290">
                                                  <w:marLeft w:val="0"/>
                                                  <w:marRight w:val="0"/>
                                                  <w:marTop w:val="0"/>
                                                  <w:marBottom w:val="0"/>
                                                  <w:divBdr>
                                                    <w:top w:val="none" w:sz="0" w:space="0" w:color="auto"/>
                                                    <w:left w:val="none" w:sz="0" w:space="0" w:color="auto"/>
                                                    <w:bottom w:val="none" w:sz="0" w:space="0" w:color="auto"/>
                                                    <w:right w:val="none" w:sz="0" w:space="0" w:color="auto"/>
                                                  </w:divBdr>
                                                  <w:divsChild>
                                                    <w:div w:id="1712653490">
                                                      <w:marLeft w:val="0"/>
                                                      <w:marRight w:val="0"/>
                                                      <w:marTop w:val="0"/>
                                                      <w:marBottom w:val="0"/>
                                                      <w:divBdr>
                                                        <w:top w:val="none" w:sz="0" w:space="0" w:color="auto"/>
                                                        <w:left w:val="none" w:sz="0" w:space="0" w:color="auto"/>
                                                        <w:bottom w:val="none" w:sz="0" w:space="0" w:color="auto"/>
                                                        <w:right w:val="none" w:sz="0" w:space="0" w:color="auto"/>
                                                      </w:divBdr>
                                                      <w:divsChild>
                                                        <w:div w:id="596523528">
                                                          <w:marLeft w:val="0"/>
                                                          <w:marRight w:val="0"/>
                                                          <w:marTop w:val="0"/>
                                                          <w:marBottom w:val="0"/>
                                                          <w:divBdr>
                                                            <w:top w:val="none" w:sz="0" w:space="0" w:color="auto"/>
                                                            <w:left w:val="none" w:sz="0" w:space="0" w:color="auto"/>
                                                            <w:bottom w:val="none" w:sz="0" w:space="0" w:color="auto"/>
                                                            <w:right w:val="none" w:sz="0" w:space="0" w:color="auto"/>
                                                          </w:divBdr>
                                                          <w:divsChild>
                                                            <w:div w:id="394359376">
                                                              <w:marLeft w:val="0"/>
                                                              <w:marRight w:val="0"/>
                                                              <w:marTop w:val="0"/>
                                                              <w:marBottom w:val="0"/>
                                                              <w:divBdr>
                                                                <w:top w:val="none" w:sz="0" w:space="0" w:color="auto"/>
                                                                <w:left w:val="none" w:sz="0" w:space="0" w:color="auto"/>
                                                                <w:bottom w:val="none" w:sz="0" w:space="0" w:color="auto"/>
                                                                <w:right w:val="none" w:sz="0" w:space="0" w:color="auto"/>
                                                              </w:divBdr>
                                                              <w:divsChild>
                                                                <w:div w:id="338041415">
                                                                  <w:marLeft w:val="0"/>
                                                                  <w:marRight w:val="0"/>
                                                                  <w:marTop w:val="0"/>
                                                                  <w:marBottom w:val="0"/>
                                                                  <w:divBdr>
                                                                    <w:top w:val="none" w:sz="0" w:space="0" w:color="auto"/>
                                                                    <w:left w:val="none" w:sz="0" w:space="0" w:color="auto"/>
                                                                    <w:bottom w:val="none" w:sz="0" w:space="0" w:color="auto"/>
                                                                    <w:right w:val="none" w:sz="0" w:space="0" w:color="auto"/>
                                                                  </w:divBdr>
                                                                  <w:divsChild>
                                                                    <w:div w:id="1950887926">
                                                                      <w:marLeft w:val="0"/>
                                                                      <w:marRight w:val="0"/>
                                                                      <w:marTop w:val="83"/>
                                                                      <w:marBottom w:val="0"/>
                                                                      <w:divBdr>
                                                                        <w:top w:val="none" w:sz="0" w:space="0" w:color="auto"/>
                                                                        <w:left w:val="none" w:sz="0" w:space="0" w:color="auto"/>
                                                                        <w:bottom w:val="none" w:sz="0" w:space="0" w:color="auto"/>
                                                                        <w:right w:val="none" w:sz="0" w:space="0" w:color="auto"/>
                                                                      </w:divBdr>
                                                                      <w:divsChild>
                                                                        <w:div w:id="1576628299">
                                                                          <w:marLeft w:val="0"/>
                                                                          <w:marRight w:val="0"/>
                                                                          <w:marTop w:val="0"/>
                                                                          <w:marBottom w:val="0"/>
                                                                          <w:divBdr>
                                                                            <w:top w:val="none" w:sz="0" w:space="0" w:color="auto"/>
                                                                            <w:left w:val="none" w:sz="0" w:space="0" w:color="auto"/>
                                                                            <w:bottom w:val="none" w:sz="0" w:space="0" w:color="auto"/>
                                                                            <w:right w:val="none" w:sz="0" w:space="0" w:color="auto"/>
                                                                          </w:divBdr>
                                                                          <w:divsChild>
                                                                            <w:div w:id="1967541346">
                                                                              <w:marLeft w:val="0"/>
                                                                              <w:marRight w:val="0"/>
                                                                              <w:marTop w:val="83"/>
                                                                              <w:marBottom w:val="0"/>
                                                                              <w:divBdr>
                                                                                <w:top w:val="none" w:sz="0" w:space="0" w:color="auto"/>
                                                                                <w:left w:val="none" w:sz="0" w:space="0" w:color="auto"/>
                                                                                <w:bottom w:val="none" w:sz="0" w:space="0" w:color="auto"/>
                                                                                <w:right w:val="none" w:sz="0" w:space="0" w:color="auto"/>
                                                                              </w:divBdr>
                                                                            </w:div>
                                                                          </w:divsChild>
                                                                        </w:div>
                                                                        <w:div w:id="1877691091">
                                                                          <w:marLeft w:val="0"/>
                                                                          <w:marRight w:val="0"/>
                                                                          <w:marTop w:val="0"/>
                                                                          <w:marBottom w:val="0"/>
                                                                          <w:divBdr>
                                                                            <w:top w:val="none" w:sz="0" w:space="0" w:color="auto"/>
                                                                            <w:left w:val="none" w:sz="0" w:space="0" w:color="auto"/>
                                                                            <w:bottom w:val="none" w:sz="0" w:space="0" w:color="auto"/>
                                                                            <w:right w:val="none" w:sz="0" w:space="0" w:color="auto"/>
                                                                          </w:divBdr>
                                                                          <w:divsChild>
                                                                            <w:div w:id="515459193">
                                                                              <w:marLeft w:val="0"/>
                                                                              <w:marRight w:val="0"/>
                                                                              <w:marTop w:val="83"/>
                                                                              <w:marBottom w:val="0"/>
                                                                              <w:divBdr>
                                                                                <w:top w:val="none" w:sz="0" w:space="0" w:color="auto"/>
                                                                                <w:left w:val="none" w:sz="0" w:space="0" w:color="auto"/>
                                                                                <w:bottom w:val="none" w:sz="0" w:space="0" w:color="auto"/>
                                                                                <w:right w:val="none" w:sz="0" w:space="0" w:color="auto"/>
                                                                              </w:divBdr>
                                                                            </w:div>
                                                                          </w:divsChild>
                                                                        </w:div>
                                                                        <w:div w:id="592666177">
                                                                          <w:marLeft w:val="0"/>
                                                                          <w:marRight w:val="0"/>
                                                                          <w:marTop w:val="0"/>
                                                                          <w:marBottom w:val="0"/>
                                                                          <w:divBdr>
                                                                            <w:top w:val="none" w:sz="0" w:space="0" w:color="auto"/>
                                                                            <w:left w:val="none" w:sz="0" w:space="0" w:color="auto"/>
                                                                            <w:bottom w:val="none" w:sz="0" w:space="0" w:color="auto"/>
                                                                            <w:right w:val="none" w:sz="0" w:space="0" w:color="auto"/>
                                                                          </w:divBdr>
                                                                          <w:divsChild>
                                                                            <w:div w:id="207494263">
                                                                              <w:marLeft w:val="0"/>
                                                                              <w:marRight w:val="0"/>
                                                                              <w:marTop w:val="83"/>
                                                                              <w:marBottom w:val="0"/>
                                                                              <w:divBdr>
                                                                                <w:top w:val="none" w:sz="0" w:space="0" w:color="auto"/>
                                                                                <w:left w:val="none" w:sz="0" w:space="0" w:color="auto"/>
                                                                                <w:bottom w:val="none" w:sz="0" w:space="0" w:color="auto"/>
                                                                                <w:right w:val="none" w:sz="0" w:space="0" w:color="auto"/>
                                                                              </w:divBdr>
                                                                            </w:div>
                                                                          </w:divsChild>
                                                                        </w:div>
                                                                        <w:div w:id="1358849101">
                                                                          <w:marLeft w:val="0"/>
                                                                          <w:marRight w:val="0"/>
                                                                          <w:marTop w:val="0"/>
                                                                          <w:marBottom w:val="0"/>
                                                                          <w:divBdr>
                                                                            <w:top w:val="none" w:sz="0" w:space="0" w:color="auto"/>
                                                                            <w:left w:val="none" w:sz="0" w:space="0" w:color="auto"/>
                                                                            <w:bottom w:val="none" w:sz="0" w:space="0" w:color="auto"/>
                                                                            <w:right w:val="none" w:sz="0" w:space="0" w:color="auto"/>
                                                                          </w:divBdr>
                                                                          <w:divsChild>
                                                                            <w:div w:id="62067712">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9230646">
      <w:bodyDiv w:val="1"/>
      <w:marLeft w:val="0"/>
      <w:marRight w:val="0"/>
      <w:marTop w:val="0"/>
      <w:marBottom w:val="0"/>
      <w:divBdr>
        <w:top w:val="none" w:sz="0" w:space="0" w:color="auto"/>
        <w:left w:val="none" w:sz="0" w:space="0" w:color="auto"/>
        <w:bottom w:val="none" w:sz="0" w:space="0" w:color="auto"/>
        <w:right w:val="none" w:sz="0" w:space="0" w:color="auto"/>
      </w:divBdr>
      <w:divsChild>
        <w:div w:id="2111504614">
          <w:marLeft w:val="0"/>
          <w:marRight w:val="0"/>
          <w:marTop w:val="0"/>
          <w:marBottom w:val="0"/>
          <w:divBdr>
            <w:top w:val="none" w:sz="0" w:space="0" w:color="auto"/>
            <w:left w:val="none" w:sz="0" w:space="0" w:color="auto"/>
            <w:bottom w:val="none" w:sz="0" w:space="0" w:color="auto"/>
            <w:right w:val="none" w:sz="0" w:space="0" w:color="auto"/>
          </w:divBdr>
          <w:divsChild>
            <w:div w:id="1160197891">
              <w:marLeft w:val="0"/>
              <w:marRight w:val="0"/>
              <w:marTop w:val="0"/>
              <w:marBottom w:val="0"/>
              <w:divBdr>
                <w:top w:val="none" w:sz="0" w:space="0" w:color="auto"/>
                <w:left w:val="none" w:sz="0" w:space="0" w:color="auto"/>
                <w:bottom w:val="none" w:sz="0" w:space="0" w:color="auto"/>
                <w:right w:val="none" w:sz="0" w:space="0" w:color="auto"/>
              </w:divBdr>
              <w:divsChild>
                <w:div w:id="1484202972">
                  <w:marLeft w:val="0"/>
                  <w:marRight w:val="0"/>
                  <w:marTop w:val="105"/>
                  <w:marBottom w:val="0"/>
                  <w:divBdr>
                    <w:top w:val="none" w:sz="0" w:space="0" w:color="auto"/>
                    <w:left w:val="none" w:sz="0" w:space="0" w:color="auto"/>
                    <w:bottom w:val="none" w:sz="0" w:space="0" w:color="auto"/>
                    <w:right w:val="none" w:sz="0" w:space="0" w:color="auto"/>
                  </w:divBdr>
                  <w:divsChild>
                    <w:div w:id="883828404">
                      <w:marLeft w:val="450"/>
                      <w:marRight w:val="225"/>
                      <w:marTop w:val="0"/>
                      <w:marBottom w:val="0"/>
                      <w:divBdr>
                        <w:top w:val="none" w:sz="0" w:space="0" w:color="auto"/>
                        <w:left w:val="none" w:sz="0" w:space="0" w:color="auto"/>
                        <w:bottom w:val="none" w:sz="0" w:space="0" w:color="auto"/>
                        <w:right w:val="none" w:sz="0" w:space="0" w:color="auto"/>
                      </w:divBdr>
                      <w:divsChild>
                        <w:div w:id="1847399567">
                          <w:marLeft w:val="0"/>
                          <w:marRight w:val="0"/>
                          <w:marTop w:val="0"/>
                          <w:marBottom w:val="600"/>
                          <w:divBdr>
                            <w:top w:val="single" w:sz="6" w:space="0" w:color="314664"/>
                            <w:left w:val="single" w:sz="6" w:space="0" w:color="314664"/>
                            <w:bottom w:val="single" w:sz="6" w:space="0" w:color="314664"/>
                            <w:right w:val="single" w:sz="6" w:space="0" w:color="314664"/>
                          </w:divBdr>
                          <w:divsChild>
                            <w:div w:id="1399089536">
                              <w:marLeft w:val="0"/>
                              <w:marRight w:val="0"/>
                              <w:marTop w:val="0"/>
                              <w:marBottom w:val="0"/>
                              <w:divBdr>
                                <w:top w:val="none" w:sz="0" w:space="0" w:color="auto"/>
                                <w:left w:val="none" w:sz="0" w:space="0" w:color="auto"/>
                                <w:bottom w:val="none" w:sz="0" w:space="0" w:color="auto"/>
                                <w:right w:val="none" w:sz="0" w:space="0" w:color="auto"/>
                              </w:divBdr>
                              <w:divsChild>
                                <w:div w:id="694892153">
                                  <w:marLeft w:val="0"/>
                                  <w:marRight w:val="0"/>
                                  <w:marTop w:val="0"/>
                                  <w:marBottom w:val="0"/>
                                  <w:divBdr>
                                    <w:top w:val="none" w:sz="0" w:space="0" w:color="auto"/>
                                    <w:left w:val="none" w:sz="0" w:space="0" w:color="auto"/>
                                    <w:bottom w:val="none" w:sz="0" w:space="0" w:color="auto"/>
                                    <w:right w:val="none" w:sz="0" w:space="0" w:color="auto"/>
                                  </w:divBdr>
                                  <w:divsChild>
                                    <w:div w:id="185943102">
                                      <w:marLeft w:val="0"/>
                                      <w:marRight w:val="0"/>
                                      <w:marTop w:val="0"/>
                                      <w:marBottom w:val="0"/>
                                      <w:divBdr>
                                        <w:top w:val="none" w:sz="0" w:space="0" w:color="auto"/>
                                        <w:left w:val="none" w:sz="0" w:space="0" w:color="auto"/>
                                        <w:bottom w:val="none" w:sz="0" w:space="0" w:color="auto"/>
                                        <w:right w:val="none" w:sz="0" w:space="0" w:color="auto"/>
                                      </w:divBdr>
                                      <w:divsChild>
                                        <w:div w:id="1999535303">
                                          <w:marLeft w:val="0"/>
                                          <w:marRight w:val="0"/>
                                          <w:marTop w:val="0"/>
                                          <w:marBottom w:val="0"/>
                                          <w:divBdr>
                                            <w:top w:val="none" w:sz="0" w:space="0" w:color="auto"/>
                                            <w:left w:val="none" w:sz="0" w:space="0" w:color="auto"/>
                                            <w:bottom w:val="none" w:sz="0" w:space="0" w:color="auto"/>
                                            <w:right w:val="none" w:sz="0" w:space="0" w:color="auto"/>
                                          </w:divBdr>
                                          <w:divsChild>
                                            <w:div w:id="640161483">
                                              <w:marLeft w:val="0"/>
                                              <w:marRight w:val="0"/>
                                              <w:marTop w:val="0"/>
                                              <w:marBottom w:val="0"/>
                                              <w:divBdr>
                                                <w:top w:val="none" w:sz="0" w:space="0" w:color="auto"/>
                                                <w:left w:val="none" w:sz="0" w:space="0" w:color="auto"/>
                                                <w:bottom w:val="none" w:sz="0" w:space="0" w:color="auto"/>
                                                <w:right w:val="none" w:sz="0" w:space="0" w:color="auto"/>
                                              </w:divBdr>
                                              <w:divsChild>
                                                <w:div w:id="1140154262">
                                                  <w:marLeft w:val="0"/>
                                                  <w:marRight w:val="0"/>
                                                  <w:marTop w:val="0"/>
                                                  <w:marBottom w:val="0"/>
                                                  <w:divBdr>
                                                    <w:top w:val="none" w:sz="0" w:space="0" w:color="auto"/>
                                                    <w:left w:val="none" w:sz="0" w:space="0" w:color="auto"/>
                                                    <w:bottom w:val="none" w:sz="0" w:space="0" w:color="auto"/>
                                                    <w:right w:val="none" w:sz="0" w:space="0" w:color="auto"/>
                                                  </w:divBdr>
                                                  <w:divsChild>
                                                    <w:div w:id="1922064783">
                                                      <w:marLeft w:val="0"/>
                                                      <w:marRight w:val="0"/>
                                                      <w:marTop w:val="0"/>
                                                      <w:marBottom w:val="0"/>
                                                      <w:divBdr>
                                                        <w:top w:val="none" w:sz="0" w:space="0" w:color="auto"/>
                                                        <w:left w:val="none" w:sz="0" w:space="0" w:color="auto"/>
                                                        <w:bottom w:val="none" w:sz="0" w:space="0" w:color="auto"/>
                                                        <w:right w:val="none" w:sz="0" w:space="0" w:color="auto"/>
                                                      </w:divBdr>
                                                      <w:divsChild>
                                                        <w:div w:id="10494521">
                                                          <w:marLeft w:val="0"/>
                                                          <w:marRight w:val="0"/>
                                                          <w:marTop w:val="0"/>
                                                          <w:marBottom w:val="0"/>
                                                          <w:divBdr>
                                                            <w:top w:val="none" w:sz="0" w:space="0" w:color="auto"/>
                                                            <w:left w:val="none" w:sz="0" w:space="0" w:color="auto"/>
                                                            <w:bottom w:val="none" w:sz="0" w:space="0" w:color="auto"/>
                                                            <w:right w:val="none" w:sz="0" w:space="0" w:color="auto"/>
                                                          </w:divBdr>
                                                          <w:divsChild>
                                                            <w:div w:id="1325085046">
                                                              <w:marLeft w:val="0"/>
                                                              <w:marRight w:val="0"/>
                                                              <w:marTop w:val="83"/>
                                                              <w:marBottom w:val="0"/>
                                                              <w:divBdr>
                                                                <w:top w:val="none" w:sz="0" w:space="0" w:color="auto"/>
                                                                <w:left w:val="none" w:sz="0" w:space="0" w:color="auto"/>
                                                                <w:bottom w:val="none" w:sz="0" w:space="0" w:color="auto"/>
                                                                <w:right w:val="none" w:sz="0" w:space="0" w:color="auto"/>
                                                              </w:divBdr>
                                                              <w:divsChild>
                                                                <w:div w:id="1490055738">
                                                                  <w:marLeft w:val="0"/>
                                                                  <w:marRight w:val="0"/>
                                                                  <w:marTop w:val="0"/>
                                                                  <w:marBottom w:val="0"/>
                                                                  <w:divBdr>
                                                                    <w:top w:val="none" w:sz="0" w:space="0" w:color="auto"/>
                                                                    <w:left w:val="none" w:sz="0" w:space="0" w:color="auto"/>
                                                                    <w:bottom w:val="none" w:sz="0" w:space="0" w:color="auto"/>
                                                                    <w:right w:val="none" w:sz="0" w:space="0" w:color="auto"/>
                                                                  </w:divBdr>
                                                                  <w:divsChild>
                                                                    <w:div w:id="104178103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28098470">
      <w:bodyDiv w:val="1"/>
      <w:marLeft w:val="0"/>
      <w:marRight w:val="0"/>
      <w:marTop w:val="0"/>
      <w:marBottom w:val="0"/>
      <w:divBdr>
        <w:top w:val="none" w:sz="0" w:space="0" w:color="auto"/>
        <w:left w:val="none" w:sz="0" w:space="0" w:color="auto"/>
        <w:bottom w:val="none" w:sz="0" w:space="0" w:color="auto"/>
        <w:right w:val="none" w:sz="0" w:space="0" w:color="auto"/>
      </w:divBdr>
    </w:div>
    <w:div w:id="2049597419">
      <w:bodyDiv w:val="1"/>
      <w:marLeft w:val="0"/>
      <w:marRight w:val="0"/>
      <w:marTop w:val="0"/>
      <w:marBottom w:val="0"/>
      <w:divBdr>
        <w:top w:val="none" w:sz="0" w:space="0" w:color="auto"/>
        <w:left w:val="none" w:sz="0" w:space="0" w:color="auto"/>
        <w:bottom w:val="none" w:sz="0" w:space="0" w:color="auto"/>
        <w:right w:val="none" w:sz="0" w:space="0" w:color="auto"/>
      </w:divBdr>
      <w:divsChild>
        <w:div w:id="1812595283">
          <w:marLeft w:val="0"/>
          <w:marRight w:val="0"/>
          <w:marTop w:val="83"/>
          <w:marBottom w:val="0"/>
          <w:divBdr>
            <w:top w:val="none" w:sz="0" w:space="0" w:color="auto"/>
            <w:left w:val="none" w:sz="0" w:space="0" w:color="auto"/>
            <w:bottom w:val="none" w:sz="0" w:space="0" w:color="auto"/>
            <w:right w:val="none" w:sz="0" w:space="0" w:color="auto"/>
          </w:divBdr>
        </w:div>
        <w:div w:id="637608081">
          <w:marLeft w:val="0"/>
          <w:marRight w:val="0"/>
          <w:marTop w:val="83"/>
          <w:marBottom w:val="0"/>
          <w:divBdr>
            <w:top w:val="none" w:sz="0" w:space="0" w:color="auto"/>
            <w:left w:val="none" w:sz="0" w:space="0" w:color="auto"/>
            <w:bottom w:val="none" w:sz="0" w:space="0" w:color="auto"/>
            <w:right w:val="none" w:sz="0" w:space="0" w:color="auto"/>
          </w:divBdr>
        </w:div>
      </w:divsChild>
    </w:div>
    <w:div w:id="2064214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yperlink" Target="http://nz01.terabyte.co.nz/ots/DocumentLibrary/TeAupouriGM_Prop_Legislative.pdf" TargetMode="External"/><Relationship Id="rId39" Type="http://schemas.openxmlformats.org/officeDocument/2006/relationships/hyperlink" Target="http://www.legislation.govt.nz/act/public/2015/0076/latest/whole.html" TargetMode="External"/><Relationship Id="rId3" Type="http://schemas.openxmlformats.org/officeDocument/2006/relationships/styles" Target="styles.xml"/><Relationship Id="rId21" Type="http://schemas.openxmlformats.org/officeDocument/2006/relationships/hyperlink" Target="http://nz01.terabyte.co.nz/ots/DocumentLibrary/TeAupouriGM_Prop_Legislative.pdf" TargetMode="External"/><Relationship Id="rId34" Type="http://schemas.openxmlformats.org/officeDocument/2006/relationships/hyperlink" Target="http://www.legislation.govt.nz/act/public/2015/0076/latest/whole.html" TargetMode="External"/><Relationship Id="rId42" Type="http://schemas.openxmlformats.org/officeDocument/2006/relationships/hyperlink" Target="http://www.legislation.govt.nz/act/public/2015/0076/latest/link.aspx?id=DLM444610"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nz01.terabyte.co.nz/ots/DocumentLibrary/NgaiTakotoAttachments%5b1%5d.pdf" TargetMode="External"/><Relationship Id="rId33" Type="http://schemas.openxmlformats.org/officeDocument/2006/relationships/hyperlink" Target="http://www.legislation.govt.nz/act/public/2015/0076/latest/whole.html" TargetMode="External"/><Relationship Id="rId38" Type="http://schemas.openxmlformats.org/officeDocument/2006/relationships/hyperlink" Target="http://www.legislation.govt.nz/act/public/2015/0076/latest/link.aspx?id=DLM444607" TargetMode="External"/><Relationship Id="rId46" Type="http://schemas.openxmlformats.org/officeDocument/2006/relationships/hyperlink" Target="http://www.legislation.govt.nz/act/public/2015/0076/latest/link.aspx?id=DLM444605"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www.ots.govt.nz/" TargetMode="External"/><Relationship Id="rId29" Type="http://schemas.openxmlformats.org/officeDocument/2006/relationships/footer" Target="footer5.xml"/><Relationship Id="rId41" Type="http://schemas.openxmlformats.org/officeDocument/2006/relationships/hyperlink" Target="http://www.legislation.govt.nz/act/public/2015/0076/latest/whole.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nz01.terabyte.co.nz/ots/DocumentLibrary/TeAupouriGM_Prop_Legislative.pdf" TargetMode="External"/><Relationship Id="rId32" Type="http://schemas.openxmlformats.org/officeDocument/2006/relationships/hyperlink" Target="http://www.legislation.govt.nz/act/public/2015/0076/latest/whole.html" TargetMode="External"/><Relationship Id="rId37" Type="http://schemas.openxmlformats.org/officeDocument/2006/relationships/hyperlink" Target="http://www.legislation.govt.nz/act/public/2015/0076/latest/whole.html" TargetMode="External"/><Relationship Id="rId40" Type="http://schemas.openxmlformats.org/officeDocument/2006/relationships/hyperlink" Target="http://www.legislation.govt.nz/act/public/2015/0076/latest/link.aspx?id=DLM444610" TargetMode="External"/><Relationship Id="rId45" Type="http://schemas.openxmlformats.org/officeDocument/2006/relationships/hyperlink" Target="http://www.legislation.govt.nz/act/public/2015/0076/latest/link.aspx?id=DLM444610"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www.ots.govt.nz" TargetMode="External"/><Relationship Id="rId28" Type="http://schemas.openxmlformats.org/officeDocument/2006/relationships/header" Target="header8.xml"/><Relationship Id="rId36" Type="http://schemas.openxmlformats.org/officeDocument/2006/relationships/hyperlink" Target="http://www.legislation.govt.nz/act/public/2015/0076/latest/whole.html" TargetMode="External"/><Relationship Id="rId10" Type="http://schemas.openxmlformats.org/officeDocument/2006/relationships/header" Target="header2.xml"/><Relationship Id="rId19" Type="http://schemas.openxmlformats.org/officeDocument/2006/relationships/hyperlink" Target="http://nz01.terabyte.co.nz/ots/DocumentLibrary/TeAupouriDOSAttachments%5b1%5d.pdf" TargetMode="External"/><Relationship Id="rId31" Type="http://schemas.openxmlformats.org/officeDocument/2006/relationships/hyperlink" Target="http://nz01.terabyte.co.nz/ots/DocumentLibrary/NgatiKuriAttachments.pdf" TargetMode="External"/><Relationship Id="rId44" Type="http://schemas.openxmlformats.org/officeDocument/2006/relationships/hyperlink" Target="http://www.legislation.govt.nz/act/public/2015/0076/latest/link.aspx?id=DLM1662799"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ots.govt.nz/" TargetMode="Externa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yperlink" Target="http://www.legislation.govt.nz/act/public/2015/0076/latest/link.aspx?id=DLM444610" TargetMode="External"/><Relationship Id="rId43" Type="http://schemas.openxmlformats.org/officeDocument/2006/relationships/hyperlink" Target="http://www.legislation.govt.nz/act/public/2015/0076/latest/link.aspx?id=DLM444610"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39906-BC94-401B-8498-9401FBA38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12503</Words>
  <Characters>71273</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Company>Land Information New Zealand</Company>
  <LinksUpToDate>false</LinksUpToDate>
  <CharactersWithSpaces>83609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 Amuimuia</dc:creator>
  <cp:lastModifiedBy>Mel Hinchsliffe</cp:lastModifiedBy>
  <cp:revision>2</cp:revision>
  <cp:lastPrinted>2016-02-08T19:57:00Z</cp:lastPrinted>
  <dcterms:created xsi:type="dcterms:W3CDTF">2016-09-28T22:20:00Z</dcterms:created>
  <dcterms:modified xsi:type="dcterms:W3CDTF">2016-09-28T22:20:00Z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A1831577</vt:lpwstr>
  </property>
  <property fmtid="{D5CDD505-2E9C-101B-9397-08002B2CF9AE}" pid="4" name="Objective-Title">
    <vt:lpwstr>Te Aupouri Claims Settlement Act 2014 registration guideline - LINZG20737</vt:lpwstr>
  </property>
  <property fmtid="{D5CDD505-2E9C-101B-9397-08002B2CF9AE}" pid="5" name="Objective-Comment">
    <vt:lpwstr/>
  </property>
  <property fmtid="{D5CDD505-2E9C-101B-9397-08002B2CF9AE}" pid="6" name="Objective-CreationStamp">
    <vt:filetime>2014-10-15T01:24:35Z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2016-02-18T21:13:12Z</vt:filetime>
  </property>
  <property fmtid="{D5CDD505-2E9C-101B-9397-08002B2CF9AE}" pid="11" name="Objective-Owner">
    <vt:lpwstr>Mel Hinchsliffe</vt:lpwstr>
  </property>
  <property fmtid="{D5CDD505-2E9C-101B-9397-08002B2CF9AE}" pid="12" name="Objective-Path">
    <vt:lpwstr>LinZone Global Folder:LinZone File Plan:Land Registration:Standards and Guidelines:Guidelines:Treaty Claims Settlements guidelines:Te Aupouri Claims Settlement Act 201X registration guideline - LINZG20737:Final version &amp; technical content - Te Aupouri reg</vt:lpwstr>
  </property>
  <property fmtid="{D5CDD505-2E9C-101B-9397-08002B2CF9AE}" pid="13" name="Objective-Parent">
    <vt:lpwstr>Final version &amp; technical content - Te Aupouri registration guideline - LINZG20737</vt:lpwstr>
  </property>
  <property fmtid="{D5CDD505-2E9C-101B-9397-08002B2CF9AE}" pid="14" name="Objective-State">
    <vt:lpwstr>Being Edited</vt:lpwstr>
  </property>
  <property fmtid="{D5CDD505-2E9C-101B-9397-08002B2CF9AE}" pid="15" name="Objective-Version">
    <vt:lpwstr>34.11</vt:lpwstr>
  </property>
  <property fmtid="{D5CDD505-2E9C-101B-9397-08002B2CF9AE}" pid="16" name="Objective-VersionNumber">
    <vt:r8>49</vt:r8>
  </property>
  <property fmtid="{D5CDD505-2E9C-101B-9397-08002B2CF9AE}" pid="17" name="Objective-VersionComment">
    <vt:lpwstr/>
  </property>
  <property fmtid="{D5CDD505-2E9C-101B-9397-08002B2CF9AE}" pid="18" name="Objective-FileNumber">
    <vt:lpwstr>LAR-S15-02-06/335</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Copy To Clipboard [system]">
    <vt:lpwstr>Copy To Clipboard</vt:lpwstr>
  </property>
  <property fmtid="{D5CDD505-2E9C-101B-9397-08002B2CF9AE}" pid="22" name="Objective-Create Hyperlink [system]">
    <vt:lpwstr>Create Hyperlink</vt:lpwstr>
  </property>
  <property fmtid="{D5CDD505-2E9C-101B-9397-08002B2CF9AE}" pid="23" name="Objective-Connect Creator [system]">
    <vt:lpwstr/>
  </property>
</Properties>
</file>