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9C340" w14:textId="77777777" w:rsidR="00686E5D" w:rsidRDefault="0075202A" w:rsidP="00CE2F78">
      <w:pPr>
        <w:pStyle w:val="1Title"/>
      </w:pPr>
      <w:r>
        <w:t>Te Rarawa</w:t>
      </w:r>
      <w:r w:rsidR="000A723E">
        <w:t xml:space="preserve"> Claims Settlement Act 2015 treaty settlement registration guideline</w:t>
      </w:r>
    </w:p>
    <w:p w14:paraId="3ED41E21" w14:textId="158B258A" w:rsidR="00686E5D" w:rsidRPr="007A66D9" w:rsidRDefault="00F764F7" w:rsidP="0028686E">
      <w:pPr>
        <w:pStyle w:val="2Subheadings"/>
        <w:rPr>
          <w:color w:val="00A99D"/>
          <w:sz w:val="44"/>
        </w:rPr>
      </w:pPr>
      <w:r w:rsidRPr="00BF1CC5">
        <w:t>LINZ</w:t>
      </w:r>
      <w:r w:rsidR="000159A2">
        <w:t>G</w:t>
      </w:r>
      <w:r w:rsidR="00CE2F78">
        <w:t xml:space="preserve">20757     </w:t>
      </w:r>
    </w:p>
    <w:p w14:paraId="6A94B473" w14:textId="47060A06" w:rsidR="00686E5D" w:rsidRDefault="007E1688" w:rsidP="0028686E">
      <w:pPr>
        <w:pStyle w:val="2Subheadings"/>
      </w:pPr>
      <w:r>
        <w:t>19 February</w:t>
      </w:r>
      <w:r w:rsidR="00686E5D">
        <w:t xml:space="preserve"> </w:t>
      </w:r>
      <w:r>
        <w:t>2016</w:t>
      </w:r>
    </w:p>
    <w:p w14:paraId="6986CA68" w14:textId="77777777" w:rsidR="00686E5D" w:rsidRDefault="00686E5D" w:rsidP="00686E5D"/>
    <w:p w14:paraId="730FF4D5" w14:textId="77777777" w:rsidR="00686E5D" w:rsidRPr="00686E5D" w:rsidRDefault="00686E5D" w:rsidP="00686E5D">
      <w:pPr>
        <w:sectPr w:rsidR="00686E5D" w:rsidRPr="00686E5D" w:rsidSect="00882439">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14:paraId="463095A6" w14:textId="77777777" w:rsidR="00686E5D" w:rsidRDefault="00686E5D" w:rsidP="00686E5D">
      <w:pPr>
        <w:pStyle w:val="TOCHeading"/>
      </w:pPr>
      <w:r>
        <w:lastRenderedPageBreak/>
        <w:t>Table of contents</w:t>
      </w:r>
    </w:p>
    <w:p w14:paraId="0873B577" w14:textId="77777777" w:rsidR="00015974" w:rsidRDefault="00015974">
      <w:pPr>
        <w:pStyle w:val="TOC1"/>
        <w:rPr>
          <w:rFonts w:asciiTheme="minorHAnsi" w:eastAsiaTheme="minorEastAsia" w:hAnsiTheme="minorHAnsi"/>
          <w:noProof/>
          <w:color w:val="auto"/>
          <w:sz w:val="22"/>
          <w:lang w:eastAsia="en-NZ"/>
        </w:rPr>
      </w:pPr>
      <w:r>
        <w:rPr>
          <w:b/>
          <w:caps/>
          <w:color w:val="00AA9C"/>
          <w:sz w:val="22"/>
        </w:rPr>
        <w:fldChar w:fldCharType="begin"/>
      </w:r>
      <w:r>
        <w:rPr>
          <w:b/>
          <w:caps/>
          <w:color w:val="00AA9C"/>
          <w:sz w:val="22"/>
        </w:rPr>
        <w:instrText xml:space="preserve"> TOC \o "1-3" \h \z \t "Caption,1" </w:instrText>
      </w:r>
      <w:r>
        <w:rPr>
          <w:b/>
          <w:caps/>
          <w:color w:val="00AA9C"/>
          <w:sz w:val="22"/>
        </w:rPr>
        <w:fldChar w:fldCharType="separate"/>
      </w:r>
      <w:hyperlink w:anchor="_Toc443384936" w:history="1">
        <w:r w:rsidRPr="005C71EC">
          <w:rPr>
            <w:rStyle w:val="Hyperlink"/>
            <w:noProof/>
          </w:rPr>
          <w:t>Terms and definitions</w:t>
        </w:r>
        <w:r>
          <w:rPr>
            <w:noProof/>
            <w:webHidden/>
          </w:rPr>
          <w:tab/>
        </w:r>
        <w:r>
          <w:rPr>
            <w:noProof/>
            <w:webHidden/>
          </w:rPr>
          <w:fldChar w:fldCharType="begin"/>
        </w:r>
        <w:r>
          <w:rPr>
            <w:noProof/>
            <w:webHidden/>
          </w:rPr>
          <w:instrText xml:space="preserve"> PAGEREF _Toc443384936 \h </w:instrText>
        </w:r>
        <w:r>
          <w:rPr>
            <w:noProof/>
            <w:webHidden/>
          </w:rPr>
        </w:r>
        <w:r>
          <w:rPr>
            <w:noProof/>
            <w:webHidden/>
          </w:rPr>
          <w:fldChar w:fldCharType="separate"/>
        </w:r>
        <w:r w:rsidR="00F229B4">
          <w:rPr>
            <w:noProof/>
            <w:webHidden/>
          </w:rPr>
          <w:t>4</w:t>
        </w:r>
        <w:r>
          <w:rPr>
            <w:noProof/>
            <w:webHidden/>
          </w:rPr>
          <w:fldChar w:fldCharType="end"/>
        </w:r>
      </w:hyperlink>
    </w:p>
    <w:p w14:paraId="5A0541FD" w14:textId="77777777" w:rsidR="00015974" w:rsidRDefault="00F229B4">
      <w:pPr>
        <w:pStyle w:val="TOC2"/>
        <w:rPr>
          <w:rFonts w:asciiTheme="minorHAnsi" w:eastAsiaTheme="minorEastAsia" w:hAnsiTheme="minorHAnsi"/>
          <w:noProof/>
          <w:sz w:val="22"/>
          <w:lang w:eastAsia="en-NZ"/>
        </w:rPr>
      </w:pPr>
      <w:hyperlink w:anchor="_Toc443384937" w:history="1">
        <w:r w:rsidR="00015974" w:rsidRPr="005C71EC">
          <w:rPr>
            <w:rStyle w:val="Hyperlink"/>
            <w:noProof/>
          </w:rPr>
          <w:t>General</w:t>
        </w:r>
        <w:r w:rsidR="00015974">
          <w:rPr>
            <w:noProof/>
            <w:webHidden/>
          </w:rPr>
          <w:tab/>
        </w:r>
        <w:r w:rsidR="00015974">
          <w:rPr>
            <w:noProof/>
            <w:webHidden/>
          </w:rPr>
          <w:fldChar w:fldCharType="begin"/>
        </w:r>
        <w:r w:rsidR="00015974">
          <w:rPr>
            <w:noProof/>
            <w:webHidden/>
          </w:rPr>
          <w:instrText xml:space="preserve"> PAGEREF _Toc443384937 \h </w:instrText>
        </w:r>
        <w:r w:rsidR="00015974">
          <w:rPr>
            <w:noProof/>
            <w:webHidden/>
          </w:rPr>
        </w:r>
        <w:r w:rsidR="00015974">
          <w:rPr>
            <w:noProof/>
            <w:webHidden/>
          </w:rPr>
          <w:fldChar w:fldCharType="separate"/>
        </w:r>
        <w:r>
          <w:rPr>
            <w:noProof/>
            <w:webHidden/>
          </w:rPr>
          <w:t>4</w:t>
        </w:r>
        <w:r w:rsidR="00015974">
          <w:rPr>
            <w:noProof/>
            <w:webHidden/>
          </w:rPr>
          <w:fldChar w:fldCharType="end"/>
        </w:r>
      </w:hyperlink>
    </w:p>
    <w:p w14:paraId="16C163C0" w14:textId="77777777" w:rsidR="00015974" w:rsidRDefault="00F229B4">
      <w:pPr>
        <w:pStyle w:val="TOC1"/>
        <w:rPr>
          <w:rFonts w:asciiTheme="minorHAnsi" w:eastAsiaTheme="minorEastAsia" w:hAnsiTheme="minorHAnsi"/>
          <w:noProof/>
          <w:color w:val="auto"/>
          <w:sz w:val="22"/>
          <w:lang w:eastAsia="en-NZ"/>
        </w:rPr>
      </w:pPr>
      <w:hyperlink w:anchor="_Toc443384938" w:history="1">
        <w:r w:rsidR="00015974" w:rsidRPr="005C71EC">
          <w:rPr>
            <w:rStyle w:val="Hyperlink"/>
            <w:noProof/>
          </w:rPr>
          <w:t>Foreword</w:t>
        </w:r>
        <w:r w:rsidR="00015974">
          <w:rPr>
            <w:noProof/>
            <w:webHidden/>
          </w:rPr>
          <w:tab/>
        </w:r>
        <w:r w:rsidR="00015974">
          <w:rPr>
            <w:noProof/>
            <w:webHidden/>
          </w:rPr>
          <w:fldChar w:fldCharType="begin"/>
        </w:r>
        <w:r w:rsidR="00015974">
          <w:rPr>
            <w:noProof/>
            <w:webHidden/>
          </w:rPr>
          <w:instrText xml:space="preserve"> PAGEREF _Toc443384938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141C7240" w14:textId="77777777" w:rsidR="00015974" w:rsidRDefault="00F229B4">
      <w:pPr>
        <w:pStyle w:val="TOC2"/>
        <w:rPr>
          <w:rFonts w:asciiTheme="minorHAnsi" w:eastAsiaTheme="minorEastAsia" w:hAnsiTheme="minorHAnsi"/>
          <w:noProof/>
          <w:sz w:val="22"/>
          <w:lang w:eastAsia="en-NZ"/>
        </w:rPr>
      </w:pPr>
      <w:hyperlink w:anchor="_Toc443384939" w:history="1">
        <w:r w:rsidR="00015974" w:rsidRPr="005C71EC">
          <w:rPr>
            <w:rStyle w:val="Hyperlink"/>
            <w:noProof/>
          </w:rPr>
          <w:t>Introduction</w:t>
        </w:r>
        <w:r w:rsidR="00015974">
          <w:rPr>
            <w:noProof/>
            <w:webHidden/>
          </w:rPr>
          <w:tab/>
        </w:r>
        <w:r w:rsidR="00015974">
          <w:rPr>
            <w:noProof/>
            <w:webHidden/>
          </w:rPr>
          <w:fldChar w:fldCharType="begin"/>
        </w:r>
        <w:r w:rsidR="00015974">
          <w:rPr>
            <w:noProof/>
            <w:webHidden/>
          </w:rPr>
          <w:instrText xml:space="preserve"> PAGEREF _Toc443384939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2257CF41" w14:textId="77777777" w:rsidR="00015974" w:rsidRDefault="00F229B4">
      <w:pPr>
        <w:pStyle w:val="TOC2"/>
        <w:rPr>
          <w:rFonts w:asciiTheme="minorHAnsi" w:eastAsiaTheme="minorEastAsia" w:hAnsiTheme="minorHAnsi"/>
          <w:noProof/>
          <w:sz w:val="22"/>
          <w:lang w:eastAsia="en-NZ"/>
        </w:rPr>
      </w:pPr>
      <w:hyperlink w:anchor="_Toc443384940" w:history="1">
        <w:r w:rsidR="00015974" w:rsidRPr="005C71EC">
          <w:rPr>
            <w:rStyle w:val="Hyperlink"/>
            <w:noProof/>
          </w:rPr>
          <w:t>Purpose</w:t>
        </w:r>
        <w:r w:rsidR="00015974">
          <w:rPr>
            <w:noProof/>
            <w:webHidden/>
          </w:rPr>
          <w:tab/>
        </w:r>
        <w:r w:rsidR="00015974">
          <w:rPr>
            <w:noProof/>
            <w:webHidden/>
          </w:rPr>
          <w:fldChar w:fldCharType="begin"/>
        </w:r>
        <w:r w:rsidR="00015974">
          <w:rPr>
            <w:noProof/>
            <w:webHidden/>
          </w:rPr>
          <w:instrText xml:space="preserve"> PAGEREF _Toc443384940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1DB6A777" w14:textId="77777777" w:rsidR="00015974" w:rsidRDefault="00F229B4">
      <w:pPr>
        <w:pStyle w:val="TOC2"/>
        <w:rPr>
          <w:rFonts w:asciiTheme="minorHAnsi" w:eastAsiaTheme="minorEastAsia" w:hAnsiTheme="minorHAnsi"/>
          <w:noProof/>
          <w:sz w:val="22"/>
          <w:lang w:eastAsia="en-NZ"/>
        </w:rPr>
      </w:pPr>
      <w:hyperlink w:anchor="_Toc443384941" w:history="1">
        <w:r w:rsidR="00015974" w:rsidRPr="005C71EC">
          <w:rPr>
            <w:rStyle w:val="Hyperlink"/>
            <w:noProof/>
          </w:rPr>
          <w:t>Scope</w:t>
        </w:r>
        <w:r w:rsidR="00015974">
          <w:rPr>
            <w:noProof/>
            <w:webHidden/>
          </w:rPr>
          <w:tab/>
        </w:r>
        <w:r w:rsidR="00015974">
          <w:rPr>
            <w:noProof/>
            <w:webHidden/>
          </w:rPr>
          <w:fldChar w:fldCharType="begin"/>
        </w:r>
        <w:r w:rsidR="00015974">
          <w:rPr>
            <w:noProof/>
            <w:webHidden/>
          </w:rPr>
          <w:instrText xml:space="preserve"> PAGEREF _Toc443384941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03433236" w14:textId="77777777" w:rsidR="00015974" w:rsidRDefault="00F229B4">
      <w:pPr>
        <w:pStyle w:val="TOC2"/>
        <w:rPr>
          <w:rFonts w:asciiTheme="minorHAnsi" w:eastAsiaTheme="minorEastAsia" w:hAnsiTheme="minorHAnsi"/>
          <w:noProof/>
          <w:sz w:val="22"/>
          <w:lang w:eastAsia="en-NZ"/>
        </w:rPr>
      </w:pPr>
      <w:hyperlink w:anchor="_Toc443384942" w:history="1">
        <w:r w:rsidR="00015974" w:rsidRPr="005C71EC">
          <w:rPr>
            <w:rStyle w:val="Hyperlink"/>
            <w:noProof/>
          </w:rPr>
          <w:t>Intended use of guideline</w:t>
        </w:r>
        <w:r w:rsidR="00015974">
          <w:rPr>
            <w:noProof/>
            <w:webHidden/>
          </w:rPr>
          <w:tab/>
        </w:r>
        <w:r w:rsidR="00015974">
          <w:rPr>
            <w:noProof/>
            <w:webHidden/>
          </w:rPr>
          <w:fldChar w:fldCharType="begin"/>
        </w:r>
        <w:r w:rsidR="00015974">
          <w:rPr>
            <w:noProof/>
            <w:webHidden/>
          </w:rPr>
          <w:instrText xml:space="preserve"> PAGEREF _Toc443384942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43E9FB03" w14:textId="77777777" w:rsidR="00015974" w:rsidRDefault="00F229B4">
      <w:pPr>
        <w:pStyle w:val="TOC2"/>
        <w:rPr>
          <w:rFonts w:asciiTheme="minorHAnsi" w:eastAsiaTheme="minorEastAsia" w:hAnsiTheme="minorHAnsi"/>
          <w:noProof/>
          <w:sz w:val="22"/>
          <w:lang w:eastAsia="en-NZ"/>
        </w:rPr>
      </w:pPr>
      <w:hyperlink w:anchor="_Toc443384943" w:history="1">
        <w:r w:rsidR="00015974" w:rsidRPr="005C71EC">
          <w:rPr>
            <w:rStyle w:val="Hyperlink"/>
            <w:noProof/>
          </w:rPr>
          <w:t>References</w:t>
        </w:r>
        <w:r w:rsidR="00015974">
          <w:rPr>
            <w:noProof/>
            <w:webHidden/>
          </w:rPr>
          <w:tab/>
        </w:r>
        <w:r w:rsidR="00015974">
          <w:rPr>
            <w:noProof/>
            <w:webHidden/>
          </w:rPr>
          <w:fldChar w:fldCharType="begin"/>
        </w:r>
        <w:r w:rsidR="00015974">
          <w:rPr>
            <w:noProof/>
            <w:webHidden/>
          </w:rPr>
          <w:instrText xml:space="preserve"> PAGEREF _Toc443384943 \h </w:instrText>
        </w:r>
        <w:r w:rsidR="00015974">
          <w:rPr>
            <w:noProof/>
            <w:webHidden/>
          </w:rPr>
        </w:r>
        <w:r w:rsidR="00015974">
          <w:rPr>
            <w:noProof/>
            <w:webHidden/>
          </w:rPr>
          <w:fldChar w:fldCharType="separate"/>
        </w:r>
        <w:r>
          <w:rPr>
            <w:noProof/>
            <w:webHidden/>
          </w:rPr>
          <w:t>8</w:t>
        </w:r>
        <w:r w:rsidR="00015974">
          <w:rPr>
            <w:noProof/>
            <w:webHidden/>
          </w:rPr>
          <w:fldChar w:fldCharType="end"/>
        </w:r>
      </w:hyperlink>
    </w:p>
    <w:p w14:paraId="024F812E" w14:textId="77777777" w:rsidR="00015974" w:rsidRDefault="00F229B4">
      <w:pPr>
        <w:pStyle w:val="TOC1"/>
        <w:rPr>
          <w:rFonts w:asciiTheme="minorHAnsi" w:eastAsiaTheme="minorEastAsia" w:hAnsiTheme="minorHAnsi"/>
          <w:noProof/>
          <w:color w:val="auto"/>
          <w:sz w:val="22"/>
          <w:lang w:eastAsia="en-NZ"/>
        </w:rPr>
      </w:pPr>
      <w:hyperlink w:anchor="_Toc443384944" w:history="1">
        <w:r w:rsidR="00015974" w:rsidRPr="005C71EC">
          <w:rPr>
            <w:rStyle w:val="Hyperlink"/>
            <w:noProof/>
          </w:rPr>
          <w:t>1</w:t>
        </w:r>
        <w:r w:rsidR="00015974">
          <w:rPr>
            <w:rFonts w:asciiTheme="minorHAnsi" w:eastAsiaTheme="minorEastAsia" w:hAnsiTheme="minorHAnsi"/>
            <w:noProof/>
            <w:color w:val="auto"/>
            <w:sz w:val="22"/>
            <w:lang w:eastAsia="en-NZ"/>
          </w:rPr>
          <w:tab/>
        </w:r>
        <w:r w:rsidR="00015974" w:rsidRPr="005C71EC">
          <w:rPr>
            <w:rStyle w:val="Hyperlink"/>
            <w:noProof/>
          </w:rPr>
          <w:t>Landonline settings to reflect statutory prohibitions on registration</w:t>
        </w:r>
        <w:r w:rsidR="00015974">
          <w:rPr>
            <w:noProof/>
            <w:webHidden/>
          </w:rPr>
          <w:tab/>
        </w:r>
        <w:r w:rsidR="00015974">
          <w:rPr>
            <w:noProof/>
            <w:webHidden/>
          </w:rPr>
          <w:fldChar w:fldCharType="begin"/>
        </w:r>
        <w:r w:rsidR="00015974">
          <w:rPr>
            <w:noProof/>
            <w:webHidden/>
          </w:rPr>
          <w:instrText xml:space="preserve"> PAGEREF _Toc443384944 \h </w:instrText>
        </w:r>
        <w:r w:rsidR="00015974">
          <w:rPr>
            <w:noProof/>
            <w:webHidden/>
          </w:rPr>
        </w:r>
        <w:r w:rsidR="00015974">
          <w:rPr>
            <w:noProof/>
            <w:webHidden/>
          </w:rPr>
          <w:fldChar w:fldCharType="separate"/>
        </w:r>
        <w:r>
          <w:rPr>
            <w:noProof/>
            <w:webHidden/>
          </w:rPr>
          <w:t>9</w:t>
        </w:r>
        <w:r w:rsidR="00015974">
          <w:rPr>
            <w:noProof/>
            <w:webHidden/>
          </w:rPr>
          <w:fldChar w:fldCharType="end"/>
        </w:r>
      </w:hyperlink>
    </w:p>
    <w:p w14:paraId="3F1B7915" w14:textId="77777777" w:rsidR="00015974" w:rsidRDefault="00F229B4">
      <w:pPr>
        <w:pStyle w:val="TOC2"/>
        <w:rPr>
          <w:rFonts w:asciiTheme="minorHAnsi" w:eastAsiaTheme="minorEastAsia" w:hAnsiTheme="minorHAnsi"/>
          <w:noProof/>
          <w:sz w:val="22"/>
          <w:lang w:eastAsia="en-NZ"/>
        </w:rPr>
      </w:pPr>
      <w:hyperlink w:anchor="_Toc443384945" w:history="1">
        <w:r w:rsidR="00015974" w:rsidRPr="005C71EC">
          <w:rPr>
            <w:rStyle w:val="Hyperlink"/>
            <w:noProof/>
          </w:rPr>
          <w:t>Purpose</w:t>
        </w:r>
        <w:r w:rsidR="00015974">
          <w:rPr>
            <w:noProof/>
            <w:webHidden/>
          </w:rPr>
          <w:tab/>
        </w:r>
        <w:r w:rsidR="00015974">
          <w:rPr>
            <w:noProof/>
            <w:webHidden/>
          </w:rPr>
          <w:fldChar w:fldCharType="begin"/>
        </w:r>
        <w:r w:rsidR="00015974">
          <w:rPr>
            <w:noProof/>
            <w:webHidden/>
          </w:rPr>
          <w:instrText xml:space="preserve"> PAGEREF _Toc443384945 \h </w:instrText>
        </w:r>
        <w:r w:rsidR="00015974">
          <w:rPr>
            <w:noProof/>
            <w:webHidden/>
          </w:rPr>
        </w:r>
        <w:r w:rsidR="00015974">
          <w:rPr>
            <w:noProof/>
            <w:webHidden/>
          </w:rPr>
          <w:fldChar w:fldCharType="separate"/>
        </w:r>
        <w:r>
          <w:rPr>
            <w:noProof/>
            <w:webHidden/>
          </w:rPr>
          <w:t>9</w:t>
        </w:r>
        <w:r w:rsidR="00015974">
          <w:rPr>
            <w:noProof/>
            <w:webHidden/>
          </w:rPr>
          <w:fldChar w:fldCharType="end"/>
        </w:r>
      </w:hyperlink>
    </w:p>
    <w:p w14:paraId="1C00FD64" w14:textId="77777777" w:rsidR="00015974" w:rsidRDefault="00F229B4">
      <w:pPr>
        <w:pStyle w:val="TOC2"/>
        <w:rPr>
          <w:rFonts w:asciiTheme="minorHAnsi" w:eastAsiaTheme="minorEastAsia" w:hAnsiTheme="minorHAnsi"/>
          <w:noProof/>
          <w:sz w:val="22"/>
          <w:lang w:eastAsia="en-NZ"/>
        </w:rPr>
      </w:pPr>
      <w:hyperlink w:anchor="_Toc443384946" w:history="1">
        <w:r w:rsidR="00015974" w:rsidRPr="005C71EC">
          <w:rPr>
            <w:rStyle w:val="Hyperlink"/>
            <w:noProof/>
          </w:rPr>
          <w:t>Trigger - Memorial about statutory prohibitions of future dealings</w:t>
        </w:r>
        <w:r w:rsidR="00015974">
          <w:rPr>
            <w:noProof/>
            <w:webHidden/>
          </w:rPr>
          <w:tab/>
        </w:r>
        <w:r w:rsidR="00015974">
          <w:rPr>
            <w:noProof/>
            <w:webHidden/>
          </w:rPr>
          <w:fldChar w:fldCharType="begin"/>
        </w:r>
        <w:r w:rsidR="00015974">
          <w:rPr>
            <w:noProof/>
            <w:webHidden/>
          </w:rPr>
          <w:instrText xml:space="preserve"> PAGEREF _Toc443384946 \h </w:instrText>
        </w:r>
        <w:r w:rsidR="00015974">
          <w:rPr>
            <w:noProof/>
            <w:webHidden/>
          </w:rPr>
        </w:r>
        <w:r w:rsidR="00015974">
          <w:rPr>
            <w:noProof/>
            <w:webHidden/>
          </w:rPr>
          <w:fldChar w:fldCharType="separate"/>
        </w:r>
        <w:r>
          <w:rPr>
            <w:noProof/>
            <w:webHidden/>
          </w:rPr>
          <w:t>9</w:t>
        </w:r>
        <w:r w:rsidR="00015974">
          <w:rPr>
            <w:noProof/>
            <w:webHidden/>
          </w:rPr>
          <w:fldChar w:fldCharType="end"/>
        </w:r>
      </w:hyperlink>
    </w:p>
    <w:p w14:paraId="6D0598E0" w14:textId="77777777" w:rsidR="00015974" w:rsidRDefault="00F229B4">
      <w:pPr>
        <w:pStyle w:val="TOC2"/>
        <w:rPr>
          <w:rFonts w:asciiTheme="minorHAnsi" w:eastAsiaTheme="minorEastAsia" w:hAnsiTheme="minorHAnsi"/>
          <w:noProof/>
          <w:sz w:val="22"/>
          <w:lang w:eastAsia="en-NZ"/>
        </w:rPr>
      </w:pPr>
      <w:hyperlink w:anchor="_Toc443384947" w:history="1">
        <w:r w:rsidR="00015974" w:rsidRPr="005C71EC">
          <w:rPr>
            <w:rStyle w:val="Hyperlink"/>
            <w:noProof/>
          </w:rPr>
          <w:t>Action - Put Landonline setting that "prevents registration" against specified memorials</w:t>
        </w:r>
        <w:r w:rsidR="00015974">
          <w:rPr>
            <w:noProof/>
            <w:webHidden/>
          </w:rPr>
          <w:tab/>
        </w:r>
        <w:r w:rsidR="00015974">
          <w:rPr>
            <w:noProof/>
            <w:webHidden/>
          </w:rPr>
          <w:fldChar w:fldCharType="begin"/>
        </w:r>
        <w:r w:rsidR="00015974">
          <w:rPr>
            <w:noProof/>
            <w:webHidden/>
          </w:rPr>
          <w:instrText xml:space="preserve"> PAGEREF _Toc443384947 \h </w:instrText>
        </w:r>
        <w:r w:rsidR="00015974">
          <w:rPr>
            <w:noProof/>
            <w:webHidden/>
          </w:rPr>
        </w:r>
        <w:r w:rsidR="00015974">
          <w:rPr>
            <w:noProof/>
            <w:webHidden/>
          </w:rPr>
          <w:fldChar w:fldCharType="separate"/>
        </w:r>
        <w:r>
          <w:rPr>
            <w:noProof/>
            <w:webHidden/>
          </w:rPr>
          <w:t>9</w:t>
        </w:r>
        <w:r w:rsidR="00015974">
          <w:rPr>
            <w:noProof/>
            <w:webHidden/>
          </w:rPr>
          <w:fldChar w:fldCharType="end"/>
        </w:r>
      </w:hyperlink>
    </w:p>
    <w:p w14:paraId="0AC6C862" w14:textId="77777777" w:rsidR="00015974" w:rsidRDefault="00F229B4">
      <w:pPr>
        <w:pStyle w:val="TOC1"/>
        <w:rPr>
          <w:rFonts w:asciiTheme="minorHAnsi" w:eastAsiaTheme="minorEastAsia" w:hAnsiTheme="minorHAnsi"/>
          <w:noProof/>
          <w:color w:val="auto"/>
          <w:sz w:val="22"/>
          <w:lang w:eastAsia="en-NZ"/>
        </w:rPr>
      </w:pPr>
      <w:hyperlink w:anchor="_Toc443384948" w:history="1">
        <w:r w:rsidR="00015974" w:rsidRPr="005C71EC">
          <w:rPr>
            <w:rStyle w:val="Hyperlink"/>
            <w:noProof/>
          </w:rPr>
          <w:t>2</w:t>
        </w:r>
        <w:r w:rsidR="00015974">
          <w:rPr>
            <w:rFonts w:asciiTheme="minorHAnsi" w:eastAsiaTheme="minorEastAsia" w:hAnsiTheme="minorHAnsi"/>
            <w:noProof/>
            <w:color w:val="auto"/>
            <w:sz w:val="22"/>
            <w:lang w:eastAsia="en-NZ"/>
          </w:rPr>
          <w:tab/>
        </w:r>
        <w:r w:rsidR="00015974" w:rsidRPr="005C71EC">
          <w:rPr>
            <w:rStyle w:val="Hyperlink"/>
            <w:noProof/>
          </w:rPr>
          <w:t>Removal of resumptive memorials</w:t>
        </w:r>
        <w:r w:rsidR="00015974">
          <w:rPr>
            <w:noProof/>
            <w:webHidden/>
          </w:rPr>
          <w:tab/>
        </w:r>
        <w:r w:rsidR="00015974">
          <w:rPr>
            <w:noProof/>
            <w:webHidden/>
          </w:rPr>
          <w:fldChar w:fldCharType="begin"/>
        </w:r>
        <w:r w:rsidR="00015974">
          <w:rPr>
            <w:noProof/>
            <w:webHidden/>
          </w:rPr>
          <w:instrText xml:space="preserve"> PAGEREF _Toc443384948 \h </w:instrText>
        </w:r>
        <w:r w:rsidR="00015974">
          <w:rPr>
            <w:noProof/>
            <w:webHidden/>
          </w:rPr>
        </w:r>
        <w:r w:rsidR="00015974">
          <w:rPr>
            <w:noProof/>
            <w:webHidden/>
          </w:rPr>
          <w:fldChar w:fldCharType="separate"/>
        </w:r>
        <w:r>
          <w:rPr>
            <w:noProof/>
            <w:webHidden/>
          </w:rPr>
          <w:t>10</w:t>
        </w:r>
        <w:r w:rsidR="00015974">
          <w:rPr>
            <w:noProof/>
            <w:webHidden/>
          </w:rPr>
          <w:fldChar w:fldCharType="end"/>
        </w:r>
      </w:hyperlink>
    </w:p>
    <w:p w14:paraId="07020696" w14:textId="77777777" w:rsidR="00015974" w:rsidRDefault="00F229B4">
      <w:pPr>
        <w:pStyle w:val="TOC2"/>
        <w:rPr>
          <w:rFonts w:asciiTheme="minorHAnsi" w:eastAsiaTheme="minorEastAsia" w:hAnsiTheme="minorHAnsi"/>
          <w:noProof/>
          <w:sz w:val="22"/>
          <w:lang w:eastAsia="en-NZ"/>
        </w:rPr>
      </w:pPr>
      <w:hyperlink w:anchor="_Toc443384949" w:history="1">
        <w:r w:rsidR="00015974" w:rsidRPr="005C71EC">
          <w:rPr>
            <w:rStyle w:val="Hyperlink"/>
            <w:noProof/>
          </w:rPr>
          <w:t>Trigger – receipt of s 18 (1) certificate</w:t>
        </w:r>
        <w:r w:rsidR="00015974">
          <w:rPr>
            <w:noProof/>
            <w:webHidden/>
          </w:rPr>
          <w:tab/>
        </w:r>
        <w:r w:rsidR="00015974">
          <w:rPr>
            <w:noProof/>
            <w:webHidden/>
          </w:rPr>
          <w:fldChar w:fldCharType="begin"/>
        </w:r>
        <w:r w:rsidR="00015974">
          <w:rPr>
            <w:noProof/>
            <w:webHidden/>
          </w:rPr>
          <w:instrText xml:space="preserve"> PAGEREF _Toc443384949 \h </w:instrText>
        </w:r>
        <w:r w:rsidR="00015974">
          <w:rPr>
            <w:noProof/>
            <w:webHidden/>
          </w:rPr>
        </w:r>
        <w:r w:rsidR="00015974">
          <w:rPr>
            <w:noProof/>
            <w:webHidden/>
          </w:rPr>
          <w:fldChar w:fldCharType="separate"/>
        </w:r>
        <w:r>
          <w:rPr>
            <w:noProof/>
            <w:webHidden/>
          </w:rPr>
          <w:t>10</w:t>
        </w:r>
        <w:r w:rsidR="00015974">
          <w:rPr>
            <w:noProof/>
            <w:webHidden/>
          </w:rPr>
          <w:fldChar w:fldCharType="end"/>
        </w:r>
      </w:hyperlink>
    </w:p>
    <w:p w14:paraId="73C357B2" w14:textId="77777777" w:rsidR="00015974" w:rsidRDefault="00F229B4">
      <w:pPr>
        <w:pStyle w:val="TOC2"/>
        <w:rPr>
          <w:rFonts w:asciiTheme="minorHAnsi" w:eastAsiaTheme="minorEastAsia" w:hAnsiTheme="minorHAnsi"/>
          <w:noProof/>
          <w:sz w:val="22"/>
          <w:lang w:eastAsia="en-NZ"/>
        </w:rPr>
      </w:pPr>
      <w:hyperlink w:anchor="_Toc443384950" w:history="1">
        <w:r w:rsidR="00015974" w:rsidRPr="005C71EC">
          <w:rPr>
            <w:rStyle w:val="Hyperlink"/>
            <w:noProof/>
          </w:rPr>
          <w:t>Execution by CE</w:t>
        </w:r>
        <w:r w:rsidR="00015974">
          <w:rPr>
            <w:noProof/>
            <w:webHidden/>
          </w:rPr>
          <w:tab/>
        </w:r>
        <w:r w:rsidR="00015974">
          <w:rPr>
            <w:noProof/>
            <w:webHidden/>
          </w:rPr>
          <w:fldChar w:fldCharType="begin"/>
        </w:r>
        <w:r w:rsidR="00015974">
          <w:rPr>
            <w:noProof/>
            <w:webHidden/>
          </w:rPr>
          <w:instrText xml:space="preserve"> PAGEREF _Toc443384950 \h </w:instrText>
        </w:r>
        <w:r w:rsidR="00015974">
          <w:rPr>
            <w:noProof/>
            <w:webHidden/>
          </w:rPr>
        </w:r>
        <w:r w:rsidR="00015974">
          <w:rPr>
            <w:noProof/>
            <w:webHidden/>
          </w:rPr>
          <w:fldChar w:fldCharType="separate"/>
        </w:r>
        <w:r>
          <w:rPr>
            <w:noProof/>
            <w:webHidden/>
          </w:rPr>
          <w:t>10</w:t>
        </w:r>
        <w:r w:rsidR="00015974">
          <w:rPr>
            <w:noProof/>
            <w:webHidden/>
          </w:rPr>
          <w:fldChar w:fldCharType="end"/>
        </w:r>
      </w:hyperlink>
    </w:p>
    <w:p w14:paraId="28083224" w14:textId="77777777" w:rsidR="00015974" w:rsidRDefault="00F229B4">
      <w:pPr>
        <w:pStyle w:val="TOC2"/>
        <w:rPr>
          <w:rFonts w:asciiTheme="minorHAnsi" w:eastAsiaTheme="minorEastAsia" w:hAnsiTheme="minorHAnsi"/>
          <w:noProof/>
          <w:sz w:val="22"/>
          <w:lang w:eastAsia="en-NZ"/>
        </w:rPr>
      </w:pPr>
      <w:hyperlink w:anchor="_Toc443384951" w:history="1">
        <w:r w:rsidR="00015974" w:rsidRPr="005C71EC">
          <w:rPr>
            <w:rStyle w:val="Hyperlink"/>
            <w:noProof/>
          </w:rPr>
          <w:t>Legislation</w:t>
        </w:r>
        <w:r w:rsidR="00015974">
          <w:rPr>
            <w:noProof/>
            <w:webHidden/>
          </w:rPr>
          <w:tab/>
        </w:r>
        <w:r w:rsidR="00015974">
          <w:rPr>
            <w:noProof/>
            <w:webHidden/>
          </w:rPr>
          <w:fldChar w:fldCharType="begin"/>
        </w:r>
        <w:r w:rsidR="00015974">
          <w:rPr>
            <w:noProof/>
            <w:webHidden/>
          </w:rPr>
          <w:instrText xml:space="preserve"> PAGEREF _Toc443384951 \h </w:instrText>
        </w:r>
        <w:r w:rsidR="00015974">
          <w:rPr>
            <w:noProof/>
            <w:webHidden/>
          </w:rPr>
        </w:r>
        <w:r w:rsidR="00015974">
          <w:rPr>
            <w:noProof/>
            <w:webHidden/>
          </w:rPr>
          <w:fldChar w:fldCharType="separate"/>
        </w:r>
        <w:r>
          <w:rPr>
            <w:noProof/>
            <w:webHidden/>
          </w:rPr>
          <w:t>10</w:t>
        </w:r>
        <w:r w:rsidR="00015974">
          <w:rPr>
            <w:noProof/>
            <w:webHidden/>
          </w:rPr>
          <w:fldChar w:fldCharType="end"/>
        </w:r>
      </w:hyperlink>
    </w:p>
    <w:p w14:paraId="5D7846E6" w14:textId="77777777" w:rsidR="00015974" w:rsidRDefault="00F229B4">
      <w:pPr>
        <w:pStyle w:val="TOC2"/>
        <w:rPr>
          <w:rFonts w:asciiTheme="minorHAnsi" w:eastAsiaTheme="minorEastAsia" w:hAnsiTheme="minorHAnsi"/>
          <w:noProof/>
          <w:sz w:val="22"/>
          <w:lang w:eastAsia="en-NZ"/>
        </w:rPr>
      </w:pPr>
      <w:hyperlink w:anchor="_Toc443384952"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_Toc443384952 \h </w:instrText>
        </w:r>
        <w:r w:rsidR="00015974">
          <w:rPr>
            <w:noProof/>
            <w:webHidden/>
          </w:rPr>
        </w:r>
        <w:r w:rsidR="00015974">
          <w:rPr>
            <w:noProof/>
            <w:webHidden/>
          </w:rPr>
          <w:fldChar w:fldCharType="separate"/>
        </w:r>
        <w:r>
          <w:rPr>
            <w:noProof/>
            <w:webHidden/>
          </w:rPr>
          <w:t>11</w:t>
        </w:r>
        <w:r w:rsidR="00015974">
          <w:rPr>
            <w:noProof/>
            <w:webHidden/>
          </w:rPr>
          <w:fldChar w:fldCharType="end"/>
        </w:r>
      </w:hyperlink>
    </w:p>
    <w:p w14:paraId="6A44CBC1" w14:textId="77777777" w:rsidR="00015974" w:rsidRDefault="00F229B4">
      <w:pPr>
        <w:pStyle w:val="TOC1"/>
        <w:rPr>
          <w:rFonts w:asciiTheme="minorHAnsi" w:eastAsiaTheme="minorEastAsia" w:hAnsiTheme="minorHAnsi"/>
          <w:noProof/>
          <w:color w:val="auto"/>
          <w:sz w:val="22"/>
          <w:lang w:eastAsia="en-NZ"/>
        </w:rPr>
      </w:pPr>
      <w:hyperlink w:anchor="_Toc443384953" w:history="1">
        <w:r w:rsidR="00015974" w:rsidRPr="005C71EC">
          <w:rPr>
            <w:rStyle w:val="Hyperlink"/>
            <w:noProof/>
          </w:rPr>
          <w:t>3</w:t>
        </w:r>
        <w:r w:rsidR="00015974">
          <w:rPr>
            <w:rFonts w:asciiTheme="minorHAnsi" w:eastAsiaTheme="minorEastAsia" w:hAnsiTheme="minorHAnsi"/>
            <w:noProof/>
            <w:color w:val="auto"/>
            <w:sz w:val="22"/>
            <w:lang w:eastAsia="en-NZ"/>
          </w:rPr>
          <w:tab/>
        </w:r>
        <w:r w:rsidR="00015974" w:rsidRPr="005C71EC">
          <w:rPr>
            <w:rStyle w:val="Hyperlink"/>
            <w:noProof/>
          </w:rPr>
          <w:t>Initial vesting of Cultural Redress Properties</w:t>
        </w:r>
        <w:r w:rsidR="00015974">
          <w:rPr>
            <w:noProof/>
            <w:webHidden/>
          </w:rPr>
          <w:tab/>
        </w:r>
        <w:r w:rsidR="00015974">
          <w:rPr>
            <w:noProof/>
            <w:webHidden/>
          </w:rPr>
          <w:fldChar w:fldCharType="begin"/>
        </w:r>
        <w:r w:rsidR="00015974">
          <w:rPr>
            <w:noProof/>
            <w:webHidden/>
          </w:rPr>
          <w:instrText xml:space="preserve"> PAGEREF _Toc443384953 \h </w:instrText>
        </w:r>
        <w:r w:rsidR="00015974">
          <w:rPr>
            <w:noProof/>
            <w:webHidden/>
          </w:rPr>
        </w:r>
        <w:r w:rsidR="00015974">
          <w:rPr>
            <w:noProof/>
            <w:webHidden/>
          </w:rPr>
          <w:fldChar w:fldCharType="separate"/>
        </w:r>
        <w:r>
          <w:rPr>
            <w:noProof/>
            <w:webHidden/>
          </w:rPr>
          <w:t>12</w:t>
        </w:r>
        <w:r w:rsidR="00015974">
          <w:rPr>
            <w:noProof/>
            <w:webHidden/>
          </w:rPr>
          <w:fldChar w:fldCharType="end"/>
        </w:r>
      </w:hyperlink>
    </w:p>
    <w:p w14:paraId="6C49A206" w14:textId="77777777" w:rsidR="00015974" w:rsidRDefault="00F229B4">
      <w:pPr>
        <w:pStyle w:val="TOC2"/>
        <w:rPr>
          <w:rFonts w:asciiTheme="minorHAnsi" w:eastAsiaTheme="minorEastAsia" w:hAnsiTheme="minorHAnsi"/>
          <w:noProof/>
          <w:sz w:val="22"/>
          <w:lang w:eastAsia="en-NZ"/>
        </w:rPr>
      </w:pPr>
      <w:hyperlink w:anchor="_Toc443384954" w:history="1">
        <w:r w:rsidR="00015974" w:rsidRPr="005C71EC">
          <w:rPr>
            <w:rStyle w:val="Hyperlink"/>
            <w:noProof/>
          </w:rPr>
          <w:t>Background - Vesting of all or specified shares</w:t>
        </w:r>
        <w:r w:rsidR="00015974">
          <w:rPr>
            <w:noProof/>
            <w:webHidden/>
          </w:rPr>
          <w:tab/>
        </w:r>
        <w:r w:rsidR="00015974">
          <w:rPr>
            <w:noProof/>
            <w:webHidden/>
          </w:rPr>
          <w:fldChar w:fldCharType="begin"/>
        </w:r>
        <w:r w:rsidR="00015974">
          <w:rPr>
            <w:noProof/>
            <w:webHidden/>
          </w:rPr>
          <w:instrText xml:space="preserve"> PAGEREF _Toc443384954 \h </w:instrText>
        </w:r>
        <w:r w:rsidR="00015974">
          <w:rPr>
            <w:noProof/>
            <w:webHidden/>
          </w:rPr>
        </w:r>
        <w:r w:rsidR="00015974">
          <w:rPr>
            <w:noProof/>
            <w:webHidden/>
          </w:rPr>
          <w:fldChar w:fldCharType="separate"/>
        </w:r>
        <w:r>
          <w:rPr>
            <w:noProof/>
            <w:webHidden/>
          </w:rPr>
          <w:t>12</w:t>
        </w:r>
        <w:r w:rsidR="00015974">
          <w:rPr>
            <w:noProof/>
            <w:webHidden/>
          </w:rPr>
          <w:fldChar w:fldCharType="end"/>
        </w:r>
      </w:hyperlink>
    </w:p>
    <w:p w14:paraId="5FD9A422" w14:textId="77777777" w:rsidR="00015974" w:rsidRDefault="00F229B4">
      <w:pPr>
        <w:pStyle w:val="TOC2"/>
        <w:rPr>
          <w:rFonts w:asciiTheme="minorHAnsi" w:eastAsiaTheme="minorEastAsia" w:hAnsiTheme="minorHAnsi"/>
          <w:noProof/>
          <w:sz w:val="22"/>
          <w:lang w:eastAsia="en-NZ"/>
        </w:rPr>
      </w:pPr>
      <w:hyperlink w:anchor="_Toc443384955" w:history="1">
        <w:r w:rsidR="00015974" w:rsidRPr="005C71EC">
          <w:rPr>
            <w:rStyle w:val="Hyperlink"/>
            <w:noProof/>
          </w:rPr>
          <w:t>Joint ownership</w:t>
        </w:r>
        <w:r w:rsidR="00015974">
          <w:rPr>
            <w:noProof/>
            <w:webHidden/>
          </w:rPr>
          <w:tab/>
        </w:r>
        <w:r w:rsidR="00015974">
          <w:rPr>
            <w:noProof/>
            <w:webHidden/>
          </w:rPr>
          <w:fldChar w:fldCharType="begin"/>
        </w:r>
        <w:r w:rsidR="00015974">
          <w:rPr>
            <w:noProof/>
            <w:webHidden/>
          </w:rPr>
          <w:instrText xml:space="preserve"> PAGEREF _Toc443384955 \h </w:instrText>
        </w:r>
        <w:r w:rsidR="00015974">
          <w:rPr>
            <w:noProof/>
            <w:webHidden/>
          </w:rPr>
        </w:r>
        <w:r w:rsidR="00015974">
          <w:rPr>
            <w:noProof/>
            <w:webHidden/>
          </w:rPr>
          <w:fldChar w:fldCharType="separate"/>
        </w:r>
        <w:r>
          <w:rPr>
            <w:noProof/>
            <w:webHidden/>
          </w:rPr>
          <w:t>12</w:t>
        </w:r>
        <w:r w:rsidR="00015974">
          <w:rPr>
            <w:noProof/>
            <w:webHidden/>
          </w:rPr>
          <w:fldChar w:fldCharType="end"/>
        </w:r>
      </w:hyperlink>
    </w:p>
    <w:p w14:paraId="6846C2C7" w14:textId="77777777" w:rsidR="00015974" w:rsidRDefault="00F229B4">
      <w:pPr>
        <w:pStyle w:val="TOC2"/>
        <w:rPr>
          <w:rFonts w:asciiTheme="minorHAnsi" w:eastAsiaTheme="minorEastAsia" w:hAnsiTheme="minorHAnsi"/>
          <w:noProof/>
          <w:sz w:val="22"/>
          <w:lang w:eastAsia="en-NZ"/>
        </w:rPr>
      </w:pPr>
      <w:hyperlink w:anchor="_Toc443384957" w:history="1">
        <w:r w:rsidR="00015974" w:rsidRPr="005C71EC">
          <w:rPr>
            <w:rStyle w:val="Hyperlink"/>
            <w:noProof/>
          </w:rPr>
          <w:t>Trigger – receipt of written application under s 59</w:t>
        </w:r>
        <w:r w:rsidR="00015974">
          <w:rPr>
            <w:noProof/>
            <w:webHidden/>
          </w:rPr>
          <w:tab/>
        </w:r>
        <w:r w:rsidR="00015974">
          <w:rPr>
            <w:noProof/>
            <w:webHidden/>
          </w:rPr>
          <w:fldChar w:fldCharType="begin"/>
        </w:r>
        <w:r w:rsidR="00015974">
          <w:rPr>
            <w:noProof/>
            <w:webHidden/>
          </w:rPr>
          <w:instrText xml:space="preserve"> PAGEREF _Toc443384957 \h </w:instrText>
        </w:r>
        <w:r w:rsidR="00015974">
          <w:rPr>
            <w:noProof/>
            <w:webHidden/>
          </w:rPr>
        </w:r>
        <w:r w:rsidR="00015974">
          <w:rPr>
            <w:noProof/>
            <w:webHidden/>
          </w:rPr>
          <w:fldChar w:fldCharType="separate"/>
        </w:r>
        <w:r>
          <w:rPr>
            <w:noProof/>
            <w:webHidden/>
          </w:rPr>
          <w:t>13</w:t>
        </w:r>
        <w:r w:rsidR="00015974">
          <w:rPr>
            <w:noProof/>
            <w:webHidden/>
          </w:rPr>
          <w:fldChar w:fldCharType="end"/>
        </w:r>
      </w:hyperlink>
    </w:p>
    <w:p w14:paraId="2E7D4300" w14:textId="77777777" w:rsidR="00015974" w:rsidRDefault="00F229B4">
      <w:pPr>
        <w:pStyle w:val="TOC2"/>
        <w:rPr>
          <w:rFonts w:asciiTheme="minorHAnsi" w:eastAsiaTheme="minorEastAsia" w:hAnsiTheme="minorHAnsi"/>
          <w:noProof/>
          <w:sz w:val="22"/>
          <w:lang w:eastAsia="en-NZ"/>
        </w:rPr>
      </w:pPr>
      <w:hyperlink w:anchor="_Toc443384959"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_Toc443384959 \h </w:instrText>
        </w:r>
        <w:r w:rsidR="00015974">
          <w:rPr>
            <w:noProof/>
            <w:webHidden/>
          </w:rPr>
        </w:r>
        <w:r w:rsidR="00015974">
          <w:rPr>
            <w:noProof/>
            <w:webHidden/>
          </w:rPr>
          <w:fldChar w:fldCharType="separate"/>
        </w:r>
        <w:r>
          <w:rPr>
            <w:noProof/>
            <w:webHidden/>
          </w:rPr>
          <w:t>14</w:t>
        </w:r>
        <w:r w:rsidR="00015974">
          <w:rPr>
            <w:noProof/>
            <w:webHidden/>
          </w:rPr>
          <w:fldChar w:fldCharType="end"/>
        </w:r>
      </w:hyperlink>
    </w:p>
    <w:p w14:paraId="4E8DFD66" w14:textId="77777777" w:rsidR="00015974" w:rsidRDefault="00F229B4">
      <w:pPr>
        <w:pStyle w:val="TOC2"/>
        <w:rPr>
          <w:rFonts w:asciiTheme="minorHAnsi" w:eastAsiaTheme="minorEastAsia" w:hAnsiTheme="minorHAnsi"/>
          <w:noProof/>
          <w:sz w:val="22"/>
          <w:lang w:eastAsia="en-NZ"/>
        </w:rPr>
      </w:pPr>
      <w:hyperlink w:anchor="_Toc443384961" w:history="1">
        <w:r w:rsidR="00015974" w:rsidRPr="005C71EC">
          <w:rPr>
            <w:rStyle w:val="Hyperlink"/>
            <w:noProof/>
          </w:rPr>
          <w:t>Where CFR - registration of Trustees (subject to preconditions in table)</w:t>
        </w:r>
        <w:r w:rsidR="00015974">
          <w:rPr>
            <w:noProof/>
            <w:webHidden/>
          </w:rPr>
          <w:tab/>
        </w:r>
        <w:r w:rsidR="00015974">
          <w:rPr>
            <w:noProof/>
            <w:webHidden/>
          </w:rPr>
          <w:fldChar w:fldCharType="begin"/>
        </w:r>
        <w:r w:rsidR="00015974">
          <w:rPr>
            <w:noProof/>
            <w:webHidden/>
          </w:rPr>
          <w:instrText xml:space="preserve"> PAGEREF _Toc443384961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383F0BBF" w14:textId="77777777" w:rsidR="00015974" w:rsidRDefault="00F229B4">
      <w:pPr>
        <w:pStyle w:val="TOC2"/>
        <w:rPr>
          <w:rFonts w:asciiTheme="minorHAnsi" w:eastAsiaTheme="minorEastAsia" w:hAnsiTheme="minorHAnsi"/>
          <w:noProof/>
          <w:sz w:val="22"/>
          <w:lang w:eastAsia="en-NZ"/>
        </w:rPr>
      </w:pPr>
      <w:hyperlink w:anchor="_Toc443384962" w:history="1">
        <w:r w:rsidR="00015974" w:rsidRPr="005C71EC">
          <w:rPr>
            <w:rStyle w:val="Hyperlink"/>
            <w:noProof/>
          </w:rPr>
          <w:t>Where no CFR exists or CFR exists for part,</w:t>
        </w:r>
        <w:r w:rsidR="00015974">
          <w:rPr>
            <w:noProof/>
            <w:webHidden/>
          </w:rPr>
          <w:tab/>
        </w:r>
        <w:r w:rsidR="00015974">
          <w:rPr>
            <w:noProof/>
            <w:webHidden/>
          </w:rPr>
          <w:fldChar w:fldCharType="begin"/>
        </w:r>
        <w:r w:rsidR="00015974">
          <w:rPr>
            <w:noProof/>
            <w:webHidden/>
          </w:rPr>
          <w:instrText xml:space="preserve"> PAGEREF _Toc443384962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65B2621F" w14:textId="77777777" w:rsidR="00015974" w:rsidRDefault="00F229B4">
      <w:pPr>
        <w:pStyle w:val="TOC2"/>
        <w:rPr>
          <w:rFonts w:asciiTheme="minorHAnsi" w:eastAsiaTheme="minorEastAsia" w:hAnsiTheme="minorHAnsi"/>
          <w:noProof/>
          <w:sz w:val="22"/>
          <w:lang w:eastAsia="en-NZ"/>
        </w:rPr>
      </w:pPr>
      <w:hyperlink w:anchor="_Toc443384963" w:history="1">
        <w:r w:rsidR="00015974" w:rsidRPr="005C71EC">
          <w:rPr>
            <w:rStyle w:val="Hyperlink"/>
            <w:noProof/>
          </w:rPr>
          <w:t>and/or</w:t>
        </w:r>
        <w:r w:rsidR="00015974">
          <w:rPr>
            <w:noProof/>
            <w:webHidden/>
          </w:rPr>
          <w:tab/>
        </w:r>
        <w:r w:rsidR="00015974">
          <w:rPr>
            <w:noProof/>
            <w:webHidden/>
          </w:rPr>
          <w:fldChar w:fldCharType="begin"/>
        </w:r>
        <w:r w:rsidR="00015974">
          <w:rPr>
            <w:noProof/>
            <w:webHidden/>
          </w:rPr>
          <w:instrText xml:space="preserve"> PAGEREF _Toc443384963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076B20E6" w14:textId="77777777" w:rsidR="00015974" w:rsidRDefault="00F229B4">
      <w:pPr>
        <w:pStyle w:val="TOC2"/>
        <w:rPr>
          <w:rFonts w:asciiTheme="minorHAnsi" w:eastAsiaTheme="minorEastAsia" w:hAnsiTheme="minorHAnsi"/>
          <w:noProof/>
          <w:sz w:val="22"/>
          <w:lang w:eastAsia="en-NZ"/>
        </w:rPr>
      </w:pPr>
      <w:hyperlink w:anchor="_Toc443384964" w:history="1">
        <w:r w:rsidR="00015974" w:rsidRPr="005C71EC">
          <w:rPr>
            <w:rStyle w:val="Hyperlink"/>
            <w:noProof/>
          </w:rPr>
          <w:t>for Jointly Vested Properties</w:t>
        </w:r>
        <w:r w:rsidR="00015974">
          <w:rPr>
            <w:noProof/>
            <w:webHidden/>
          </w:rPr>
          <w:tab/>
        </w:r>
        <w:r w:rsidR="00015974">
          <w:rPr>
            <w:noProof/>
            <w:webHidden/>
          </w:rPr>
          <w:fldChar w:fldCharType="begin"/>
        </w:r>
        <w:r w:rsidR="00015974">
          <w:rPr>
            <w:noProof/>
            <w:webHidden/>
          </w:rPr>
          <w:instrText xml:space="preserve"> PAGEREF _Toc443384964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33D9BEAB" w14:textId="77777777" w:rsidR="00015974" w:rsidRDefault="00F229B4">
      <w:pPr>
        <w:pStyle w:val="TOC2"/>
        <w:rPr>
          <w:rFonts w:asciiTheme="minorHAnsi" w:eastAsiaTheme="minorEastAsia" w:hAnsiTheme="minorHAnsi"/>
          <w:noProof/>
          <w:sz w:val="22"/>
          <w:lang w:eastAsia="en-NZ"/>
        </w:rPr>
      </w:pPr>
      <w:hyperlink w:anchor="_Toc443384965" w:history="1">
        <w:r w:rsidR="00015974" w:rsidRPr="005C71EC">
          <w:rPr>
            <w:rStyle w:val="Hyperlink"/>
            <w:noProof/>
          </w:rPr>
          <w:t>and/or</w:t>
        </w:r>
        <w:r w:rsidR="00015974">
          <w:rPr>
            <w:noProof/>
            <w:webHidden/>
          </w:rPr>
          <w:tab/>
        </w:r>
        <w:r w:rsidR="00015974">
          <w:rPr>
            <w:noProof/>
            <w:webHidden/>
          </w:rPr>
          <w:fldChar w:fldCharType="begin"/>
        </w:r>
        <w:r w:rsidR="00015974">
          <w:rPr>
            <w:noProof/>
            <w:webHidden/>
          </w:rPr>
          <w:instrText xml:space="preserve"> PAGEREF _Toc443384965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437478EB" w14:textId="77777777" w:rsidR="00015974" w:rsidRDefault="00F229B4">
      <w:pPr>
        <w:pStyle w:val="TOC2"/>
        <w:rPr>
          <w:rFonts w:asciiTheme="minorHAnsi" w:eastAsiaTheme="minorEastAsia" w:hAnsiTheme="minorHAnsi"/>
          <w:noProof/>
          <w:sz w:val="22"/>
          <w:lang w:eastAsia="en-NZ"/>
        </w:rPr>
      </w:pPr>
      <w:hyperlink w:anchor="_Toc443384966" w:history="1">
        <w:r w:rsidR="00015974" w:rsidRPr="005C71EC">
          <w:rPr>
            <w:rStyle w:val="Hyperlink"/>
            <w:noProof/>
          </w:rPr>
          <w:t>for the “Mangamuka Road, Mangamuka property”:</w:t>
        </w:r>
        <w:r w:rsidR="00015974">
          <w:rPr>
            <w:noProof/>
            <w:webHidden/>
          </w:rPr>
          <w:tab/>
        </w:r>
        <w:r w:rsidR="00015974">
          <w:rPr>
            <w:noProof/>
            <w:webHidden/>
          </w:rPr>
          <w:fldChar w:fldCharType="begin"/>
        </w:r>
        <w:r w:rsidR="00015974">
          <w:rPr>
            <w:noProof/>
            <w:webHidden/>
          </w:rPr>
          <w:instrText xml:space="preserve"> PAGEREF _Toc443384966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664F9E32" w14:textId="77777777" w:rsidR="00015974" w:rsidRDefault="00F229B4">
      <w:pPr>
        <w:pStyle w:val="TOC2"/>
        <w:rPr>
          <w:rFonts w:asciiTheme="minorHAnsi" w:eastAsiaTheme="minorEastAsia" w:hAnsiTheme="minorHAnsi"/>
          <w:noProof/>
          <w:sz w:val="22"/>
          <w:lang w:eastAsia="en-NZ"/>
        </w:rPr>
      </w:pPr>
      <w:hyperlink w:anchor="_Toc443384967" w:history="1">
        <w:r w:rsidR="00015974" w:rsidRPr="005C71EC">
          <w:rPr>
            <w:rStyle w:val="Hyperlink"/>
            <w:noProof/>
          </w:rPr>
          <w:t>- creation of CFR (subject to preconditions in table above) (ss 59(4) - (6)</w:t>
        </w:r>
        <w:r w:rsidR="00015974">
          <w:rPr>
            <w:noProof/>
            <w:webHidden/>
          </w:rPr>
          <w:tab/>
        </w:r>
        <w:r w:rsidR="00015974">
          <w:rPr>
            <w:noProof/>
            <w:webHidden/>
          </w:rPr>
          <w:fldChar w:fldCharType="begin"/>
        </w:r>
        <w:r w:rsidR="00015974">
          <w:rPr>
            <w:noProof/>
            <w:webHidden/>
          </w:rPr>
          <w:instrText xml:space="preserve"> PAGEREF _Toc443384967 \h </w:instrText>
        </w:r>
        <w:r w:rsidR="00015974">
          <w:rPr>
            <w:noProof/>
            <w:webHidden/>
          </w:rPr>
        </w:r>
        <w:r w:rsidR="00015974">
          <w:rPr>
            <w:noProof/>
            <w:webHidden/>
          </w:rPr>
          <w:fldChar w:fldCharType="separate"/>
        </w:r>
        <w:r>
          <w:rPr>
            <w:noProof/>
            <w:webHidden/>
          </w:rPr>
          <w:t>15</w:t>
        </w:r>
        <w:r w:rsidR="00015974">
          <w:rPr>
            <w:noProof/>
            <w:webHidden/>
          </w:rPr>
          <w:fldChar w:fldCharType="end"/>
        </w:r>
      </w:hyperlink>
    </w:p>
    <w:p w14:paraId="75287858" w14:textId="77777777" w:rsidR="00015974" w:rsidRDefault="00F229B4">
      <w:pPr>
        <w:pStyle w:val="TOC2"/>
        <w:rPr>
          <w:rFonts w:asciiTheme="minorHAnsi" w:eastAsiaTheme="minorEastAsia" w:hAnsiTheme="minorHAnsi"/>
          <w:noProof/>
          <w:sz w:val="22"/>
          <w:lang w:eastAsia="en-NZ"/>
        </w:rPr>
      </w:pPr>
      <w:hyperlink w:anchor="_Toc443384969" w:history="1">
        <w:r w:rsidR="00015974" w:rsidRPr="005C71EC">
          <w:rPr>
            <w:rStyle w:val="Hyperlink"/>
            <w:noProof/>
          </w:rPr>
          <w:t>Memorial formats - examples</w:t>
        </w:r>
        <w:r w:rsidR="00015974">
          <w:rPr>
            <w:noProof/>
            <w:webHidden/>
          </w:rPr>
          <w:tab/>
        </w:r>
        <w:r w:rsidR="00015974">
          <w:rPr>
            <w:noProof/>
            <w:webHidden/>
          </w:rPr>
          <w:fldChar w:fldCharType="begin"/>
        </w:r>
        <w:r w:rsidR="00015974">
          <w:rPr>
            <w:noProof/>
            <w:webHidden/>
          </w:rPr>
          <w:instrText xml:space="preserve"> PAGEREF _Toc443384969 \h </w:instrText>
        </w:r>
        <w:r w:rsidR="00015974">
          <w:rPr>
            <w:noProof/>
            <w:webHidden/>
          </w:rPr>
        </w:r>
        <w:r w:rsidR="00015974">
          <w:rPr>
            <w:noProof/>
            <w:webHidden/>
          </w:rPr>
          <w:fldChar w:fldCharType="separate"/>
        </w:r>
        <w:r>
          <w:rPr>
            <w:noProof/>
            <w:webHidden/>
          </w:rPr>
          <w:t>16</w:t>
        </w:r>
        <w:r w:rsidR="00015974">
          <w:rPr>
            <w:noProof/>
            <w:webHidden/>
          </w:rPr>
          <w:fldChar w:fldCharType="end"/>
        </w:r>
      </w:hyperlink>
    </w:p>
    <w:p w14:paraId="37D6829E" w14:textId="77777777" w:rsidR="00015974" w:rsidRDefault="00F229B4">
      <w:pPr>
        <w:pStyle w:val="TOC2"/>
        <w:rPr>
          <w:rFonts w:asciiTheme="minorHAnsi" w:eastAsiaTheme="minorEastAsia" w:hAnsiTheme="minorHAnsi"/>
          <w:noProof/>
          <w:sz w:val="22"/>
          <w:lang w:eastAsia="en-NZ"/>
        </w:rPr>
      </w:pPr>
      <w:hyperlink w:anchor="_Toc443384971" w:history="1">
        <w:r w:rsidR="00015974" w:rsidRPr="005C71EC">
          <w:rPr>
            <w:rStyle w:val="Hyperlink"/>
            <w:noProof/>
          </w:rPr>
          <w:t>Process for amending or removing  memorials - on Reserve Properties upon subsequent revocation of reservation (not revocations within initial vesting process) s 61</w:t>
        </w:r>
        <w:r w:rsidR="00015974">
          <w:rPr>
            <w:noProof/>
            <w:webHidden/>
          </w:rPr>
          <w:tab/>
        </w:r>
        <w:r w:rsidR="00015974">
          <w:rPr>
            <w:noProof/>
            <w:webHidden/>
          </w:rPr>
          <w:fldChar w:fldCharType="begin"/>
        </w:r>
        <w:r w:rsidR="00015974">
          <w:rPr>
            <w:noProof/>
            <w:webHidden/>
          </w:rPr>
          <w:instrText xml:space="preserve"> PAGEREF _Toc443384971 \h </w:instrText>
        </w:r>
        <w:r w:rsidR="00015974">
          <w:rPr>
            <w:noProof/>
            <w:webHidden/>
          </w:rPr>
        </w:r>
        <w:r w:rsidR="00015974">
          <w:rPr>
            <w:noProof/>
            <w:webHidden/>
          </w:rPr>
          <w:fldChar w:fldCharType="separate"/>
        </w:r>
        <w:r>
          <w:rPr>
            <w:noProof/>
            <w:webHidden/>
          </w:rPr>
          <w:t>20</w:t>
        </w:r>
        <w:r w:rsidR="00015974">
          <w:rPr>
            <w:noProof/>
            <w:webHidden/>
          </w:rPr>
          <w:fldChar w:fldCharType="end"/>
        </w:r>
      </w:hyperlink>
    </w:p>
    <w:p w14:paraId="3B5DB89F" w14:textId="77777777" w:rsidR="00015974" w:rsidRDefault="00F229B4">
      <w:pPr>
        <w:pStyle w:val="TOC2"/>
        <w:rPr>
          <w:rFonts w:asciiTheme="minorHAnsi" w:eastAsiaTheme="minorEastAsia" w:hAnsiTheme="minorHAnsi"/>
          <w:noProof/>
          <w:sz w:val="22"/>
          <w:lang w:eastAsia="en-NZ"/>
        </w:rPr>
      </w:pPr>
      <w:hyperlink w:anchor="_Toc443384972" w:history="1">
        <w:r w:rsidR="00015974" w:rsidRPr="005C71EC">
          <w:rPr>
            <w:rStyle w:val="Hyperlink"/>
            <w:noProof/>
          </w:rPr>
          <w:t>Trigger - application under s 61(3) re:  a revocation of a reservation of a Reserve Property (other than a Jointly Vested Property or Te Tāpairu Hirahira o Kahakaharoa)</w:t>
        </w:r>
        <w:r w:rsidR="00015974">
          <w:rPr>
            <w:noProof/>
            <w:webHidden/>
          </w:rPr>
          <w:tab/>
        </w:r>
        <w:r w:rsidR="00015974">
          <w:rPr>
            <w:noProof/>
            <w:webHidden/>
          </w:rPr>
          <w:fldChar w:fldCharType="begin"/>
        </w:r>
        <w:r w:rsidR="00015974">
          <w:rPr>
            <w:noProof/>
            <w:webHidden/>
          </w:rPr>
          <w:instrText xml:space="preserve"> PAGEREF _Toc443384972 \h </w:instrText>
        </w:r>
        <w:r w:rsidR="00015974">
          <w:rPr>
            <w:noProof/>
            <w:webHidden/>
          </w:rPr>
        </w:r>
        <w:r w:rsidR="00015974">
          <w:rPr>
            <w:noProof/>
            <w:webHidden/>
          </w:rPr>
          <w:fldChar w:fldCharType="separate"/>
        </w:r>
        <w:r>
          <w:rPr>
            <w:noProof/>
            <w:webHidden/>
          </w:rPr>
          <w:t>20</w:t>
        </w:r>
        <w:r w:rsidR="00015974">
          <w:rPr>
            <w:noProof/>
            <w:webHidden/>
          </w:rPr>
          <w:fldChar w:fldCharType="end"/>
        </w:r>
      </w:hyperlink>
    </w:p>
    <w:p w14:paraId="7DFCBD57" w14:textId="77777777" w:rsidR="00015974" w:rsidRDefault="00F229B4">
      <w:pPr>
        <w:pStyle w:val="TOC2"/>
        <w:rPr>
          <w:rFonts w:asciiTheme="minorHAnsi" w:eastAsiaTheme="minorEastAsia" w:hAnsiTheme="minorHAnsi"/>
          <w:noProof/>
          <w:sz w:val="22"/>
          <w:lang w:eastAsia="en-NZ"/>
        </w:rPr>
      </w:pPr>
      <w:hyperlink w:anchor="_Toc443384974" w:history="1">
        <w:r w:rsidR="00015974" w:rsidRPr="005C71EC">
          <w:rPr>
            <w:rStyle w:val="Hyperlink"/>
            <w:noProof/>
          </w:rPr>
          <w:t>Action – Precondition to revocation</w:t>
        </w:r>
        <w:r w:rsidR="00015974">
          <w:rPr>
            <w:noProof/>
            <w:webHidden/>
          </w:rPr>
          <w:tab/>
        </w:r>
        <w:r w:rsidR="00015974">
          <w:rPr>
            <w:noProof/>
            <w:webHidden/>
          </w:rPr>
          <w:fldChar w:fldCharType="begin"/>
        </w:r>
        <w:r w:rsidR="00015974">
          <w:rPr>
            <w:noProof/>
            <w:webHidden/>
          </w:rPr>
          <w:instrText xml:space="preserve"> PAGEREF _Toc443384974 \h </w:instrText>
        </w:r>
        <w:r w:rsidR="00015974">
          <w:rPr>
            <w:noProof/>
            <w:webHidden/>
          </w:rPr>
        </w:r>
        <w:r w:rsidR="00015974">
          <w:rPr>
            <w:noProof/>
            <w:webHidden/>
          </w:rPr>
          <w:fldChar w:fldCharType="separate"/>
        </w:r>
        <w:r>
          <w:rPr>
            <w:noProof/>
            <w:webHidden/>
          </w:rPr>
          <w:t>21</w:t>
        </w:r>
        <w:r w:rsidR="00015974">
          <w:rPr>
            <w:noProof/>
            <w:webHidden/>
          </w:rPr>
          <w:fldChar w:fldCharType="end"/>
        </w:r>
      </w:hyperlink>
    </w:p>
    <w:p w14:paraId="547DDD23" w14:textId="77777777" w:rsidR="00015974" w:rsidRDefault="00F229B4">
      <w:pPr>
        <w:pStyle w:val="TOC2"/>
        <w:rPr>
          <w:rFonts w:asciiTheme="minorHAnsi" w:eastAsiaTheme="minorEastAsia" w:hAnsiTheme="minorHAnsi"/>
          <w:noProof/>
          <w:sz w:val="22"/>
          <w:lang w:eastAsia="en-NZ"/>
        </w:rPr>
      </w:pPr>
      <w:hyperlink w:anchor="_Toc443384976" w:history="1">
        <w:r w:rsidR="00015974" w:rsidRPr="005C71EC">
          <w:rPr>
            <w:rStyle w:val="Hyperlink"/>
            <w:noProof/>
          </w:rPr>
          <w:t>Trigger - application under s 61(4) re:  a revocation of the reservation for Te Tāpairu Hirahira o Kahakaharoa</w:t>
        </w:r>
        <w:r w:rsidR="00015974">
          <w:rPr>
            <w:noProof/>
            <w:webHidden/>
          </w:rPr>
          <w:tab/>
        </w:r>
        <w:r w:rsidR="00015974">
          <w:rPr>
            <w:noProof/>
            <w:webHidden/>
          </w:rPr>
          <w:fldChar w:fldCharType="begin"/>
        </w:r>
        <w:r w:rsidR="00015974">
          <w:rPr>
            <w:noProof/>
            <w:webHidden/>
          </w:rPr>
          <w:instrText xml:space="preserve"> PAGEREF _Toc443384976 \h </w:instrText>
        </w:r>
        <w:r w:rsidR="00015974">
          <w:rPr>
            <w:noProof/>
            <w:webHidden/>
          </w:rPr>
        </w:r>
        <w:r w:rsidR="00015974">
          <w:rPr>
            <w:noProof/>
            <w:webHidden/>
          </w:rPr>
          <w:fldChar w:fldCharType="separate"/>
        </w:r>
        <w:r>
          <w:rPr>
            <w:noProof/>
            <w:webHidden/>
          </w:rPr>
          <w:t>22</w:t>
        </w:r>
        <w:r w:rsidR="00015974">
          <w:rPr>
            <w:noProof/>
            <w:webHidden/>
          </w:rPr>
          <w:fldChar w:fldCharType="end"/>
        </w:r>
      </w:hyperlink>
    </w:p>
    <w:p w14:paraId="49A18F55" w14:textId="77777777" w:rsidR="00015974" w:rsidRDefault="00F229B4">
      <w:pPr>
        <w:pStyle w:val="TOC2"/>
        <w:rPr>
          <w:rFonts w:asciiTheme="minorHAnsi" w:eastAsiaTheme="minorEastAsia" w:hAnsiTheme="minorHAnsi"/>
          <w:noProof/>
          <w:sz w:val="22"/>
          <w:lang w:eastAsia="en-NZ"/>
        </w:rPr>
      </w:pPr>
      <w:hyperlink w:anchor="_Toc443384978"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_Toc443384978 \h </w:instrText>
        </w:r>
        <w:r w:rsidR="00015974">
          <w:rPr>
            <w:noProof/>
            <w:webHidden/>
          </w:rPr>
        </w:r>
        <w:r w:rsidR="00015974">
          <w:rPr>
            <w:noProof/>
            <w:webHidden/>
          </w:rPr>
          <w:fldChar w:fldCharType="separate"/>
        </w:r>
        <w:r>
          <w:rPr>
            <w:noProof/>
            <w:webHidden/>
          </w:rPr>
          <w:t>23</w:t>
        </w:r>
        <w:r w:rsidR="00015974">
          <w:rPr>
            <w:noProof/>
            <w:webHidden/>
          </w:rPr>
          <w:fldChar w:fldCharType="end"/>
        </w:r>
      </w:hyperlink>
    </w:p>
    <w:p w14:paraId="56047C88" w14:textId="77777777" w:rsidR="00015974" w:rsidRDefault="00F229B4">
      <w:pPr>
        <w:pStyle w:val="TOC2"/>
        <w:rPr>
          <w:rFonts w:asciiTheme="minorHAnsi" w:eastAsiaTheme="minorEastAsia" w:hAnsiTheme="minorHAnsi"/>
          <w:noProof/>
          <w:sz w:val="22"/>
          <w:lang w:eastAsia="en-NZ"/>
        </w:rPr>
      </w:pPr>
      <w:hyperlink w:anchor="_Toc443384979" w:history="1">
        <w:r w:rsidR="00015974" w:rsidRPr="005C71EC">
          <w:rPr>
            <w:rStyle w:val="Hyperlink"/>
            <w:noProof/>
          </w:rPr>
          <w:t xml:space="preserve">Trigger - application under s 61(5) re:  a revocation of a Reserve Property that </w:t>
        </w:r>
        <w:r w:rsidR="00015974" w:rsidRPr="005C71EC">
          <w:rPr>
            <w:rStyle w:val="Hyperlink"/>
            <w:i/>
            <w:noProof/>
          </w:rPr>
          <w:t xml:space="preserve">is </w:t>
        </w:r>
        <w:r w:rsidR="00015974" w:rsidRPr="005C71EC">
          <w:rPr>
            <w:rStyle w:val="Hyperlink"/>
            <w:noProof/>
          </w:rPr>
          <w:t>a Jointly Vested Property</w:t>
        </w:r>
        <w:r w:rsidR="00015974">
          <w:rPr>
            <w:noProof/>
            <w:webHidden/>
          </w:rPr>
          <w:tab/>
        </w:r>
        <w:r w:rsidR="00015974">
          <w:rPr>
            <w:noProof/>
            <w:webHidden/>
          </w:rPr>
          <w:fldChar w:fldCharType="begin"/>
        </w:r>
        <w:r w:rsidR="00015974">
          <w:rPr>
            <w:noProof/>
            <w:webHidden/>
          </w:rPr>
          <w:instrText xml:space="preserve"> PAGEREF _Toc443384979 \h </w:instrText>
        </w:r>
        <w:r w:rsidR="00015974">
          <w:rPr>
            <w:noProof/>
            <w:webHidden/>
          </w:rPr>
        </w:r>
        <w:r w:rsidR="00015974">
          <w:rPr>
            <w:noProof/>
            <w:webHidden/>
          </w:rPr>
          <w:fldChar w:fldCharType="separate"/>
        </w:r>
        <w:r>
          <w:rPr>
            <w:noProof/>
            <w:webHidden/>
          </w:rPr>
          <w:t>23</w:t>
        </w:r>
        <w:r w:rsidR="00015974">
          <w:rPr>
            <w:noProof/>
            <w:webHidden/>
          </w:rPr>
          <w:fldChar w:fldCharType="end"/>
        </w:r>
      </w:hyperlink>
    </w:p>
    <w:p w14:paraId="052A4048" w14:textId="77777777" w:rsidR="00015974" w:rsidRDefault="00F229B4">
      <w:pPr>
        <w:pStyle w:val="TOC2"/>
        <w:rPr>
          <w:rFonts w:asciiTheme="minorHAnsi" w:eastAsiaTheme="minorEastAsia" w:hAnsiTheme="minorHAnsi"/>
          <w:noProof/>
          <w:sz w:val="22"/>
          <w:lang w:eastAsia="en-NZ"/>
        </w:rPr>
      </w:pPr>
      <w:hyperlink w:anchor="_Toc443384980"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_Toc443384980 \h </w:instrText>
        </w:r>
        <w:r w:rsidR="00015974">
          <w:rPr>
            <w:noProof/>
            <w:webHidden/>
          </w:rPr>
        </w:r>
        <w:r w:rsidR="00015974">
          <w:rPr>
            <w:noProof/>
            <w:webHidden/>
          </w:rPr>
          <w:fldChar w:fldCharType="separate"/>
        </w:r>
        <w:r>
          <w:rPr>
            <w:noProof/>
            <w:webHidden/>
          </w:rPr>
          <w:t>23</w:t>
        </w:r>
        <w:r w:rsidR="00015974">
          <w:rPr>
            <w:noProof/>
            <w:webHidden/>
          </w:rPr>
          <w:fldChar w:fldCharType="end"/>
        </w:r>
      </w:hyperlink>
    </w:p>
    <w:p w14:paraId="40F0B996" w14:textId="77777777" w:rsidR="00015974" w:rsidRDefault="00F229B4">
      <w:pPr>
        <w:pStyle w:val="TOC2"/>
        <w:rPr>
          <w:rFonts w:asciiTheme="minorHAnsi" w:eastAsiaTheme="minorEastAsia" w:hAnsiTheme="minorHAnsi"/>
          <w:noProof/>
          <w:sz w:val="22"/>
          <w:lang w:eastAsia="en-NZ"/>
        </w:rPr>
      </w:pPr>
      <w:hyperlink w:anchor="_Toc443384981" w:history="1">
        <w:r w:rsidR="00015974" w:rsidRPr="005C71EC">
          <w:rPr>
            <w:rStyle w:val="Hyperlink"/>
            <w:noProof/>
          </w:rPr>
          <w:t>Trigger - Pukepoto School no longer subject to lease s 61(6)</w:t>
        </w:r>
        <w:r w:rsidR="00015974">
          <w:rPr>
            <w:noProof/>
            <w:webHidden/>
          </w:rPr>
          <w:tab/>
        </w:r>
        <w:r w:rsidR="00015974">
          <w:rPr>
            <w:noProof/>
            <w:webHidden/>
          </w:rPr>
          <w:fldChar w:fldCharType="begin"/>
        </w:r>
        <w:r w:rsidR="00015974">
          <w:rPr>
            <w:noProof/>
            <w:webHidden/>
          </w:rPr>
          <w:instrText xml:space="preserve"> PAGEREF _Toc443384981 \h </w:instrText>
        </w:r>
        <w:r w:rsidR="00015974">
          <w:rPr>
            <w:noProof/>
            <w:webHidden/>
          </w:rPr>
        </w:r>
        <w:r w:rsidR="00015974">
          <w:rPr>
            <w:noProof/>
            <w:webHidden/>
          </w:rPr>
          <w:fldChar w:fldCharType="separate"/>
        </w:r>
        <w:r>
          <w:rPr>
            <w:noProof/>
            <w:webHidden/>
          </w:rPr>
          <w:t>24</w:t>
        </w:r>
        <w:r w:rsidR="00015974">
          <w:rPr>
            <w:noProof/>
            <w:webHidden/>
          </w:rPr>
          <w:fldChar w:fldCharType="end"/>
        </w:r>
      </w:hyperlink>
    </w:p>
    <w:p w14:paraId="6E0C8881" w14:textId="77777777" w:rsidR="00015974" w:rsidRDefault="00F229B4">
      <w:pPr>
        <w:pStyle w:val="TOC2"/>
        <w:rPr>
          <w:rFonts w:asciiTheme="minorHAnsi" w:eastAsiaTheme="minorEastAsia" w:hAnsiTheme="minorHAnsi"/>
          <w:noProof/>
          <w:sz w:val="22"/>
          <w:lang w:eastAsia="en-NZ"/>
        </w:rPr>
      </w:pPr>
      <w:hyperlink w:anchor="_Toc443384982"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_Toc443384982 \h </w:instrText>
        </w:r>
        <w:r w:rsidR="00015974">
          <w:rPr>
            <w:noProof/>
            <w:webHidden/>
          </w:rPr>
        </w:r>
        <w:r w:rsidR="00015974">
          <w:rPr>
            <w:noProof/>
            <w:webHidden/>
          </w:rPr>
          <w:fldChar w:fldCharType="separate"/>
        </w:r>
        <w:r>
          <w:rPr>
            <w:noProof/>
            <w:webHidden/>
          </w:rPr>
          <w:t>24</w:t>
        </w:r>
        <w:r w:rsidR="00015974">
          <w:rPr>
            <w:noProof/>
            <w:webHidden/>
          </w:rPr>
          <w:fldChar w:fldCharType="end"/>
        </w:r>
      </w:hyperlink>
    </w:p>
    <w:p w14:paraId="71DDB4F8" w14:textId="77777777" w:rsidR="00015974" w:rsidRDefault="00F229B4">
      <w:pPr>
        <w:pStyle w:val="TOC2"/>
        <w:rPr>
          <w:rFonts w:asciiTheme="minorHAnsi" w:eastAsiaTheme="minorEastAsia" w:hAnsiTheme="minorHAnsi"/>
          <w:noProof/>
          <w:sz w:val="22"/>
          <w:lang w:eastAsia="en-NZ"/>
        </w:rPr>
      </w:pPr>
      <w:hyperlink w:anchor="_Toc443384983" w:history="1">
        <w:r w:rsidR="00015974" w:rsidRPr="005C71EC">
          <w:rPr>
            <w:rStyle w:val="Hyperlink"/>
            <w:noProof/>
          </w:rPr>
          <w:t>Restrictions on transferring Reserve Land under ss 70 to 72</w:t>
        </w:r>
        <w:r w:rsidR="00015974">
          <w:rPr>
            <w:noProof/>
            <w:webHidden/>
          </w:rPr>
          <w:tab/>
        </w:r>
        <w:r w:rsidR="00015974">
          <w:rPr>
            <w:noProof/>
            <w:webHidden/>
          </w:rPr>
          <w:fldChar w:fldCharType="begin"/>
        </w:r>
        <w:r w:rsidR="00015974">
          <w:rPr>
            <w:noProof/>
            <w:webHidden/>
          </w:rPr>
          <w:instrText xml:space="preserve"> PAGEREF _Toc443384983 \h </w:instrText>
        </w:r>
        <w:r w:rsidR="00015974">
          <w:rPr>
            <w:noProof/>
            <w:webHidden/>
          </w:rPr>
        </w:r>
        <w:r w:rsidR="00015974">
          <w:rPr>
            <w:noProof/>
            <w:webHidden/>
          </w:rPr>
          <w:fldChar w:fldCharType="separate"/>
        </w:r>
        <w:r>
          <w:rPr>
            <w:noProof/>
            <w:webHidden/>
          </w:rPr>
          <w:t>25</w:t>
        </w:r>
        <w:r w:rsidR="00015974">
          <w:rPr>
            <w:noProof/>
            <w:webHidden/>
          </w:rPr>
          <w:fldChar w:fldCharType="end"/>
        </w:r>
      </w:hyperlink>
    </w:p>
    <w:p w14:paraId="617494E3" w14:textId="77777777" w:rsidR="00015974" w:rsidRDefault="00F229B4">
      <w:pPr>
        <w:pStyle w:val="TOC2"/>
        <w:rPr>
          <w:rFonts w:asciiTheme="minorHAnsi" w:eastAsiaTheme="minorEastAsia" w:hAnsiTheme="minorHAnsi"/>
          <w:noProof/>
          <w:sz w:val="22"/>
          <w:lang w:eastAsia="en-NZ"/>
        </w:rPr>
      </w:pPr>
      <w:hyperlink w:anchor="_Toc443384984" w:history="1">
        <w:r w:rsidR="00015974" w:rsidRPr="005C71EC">
          <w:rPr>
            <w:rStyle w:val="Hyperlink"/>
            <w:noProof/>
          </w:rPr>
          <w:t>Transfer of Reserve Land to Administering Body (s 57)</w:t>
        </w:r>
        <w:r w:rsidR="00015974">
          <w:rPr>
            <w:noProof/>
            <w:webHidden/>
          </w:rPr>
          <w:tab/>
        </w:r>
        <w:r w:rsidR="00015974">
          <w:rPr>
            <w:noProof/>
            <w:webHidden/>
          </w:rPr>
          <w:fldChar w:fldCharType="begin"/>
        </w:r>
        <w:r w:rsidR="00015974">
          <w:rPr>
            <w:noProof/>
            <w:webHidden/>
          </w:rPr>
          <w:instrText xml:space="preserve"> PAGEREF _Toc443384984 \h </w:instrText>
        </w:r>
        <w:r w:rsidR="00015974">
          <w:rPr>
            <w:noProof/>
            <w:webHidden/>
          </w:rPr>
        </w:r>
        <w:r w:rsidR="00015974">
          <w:rPr>
            <w:noProof/>
            <w:webHidden/>
          </w:rPr>
          <w:fldChar w:fldCharType="separate"/>
        </w:r>
        <w:r>
          <w:rPr>
            <w:noProof/>
            <w:webHidden/>
          </w:rPr>
          <w:t>25</w:t>
        </w:r>
        <w:r w:rsidR="00015974">
          <w:rPr>
            <w:noProof/>
            <w:webHidden/>
          </w:rPr>
          <w:fldChar w:fldCharType="end"/>
        </w:r>
      </w:hyperlink>
    </w:p>
    <w:p w14:paraId="5080BFFA" w14:textId="77777777" w:rsidR="00015974" w:rsidRDefault="00F229B4">
      <w:pPr>
        <w:pStyle w:val="TOC2"/>
        <w:rPr>
          <w:rFonts w:asciiTheme="minorHAnsi" w:eastAsiaTheme="minorEastAsia" w:hAnsiTheme="minorHAnsi"/>
          <w:noProof/>
          <w:sz w:val="22"/>
          <w:lang w:eastAsia="en-NZ"/>
        </w:rPr>
      </w:pPr>
      <w:hyperlink w:anchor="_Toc443384985" w:history="1">
        <w:r w:rsidR="00015974" w:rsidRPr="005C71EC">
          <w:rPr>
            <w:rStyle w:val="Hyperlink"/>
            <w:noProof/>
          </w:rPr>
          <w:t>Trigger - receipt of documents for transfer of Reserve Land to new owners</w:t>
        </w:r>
        <w:r w:rsidR="00015974">
          <w:rPr>
            <w:noProof/>
            <w:webHidden/>
          </w:rPr>
          <w:tab/>
        </w:r>
        <w:r w:rsidR="00015974">
          <w:rPr>
            <w:noProof/>
            <w:webHidden/>
          </w:rPr>
          <w:fldChar w:fldCharType="begin"/>
        </w:r>
        <w:r w:rsidR="00015974">
          <w:rPr>
            <w:noProof/>
            <w:webHidden/>
          </w:rPr>
          <w:instrText xml:space="preserve"> PAGEREF _Toc443384985 \h </w:instrText>
        </w:r>
        <w:r w:rsidR="00015974">
          <w:rPr>
            <w:noProof/>
            <w:webHidden/>
          </w:rPr>
        </w:r>
        <w:r w:rsidR="00015974">
          <w:rPr>
            <w:noProof/>
            <w:webHidden/>
          </w:rPr>
          <w:fldChar w:fldCharType="separate"/>
        </w:r>
        <w:r>
          <w:rPr>
            <w:noProof/>
            <w:webHidden/>
          </w:rPr>
          <w:t>25</w:t>
        </w:r>
        <w:r w:rsidR="00015974">
          <w:rPr>
            <w:noProof/>
            <w:webHidden/>
          </w:rPr>
          <w:fldChar w:fldCharType="end"/>
        </w:r>
      </w:hyperlink>
    </w:p>
    <w:p w14:paraId="7651A8CB" w14:textId="77777777" w:rsidR="00015974" w:rsidRDefault="00F229B4">
      <w:pPr>
        <w:pStyle w:val="TOC2"/>
        <w:rPr>
          <w:rFonts w:asciiTheme="minorHAnsi" w:eastAsiaTheme="minorEastAsia" w:hAnsiTheme="minorHAnsi"/>
          <w:noProof/>
          <w:sz w:val="22"/>
          <w:lang w:eastAsia="en-NZ"/>
        </w:rPr>
      </w:pPr>
      <w:hyperlink w:anchor="_Toc443384986" w:history="1">
        <w:r w:rsidR="00015974" w:rsidRPr="005C71EC">
          <w:rPr>
            <w:rStyle w:val="Hyperlink"/>
            <w:noProof/>
          </w:rPr>
          <w:t>Note:  Continuation of “prevents registration” flag – eg prohibition against mortgage of Reserve Land under s 73</w:t>
        </w:r>
        <w:r w:rsidR="00015974">
          <w:rPr>
            <w:noProof/>
            <w:webHidden/>
          </w:rPr>
          <w:tab/>
        </w:r>
        <w:r w:rsidR="00015974">
          <w:rPr>
            <w:noProof/>
            <w:webHidden/>
          </w:rPr>
          <w:fldChar w:fldCharType="begin"/>
        </w:r>
        <w:r w:rsidR="00015974">
          <w:rPr>
            <w:noProof/>
            <w:webHidden/>
          </w:rPr>
          <w:instrText xml:space="preserve"> PAGEREF _Toc443384986 \h </w:instrText>
        </w:r>
        <w:r w:rsidR="00015974">
          <w:rPr>
            <w:noProof/>
            <w:webHidden/>
          </w:rPr>
        </w:r>
        <w:r w:rsidR="00015974">
          <w:rPr>
            <w:noProof/>
            <w:webHidden/>
          </w:rPr>
          <w:fldChar w:fldCharType="separate"/>
        </w:r>
        <w:r>
          <w:rPr>
            <w:noProof/>
            <w:webHidden/>
          </w:rPr>
          <w:t>26</w:t>
        </w:r>
        <w:r w:rsidR="00015974">
          <w:rPr>
            <w:noProof/>
            <w:webHidden/>
          </w:rPr>
          <w:fldChar w:fldCharType="end"/>
        </w:r>
      </w:hyperlink>
    </w:p>
    <w:p w14:paraId="35C55ED2" w14:textId="77777777" w:rsidR="00015974" w:rsidRDefault="00F229B4">
      <w:pPr>
        <w:pStyle w:val="TOC1"/>
        <w:rPr>
          <w:rFonts w:asciiTheme="minorHAnsi" w:eastAsiaTheme="minorEastAsia" w:hAnsiTheme="minorHAnsi"/>
          <w:noProof/>
          <w:color w:val="auto"/>
          <w:sz w:val="22"/>
          <w:lang w:eastAsia="en-NZ"/>
        </w:rPr>
      </w:pPr>
      <w:hyperlink w:anchor="_Toc443384987" w:history="1">
        <w:r w:rsidR="00015974" w:rsidRPr="005C71EC">
          <w:rPr>
            <w:rStyle w:val="Hyperlink"/>
            <w:noProof/>
          </w:rPr>
          <w:t>4</w:t>
        </w:r>
        <w:r w:rsidR="00015974">
          <w:rPr>
            <w:rFonts w:asciiTheme="minorHAnsi" w:eastAsiaTheme="minorEastAsia" w:hAnsiTheme="minorHAnsi"/>
            <w:noProof/>
            <w:color w:val="auto"/>
            <w:sz w:val="22"/>
            <w:lang w:eastAsia="en-NZ"/>
          </w:rPr>
          <w:tab/>
        </w:r>
        <w:r w:rsidR="00015974" w:rsidRPr="005C71EC">
          <w:rPr>
            <w:rStyle w:val="Hyperlink"/>
            <w:noProof/>
          </w:rPr>
          <w:t>Commercial Redress</w:t>
        </w:r>
        <w:r w:rsidR="00015974">
          <w:rPr>
            <w:noProof/>
            <w:webHidden/>
          </w:rPr>
          <w:tab/>
        </w:r>
        <w:r w:rsidR="00015974">
          <w:rPr>
            <w:noProof/>
            <w:webHidden/>
          </w:rPr>
          <w:fldChar w:fldCharType="begin"/>
        </w:r>
        <w:r w:rsidR="00015974">
          <w:rPr>
            <w:noProof/>
            <w:webHidden/>
          </w:rPr>
          <w:instrText xml:space="preserve"> PAGEREF _Toc443384987 \h </w:instrText>
        </w:r>
        <w:r w:rsidR="00015974">
          <w:rPr>
            <w:noProof/>
            <w:webHidden/>
          </w:rPr>
        </w:r>
        <w:r w:rsidR="00015974">
          <w:rPr>
            <w:noProof/>
            <w:webHidden/>
          </w:rPr>
          <w:fldChar w:fldCharType="separate"/>
        </w:r>
        <w:r>
          <w:rPr>
            <w:noProof/>
            <w:webHidden/>
          </w:rPr>
          <w:t>27</w:t>
        </w:r>
        <w:r w:rsidR="00015974">
          <w:rPr>
            <w:noProof/>
            <w:webHidden/>
          </w:rPr>
          <w:fldChar w:fldCharType="end"/>
        </w:r>
      </w:hyperlink>
    </w:p>
    <w:p w14:paraId="6FD3677E" w14:textId="77777777" w:rsidR="00015974" w:rsidRDefault="00F229B4">
      <w:pPr>
        <w:pStyle w:val="TOC2"/>
        <w:rPr>
          <w:rFonts w:asciiTheme="minorHAnsi" w:eastAsiaTheme="minorEastAsia" w:hAnsiTheme="minorHAnsi"/>
          <w:noProof/>
          <w:sz w:val="22"/>
          <w:lang w:eastAsia="en-NZ"/>
        </w:rPr>
      </w:pPr>
      <w:hyperlink w:anchor="_Toc443384988" w:history="1">
        <w:r w:rsidR="00015974" w:rsidRPr="005C71EC">
          <w:rPr>
            <w:rStyle w:val="Hyperlink"/>
            <w:noProof/>
          </w:rPr>
          <w:t>Background - Vesting of all or specified shares</w:t>
        </w:r>
        <w:r w:rsidR="00015974">
          <w:rPr>
            <w:noProof/>
            <w:webHidden/>
          </w:rPr>
          <w:tab/>
        </w:r>
        <w:r w:rsidR="00015974">
          <w:rPr>
            <w:noProof/>
            <w:webHidden/>
          </w:rPr>
          <w:fldChar w:fldCharType="begin"/>
        </w:r>
        <w:r w:rsidR="00015974">
          <w:rPr>
            <w:noProof/>
            <w:webHidden/>
          </w:rPr>
          <w:instrText xml:space="preserve"> PAGEREF _Toc443384988 \h </w:instrText>
        </w:r>
        <w:r w:rsidR="00015974">
          <w:rPr>
            <w:noProof/>
            <w:webHidden/>
          </w:rPr>
        </w:r>
        <w:r w:rsidR="00015974">
          <w:rPr>
            <w:noProof/>
            <w:webHidden/>
          </w:rPr>
          <w:fldChar w:fldCharType="separate"/>
        </w:r>
        <w:r>
          <w:rPr>
            <w:noProof/>
            <w:webHidden/>
          </w:rPr>
          <w:t>27</w:t>
        </w:r>
        <w:r w:rsidR="00015974">
          <w:rPr>
            <w:noProof/>
            <w:webHidden/>
          </w:rPr>
          <w:fldChar w:fldCharType="end"/>
        </w:r>
      </w:hyperlink>
    </w:p>
    <w:p w14:paraId="1C36385F" w14:textId="77777777" w:rsidR="00015974" w:rsidRDefault="00F229B4">
      <w:pPr>
        <w:pStyle w:val="TOC2"/>
        <w:rPr>
          <w:rFonts w:asciiTheme="minorHAnsi" w:eastAsiaTheme="minorEastAsia" w:hAnsiTheme="minorHAnsi"/>
          <w:noProof/>
          <w:sz w:val="22"/>
          <w:lang w:eastAsia="en-NZ"/>
        </w:rPr>
      </w:pPr>
      <w:hyperlink w:anchor="_Toc443384989" w:history="1">
        <w:r w:rsidR="00015974" w:rsidRPr="005C71EC">
          <w:rPr>
            <w:rStyle w:val="Hyperlink"/>
            <w:noProof/>
          </w:rPr>
          <w:t>Joint ownership</w:t>
        </w:r>
        <w:r w:rsidR="00015974">
          <w:rPr>
            <w:noProof/>
            <w:webHidden/>
          </w:rPr>
          <w:tab/>
        </w:r>
        <w:r w:rsidR="00015974">
          <w:rPr>
            <w:noProof/>
            <w:webHidden/>
          </w:rPr>
          <w:fldChar w:fldCharType="begin"/>
        </w:r>
        <w:r w:rsidR="00015974">
          <w:rPr>
            <w:noProof/>
            <w:webHidden/>
          </w:rPr>
          <w:instrText xml:space="preserve"> PAGEREF _Toc443384989 \h </w:instrText>
        </w:r>
        <w:r w:rsidR="00015974">
          <w:rPr>
            <w:noProof/>
            <w:webHidden/>
          </w:rPr>
        </w:r>
        <w:r w:rsidR="00015974">
          <w:rPr>
            <w:noProof/>
            <w:webHidden/>
          </w:rPr>
          <w:fldChar w:fldCharType="separate"/>
        </w:r>
        <w:r>
          <w:rPr>
            <w:noProof/>
            <w:webHidden/>
          </w:rPr>
          <w:t>27</w:t>
        </w:r>
        <w:r w:rsidR="00015974">
          <w:rPr>
            <w:noProof/>
            <w:webHidden/>
          </w:rPr>
          <w:fldChar w:fldCharType="end"/>
        </w:r>
      </w:hyperlink>
    </w:p>
    <w:p w14:paraId="6E2DCF3A" w14:textId="77777777" w:rsidR="00015974" w:rsidRDefault="00F229B4">
      <w:pPr>
        <w:pStyle w:val="TOC2"/>
        <w:rPr>
          <w:rFonts w:asciiTheme="minorHAnsi" w:eastAsiaTheme="minorEastAsia" w:hAnsiTheme="minorHAnsi"/>
          <w:noProof/>
          <w:sz w:val="22"/>
          <w:lang w:eastAsia="en-NZ"/>
        </w:rPr>
      </w:pPr>
      <w:hyperlink w:anchor="_Toc443384991" w:history="1">
        <w:r w:rsidR="00015974" w:rsidRPr="005C71EC">
          <w:rPr>
            <w:rStyle w:val="Hyperlink"/>
            <w:noProof/>
          </w:rPr>
          <w:t>School House Sites - Broadwood Area School, Te Kura Taumata O Panguru p12 Matihetihe School  (Other Commercial Redress Properties) and Kaitaia College (Deferred Selection Property)</w:t>
        </w:r>
        <w:r w:rsidR="00015974">
          <w:rPr>
            <w:noProof/>
            <w:webHidden/>
          </w:rPr>
          <w:tab/>
        </w:r>
        <w:r w:rsidR="00015974">
          <w:rPr>
            <w:noProof/>
            <w:webHidden/>
          </w:rPr>
          <w:fldChar w:fldCharType="begin"/>
        </w:r>
        <w:r w:rsidR="00015974">
          <w:rPr>
            <w:noProof/>
            <w:webHidden/>
          </w:rPr>
          <w:instrText xml:space="preserve"> PAGEREF _Toc443384991 \h </w:instrText>
        </w:r>
        <w:r w:rsidR="00015974">
          <w:rPr>
            <w:noProof/>
            <w:webHidden/>
          </w:rPr>
        </w:r>
        <w:r w:rsidR="00015974">
          <w:rPr>
            <w:noProof/>
            <w:webHidden/>
          </w:rPr>
          <w:fldChar w:fldCharType="separate"/>
        </w:r>
        <w:r>
          <w:rPr>
            <w:noProof/>
            <w:webHidden/>
          </w:rPr>
          <w:t>28</w:t>
        </w:r>
        <w:r w:rsidR="00015974">
          <w:rPr>
            <w:noProof/>
            <w:webHidden/>
          </w:rPr>
          <w:fldChar w:fldCharType="end"/>
        </w:r>
      </w:hyperlink>
    </w:p>
    <w:p w14:paraId="6E73E4B8" w14:textId="77777777" w:rsidR="00015974" w:rsidRDefault="00F229B4">
      <w:pPr>
        <w:pStyle w:val="TOC2"/>
        <w:rPr>
          <w:rFonts w:asciiTheme="minorHAnsi" w:eastAsiaTheme="minorEastAsia" w:hAnsiTheme="minorHAnsi"/>
          <w:noProof/>
          <w:sz w:val="22"/>
          <w:lang w:eastAsia="en-NZ"/>
        </w:rPr>
      </w:pPr>
      <w:hyperlink w:anchor="_Toc443384992" w:history="1">
        <w:r w:rsidR="00015974" w:rsidRPr="005C71EC">
          <w:rPr>
            <w:rStyle w:val="Hyperlink"/>
            <w:noProof/>
          </w:rPr>
          <w:t>Kaitaia College</w:t>
        </w:r>
        <w:r w:rsidR="00015974" w:rsidRPr="005C71EC">
          <w:rPr>
            <w:rStyle w:val="Hyperlink"/>
            <w:rFonts w:ascii="Times New Roman" w:eastAsia="Times New Roman" w:hAnsi="Times New Roman" w:cs="Times New Roman"/>
            <w:bCs/>
            <w:noProof/>
            <w:lang w:eastAsia="en-NZ"/>
          </w:rPr>
          <w:t xml:space="preserve"> </w:t>
        </w:r>
        <w:r w:rsidR="00015974" w:rsidRPr="005C71EC">
          <w:rPr>
            <w:rStyle w:val="Hyperlink"/>
            <w:bCs/>
            <w:noProof/>
          </w:rPr>
          <w:t xml:space="preserve">and Haumanga Road - </w:t>
        </w:r>
        <w:r w:rsidR="00015974" w:rsidRPr="005C71EC">
          <w:rPr>
            <w:rStyle w:val="Hyperlink"/>
            <w:noProof/>
          </w:rPr>
          <w:t>Revocations of reserve (s172-3)</w:t>
        </w:r>
        <w:r w:rsidR="00015974">
          <w:rPr>
            <w:noProof/>
            <w:webHidden/>
          </w:rPr>
          <w:tab/>
        </w:r>
        <w:r w:rsidR="00015974">
          <w:rPr>
            <w:noProof/>
            <w:webHidden/>
          </w:rPr>
          <w:fldChar w:fldCharType="begin"/>
        </w:r>
        <w:r w:rsidR="00015974">
          <w:rPr>
            <w:noProof/>
            <w:webHidden/>
          </w:rPr>
          <w:instrText xml:space="preserve"> PAGEREF _Toc443384992 \h </w:instrText>
        </w:r>
        <w:r w:rsidR="00015974">
          <w:rPr>
            <w:noProof/>
            <w:webHidden/>
          </w:rPr>
        </w:r>
        <w:r w:rsidR="00015974">
          <w:rPr>
            <w:noProof/>
            <w:webHidden/>
          </w:rPr>
          <w:fldChar w:fldCharType="separate"/>
        </w:r>
        <w:r>
          <w:rPr>
            <w:noProof/>
            <w:webHidden/>
          </w:rPr>
          <w:t>28</w:t>
        </w:r>
        <w:r w:rsidR="00015974">
          <w:rPr>
            <w:noProof/>
            <w:webHidden/>
          </w:rPr>
          <w:fldChar w:fldCharType="end"/>
        </w:r>
      </w:hyperlink>
    </w:p>
    <w:p w14:paraId="6F1A6266" w14:textId="77777777" w:rsidR="00015974" w:rsidRDefault="00F229B4">
      <w:pPr>
        <w:pStyle w:val="TOC2"/>
        <w:rPr>
          <w:rFonts w:asciiTheme="minorHAnsi" w:eastAsiaTheme="minorEastAsia" w:hAnsiTheme="minorHAnsi"/>
          <w:noProof/>
          <w:sz w:val="22"/>
          <w:lang w:eastAsia="en-NZ"/>
        </w:rPr>
      </w:pPr>
      <w:hyperlink w:anchor="_Toc443384993" w:history="1">
        <w:r w:rsidR="00015974" w:rsidRPr="005C71EC">
          <w:rPr>
            <w:rStyle w:val="Hyperlink"/>
            <w:noProof/>
          </w:rPr>
          <w:t>Properties Subject to a Lease (s173)</w:t>
        </w:r>
        <w:r w:rsidR="00015974">
          <w:rPr>
            <w:noProof/>
            <w:webHidden/>
          </w:rPr>
          <w:tab/>
        </w:r>
        <w:r w:rsidR="00015974">
          <w:rPr>
            <w:noProof/>
            <w:webHidden/>
          </w:rPr>
          <w:fldChar w:fldCharType="begin"/>
        </w:r>
        <w:r w:rsidR="00015974">
          <w:rPr>
            <w:noProof/>
            <w:webHidden/>
          </w:rPr>
          <w:instrText xml:space="preserve"> PAGEREF _Toc443384993 \h </w:instrText>
        </w:r>
        <w:r w:rsidR="00015974">
          <w:rPr>
            <w:noProof/>
            <w:webHidden/>
          </w:rPr>
        </w:r>
        <w:r w:rsidR="00015974">
          <w:rPr>
            <w:noProof/>
            <w:webHidden/>
          </w:rPr>
          <w:fldChar w:fldCharType="separate"/>
        </w:r>
        <w:r>
          <w:rPr>
            <w:noProof/>
            <w:webHidden/>
          </w:rPr>
          <w:t>28</w:t>
        </w:r>
        <w:r w:rsidR="00015974">
          <w:rPr>
            <w:noProof/>
            <w:webHidden/>
          </w:rPr>
          <w:fldChar w:fldCharType="end"/>
        </w:r>
      </w:hyperlink>
    </w:p>
    <w:p w14:paraId="788C8C04" w14:textId="77777777" w:rsidR="00015974" w:rsidRDefault="00F229B4">
      <w:pPr>
        <w:pStyle w:val="TOC2"/>
        <w:rPr>
          <w:rFonts w:asciiTheme="minorHAnsi" w:eastAsiaTheme="minorEastAsia" w:hAnsiTheme="minorHAnsi"/>
          <w:noProof/>
          <w:sz w:val="22"/>
          <w:lang w:eastAsia="en-NZ"/>
        </w:rPr>
      </w:pPr>
      <w:hyperlink w:anchor="_Toc443384995" w:history="1">
        <w:r w:rsidR="00015974" w:rsidRPr="005C71EC">
          <w:rPr>
            <w:rStyle w:val="Hyperlink"/>
            <w:noProof/>
          </w:rPr>
          <w:t>Requirements if Lease terminates or expires</w:t>
        </w:r>
        <w:r w:rsidR="00015974">
          <w:rPr>
            <w:noProof/>
            <w:webHidden/>
          </w:rPr>
          <w:tab/>
        </w:r>
        <w:r w:rsidR="00015974">
          <w:rPr>
            <w:noProof/>
            <w:webHidden/>
          </w:rPr>
          <w:fldChar w:fldCharType="begin"/>
        </w:r>
        <w:r w:rsidR="00015974">
          <w:rPr>
            <w:noProof/>
            <w:webHidden/>
          </w:rPr>
          <w:instrText xml:space="preserve"> PAGEREF _Toc443384995 \h </w:instrText>
        </w:r>
        <w:r w:rsidR="00015974">
          <w:rPr>
            <w:noProof/>
            <w:webHidden/>
          </w:rPr>
        </w:r>
        <w:r w:rsidR="00015974">
          <w:rPr>
            <w:noProof/>
            <w:webHidden/>
          </w:rPr>
          <w:fldChar w:fldCharType="separate"/>
        </w:r>
        <w:r>
          <w:rPr>
            <w:noProof/>
            <w:webHidden/>
          </w:rPr>
          <w:t>29</w:t>
        </w:r>
        <w:r w:rsidR="00015974">
          <w:rPr>
            <w:noProof/>
            <w:webHidden/>
          </w:rPr>
          <w:fldChar w:fldCharType="end"/>
        </w:r>
      </w:hyperlink>
    </w:p>
    <w:p w14:paraId="5276D4B6" w14:textId="77777777" w:rsidR="00015974" w:rsidRDefault="00F229B4">
      <w:pPr>
        <w:pStyle w:val="TOC2"/>
        <w:rPr>
          <w:rFonts w:asciiTheme="minorHAnsi" w:eastAsiaTheme="minorEastAsia" w:hAnsiTheme="minorHAnsi"/>
          <w:noProof/>
          <w:sz w:val="22"/>
          <w:lang w:eastAsia="en-NZ"/>
        </w:rPr>
      </w:pPr>
      <w:hyperlink w:anchor="_Toc443384997" w:history="1">
        <w:r w:rsidR="00015974" w:rsidRPr="005C71EC">
          <w:rPr>
            <w:rStyle w:val="Hyperlink"/>
            <w:noProof/>
          </w:rPr>
          <w:t>Authorised Person</w:t>
        </w:r>
        <w:r w:rsidR="00015974">
          <w:rPr>
            <w:noProof/>
            <w:webHidden/>
          </w:rPr>
          <w:tab/>
        </w:r>
        <w:r w:rsidR="00015974">
          <w:rPr>
            <w:noProof/>
            <w:webHidden/>
          </w:rPr>
          <w:fldChar w:fldCharType="begin"/>
        </w:r>
        <w:r w:rsidR="00015974">
          <w:rPr>
            <w:noProof/>
            <w:webHidden/>
          </w:rPr>
          <w:instrText xml:space="preserve"> PAGEREF _Toc443384997 \h </w:instrText>
        </w:r>
        <w:r w:rsidR="00015974">
          <w:rPr>
            <w:noProof/>
            <w:webHidden/>
          </w:rPr>
        </w:r>
        <w:r w:rsidR="00015974">
          <w:rPr>
            <w:noProof/>
            <w:webHidden/>
          </w:rPr>
          <w:fldChar w:fldCharType="separate"/>
        </w:r>
        <w:r>
          <w:rPr>
            <w:noProof/>
            <w:webHidden/>
          </w:rPr>
          <w:t>30</w:t>
        </w:r>
        <w:r w:rsidR="00015974">
          <w:rPr>
            <w:noProof/>
            <w:webHidden/>
          </w:rPr>
          <w:fldChar w:fldCharType="end"/>
        </w:r>
      </w:hyperlink>
    </w:p>
    <w:p w14:paraId="33CB1E7D" w14:textId="77777777" w:rsidR="00015974" w:rsidRDefault="00F229B4">
      <w:pPr>
        <w:pStyle w:val="TOC2"/>
        <w:rPr>
          <w:rFonts w:asciiTheme="minorHAnsi" w:eastAsiaTheme="minorEastAsia" w:hAnsiTheme="minorHAnsi"/>
          <w:noProof/>
          <w:sz w:val="22"/>
          <w:lang w:eastAsia="en-NZ"/>
        </w:rPr>
      </w:pPr>
      <w:hyperlink w:anchor="_Toc443384998" w:history="1">
        <w:r w:rsidR="00015974" w:rsidRPr="005C71EC">
          <w:rPr>
            <w:rStyle w:val="Hyperlink"/>
            <w:noProof/>
          </w:rPr>
          <w:t>Crown may transfer properties s 164</w:t>
        </w:r>
        <w:r w:rsidR="00015974">
          <w:rPr>
            <w:noProof/>
            <w:webHidden/>
          </w:rPr>
          <w:tab/>
        </w:r>
        <w:r w:rsidR="00015974">
          <w:rPr>
            <w:noProof/>
            <w:webHidden/>
          </w:rPr>
          <w:fldChar w:fldCharType="begin"/>
        </w:r>
        <w:r w:rsidR="00015974">
          <w:rPr>
            <w:noProof/>
            <w:webHidden/>
          </w:rPr>
          <w:instrText xml:space="preserve"> PAGEREF _Toc443384998 \h </w:instrText>
        </w:r>
        <w:r w:rsidR="00015974">
          <w:rPr>
            <w:noProof/>
            <w:webHidden/>
          </w:rPr>
        </w:r>
        <w:r w:rsidR="00015974">
          <w:rPr>
            <w:noProof/>
            <w:webHidden/>
          </w:rPr>
          <w:fldChar w:fldCharType="separate"/>
        </w:r>
        <w:r>
          <w:rPr>
            <w:noProof/>
            <w:webHidden/>
          </w:rPr>
          <w:t>30</w:t>
        </w:r>
        <w:r w:rsidR="00015974">
          <w:rPr>
            <w:noProof/>
            <w:webHidden/>
          </w:rPr>
          <w:fldChar w:fldCharType="end"/>
        </w:r>
      </w:hyperlink>
    </w:p>
    <w:p w14:paraId="125D691F" w14:textId="77777777" w:rsidR="00015974" w:rsidRDefault="00F229B4">
      <w:pPr>
        <w:pStyle w:val="TOC2"/>
        <w:rPr>
          <w:rFonts w:asciiTheme="minorHAnsi" w:eastAsiaTheme="minorEastAsia" w:hAnsiTheme="minorHAnsi"/>
          <w:noProof/>
          <w:sz w:val="22"/>
          <w:lang w:eastAsia="en-NZ"/>
        </w:rPr>
      </w:pPr>
      <w:hyperlink w:anchor="_Toc443384999" w:history="1">
        <w:r w:rsidR="00015974" w:rsidRPr="005C71EC">
          <w:rPr>
            <w:rStyle w:val="Hyperlink"/>
            <w:noProof/>
          </w:rPr>
          <w:t>Covenant for later creation of CFR under s 170(1)</w:t>
        </w:r>
        <w:r w:rsidR="00015974">
          <w:rPr>
            <w:noProof/>
            <w:webHidden/>
          </w:rPr>
          <w:tab/>
        </w:r>
        <w:r w:rsidR="00015974">
          <w:rPr>
            <w:noProof/>
            <w:webHidden/>
          </w:rPr>
          <w:fldChar w:fldCharType="begin"/>
        </w:r>
        <w:r w:rsidR="00015974">
          <w:rPr>
            <w:noProof/>
            <w:webHidden/>
          </w:rPr>
          <w:instrText xml:space="preserve"> PAGEREF _Toc443384999 \h </w:instrText>
        </w:r>
        <w:r w:rsidR="00015974">
          <w:rPr>
            <w:noProof/>
            <w:webHidden/>
          </w:rPr>
        </w:r>
        <w:r w:rsidR="00015974">
          <w:rPr>
            <w:noProof/>
            <w:webHidden/>
          </w:rPr>
          <w:fldChar w:fldCharType="separate"/>
        </w:r>
        <w:r>
          <w:rPr>
            <w:noProof/>
            <w:webHidden/>
          </w:rPr>
          <w:t>30</w:t>
        </w:r>
        <w:r w:rsidR="00015974">
          <w:rPr>
            <w:noProof/>
            <w:webHidden/>
          </w:rPr>
          <w:fldChar w:fldCharType="end"/>
        </w:r>
      </w:hyperlink>
    </w:p>
    <w:p w14:paraId="24967738" w14:textId="77777777" w:rsidR="00015974" w:rsidRDefault="00F229B4">
      <w:pPr>
        <w:pStyle w:val="TOC2"/>
        <w:rPr>
          <w:rFonts w:asciiTheme="minorHAnsi" w:eastAsiaTheme="minorEastAsia" w:hAnsiTheme="minorHAnsi"/>
          <w:noProof/>
          <w:sz w:val="22"/>
          <w:lang w:eastAsia="en-NZ"/>
        </w:rPr>
      </w:pPr>
      <w:hyperlink w:anchor="_Toc443385000" w:history="1">
        <w:r w:rsidR="00015974" w:rsidRPr="005C71EC">
          <w:rPr>
            <w:rStyle w:val="Hyperlink"/>
            <w:noProof/>
          </w:rPr>
          <w:t>Trigger – s 167 application for a CFR for:</w:t>
        </w:r>
        <w:r w:rsidR="00015974">
          <w:rPr>
            <w:noProof/>
            <w:webHidden/>
          </w:rPr>
          <w:tab/>
        </w:r>
        <w:r w:rsidR="00015974">
          <w:rPr>
            <w:noProof/>
            <w:webHidden/>
          </w:rPr>
          <w:fldChar w:fldCharType="begin"/>
        </w:r>
        <w:r w:rsidR="00015974">
          <w:rPr>
            <w:noProof/>
            <w:webHidden/>
          </w:rPr>
          <w:instrText xml:space="preserve"> PAGEREF _Toc443385000 \h </w:instrText>
        </w:r>
        <w:r w:rsidR="00015974">
          <w:rPr>
            <w:noProof/>
            <w:webHidden/>
          </w:rPr>
        </w:r>
        <w:r w:rsidR="00015974">
          <w:rPr>
            <w:noProof/>
            <w:webHidden/>
          </w:rPr>
          <w:fldChar w:fldCharType="separate"/>
        </w:r>
        <w:r>
          <w:rPr>
            <w:noProof/>
            <w:webHidden/>
          </w:rPr>
          <w:t>31</w:t>
        </w:r>
        <w:r w:rsidR="00015974">
          <w:rPr>
            <w:noProof/>
            <w:webHidden/>
          </w:rPr>
          <w:fldChar w:fldCharType="end"/>
        </w:r>
      </w:hyperlink>
    </w:p>
    <w:p w14:paraId="3B687895" w14:textId="77777777" w:rsidR="00015974" w:rsidRDefault="00F229B4">
      <w:pPr>
        <w:pStyle w:val="TOC2"/>
        <w:rPr>
          <w:rFonts w:asciiTheme="minorHAnsi" w:eastAsiaTheme="minorEastAsia" w:hAnsiTheme="minorHAnsi"/>
          <w:noProof/>
          <w:sz w:val="22"/>
          <w:lang w:eastAsia="en-NZ"/>
        </w:rPr>
      </w:pPr>
      <w:hyperlink w:anchor="_Toc443385001" w:history="1">
        <w:r w:rsidR="00015974" w:rsidRPr="005C71EC">
          <w:rPr>
            <w:rStyle w:val="Hyperlink"/>
            <w:noProof/>
          </w:rPr>
          <w:t>(see above re: covenant for the later creation of a CFR)</w:t>
        </w:r>
        <w:r w:rsidR="00015974">
          <w:rPr>
            <w:noProof/>
            <w:webHidden/>
          </w:rPr>
          <w:tab/>
        </w:r>
        <w:r w:rsidR="00015974">
          <w:rPr>
            <w:noProof/>
            <w:webHidden/>
          </w:rPr>
          <w:fldChar w:fldCharType="begin"/>
        </w:r>
        <w:r w:rsidR="00015974">
          <w:rPr>
            <w:noProof/>
            <w:webHidden/>
          </w:rPr>
          <w:instrText xml:space="preserve"> PAGEREF _Toc443385001 \h </w:instrText>
        </w:r>
        <w:r w:rsidR="00015974">
          <w:rPr>
            <w:noProof/>
            <w:webHidden/>
          </w:rPr>
        </w:r>
        <w:r w:rsidR="00015974">
          <w:rPr>
            <w:noProof/>
            <w:webHidden/>
          </w:rPr>
          <w:fldChar w:fldCharType="separate"/>
        </w:r>
        <w:r>
          <w:rPr>
            <w:noProof/>
            <w:webHidden/>
          </w:rPr>
          <w:t>31</w:t>
        </w:r>
        <w:r w:rsidR="00015974">
          <w:rPr>
            <w:noProof/>
            <w:webHidden/>
          </w:rPr>
          <w:fldChar w:fldCharType="end"/>
        </w:r>
      </w:hyperlink>
    </w:p>
    <w:p w14:paraId="31E6D2C8" w14:textId="77777777" w:rsidR="00015974" w:rsidRDefault="00F229B4">
      <w:pPr>
        <w:pStyle w:val="TOC2"/>
        <w:rPr>
          <w:rFonts w:asciiTheme="minorHAnsi" w:eastAsiaTheme="minorEastAsia" w:hAnsiTheme="minorHAnsi"/>
          <w:noProof/>
          <w:sz w:val="22"/>
          <w:lang w:eastAsia="en-NZ"/>
        </w:rPr>
      </w:pPr>
      <w:hyperlink w:anchor="_Toc443385002" w:history="1">
        <w:r w:rsidR="00015974" w:rsidRPr="005C71EC">
          <w:rPr>
            <w:rStyle w:val="Hyperlink"/>
            <w:noProof/>
          </w:rPr>
          <w:t>Action:  create a CFR (s 167(3)(a)) (and register transfer)</w:t>
        </w:r>
        <w:r w:rsidR="00015974">
          <w:rPr>
            <w:noProof/>
            <w:webHidden/>
          </w:rPr>
          <w:tab/>
        </w:r>
        <w:r w:rsidR="00015974">
          <w:rPr>
            <w:noProof/>
            <w:webHidden/>
          </w:rPr>
          <w:fldChar w:fldCharType="begin"/>
        </w:r>
        <w:r w:rsidR="00015974">
          <w:rPr>
            <w:noProof/>
            <w:webHidden/>
          </w:rPr>
          <w:instrText xml:space="preserve"> PAGEREF _Toc443385002 \h </w:instrText>
        </w:r>
        <w:r w:rsidR="00015974">
          <w:rPr>
            <w:noProof/>
            <w:webHidden/>
          </w:rPr>
        </w:r>
        <w:r w:rsidR="00015974">
          <w:rPr>
            <w:noProof/>
            <w:webHidden/>
          </w:rPr>
          <w:fldChar w:fldCharType="separate"/>
        </w:r>
        <w:r>
          <w:rPr>
            <w:noProof/>
            <w:webHidden/>
          </w:rPr>
          <w:t>31</w:t>
        </w:r>
        <w:r w:rsidR="00015974">
          <w:rPr>
            <w:noProof/>
            <w:webHidden/>
          </w:rPr>
          <w:fldChar w:fldCharType="end"/>
        </w:r>
      </w:hyperlink>
    </w:p>
    <w:p w14:paraId="7F3116A6" w14:textId="77777777" w:rsidR="00015974" w:rsidRDefault="00F229B4">
      <w:pPr>
        <w:pStyle w:val="TOC2"/>
        <w:rPr>
          <w:rFonts w:asciiTheme="minorHAnsi" w:eastAsiaTheme="minorEastAsia" w:hAnsiTheme="minorHAnsi"/>
          <w:noProof/>
          <w:sz w:val="22"/>
          <w:lang w:eastAsia="en-NZ"/>
        </w:rPr>
      </w:pPr>
      <w:hyperlink w:anchor="_Toc443385003" w:history="1">
        <w:r w:rsidR="00015974" w:rsidRPr="005C71EC">
          <w:rPr>
            <w:rStyle w:val="Hyperlink"/>
            <w:noProof/>
          </w:rPr>
          <w:t>Trigger - s168 application for CFR for:</w:t>
        </w:r>
        <w:r w:rsidR="00015974">
          <w:rPr>
            <w:noProof/>
            <w:webHidden/>
          </w:rPr>
          <w:tab/>
        </w:r>
        <w:r w:rsidR="00015974">
          <w:rPr>
            <w:noProof/>
            <w:webHidden/>
          </w:rPr>
          <w:fldChar w:fldCharType="begin"/>
        </w:r>
        <w:r w:rsidR="00015974">
          <w:rPr>
            <w:noProof/>
            <w:webHidden/>
          </w:rPr>
          <w:instrText xml:space="preserve"> PAGEREF _Toc443385003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193ECFE6" w14:textId="77777777" w:rsidR="00015974" w:rsidRDefault="00F229B4">
      <w:pPr>
        <w:pStyle w:val="TOC2"/>
        <w:rPr>
          <w:rFonts w:asciiTheme="minorHAnsi" w:eastAsiaTheme="minorEastAsia" w:hAnsiTheme="minorHAnsi"/>
          <w:noProof/>
          <w:sz w:val="22"/>
          <w:lang w:eastAsia="en-NZ"/>
        </w:rPr>
      </w:pPr>
      <w:hyperlink w:anchor="_Toc443385004" w:history="1">
        <w:r w:rsidR="00015974" w:rsidRPr="005C71EC">
          <w:rPr>
            <w:rStyle w:val="Hyperlink"/>
            <w:noProof/>
          </w:rPr>
          <w:t xml:space="preserve">a </w:t>
        </w:r>
        <w:r w:rsidR="00015974" w:rsidRPr="005C71EC">
          <w:rPr>
            <w:rStyle w:val="Hyperlink"/>
            <w:i/>
            <w:noProof/>
          </w:rPr>
          <w:t>Commercial Redress Property</w:t>
        </w:r>
        <w:r w:rsidR="00015974" w:rsidRPr="005C71EC">
          <w:rPr>
            <w:rStyle w:val="Hyperlink"/>
            <w:noProof/>
          </w:rPr>
          <w:t>; or</w:t>
        </w:r>
        <w:r w:rsidR="00015974">
          <w:rPr>
            <w:noProof/>
            <w:webHidden/>
          </w:rPr>
          <w:tab/>
        </w:r>
        <w:r w:rsidR="00015974">
          <w:rPr>
            <w:noProof/>
            <w:webHidden/>
          </w:rPr>
          <w:fldChar w:fldCharType="begin"/>
        </w:r>
        <w:r w:rsidR="00015974">
          <w:rPr>
            <w:noProof/>
            <w:webHidden/>
          </w:rPr>
          <w:instrText xml:space="preserve"> PAGEREF _Toc443385004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19BA6C1F" w14:textId="77777777" w:rsidR="00015974" w:rsidRDefault="00F229B4">
      <w:pPr>
        <w:pStyle w:val="TOC2"/>
        <w:rPr>
          <w:rFonts w:asciiTheme="minorHAnsi" w:eastAsiaTheme="minorEastAsia" w:hAnsiTheme="minorHAnsi"/>
          <w:noProof/>
          <w:sz w:val="22"/>
          <w:lang w:eastAsia="en-NZ"/>
        </w:rPr>
      </w:pPr>
      <w:hyperlink w:anchor="_Toc443385005" w:history="1">
        <w:r w:rsidR="00015974" w:rsidRPr="005C71EC">
          <w:rPr>
            <w:rStyle w:val="Hyperlink"/>
            <w:noProof/>
          </w:rPr>
          <w:t xml:space="preserve">a </w:t>
        </w:r>
        <w:r w:rsidR="00015974" w:rsidRPr="005C71EC">
          <w:rPr>
            <w:rStyle w:val="Hyperlink"/>
            <w:i/>
            <w:noProof/>
          </w:rPr>
          <w:t>Deferred Selection Property,</w:t>
        </w:r>
        <w:r w:rsidR="00015974">
          <w:rPr>
            <w:noProof/>
            <w:webHidden/>
          </w:rPr>
          <w:tab/>
        </w:r>
        <w:r w:rsidR="00015974">
          <w:rPr>
            <w:noProof/>
            <w:webHidden/>
          </w:rPr>
          <w:fldChar w:fldCharType="begin"/>
        </w:r>
        <w:r w:rsidR="00015974">
          <w:rPr>
            <w:noProof/>
            <w:webHidden/>
          </w:rPr>
          <w:instrText xml:space="preserve"> PAGEREF _Toc443385005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1FD29244" w14:textId="77777777" w:rsidR="00015974" w:rsidRDefault="00F229B4">
      <w:pPr>
        <w:pStyle w:val="TOC2"/>
        <w:rPr>
          <w:rFonts w:asciiTheme="minorHAnsi" w:eastAsiaTheme="minorEastAsia" w:hAnsiTheme="minorHAnsi"/>
          <w:noProof/>
          <w:sz w:val="22"/>
          <w:lang w:eastAsia="en-NZ"/>
        </w:rPr>
      </w:pPr>
      <w:hyperlink w:anchor="_Toc443385006" w:history="1">
        <w:r w:rsidR="00015974" w:rsidRPr="005C71EC">
          <w:rPr>
            <w:rStyle w:val="Hyperlink"/>
            <w:noProof/>
          </w:rPr>
          <w:t xml:space="preserve">that is transferred to tenants in common (under </w:t>
        </w:r>
        <w:r w:rsidR="00015974" w:rsidRPr="005C71EC">
          <w:rPr>
            <w:rStyle w:val="Hyperlink"/>
            <w:i/>
            <w:noProof/>
          </w:rPr>
          <w:t>s164) – s168</w:t>
        </w:r>
        <w:r w:rsidR="00015974">
          <w:rPr>
            <w:noProof/>
            <w:webHidden/>
          </w:rPr>
          <w:tab/>
        </w:r>
        <w:r w:rsidR="00015974">
          <w:rPr>
            <w:noProof/>
            <w:webHidden/>
          </w:rPr>
          <w:fldChar w:fldCharType="begin"/>
        </w:r>
        <w:r w:rsidR="00015974">
          <w:rPr>
            <w:noProof/>
            <w:webHidden/>
          </w:rPr>
          <w:instrText xml:space="preserve"> PAGEREF _Toc443385006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6C420C99" w14:textId="77777777" w:rsidR="00015974" w:rsidRDefault="00F229B4">
      <w:pPr>
        <w:pStyle w:val="TOC2"/>
        <w:rPr>
          <w:rFonts w:asciiTheme="minorHAnsi" w:eastAsiaTheme="minorEastAsia" w:hAnsiTheme="minorHAnsi"/>
          <w:noProof/>
          <w:sz w:val="22"/>
          <w:lang w:eastAsia="en-NZ"/>
        </w:rPr>
      </w:pPr>
      <w:hyperlink w:anchor="_Toc443385007" w:history="1">
        <w:r w:rsidR="00015974" w:rsidRPr="005C71EC">
          <w:rPr>
            <w:rStyle w:val="Hyperlink"/>
            <w:noProof/>
          </w:rPr>
          <w:t>(</w:t>
        </w:r>
        <w:r w:rsidR="00015974" w:rsidRPr="005C71EC">
          <w:rPr>
            <w:rStyle w:val="Hyperlink"/>
            <w:i/>
            <w:noProof/>
          </w:rPr>
          <w:t>except the Peninsula Block or the Takahue Block)</w:t>
        </w:r>
        <w:r w:rsidR="00015974">
          <w:rPr>
            <w:noProof/>
            <w:webHidden/>
          </w:rPr>
          <w:tab/>
        </w:r>
        <w:r w:rsidR="00015974">
          <w:rPr>
            <w:noProof/>
            <w:webHidden/>
          </w:rPr>
          <w:fldChar w:fldCharType="begin"/>
        </w:r>
        <w:r w:rsidR="00015974">
          <w:rPr>
            <w:noProof/>
            <w:webHidden/>
          </w:rPr>
          <w:instrText xml:space="preserve"> PAGEREF _Toc443385007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3CEA37E1" w14:textId="77777777" w:rsidR="00015974" w:rsidRDefault="00F229B4">
      <w:pPr>
        <w:pStyle w:val="TOC2"/>
        <w:rPr>
          <w:rFonts w:asciiTheme="minorHAnsi" w:eastAsiaTheme="minorEastAsia" w:hAnsiTheme="minorHAnsi"/>
          <w:noProof/>
          <w:sz w:val="22"/>
          <w:lang w:eastAsia="en-NZ"/>
        </w:rPr>
      </w:pPr>
      <w:hyperlink w:anchor="_Toc443385008" w:history="1">
        <w:r w:rsidR="00015974" w:rsidRPr="005C71EC">
          <w:rPr>
            <w:rStyle w:val="Hyperlink"/>
            <w:noProof/>
          </w:rPr>
          <w:t xml:space="preserve">(see above re: covenant for the later creation of a CFR) </w:t>
        </w:r>
        <w:r w:rsidR="00015974">
          <w:rPr>
            <w:noProof/>
            <w:webHidden/>
          </w:rPr>
          <w:tab/>
        </w:r>
        <w:r w:rsidR="00015974">
          <w:rPr>
            <w:noProof/>
            <w:webHidden/>
          </w:rPr>
          <w:fldChar w:fldCharType="begin"/>
        </w:r>
        <w:r w:rsidR="00015974">
          <w:rPr>
            <w:noProof/>
            <w:webHidden/>
          </w:rPr>
          <w:instrText xml:space="preserve"> PAGEREF _Toc443385008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006E749B" w14:textId="77777777" w:rsidR="00015974" w:rsidRDefault="00F229B4">
      <w:pPr>
        <w:pStyle w:val="TOC2"/>
        <w:rPr>
          <w:rFonts w:asciiTheme="minorHAnsi" w:eastAsiaTheme="minorEastAsia" w:hAnsiTheme="minorHAnsi"/>
          <w:noProof/>
          <w:sz w:val="22"/>
          <w:lang w:eastAsia="en-NZ"/>
        </w:rPr>
      </w:pPr>
      <w:hyperlink w:anchor="_Toc443385009" w:history="1">
        <w:r w:rsidR="00015974" w:rsidRPr="005C71EC">
          <w:rPr>
            <w:rStyle w:val="Hyperlink"/>
            <w:noProof/>
          </w:rPr>
          <w:t xml:space="preserve">Action - create a CFR </w:t>
        </w:r>
        <w:r w:rsidR="00015974" w:rsidRPr="005C71EC">
          <w:rPr>
            <w:rStyle w:val="Hyperlink"/>
            <w:i/>
            <w:noProof/>
          </w:rPr>
          <w:t xml:space="preserve">(unless Shared Redress </w:t>
        </w:r>
        <w:r w:rsidR="00015974" w:rsidRPr="005C71EC">
          <w:rPr>
            <w:rStyle w:val="Hyperlink"/>
            <w:noProof/>
          </w:rPr>
          <w:t>or</w:t>
        </w:r>
        <w:r w:rsidR="00015974" w:rsidRPr="005C71EC">
          <w:rPr>
            <w:rStyle w:val="Hyperlink"/>
            <w:i/>
            <w:noProof/>
          </w:rPr>
          <w:t xml:space="preserve"> the Peninsula Block or the Takahue Block)</w:t>
        </w:r>
        <w:r w:rsidR="00015974">
          <w:rPr>
            <w:noProof/>
            <w:webHidden/>
          </w:rPr>
          <w:tab/>
        </w:r>
        <w:r w:rsidR="00015974">
          <w:rPr>
            <w:noProof/>
            <w:webHidden/>
          </w:rPr>
          <w:fldChar w:fldCharType="begin"/>
        </w:r>
        <w:r w:rsidR="00015974">
          <w:rPr>
            <w:noProof/>
            <w:webHidden/>
          </w:rPr>
          <w:instrText xml:space="preserve"> PAGEREF _Toc443385009 \h </w:instrText>
        </w:r>
        <w:r w:rsidR="00015974">
          <w:rPr>
            <w:noProof/>
            <w:webHidden/>
          </w:rPr>
        </w:r>
        <w:r w:rsidR="00015974">
          <w:rPr>
            <w:noProof/>
            <w:webHidden/>
          </w:rPr>
          <w:fldChar w:fldCharType="separate"/>
        </w:r>
        <w:r>
          <w:rPr>
            <w:noProof/>
            <w:webHidden/>
          </w:rPr>
          <w:t>32</w:t>
        </w:r>
        <w:r w:rsidR="00015974">
          <w:rPr>
            <w:noProof/>
            <w:webHidden/>
          </w:rPr>
          <w:fldChar w:fldCharType="end"/>
        </w:r>
      </w:hyperlink>
    </w:p>
    <w:p w14:paraId="287C04D3" w14:textId="77777777" w:rsidR="00015974" w:rsidRDefault="00F229B4">
      <w:pPr>
        <w:pStyle w:val="TOC2"/>
        <w:rPr>
          <w:rFonts w:asciiTheme="minorHAnsi" w:eastAsiaTheme="minorEastAsia" w:hAnsiTheme="minorHAnsi"/>
          <w:noProof/>
          <w:sz w:val="22"/>
          <w:lang w:eastAsia="en-NZ"/>
        </w:rPr>
      </w:pPr>
      <w:hyperlink w:anchor="_Toc443385010" w:history="1">
        <w:r w:rsidR="00015974" w:rsidRPr="005C71EC">
          <w:rPr>
            <w:rStyle w:val="Hyperlink"/>
            <w:noProof/>
          </w:rPr>
          <w:t>Properties subject to lease (s175):  if the lease terminates (s175)</w:t>
        </w:r>
        <w:r w:rsidR="00015974">
          <w:rPr>
            <w:noProof/>
            <w:webHidden/>
          </w:rPr>
          <w:tab/>
        </w:r>
        <w:r w:rsidR="00015974">
          <w:rPr>
            <w:noProof/>
            <w:webHidden/>
          </w:rPr>
          <w:fldChar w:fldCharType="begin"/>
        </w:r>
        <w:r w:rsidR="00015974">
          <w:rPr>
            <w:noProof/>
            <w:webHidden/>
          </w:rPr>
          <w:instrText xml:space="preserve"> PAGEREF _Toc443385010 \h </w:instrText>
        </w:r>
        <w:r w:rsidR="00015974">
          <w:rPr>
            <w:noProof/>
            <w:webHidden/>
          </w:rPr>
        </w:r>
        <w:r w:rsidR="00015974">
          <w:rPr>
            <w:noProof/>
            <w:webHidden/>
          </w:rPr>
          <w:fldChar w:fldCharType="separate"/>
        </w:r>
        <w:r>
          <w:rPr>
            <w:noProof/>
            <w:webHidden/>
          </w:rPr>
          <w:t>33</w:t>
        </w:r>
        <w:r w:rsidR="00015974">
          <w:rPr>
            <w:noProof/>
            <w:webHidden/>
          </w:rPr>
          <w:fldChar w:fldCharType="end"/>
        </w:r>
      </w:hyperlink>
    </w:p>
    <w:p w14:paraId="38D1D411" w14:textId="77777777" w:rsidR="00015974" w:rsidRDefault="00F229B4">
      <w:pPr>
        <w:pStyle w:val="TOC2"/>
        <w:rPr>
          <w:rFonts w:asciiTheme="minorHAnsi" w:eastAsiaTheme="minorEastAsia" w:hAnsiTheme="minorHAnsi"/>
          <w:noProof/>
          <w:sz w:val="22"/>
          <w:lang w:eastAsia="en-NZ"/>
        </w:rPr>
      </w:pPr>
      <w:hyperlink w:anchor="_Toc443385011" w:history="1">
        <w:r w:rsidR="00015974" w:rsidRPr="005C71EC">
          <w:rPr>
            <w:rStyle w:val="Hyperlink"/>
            <w:noProof/>
          </w:rPr>
          <w:t>Trigger - Application</w:t>
        </w:r>
        <w:r w:rsidR="00015974">
          <w:rPr>
            <w:noProof/>
            <w:webHidden/>
          </w:rPr>
          <w:tab/>
        </w:r>
        <w:r w:rsidR="00015974">
          <w:rPr>
            <w:noProof/>
            <w:webHidden/>
          </w:rPr>
          <w:fldChar w:fldCharType="begin"/>
        </w:r>
        <w:r w:rsidR="00015974">
          <w:rPr>
            <w:noProof/>
            <w:webHidden/>
          </w:rPr>
          <w:instrText xml:space="preserve"> PAGEREF _Toc443385011 \h </w:instrText>
        </w:r>
        <w:r w:rsidR="00015974">
          <w:rPr>
            <w:noProof/>
            <w:webHidden/>
          </w:rPr>
        </w:r>
        <w:r w:rsidR="00015974">
          <w:rPr>
            <w:noProof/>
            <w:webHidden/>
          </w:rPr>
          <w:fldChar w:fldCharType="separate"/>
        </w:r>
        <w:r>
          <w:rPr>
            <w:noProof/>
            <w:webHidden/>
          </w:rPr>
          <w:t>33</w:t>
        </w:r>
        <w:r w:rsidR="00015974">
          <w:rPr>
            <w:noProof/>
            <w:webHidden/>
          </w:rPr>
          <w:fldChar w:fldCharType="end"/>
        </w:r>
      </w:hyperlink>
    </w:p>
    <w:p w14:paraId="64C1651B" w14:textId="77777777" w:rsidR="00015974" w:rsidRDefault="00F229B4">
      <w:pPr>
        <w:pStyle w:val="TOC2"/>
        <w:rPr>
          <w:rFonts w:asciiTheme="minorHAnsi" w:eastAsiaTheme="minorEastAsia" w:hAnsiTheme="minorHAnsi"/>
          <w:noProof/>
          <w:sz w:val="22"/>
          <w:lang w:eastAsia="en-NZ"/>
        </w:rPr>
      </w:pPr>
      <w:hyperlink w:anchor="_Toc443385012" w:history="1">
        <w:r w:rsidR="00015974" w:rsidRPr="005C71EC">
          <w:rPr>
            <w:rStyle w:val="Hyperlink"/>
            <w:noProof/>
          </w:rPr>
          <w:t>Action</w:t>
        </w:r>
        <w:r w:rsidR="00015974">
          <w:rPr>
            <w:noProof/>
            <w:webHidden/>
          </w:rPr>
          <w:tab/>
        </w:r>
        <w:r w:rsidR="00015974">
          <w:rPr>
            <w:noProof/>
            <w:webHidden/>
          </w:rPr>
          <w:fldChar w:fldCharType="begin"/>
        </w:r>
        <w:r w:rsidR="00015974">
          <w:rPr>
            <w:noProof/>
            <w:webHidden/>
          </w:rPr>
          <w:instrText xml:space="preserve"> PAGEREF _Toc443385012 \h </w:instrText>
        </w:r>
        <w:r w:rsidR="00015974">
          <w:rPr>
            <w:noProof/>
            <w:webHidden/>
          </w:rPr>
        </w:r>
        <w:r w:rsidR="00015974">
          <w:rPr>
            <w:noProof/>
            <w:webHidden/>
          </w:rPr>
          <w:fldChar w:fldCharType="separate"/>
        </w:r>
        <w:r>
          <w:rPr>
            <w:noProof/>
            <w:webHidden/>
          </w:rPr>
          <w:t>34</w:t>
        </w:r>
        <w:r w:rsidR="00015974">
          <w:rPr>
            <w:noProof/>
            <w:webHidden/>
          </w:rPr>
          <w:fldChar w:fldCharType="end"/>
        </w:r>
      </w:hyperlink>
    </w:p>
    <w:p w14:paraId="6A50A58E" w14:textId="77777777" w:rsidR="00015974" w:rsidRDefault="00F229B4">
      <w:pPr>
        <w:pStyle w:val="TOC2"/>
        <w:rPr>
          <w:rFonts w:asciiTheme="minorHAnsi" w:eastAsiaTheme="minorEastAsia" w:hAnsiTheme="minorHAnsi"/>
          <w:noProof/>
          <w:sz w:val="22"/>
          <w:lang w:eastAsia="en-NZ"/>
        </w:rPr>
      </w:pPr>
      <w:hyperlink w:anchor="_Toc443385013" w:history="1">
        <w:r w:rsidR="00015974" w:rsidRPr="005C71EC">
          <w:rPr>
            <w:rStyle w:val="Hyperlink"/>
            <w:noProof/>
          </w:rPr>
          <w:t>Memorials</w:t>
        </w:r>
        <w:r w:rsidR="00015974">
          <w:rPr>
            <w:noProof/>
            <w:webHidden/>
          </w:rPr>
          <w:tab/>
        </w:r>
        <w:r w:rsidR="00015974">
          <w:rPr>
            <w:noProof/>
            <w:webHidden/>
          </w:rPr>
          <w:fldChar w:fldCharType="begin"/>
        </w:r>
        <w:r w:rsidR="00015974">
          <w:rPr>
            <w:noProof/>
            <w:webHidden/>
          </w:rPr>
          <w:instrText xml:space="preserve"> PAGEREF _Toc443385013 \h </w:instrText>
        </w:r>
        <w:r w:rsidR="00015974">
          <w:rPr>
            <w:noProof/>
            <w:webHidden/>
          </w:rPr>
        </w:r>
        <w:r w:rsidR="00015974">
          <w:rPr>
            <w:noProof/>
            <w:webHidden/>
          </w:rPr>
          <w:fldChar w:fldCharType="separate"/>
        </w:r>
        <w:r>
          <w:rPr>
            <w:noProof/>
            <w:webHidden/>
          </w:rPr>
          <w:t>34</w:t>
        </w:r>
        <w:r w:rsidR="00015974">
          <w:rPr>
            <w:noProof/>
            <w:webHidden/>
          </w:rPr>
          <w:fldChar w:fldCharType="end"/>
        </w:r>
      </w:hyperlink>
    </w:p>
    <w:p w14:paraId="32EC363E" w14:textId="77777777" w:rsidR="00015974" w:rsidRDefault="00F229B4">
      <w:pPr>
        <w:pStyle w:val="TOC2"/>
        <w:rPr>
          <w:rFonts w:asciiTheme="minorHAnsi" w:eastAsiaTheme="minorEastAsia" w:hAnsiTheme="minorHAnsi"/>
          <w:noProof/>
          <w:sz w:val="22"/>
          <w:lang w:eastAsia="en-NZ"/>
        </w:rPr>
      </w:pPr>
      <w:hyperlink w:anchor="_Toc443385014" w:history="1">
        <w:r w:rsidR="00015974" w:rsidRPr="005C71EC">
          <w:rPr>
            <w:rStyle w:val="Hyperlink"/>
            <w:noProof/>
          </w:rPr>
          <w:t>Background</w:t>
        </w:r>
        <w:r w:rsidR="00015974">
          <w:rPr>
            <w:noProof/>
            <w:webHidden/>
          </w:rPr>
          <w:tab/>
        </w:r>
        <w:r w:rsidR="00015974">
          <w:rPr>
            <w:noProof/>
            <w:webHidden/>
          </w:rPr>
          <w:fldChar w:fldCharType="begin"/>
        </w:r>
        <w:r w:rsidR="00015974">
          <w:rPr>
            <w:noProof/>
            <w:webHidden/>
          </w:rPr>
          <w:instrText xml:space="preserve"> PAGEREF _Toc443385014 \h </w:instrText>
        </w:r>
        <w:r w:rsidR="00015974">
          <w:rPr>
            <w:noProof/>
            <w:webHidden/>
          </w:rPr>
        </w:r>
        <w:r w:rsidR="00015974">
          <w:rPr>
            <w:noProof/>
            <w:webHidden/>
          </w:rPr>
          <w:fldChar w:fldCharType="separate"/>
        </w:r>
        <w:r>
          <w:rPr>
            <w:noProof/>
            <w:webHidden/>
          </w:rPr>
          <w:t>34</w:t>
        </w:r>
        <w:r w:rsidR="00015974">
          <w:rPr>
            <w:noProof/>
            <w:webHidden/>
          </w:rPr>
          <w:fldChar w:fldCharType="end"/>
        </w:r>
      </w:hyperlink>
    </w:p>
    <w:p w14:paraId="2AE9B374" w14:textId="77777777" w:rsidR="00015974" w:rsidRDefault="00F229B4">
      <w:pPr>
        <w:pStyle w:val="TOC2"/>
        <w:rPr>
          <w:rFonts w:asciiTheme="minorHAnsi" w:eastAsiaTheme="minorEastAsia" w:hAnsiTheme="minorHAnsi"/>
          <w:noProof/>
          <w:sz w:val="22"/>
          <w:lang w:eastAsia="en-NZ"/>
        </w:rPr>
      </w:pPr>
      <w:hyperlink w:anchor="_Toc443385015" w:history="1">
        <w:r w:rsidR="00015974" w:rsidRPr="005C71EC">
          <w:rPr>
            <w:rStyle w:val="Hyperlink"/>
            <w:noProof/>
          </w:rPr>
          <w:t>Trigger - application for CFR for Peninsula Block and Takahue Block with or without transfer</w:t>
        </w:r>
        <w:r w:rsidR="00015974">
          <w:rPr>
            <w:noProof/>
            <w:webHidden/>
          </w:rPr>
          <w:tab/>
        </w:r>
        <w:r w:rsidR="00015974">
          <w:rPr>
            <w:noProof/>
            <w:webHidden/>
          </w:rPr>
          <w:fldChar w:fldCharType="begin"/>
        </w:r>
        <w:r w:rsidR="00015974">
          <w:rPr>
            <w:noProof/>
            <w:webHidden/>
          </w:rPr>
          <w:instrText xml:space="preserve"> PAGEREF _Toc443385015 \h </w:instrText>
        </w:r>
        <w:r w:rsidR="00015974">
          <w:rPr>
            <w:noProof/>
            <w:webHidden/>
          </w:rPr>
        </w:r>
        <w:r w:rsidR="00015974">
          <w:rPr>
            <w:noProof/>
            <w:webHidden/>
          </w:rPr>
          <w:fldChar w:fldCharType="separate"/>
        </w:r>
        <w:r>
          <w:rPr>
            <w:noProof/>
            <w:webHidden/>
          </w:rPr>
          <w:t>35</w:t>
        </w:r>
        <w:r w:rsidR="00015974">
          <w:rPr>
            <w:noProof/>
            <w:webHidden/>
          </w:rPr>
          <w:fldChar w:fldCharType="end"/>
        </w:r>
      </w:hyperlink>
    </w:p>
    <w:p w14:paraId="62963531" w14:textId="77777777" w:rsidR="00015974" w:rsidRDefault="00F229B4">
      <w:pPr>
        <w:pStyle w:val="TOC2"/>
        <w:rPr>
          <w:rFonts w:asciiTheme="minorHAnsi" w:eastAsiaTheme="minorEastAsia" w:hAnsiTheme="minorHAnsi"/>
          <w:noProof/>
          <w:sz w:val="22"/>
          <w:lang w:eastAsia="en-NZ"/>
        </w:rPr>
      </w:pPr>
      <w:hyperlink w:anchor="_Toc443385016" w:history="1">
        <w:r w:rsidR="00015974" w:rsidRPr="005C71EC">
          <w:rPr>
            <w:rStyle w:val="Hyperlink"/>
            <w:noProof/>
          </w:rPr>
          <w:t>Action – create CFR for the Peninsula Block and Takahue Block</w:t>
        </w:r>
        <w:r w:rsidR="00015974">
          <w:rPr>
            <w:noProof/>
            <w:webHidden/>
          </w:rPr>
          <w:tab/>
        </w:r>
        <w:r w:rsidR="00015974">
          <w:rPr>
            <w:noProof/>
            <w:webHidden/>
          </w:rPr>
          <w:fldChar w:fldCharType="begin"/>
        </w:r>
        <w:r w:rsidR="00015974">
          <w:rPr>
            <w:noProof/>
            <w:webHidden/>
          </w:rPr>
          <w:instrText xml:space="preserve"> PAGEREF _Toc443385016 \h </w:instrText>
        </w:r>
        <w:r w:rsidR="00015974">
          <w:rPr>
            <w:noProof/>
            <w:webHidden/>
          </w:rPr>
        </w:r>
        <w:r w:rsidR="00015974">
          <w:rPr>
            <w:noProof/>
            <w:webHidden/>
          </w:rPr>
          <w:fldChar w:fldCharType="separate"/>
        </w:r>
        <w:r>
          <w:rPr>
            <w:noProof/>
            <w:webHidden/>
          </w:rPr>
          <w:t>35</w:t>
        </w:r>
        <w:r w:rsidR="00015974">
          <w:rPr>
            <w:noProof/>
            <w:webHidden/>
          </w:rPr>
          <w:fldChar w:fldCharType="end"/>
        </w:r>
      </w:hyperlink>
    </w:p>
    <w:p w14:paraId="378380A7" w14:textId="77777777" w:rsidR="00015974" w:rsidRDefault="00F229B4">
      <w:pPr>
        <w:pStyle w:val="TOC1"/>
        <w:rPr>
          <w:rFonts w:asciiTheme="minorHAnsi" w:eastAsiaTheme="minorEastAsia" w:hAnsiTheme="minorHAnsi"/>
          <w:noProof/>
          <w:color w:val="auto"/>
          <w:sz w:val="22"/>
          <w:lang w:eastAsia="en-NZ"/>
        </w:rPr>
      </w:pPr>
      <w:hyperlink w:anchor="_Toc443385017" w:history="1">
        <w:r w:rsidR="00015974" w:rsidRPr="005C71EC">
          <w:rPr>
            <w:rStyle w:val="Hyperlink"/>
            <w:noProof/>
          </w:rPr>
          <w:t>5</w:t>
        </w:r>
        <w:r w:rsidR="00015974">
          <w:rPr>
            <w:rFonts w:asciiTheme="minorHAnsi" w:eastAsiaTheme="minorEastAsia" w:hAnsiTheme="minorHAnsi"/>
            <w:noProof/>
            <w:color w:val="auto"/>
            <w:sz w:val="22"/>
            <w:lang w:eastAsia="en-NZ"/>
          </w:rPr>
          <w:tab/>
        </w:r>
        <w:r w:rsidR="00015974" w:rsidRPr="005C71EC">
          <w:rPr>
            <w:rStyle w:val="Hyperlink"/>
            <w:noProof/>
          </w:rPr>
          <w:t>Access to protected sites</w:t>
        </w:r>
        <w:r w:rsidR="00015974">
          <w:rPr>
            <w:noProof/>
            <w:webHidden/>
          </w:rPr>
          <w:tab/>
        </w:r>
        <w:r w:rsidR="00015974">
          <w:rPr>
            <w:noProof/>
            <w:webHidden/>
          </w:rPr>
          <w:fldChar w:fldCharType="begin"/>
        </w:r>
        <w:r w:rsidR="00015974">
          <w:rPr>
            <w:noProof/>
            <w:webHidden/>
          </w:rPr>
          <w:instrText xml:space="preserve"> PAGEREF _Toc443385017 \h </w:instrText>
        </w:r>
        <w:r w:rsidR="00015974">
          <w:rPr>
            <w:noProof/>
            <w:webHidden/>
          </w:rPr>
        </w:r>
        <w:r w:rsidR="00015974">
          <w:rPr>
            <w:noProof/>
            <w:webHidden/>
          </w:rPr>
          <w:fldChar w:fldCharType="separate"/>
        </w:r>
        <w:r>
          <w:rPr>
            <w:noProof/>
            <w:webHidden/>
          </w:rPr>
          <w:t>37</w:t>
        </w:r>
        <w:r w:rsidR="00015974">
          <w:rPr>
            <w:noProof/>
            <w:webHidden/>
          </w:rPr>
          <w:fldChar w:fldCharType="end"/>
        </w:r>
      </w:hyperlink>
    </w:p>
    <w:p w14:paraId="4AEB5711" w14:textId="77777777" w:rsidR="00015974" w:rsidRDefault="00F229B4">
      <w:pPr>
        <w:pStyle w:val="TOC2"/>
        <w:rPr>
          <w:rFonts w:asciiTheme="minorHAnsi" w:eastAsiaTheme="minorEastAsia" w:hAnsiTheme="minorHAnsi"/>
          <w:noProof/>
          <w:sz w:val="22"/>
          <w:lang w:eastAsia="en-NZ"/>
        </w:rPr>
      </w:pPr>
      <w:hyperlink w:anchor="_Toc443385018" w:history="1">
        <w:r w:rsidR="00015974" w:rsidRPr="005C71EC">
          <w:rPr>
            <w:rStyle w:val="Hyperlink"/>
            <w:noProof/>
          </w:rPr>
          <w:t>Right of access to protected sites under s 181</w:t>
        </w:r>
        <w:r w:rsidR="00015974">
          <w:rPr>
            <w:noProof/>
            <w:webHidden/>
          </w:rPr>
          <w:tab/>
        </w:r>
        <w:r w:rsidR="00015974">
          <w:rPr>
            <w:noProof/>
            <w:webHidden/>
          </w:rPr>
          <w:fldChar w:fldCharType="begin"/>
        </w:r>
        <w:r w:rsidR="00015974">
          <w:rPr>
            <w:noProof/>
            <w:webHidden/>
          </w:rPr>
          <w:instrText xml:space="preserve"> PAGEREF _Toc443385018 \h </w:instrText>
        </w:r>
        <w:r w:rsidR="00015974">
          <w:rPr>
            <w:noProof/>
            <w:webHidden/>
          </w:rPr>
        </w:r>
        <w:r w:rsidR="00015974">
          <w:rPr>
            <w:noProof/>
            <w:webHidden/>
          </w:rPr>
          <w:fldChar w:fldCharType="separate"/>
        </w:r>
        <w:r>
          <w:rPr>
            <w:noProof/>
            <w:webHidden/>
          </w:rPr>
          <w:t>37</w:t>
        </w:r>
        <w:r w:rsidR="00015974">
          <w:rPr>
            <w:noProof/>
            <w:webHidden/>
          </w:rPr>
          <w:fldChar w:fldCharType="end"/>
        </w:r>
      </w:hyperlink>
    </w:p>
    <w:p w14:paraId="4177FD32" w14:textId="77777777" w:rsidR="00015974" w:rsidRDefault="00F229B4">
      <w:pPr>
        <w:pStyle w:val="TOC2"/>
        <w:rPr>
          <w:rFonts w:asciiTheme="minorHAnsi" w:eastAsiaTheme="minorEastAsia" w:hAnsiTheme="minorHAnsi"/>
          <w:noProof/>
          <w:sz w:val="22"/>
          <w:lang w:eastAsia="en-NZ"/>
        </w:rPr>
      </w:pPr>
      <w:hyperlink w:anchor="_Toc443385019" w:history="1">
        <w:r w:rsidR="00015974" w:rsidRPr="005C71EC">
          <w:rPr>
            <w:rStyle w:val="Hyperlink"/>
            <w:noProof/>
          </w:rPr>
          <w:t>Trigger Transfer of Peninsula Block or Takahue Block</w:t>
        </w:r>
        <w:r w:rsidR="00015974">
          <w:rPr>
            <w:noProof/>
            <w:webHidden/>
          </w:rPr>
          <w:tab/>
        </w:r>
        <w:r w:rsidR="00015974">
          <w:rPr>
            <w:noProof/>
            <w:webHidden/>
          </w:rPr>
          <w:fldChar w:fldCharType="begin"/>
        </w:r>
        <w:r w:rsidR="00015974">
          <w:rPr>
            <w:noProof/>
            <w:webHidden/>
          </w:rPr>
          <w:instrText xml:space="preserve"> PAGEREF _Toc443385019 \h </w:instrText>
        </w:r>
        <w:r w:rsidR="00015974">
          <w:rPr>
            <w:noProof/>
            <w:webHidden/>
          </w:rPr>
        </w:r>
        <w:r w:rsidR="00015974">
          <w:rPr>
            <w:noProof/>
            <w:webHidden/>
          </w:rPr>
          <w:fldChar w:fldCharType="separate"/>
        </w:r>
        <w:r>
          <w:rPr>
            <w:noProof/>
            <w:webHidden/>
          </w:rPr>
          <w:t>37</w:t>
        </w:r>
        <w:r w:rsidR="00015974">
          <w:rPr>
            <w:noProof/>
            <w:webHidden/>
          </w:rPr>
          <w:fldChar w:fldCharType="end"/>
        </w:r>
      </w:hyperlink>
    </w:p>
    <w:p w14:paraId="33392EB9" w14:textId="77777777" w:rsidR="00015974" w:rsidRDefault="00F229B4">
      <w:pPr>
        <w:pStyle w:val="TOC2"/>
        <w:rPr>
          <w:rFonts w:asciiTheme="minorHAnsi" w:eastAsiaTheme="minorEastAsia" w:hAnsiTheme="minorHAnsi"/>
          <w:noProof/>
          <w:sz w:val="22"/>
          <w:lang w:eastAsia="en-NZ"/>
        </w:rPr>
      </w:pPr>
      <w:hyperlink w:anchor="_Toc443385020" w:history="1">
        <w:r w:rsidR="00015974" w:rsidRPr="005C71EC">
          <w:rPr>
            <w:rStyle w:val="Hyperlink"/>
            <w:noProof/>
          </w:rPr>
          <w:t>Action – notation of right of access on CFR</w:t>
        </w:r>
        <w:r w:rsidR="00015974">
          <w:rPr>
            <w:noProof/>
            <w:webHidden/>
          </w:rPr>
          <w:tab/>
        </w:r>
        <w:r w:rsidR="00015974">
          <w:rPr>
            <w:noProof/>
            <w:webHidden/>
          </w:rPr>
          <w:fldChar w:fldCharType="begin"/>
        </w:r>
        <w:r w:rsidR="00015974">
          <w:rPr>
            <w:noProof/>
            <w:webHidden/>
          </w:rPr>
          <w:instrText xml:space="preserve"> PAGEREF _Toc443385020 \h </w:instrText>
        </w:r>
        <w:r w:rsidR="00015974">
          <w:rPr>
            <w:noProof/>
            <w:webHidden/>
          </w:rPr>
        </w:r>
        <w:r w:rsidR="00015974">
          <w:rPr>
            <w:noProof/>
            <w:webHidden/>
          </w:rPr>
          <w:fldChar w:fldCharType="separate"/>
        </w:r>
        <w:r>
          <w:rPr>
            <w:noProof/>
            <w:webHidden/>
          </w:rPr>
          <w:t>37</w:t>
        </w:r>
        <w:r w:rsidR="00015974">
          <w:rPr>
            <w:noProof/>
            <w:webHidden/>
          </w:rPr>
          <w:fldChar w:fldCharType="end"/>
        </w:r>
      </w:hyperlink>
    </w:p>
    <w:p w14:paraId="33C23497" w14:textId="77777777" w:rsidR="00015974" w:rsidRDefault="00F229B4">
      <w:pPr>
        <w:pStyle w:val="TOC2"/>
        <w:rPr>
          <w:rFonts w:asciiTheme="minorHAnsi" w:eastAsiaTheme="minorEastAsia" w:hAnsiTheme="minorHAnsi"/>
          <w:noProof/>
          <w:sz w:val="22"/>
          <w:lang w:eastAsia="en-NZ"/>
        </w:rPr>
      </w:pPr>
      <w:hyperlink w:anchor="_Toc443385021" w:history="1">
        <w:r w:rsidR="00015974" w:rsidRPr="005C71EC">
          <w:rPr>
            <w:rStyle w:val="Hyperlink"/>
            <w:noProof/>
          </w:rPr>
          <w:t>Memorial</w:t>
        </w:r>
        <w:r w:rsidR="00015974">
          <w:rPr>
            <w:noProof/>
            <w:webHidden/>
          </w:rPr>
          <w:tab/>
        </w:r>
        <w:r w:rsidR="00015974">
          <w:rPr>
            <w:noProof/>
            <w:webHidden/>
          </w:rPr>
          <w:fldChar w:fldCharType="begin"/>
        </w:r>
        <w:r w:rsidR="00015974">
          <w:rPr>
            <w:noProof/>
            <w:webHidden/>
          </w:rPr>
          <w:instrText xml:space="preserve"> PAGEREF _Toc443385021 \h </w:instrText>
        </w:r>
        <w:r w:rsidR="00015974">
          <w:rPr>
            <w:noProof/>
            <w:webHidden/>
          </w:rPr>
        </w:r>
        <w:r w:rsidR="00015974">
          <w:rPr>
            <w:noProof/>
            <w:webHidden/>
          </w:rPr>
          <w:fldChar w:fldCharType="separate"/>
        </w:r>
        <w:r>
          <w:rPr>
            <w:noProof/>
            <w:webHidden/>
          </w:rPr>
          <w:t>37</w:t>
        </w:r>
        <w:r w:rsidR="00015974">
          <w:rPr>
            <w:noProof/>
            <w:webHidden/>
          </w:rPr>
          <w:fldChar w:fldCharType="end"/>
        </w:r>
      </w:hyperlink>
    </w:p>
    <w:p w14:paraId="3C686656" w14:textId="77777777" w:rsidR="00015974" w:rsidRDefault="00F229B4">
      <w:pPr>
        <w:pStyle w:val="TOC1"/>
        <w:rPr>
          <w:rFonts w:asciiTheme="minorHAnsi" w:eastAsiaTheme="minorEastAsia" w:hAnsiTheme="minorHAnsi"/>
          <w:noProof/>
          <w:color w:val="auto"/>
          <w:sz w:val="22"/>
          <w:lang w:eastAsia="en-NZ"/>
        </w:rPr>
      </w:pPr>
      <w:hyperlink w:anchor="_Toc443385022" w:history="1">
        <w:r w:rsidR="00015974" w:rsidRPr="005C71EC">
          <w:rPr>
            <w:rStyle w:val="Hyperlink"/>
            <w:noProof/>
          </w:rPr>
          <w:t>6</w:t>
        </w:r>
        <w:r w:rsidR="00015974">
          <w:rPr>
            <w:rFonts w:asciiTheme="minorHAnsi" w:eastAsiaTheme="minorEastAsia" w:hAnsiTheme="minorHAnsi"/>
            <w:noProof/>
            <w:color w:val="auto"/>
            <w:sz w:val="22"/>
            <w:lang w:eastAsia="en-NZ"/>
          </w:rPr>
          <w:tab/>
        </w:r>
        <w:r w:rsidR="00015974" w:rsidRPr="005C71EC">
          <w:rPr>
            <w:rStyle w:val="Hyperlink"/>
            <w:noProof/>
          </w:rPr>
          <w:t>Right of first refusal (RFR)</w:t>
        </w:r>
        <w:r w:rsidR="00015974">
          <w:rPr>
            <w:noProof/>
            <w:webHidden/>
          </w:rPr>
          <w:tab/>
        </w:r>
        <w:r w:rsidR="00015974">
          <w:rPr>
            <w:noProof/>
            <w:webHidden/>
          </w:rPr>
          <w:fldChar w:fldCharType="begin"/>
        </w:r>
        <w:r w:rsidR="00015974">
          <w:rPr>
            <w:noProof/>
            <w:webHidden/>
          </w:rPr>
          <w:instrText xml:space="preserve"> PAGEREF _Toc443385022 \h </w:instrText>
        </w:r>
        <w:r w:rsidR="00015974">
          <w:rPr>
            <w:noProof/>
            <w:webHidden/>
          </w:rPr>
        </w:r>
        <w:r w:rsidR="00015974">
          <w:rPr>
            <w:noProof/>
            <w:webHidden/>
          </w:rPr>
          <w:fldChar w:fldCharType="separate"/>
        </w:r>
        <w:r>
          <w:rPr>
            <w:noProof/>
            <w:webHidden/>
          </w:rPr>
          <w:t>38</w:t>
        </w:r>
        <w:r w:rsidR="00015974">
          <w:rPr>
            <w:noProof/>
            <w:webHidden/>
          </w:rPr>
          <w:fldChar w:fldCharType="end"/>
        </w:r>
      </w:hyperlink>
    </w:p>
    <w:p w14:paraId="0C2AD726" w14:textId="77777777" w:rsidR="00015974" w:rsidRDefault="00F229B4">
      <w:pPr>
        <w:pStyle w:val="TOC2"/>
        <w:rPr>
          <w:rFonts w:asciiTheme="minorHAnsi" w:eastAsiaTheme="minorEastAsia" w:hAnsiTheme="minorHAnsi"/>
          <w:noProof/>
          <w:sz w:val="22"/>
          <w:lang w:eastAsia="en-NZ"/>
        </w:rPr>
      </w:pPr>
      <w:hyperlink w:anchor="_Toc443385023" w:history="1">
        <w:r w:rsidR="00015974" w:rsidRPr="005C71EC">
          <w:rPr>
            <w:rStyle w:val="Hyperlink"/>
            <w:noProof/>
          </w:rPr>
          <w:t>Meaning of “dispose of” in relation to RFR land:</w:t>
        </w:r>
        <w:r w:rsidR="00015974">
          <w:rPr>
            <w:noProof/>
            <w:webHidden/>
          </w:rPr>
          <w:tab/>
        </w:r>
        <w:r w:rsidR="00015974">
          <w:rPr>
            <w:noProof/>
            <w:webHidden/>
          </w:rPr>
          <w:fldChar w:fldCharType="begin"/>
        </w:r>
        <w:r w:rsidR="00015974">
          <w:rPr>
            <w:noProof/>
            <w:webHidden/>
          </w:rPr>
          <w:instrText xml:space="preserve"> PAGEREF _Toc443385023 \h </w:instrText>
        </w:r>
        <w:r w:rsidR="00015974">
          <w:rPr>
            <w:noProof/>
            <w:webHidden/>
          </w:rPr>
        </w:r>
        <w:r w:rsidR="00015974">
          <w:rPr>
            <w:noProof/>
            <w:webHidden/>
          </w:rPr>
          <w:fldChar w:fldCharType="separate"/>
        </w:r>
        <w:r>
          <w:rPr>
            <w:noProof/>
            <w:webHidden/>
          </w:rPr>
          <w:t>39</w:t>
        </w:r>
        <w:r w:rsidR="00015974">
          <w:rPr>
            <w:noProof/>
            <w:webHidden/>
          </w:rPr>
          <w:fldChar w:fldCharType="end"/>
        </w:r>
      </w:hyperlink>
    </w:p>
    <w:p w14:paraId="628C817A" w14:textId="77777777" w:rsidR="00015974" w:rsidRDefault="00F229B4">
      <w:pPr>
        <w:pStyle w:val="TOC2"/>
        <w:rPr>
          <w:rFonts w:asciiTheme="minorHAnsi" w:eastAsiaTheme="minorEastAsia" w:hAnsiTheme="minorHAnsi"/>
          <w:noProof/>
          <w:sz w:val="22"/>
          <w:lang w:eastAsia="en-NZ"/>
        </w:rPr>
      </w:pPr>
      <w:hyperlink w:anchor="_Toc443385024" w:history="1">
        <w:r w:rsidR="00015974" w:rsidRPr="005C71EC">
          <w:rPr>
            <w:rStyle w:val="Hyperlink"/>
            <w:noProof/>
          </w:rPr>
          <w:t>Restrictions on disposal of RFR Land</w:t>
        </w:r>
        <w:r w:rsidR="00015974">
          <w:rPr>
            <w:noProof/>
            <w:webHidden/>
          </w:rPr>
          <w:tab/>
        </w:r>
        <w:r w:rsidR="00015974">
          <w:rPr>
            <w:noProof/>
            <w:webHidden/>
          </w:rPr>
          <w:fldChar w:fldCharType="begin"/>
        </w:r>
        <w:r w:rsidR="00015974">
          <w:rPr>
            <w:noProof/>
            <w:webHidden/>
          </w:rPr>
          <w:instrText xml:space="preserve"> PAGEREF _Toc443385024 \h </w:instrText>
        </w:r>
        <w:r w:rsidR="00015974">
          <w:rPr>
            <w:noProof/>
            <w:webHidden/>
          </w:rPr>
        </w:r>
        <w:r w:rsidR="00015974">
          <w:rPr>
            <w:noProof/>
            <w:webHidden/>
          </w:rPr>
          <w:fldChar w:fldCharType="separate"/>
        </w:r>
        <w:r>
          <w:rPr>
            <w:noProof/>
            <w:webHidden/>
          </w:rPr>
          <w:t>39</w:t>
        </w:r>
        <w:r w:rsidR="00015974">
          <w:rPr>
            <w:noProof/>
            <w:webHidden/>
          </w:rPr>
          <w:fldChar w:fldCharType="end"/>
        </w:r>
      </w:hyperlink>
    </w:p>
    <w:p w14:paraId="435019C2" w14:textId="77777777" w:rsidR="00015974" w:rsidRDefault="00F229B4">
      <w:pPr>
        <w:pStyle w:val="TOC1"/>
        <w:rPr>
          <w:rFonts w:asciiTheme="minorHAnsi" w:eastAsiaTheme="minorEastAsia" w:hAnsiTheme="minorHAnsi"/>
          <w:noProof/>
          <w:color w:val="auto"/>
          <w:sz w:val="22"/>
          <w:lang w:eastAsia="en-NZ"/>
        </w:rPr>
      </w:pPr>
      <w:hyperlink w:anchor="_Toc443385025" w:history="1">
        <w:r w:rsidR="00015974" w:rsidRPr="005C71EC">
          <w:rPr>
            <w:rStyle w:val="Hyperlink"/>
            <w:noProof/>
          </w:rPr>
          <w:t xml:space="preserve">Table 1 - </w:t>
        </w:r>
        <w:r w:rsidR="00015974" w:rsidRPr="005C71EC">
          <w:rPr>
            <w:rStyle w:val="Hyperlink"/>
            <w:rFonts w:eastAsiaTheme="majorEastAsia" w:cstheme="majorBidi"/>
            <w:noProof/>
          </w:rPr>
          <w:t>Description of Cultural redress properties, vesting, reserve status, interests and memorials</w:t>
        </w:r>
        <w:r w:rsidR="00015974">
          <w:rPr>
            <w:noProof/>
            <w:webHidden/>
          </w:rPr>
          <w:tab/>
        </w:r>
        <w:r w:rsidR="00015974">
          <w:rPr>
            <w:noProof/>
            <w:webHidden/>
          </w:rPr>
          <w:fldChar w:fldCharType="begin"/>
        </w:r>
        <w:r w:rsidR="00015974">
          <w:rPr>
            <w:noProof/>
            <w:webHidden/>
          </w:rPr>
          <w:instrText xml:space="preserve"> PAGEREF _Toc443385025 \h </w:instrText>
        </w:r>
        <w:r w:rsidR="00015974">
          <w:rPr>
            <w:noProof/>
            <w:webHidden/>
          </w:rPr>
        </w:r>
        <w:r w:rsidR="00015974">
          <w:rPr>
            <w:noProof/>
            <w:webHidden/>
          </w:rPr>
          <w:fldChar w:fldCharType="separate"/>
        </w:r>
        <w:r>
          <w:rPr>
            <w:noProof/>
            <w:webHidden/>
          </w:rPr>
          <w:t>41</w:t>
        </w:r>
        <w:r w:rsidR="00015974">
          <w:rPr>
            <w:noProof/>
            <w:webHidden/>
          </w:rPr>
          <w:fldChar w:fldCharType="end"/>
        </w:r>
      </w:hyperlink>
    </w:p>
    <w:p w14:paraId="5596692B" w14:textId="1A33429B" w:rsidR="00121D53" w:rsidRPr="00514681" w:rsidRDefault="00015974" w:rsidP="00514681">
      <w:pPr>
        <w:pStyle w:val="TOC1"/>
        <w:rPr>
          <w:rFonts w:asciiTheme="minorHAnsi" w:eastAsiaTheme="minorEastAsia" w:hAnsiTheme="minorHAnsi"/>
          <w:noProof/>
          <w:color w:val="auto"/>
          <w:sz w:val="22"/>
          <w:lang w:eastAsia="en-NZ"/>
        </w:rPr>
      </w:pPr>
      <w:r>
        <w:rPr>
          <w:b/>
          <w:caps/>
          <w:color w:val="00AA9C"/>
          <w:sz w:val="22"/>
        </w:rPr>
        <w:fldChar w:fldCharType="end"/>
      </w:r>
    </w:p>
    <w:p w14:paraId="064D8658" w14:textId="77777777" w:rsidR="00121D53" w:rsidRDefault="00121D53" w:rsidP="006A11C6">
      <w:pPr>
        <w:pStyle w:val="BlockText"/>
      </w:pPr>
    </w:p>
    <w:p w14:paraId="67278AC6" w14:textId="77777777" w:rsidR="00102BED" w:rsidRDefault="00102BED" w:rsidP="00121D53">
      <w:pPr>
        <w:pStyle w:val="5Forewordappendixheading"/>
        <w:sectPr w:rsidR="00102BED" w:rsidSect="00882439">
          <w:headerReference w:type="even" r:id="rId12"/>
          <w:headerReference w:type="default" r:id="rId13"/>
          <w:footerReference w:type="default" r:id="rId14"/>
          <w:headerReference w:type="first" r:id="rId15"/>
          <w:pgSz w:w="11906" w:h="16838" w:code="9"/>
          <w:pgMar w:top="1134" w:right="1134" w:bottom="1134" w:left="1134" w:header="567" w:footer="567" w:gutter="0"/>
          <w:cols w:space="708"/>
          <w:docGrid w:linePitch="360"/>
        </w:sectPr>
      </w:pPr>
    </w:p>
    <w:p w14:paraId="7303BF98" w14:textId="77777777" w:rsidR="00121D53" w:rsidRDefault="00121D53" w:rsidP="00121D53">
      <w:pPr>
        <w:pStyle w:val="5Forewordappendixheading"/>
      </w:pPr>
      <w:bookmarkStart w:id="0" w:name="_Toc443384936"/>
      <w:r>
        <w:t>Terms and definitions</w:t>
      </w:r>
      <w:bookmarkEnd w:id="0"/>
    </w:p>
    <w:p w14:paraId="71DA191C" w14:textId="77777777"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14:paraId="6BEA7BCD" w14:textId="77777777" w:rsidTr="00F946FD">
        <w:tc>
          <w:tcPr>
            <w:tcW w:w="1951" w:type="dxa"/>
          </w:tcPr>
          <w:p w14:paraId="570240C8" w14:textId="77777777" w:rsidR="00035DE2" w:rsidRPr="00876B3F" w:rsidRDefault="00035DE2" w:rsidP="00876B3F">
            <w:pPr>
              <w:pStyle w:val="Heading2"/>
            </w:pPr>
            <w:bookmarkStart w:id="1" w:name="_Toc443384937"/>
            <w:r w:rsidRPr="00876B3F">
              <w:t>General</w:t>
            </w:r>
            <w:bookmarkEnd w:id="1"/>
          </w:p>
        </w:tc>
        <w:tc>
          <w:tcPr>
            <w:tcW w:w="7938" w:type="dxa"/>
          </w:tcPr>
          <w:p w14:paraId="0C7C0B02" w14:textId="77777777" w:rsidR="00F764F7" w:rsidRDefault="00F764F7" w:rsidP="00CE2F78">
            <w:pPr>
              <w:pStyle w:val="Indent1abc0"/>
              <w:numPr>
                <w:ilvl w:val="0"/>
                <w:numId w:val="9"/>
              </w:numPr>
            </w:pPr>
            <w:r w:rsidRPr="0006786F">
              <w:t xml:space="preserve">For the purposes of this guideline, the terms and definitions in the </w:t>
            </w:r>
            <w:r w:rsidR="0075202A">
              <w:t>Te Rarawa</w:t>
            </w:r>
            <w:r w:rsidR="00BF1CC5" w:rsidRPr="0006786F">
              <w:t xml:space="preserve"> Claims Settlement Act </w:t>
            </w:r>
            <w:r w:rsidR="0006786F" w:rsidRPr="0006786F">
              <w:t>2015</w:t>
            </w:r>
            <w:r w:rsidRPr="0006786F">
              <w:t xml:space="preserve"> (Act) apply, unless stated otherwise.  Refer to ss</w:t>
            </w:r>
            <w:r w:rsidR="0006786F" w:rsidRPr="0006786F">
              <w:t xml:space="preserve"> 11 to 14</w:t>
            </w:r>
            <w:r w:rsidR="00493F4F">
              <w:t>,</w:t>
            </w:r>
            <w:r w:rsidRPr="0006786F">
              <w:t xml:space="preserve"> </w:t>
            </w:r>
            <w:r w:rsidR="0006786F" w:rsidRPr="0006786F">
              <w:t>22</w:t>
            </w:r>
            <w:r w:rsidRPr="0006786F">
              <w:t xml:space="preserve">, </w:t>
            </w:r>
            <w:r w:rsidR="0006786F" w:rsidRPr="0006786F">
              <w:t>13</w:t>
            </w:r>
            <w:r w:rsidR="005D7285">
              <w:t>6</w:t>
            </w:r>
            <w:r w:rsidRPr="0006786F">
              <w:t>,</w:t>
            </w:r>
            <w:r w:rsidR="00493F4F">
              <w:t xml:space="preserve"> </w:t>
            </w:r>
            <w:r w:rsidR="005D7285">
              <w:t>163</w:t>
            </w:r>
            <w:r w:rsidRPr="0006786F">
              <w:t xml:space="preserve">, and </w:t>
            </w:r>
            <w:r w:rsidR="005D7285">
              <w:t>182</w:t>
            </w:r>
            <w:r w:rsidRPr="0006786F">
              <w:t xml:space="preserve"> of the Act for </w:t>
            </w:r>
            <w:r w:rsidR="00493F4F" w:rsidRPr="00493F4F">
              <w:t>definitions of terms used in the sections relating to registration</w:t>
            </w:r>
            <w:r w:rsidRPr="0006786F">
              <w:t>.</w:t>
            </w:r>
          </w:p>
          <w:p w14:paraId="0DBEF0BF" w14:textId="77777777" w:rsidR="00730B82" w:rsidRPr="0006786F" w:rsidRDefault="00730B82" w:rsidP="00CE2F78">
            <w:pPr>
              <w:pStyle w:val="Indent1abc0"/>
              <w:numPr>
                <w:ilvl w:val="0"/>
                <w:numId w:val="9"/>
              </w:numPr>
            </w:pPr>
            <w:r w:rsidRPr="00730B82">
              <w:t>Terms and abbreviations commonly used in this guideline are defined below</w:t>
            </w:r>
          </w:p>
          <w:p w14:paraId="51EA3AF9" w14:textId="77777777" w:rsidR="00035DE2" w:rsidRDefault="00F764F7" w:rsidP="00CE2F78">
            <w:pPr>
              <w:pStyle w:val="Indent1abc0"/>
              <w:numPr>
                <w:ilvl w:val="0"/>
                <w:numId w:val="9"/>
              </w:numPr>
            </w:pPr>
            <w:r>
              <w:t>Any reference to a section in this guideline is a reference to that section of the Act.</w:t>
            </w:r>
          </w:p>
          <w:p w14:paraId="71267885" w14:textId="77777777" w:rsidR="00C72F14" w:rsidRDefault="00C72F14" w:rsidP="00C72F14">
            <w:pPr>
              <w:pStyle w:val="blockline"/>
              <w:ind w:left="0"/>
            </w:pPr>
          </w:p>
        </w:tc>
      </w:tr>
    </w:tbl>
    <w:p w14:paraId="1D9C607C" w14:textId="77777777" w:rsidR="00035DE2" w:rsidRPr="00035DE2" w:rsidRDefault="00035DE2" w:rsidP="000159A2">
      <w:pPr>
        <w:pStyle w:val="Tableheading"/>
        <w:spacing w:before="60" w:after="60"/>
      </w:pPr>
    </w:p>
    <w:tbl>
      <w:tblPr>
        <w:tblW w:w="9846" w:type="dxa"/>
        <w:tblLayout w:type="fixed"/>
        <w:tblLook w:val="04A0" w:firstRow="1" w:lastRow="0" w:firstColumn="1" w:lastColumn="0" w:noHBand="0" w:noVBand="1"/>
      </w:tblPr>
      <w:tblGrid>
        <w:gridCol w:w="2376"/>
        <w:gridCol w:w="7470"/>
      </w:tblGrid>
      <w:tr w:rsidR="00035DE2" w14:paraId="5C79C067" w14:textId="77777777" w:rsidTr="00CE2F78">
        <w:trPr>
          <w:trHeight w:val="302"/>
        </w:trPr>
        <w:tc>
          <w:tcPr>
            <w:tcW w:w="2376" w:type="dxa"/>
            <w:shd w:val="clear" w:color="auto" w:fill="FFFFFF" w:themeFill="background1"/>
          </w:tcPr>
          <w:p w14:paraId="132E3603" w14:textId="77777777" w:rsidR="00035DE2" w:rsidRDefault="00035DE2" w:rsidP="00F764F7">
            <w:pPr>
              <w:pStyle w:val="Tableheading"/>
            </w:pPr>
            <w:r>
              <w:t>Term/abbreviation</w:t>
            </w:r>
          </w:p>
        </w:tc>
        <w:tc>
          <w:tcPr>
            <w:tcW w:w="7470" w:type="dxa"/>
            <w:shd w:val="clear" w:color="auto" w:fill="FFFFFF" w:themeFill="background1"/>
          </w:tcPr>
          <w:p w14:paraId="6EDAD712" w14:textId="77777777" w:rsidR="00035DE2" w:rsidRDefault="00035DE2" w:rsidP="00F764F7">
            <w:pPr>
              <w:pStyle w:val="Tableheading"/>
            </w:pPr>
            <w:r>
              <w:t>Definition</w:t>
            </w:r>
          </w:p>
        </w:tc>
      </w:tr>
      <w:tr w:rsidR="007E120A" w14:paraId="6C1B561B" w14:textId="77777777" w:rsidTr="000159A2">
        <w:trPr>
          <w:trHeight w:val="302"/>
        </w:trPr>
        <w:tc>
          <w:tcPr>
            <w:tcW w:w="2376" w:type="dxa"/>
          </w:tcPr>
          <w:p w14:paraId="45D71ACA" w14:textId="77777777" w:rsidR="00F764F7" w:rsidRPr="00F764F7" w:rsidRDefault="00F764F7" w:rsidP="00F764F7">
            <w:pPr>
              <w:pStyle w:val="Tabletext"/>
            </w:pPr>
            <w:r w:rsidRPr="00F764F7">
              <w:t>Act</w:t>
            </w:r>
          </w:p>
        </w:tc>
        <w:tc>
          <w:tcPr>
            <w:tcW w:w="7470" w:type="dxa"/>
          </w:tcPr>
          <w:p w14:paraId="682B9C62" w14:textId="77777777" w:rsidR="00477708" w:rsidRPr="00477708" w:rsidRDefault="0075202A" w:rsidP="00CD20C8">
            <w:pPr>
              <w:pStyle w:val="Tabletext"/>
            </w:pPr>
            <w:r>
              <w:t>Te Rarawa</w:t>
            </w:r>
            <w:r w:rsidR="00BF1CC5" w:rsidRPr="0006786F">
              <w:t xml:space="preserve"> Claims Settlement Act </w:t>
            </w:r>
            <w:r w:rsidR="0006786F" w:rsidRPr="0006786F">
              <w:t>2015</w:t>
            </w:r>
          </w:p>
        </w:tc>
      </w:tr>
      <w:tr w:rsidR="007E120A" w14:paraId="2A96E708" w14:textId="77777777" w:rsidTr="000159A2">
        <w:trPr>
          <w:trHeight w:val="302"/>
        </w:trPr>
        <w:tc>
          <w:tcPr>
            <w:tcW w:w="2376" w:type="dxa"/>
          </w:tcPr>
          <w:p w14:paraId="6FC34955" w14:textId="77777777" w:rsidR="00BF51F3" w:rsidRPr="00F764F7" w:rsidRDefault="00BF51F3" w:rsidP="00BF51F3">
            <w:pPr>
              <w:pStyle w:val="Tabletext"/>
            </w:pPr>
            <w:r>
              <w:t>Attachments</w:t>
            </w:r>
          </w:p>
        </w:tc>
        <w:tc>
          <w:tcPr>
            <w:tcW w:w="7470" w:type="dxa"/>
          </w:tcPr>
          <w:p w14:paraId="31E14814" w14:textId="77777777" w:rsidR="00BF51F3" w:rsidRDefault="00BF51F3" w:rsidP="00BF51F3">
            <w:pPr>
              <w:pStyle w:val="Tabletext"/>
            </w:pPr>
            <w:r>
              <w:t>See pp60-162 of</w:t>
            </w:r>
            <w:r w:rsidRPr="001E06BE">
              <w:t xml:space="preserve"> </w:t>
            </w:r>
            <w:r w:rsidRPr="00BF51F3">
              <w:rPr>
                <w:b/>
              </w:rPr>
              <w:t>Te Rarawa Property Redress and Attachment Schedule</w:t>
            </w:r>
          </w:p>
        </w:tc>
      </w:tr>
      <w:tr w:rsidR="007E120A" w14:paraId="558152A4" w14:textId="77777777" w:rsidTr="000159A2">
        <w:trPr>
          <w:trHeight w:val="302"/>
        </w:trPr>
        <w:tc>
          <w:tcPr>
            <w:tcW w:w="2376" w:type="dxa"/>
          </w:tcPr>
          <w:p w14:paraId="7A29E77C" w14:textId="77777777" w:rsidR="003D75A4" w:rsidRPr="00F764F7" w:rsidRDefault="003D75A4" w:rsidP="003D75A4">
            <w:pPr>
              <w:pStyle w:val="Tabletext"/>
            </w:pPr>
            <w:r>
              <w:t>Aupouri Forest</w:t>
            </w:r>
          </w:p>
        </w:tc>
        <w:tc>
          <w:tcPr>
            <w:tcW w:w="7470" w:type="dxa"/>
          </w:tcPr>
          <w:p w14:paraId="59465252" w14:textId="77777777" w:rsidR="001E06BE" w:rsidRDefault="003D75A4" w:rsidP="003D75A4">
            <w:pPr>
              <w:pStyle w:val="Tabletext"/>
            </w:pPr>
            <w:r>
              <w:t xml:space="preserve">all the land </w:t>
            </w:r>
            <w:r w:rsidR="005D7285">
              <w:t>described in CIR NA100A/1 (s 163</w:t>
            </w:r>
            <w:r>
              <w:t>) and subject to a Crown Forestry Licence.</w:t>
            </w:r>
          </w:p>
          <w:p w14:paraId="34A26820" w14:textId="4E1147F3" w:rsidR="00CE2F78" w:rsidRDefault="00CE2F78" w:rsidP="003D75A4">
            <w:pPr>
              <w:pStyle w:val="Tabletext"/>
            </w:pPr>
            <w:r>
              <w:t xml:space="preserve">Defined in the Deed’s </w:t>
            </w:r>
            <w:r w:rsidRPr="00CE2F78">
              <w:rPr>
                <w:b/>
              </w:rPr>
              <w:t>Property Redress Schedule</w:t>
            </w:r>
            <w:r>
              <w:t>.</w:t>
            </w:r>
          </w:p>
        </w:tc>
      </w:tr>
      <w:tr w:rsidR="007A32DB" w14:paraId="4F962E55" w14:textId="77777777" w:rsidTr="000159A2">
        <w:trPr>
          <w:trHeight w:val="302"/>
        </w:trPr>
        <w:tc>
          <w:tcPr>
            <w:tcW w:w="2376" w:type="dxa"/>
          </w:tcPr>
          <w:p w14:paraId="5D4C2E33" w14:textId="77777777" w:rsidR="007A32DB" w:rsidRPr="00F764F7" w:rsidRDefault="007A32DB" w:rsidP="001F30C3">
            <w:pPr>
              <w:pStyle w:val="Tabletext"/>
            </w:pPr>
            <w:r>
              <w:t>A</w:t>
            </w:r>
            <w:r w:rsidR="006B5618">
              <w:t>uthorised P</w:t>
            </w:r>
            <w:r w:rsidRPr="00F764F7">
              <w:t>erson</w:t>
            </w:r>
          </w:p>
        </w:tc>
        <w:tc>
          <w:tcPr>
            <w:tcW w:w="7470" w:type="dxa"/>
          </w:tcPr>
          <w:p w14:paraId="4E954573" w14:textId="5346F558" w:rsidR="007A32DB" w:rsidRPr="00F764F7" w:rsidRDefault="00CE2F78" w:rsidP="005D7285">
            <w:pPr>
              <w:pStyle w:val="Tabletext"/>
            </w:pPr>
            <w:r>
              <w:t>A</w:t>
            </w:r>
            <w:r w:rsidR="007A32DB" w:rsidRPr="00F764F7">
              <w:t xml:space="preserve">n authorised person as defined </w:t>
            </w:r>
            <w:r w:rsidR="005D7285">
              <w:t>in ss 59</w:t>
            </w:r>
            <w:r w:rsidR="007A32DB" w:rsidRPr="00654544">
              <w:t xml:space="preserve">(10), or </w:t>
            </w:r>
            <w:r w:rsidR="005D7285">
              <w:t>167(6</w:t>
            </w:r>
            <w:r w:rsidR="007A32DB" w:rsidRPr="00654544">
              <w:t xml:space="preserve">), as </w:t>
            </w:r>
            <w:r w:rsidR="007A32DB" w:rsidRPr="00F764F7">
              <w:t>the case may be</w:t>
            </w:r>
            <w:r w:rsidR="007A32DB">
              <w:t>.</w:t>
            </w:r>
            <w:r w:rsidR="007A32DB" w:rsidRPr="00F764F7">
              <w:t xml:space="preserve"> </w:t>
            </w:r>
          </w:p>
        </w:tc>
      </w:tr>
      <w:tr w:rsidR="007A32DB" w14:paraId="4235B192" w14:textId="77777777" w:rsidTr="000159A2">
        <w:trPr>
          <w:trHeight w:val="302"/>
        </w:trPr>
        <w:tc>
          <w:tcPr>
            <w:tcW w:w="2376" w:type="dxa"/>
          </w:tcPr>
          <w:p w14:paraId="4F7C5FC0" w14:textId="77777777" w:rsidR="007A32DB" w:rsidRDefault="007A32DB" w:rsidP="003D75A4">
            <w:pPr>
              <w:pStyle w:val="Tabletext"/>
              <w:spacing w:before="60" w:after="60"/>
            </w:pPr>
            <w:r w:rsidRPr="00C87C8A">
              <w:t>Beach Site</w:t>
            </w:r>
          </w:p>
        </w:tc>
        <w:tc>
          <w:tcPr>
            <w:tcW w:w="7470" w:type="dxa"/>
          </w:tcPr>
          <w:p w14:paraId="71721FAA" w14:textId="628B6D7D" w:rsidR="007A32DB" w:rsidRDefault="00CE2F78" w:rsidP="003D75A4">
            <w:pPr>
              <w:pStyle w:val="Tabletext"/>
              <w:spacing w:before="60" w:after="60"/>
            </w:pPr>
            <w:r>
              <w:t>A</w:t>
            </w:r>
            <w:r w:rsidR="007A32DB">
              <w:t>ny or all of the C</w:t>
            </w:r>
            <w:r w:rsidR="007A32DB" w:rsidRPr="003C5B6B">
              <w:t xml:space="preserve">ultural </w:t>
            </w:r>
            <w:r w:rsidR="007A32DB">
              <w:t>R</w:t>
            </w:r>
            <w:r w:rsidR="007A32DB" w:rsidRPr="003C5B6B">
              <w:t xml:space="preserve">edress </w:t>
            </w:r>
            <w:r w:rsidR="007A32DB">
              <w:t>P</w:t>
            </w:r>
            <w:r w:rsidR="007A32DB" w:rsidRPr="003C5B6B">
              <w:t>roperties described as Beach Site A, Beach Site B, Beach Site C and Beach Site D</w:t>
            </w:r>
            <w:r w:rsidR="007A32DB">
              <w:t>.</w:t>
            </w:r>
          </w:p>
        </w:tc>
      </w:tr>
      <w:tr w:rsidR="007A32DB" w14:paraId="5C92E779" w14:textId="77777777" w:rsidTr="000159A2">
        <w:trPr>
          <w:trHeight w:val="302"/>
        </w:trPr>
        <w:tc>
          <w:tcPr>
            <w:tcW w:w="2376" w:type="dxa"/>
          </w:tcPr>
          <w:p w14:paraId="20EA0EC6" w14:textId="77777777" w:rsidR="007A32DB" w:rsidRPr="00F764F7" w:rsidRDefault="007A32DB" w:rsidP="00F764F7">
            <w:pPr>
              <w:pStyle w:val="Tabletext"/>
            </w:pPr>
            <w:r w:rsidRPr="00F764F7">
              <w:t>Chief Executive</w:t>
            </w:r>
            <w:r>
              <w:t xml:space="preserve"> (CE)</w:t>
            </w:r>
          </w:p>
        </w:tc>
        <w:tc>
          <w:tcPr>
            <w:tcW w:w="7470" w:type="dxa"/>
          </w:tcPr>
          <w:p w14:paraId="4E458883" w14:textId="77777777" w:rsidR="007A32DB" w:rsidRPr="00F764F7" w:rsidRDefault="007A32DB" w:rsidP="00F764F7">
            <w:pPr>
              <w:pStyle w:val="Tabletext"/>
            </w:pPr>
            <w:r w:rsidRPr="00F764F7">
              <w:t>Chief Executive of Land Information New Zealand</w:t>
            </w:r>
          </w:p>
        </w:tc>
      </w:tr>
      <w:tr w:rsidR="007A32DB" w14:paraId="347C87B3" w14:textId="77777777" w:rsidTr="000159A2">
        <w:trPr>
          <w:trHeight w:val="302"/>
        </w:trPr>
        <w:tc>
          <w:tcPr>
            <w:tcW w:w="2376" w:type="dxa"/>
          </w:tcPr>
          <w:p w14:paraId="0AC6FDA7" w14:textId="77777777" w:rsidR="007A32DB" w:rsidRPr="00F764F7" w:rsidRDefault="007A32DB" w:rsidP="003D75A4">
            <w:pPr>
              <w:pStyle w:val="Tabletext"/>
              <w:spacing w:before="60" w:after="60"/>
            </w:pPr>
            <w:r>
              <w:t>CFR</w:t>
            </w:r>
          </w:p>
        </w:tc>
        <w:tc>
          <w:tcPr>
            <w:tcW w:w="7470" w:type="dxa"/>
          </w:tcPr>
          <w:p w14:paraId="0EFDAA57" w14:textId="4AB2BB7C" w:rsidR="007A32DB" w:rsidRPr="00F764F7" w:rsidRDefault="00CE2F78" w:rsidP="003D75A4">
            <w:pPr>
              <w:pStyle w:val="Tabletext"/>
              <w:spacing w:before="60" w:after="60"/>
            </w:pPr>
            <w:r>
              <w:t>C</w:t>
            </w:r>
            <w:r w:rsidR="007A32DB">
              <w:t>omputer freehold register, as defined in s 2 of the Land Transfer Act 1952.</w:t>
            </w:r>
          </w:p>
        </w:tc>
      </w:tr>
      <w:tr w:rsidR="007A32DB" w14:paraId="336785ED" w14:textId="77777777" w:rsidTr="000159A2">
        <w:trPr>
          <w:trHeight w:val="302"/>
        </w:trPr>
        <w:tc>
          <w:tcPr>
            <w:tcW w:w="2376" w:type="dxa"/>
            <w:shd w:val="pct5" w:color="auto" w:fill="auto"/>
          </w:tcPr>
          <w:p w14:paraId="286EAB6E" w14:textId="77777777" w:rsidR="007A32DB" w:rsidRPr="006B5618" w:rsidRDefault="007A32DB" w:rsidP="003D75A4">
            <w:pPr>
              <w:pStyle w:val="Tabletext"/>
              <w:spacing w:before="60" w:after="60"/>
              <w:rPr>
                <w:b/>
              </w:rPr>
            </w:pPr>
            <w:r w:rsidRPr="006B5618">
              <w:rPr>
                <w:b/>
              </w:rPr>
              <w:t>Commercial Redress</w:t>
            </w:r>
          </w:p>
        </w:tc>
        <w:tc>
          <w:tcPr>
            <w:tcW w:w="7470" w:type="dxa"/>
            <w:shd w:val="pct5" w:color="auto" w:fill="auto"/>
          </w:tcPr>
          <w:p w14:paraId="38B366CA" w14:textId="0C04CD97" w:rsidR="003C7C0C" w:rsidRDefault="00CE2F78" w:rsidP="00272DD3">
            <w:pPr>
              <w:pStyle w:val="Tabletext"/>
            </w:pPr>
            <w:r>
              <w:t>D</w:t>
            </w:r>
            <w:r w:rsidR="00480573">
              <w:t>escribed in part 3 of the Act</w:t>
            </w:r>
            <w:r>
              <w:t>, and includes</w:t>
            </w:r>
            <w:r w:rsidR="00E52027">
              <w:t>:</w:t>
            </w:r>
          </w:p>
          <w:p w14:paraId="557B2654" w14:textId="77777777" w:rsidR="003C7C0C" w:rsidRDefault="007A32DB" w:rsidP="00345A43">
            <w:pPr>
              <w:pStyle w:val="Tabletext"/>
              <w:numPr>
                <w:ilvl w:val="0"/>
                <w:numId w:val="36"/>
              </w:numPr>
              <w:spacing w:before="60" w:after="60"/>
              <w:rPr>
                <w:b/>
              </w:rPr>
            </w:pPr>
            <w:r>
              <w:rPr>
                <w:b/>
              </w:rPr>
              <w:t>C</w:t>
            </w:r>
            <w:r w:rsidRPr="00F27880">
              <w:rPr>
                <w:b/>
              </w:rPr>
              <w:t xml:space="preserve">ommercial </w:t>
            </w:r>
            <w:r>
              <w:rPr>
                <w:b/>
              </w:rPr>
              <w:t>Redress P</w:t>
            </w:r>
            <w:r w:rsidRPr="00F27880">
              <w:rPr>
                <w:b/>
              </w:rPr>
              <w:t>ropert</w:t>
            </w:r>
            <w:r w:rsidR="00E52027">
              <w:rPr>
                <w:b/>
              </w:rPr>
              <w:t>ies</w:t>
            </w:r>
            <w:r w:rsidR="00480573">
              <w:rPr>
                <w:b/>
              </w:rPr>
              <w:t xml:space="preserve"> </w:t>
            </w:r>
            <w:r w:rsidR="00480573" w:rsidRPr="00C72F14">
              <w:t xml:space="preserve">(described </w:t>
            </w:r>
            <w:r w:rsidR="00480573">
              <w:t>on p</w:t>
            </w:r>
            <w:r w:rsidR="00CE73B0">
              <w:t>p</w:t>
            </w:r>
            <w:r w:rsidR="00480573">
              <w:t xml:space="preserve"> 7-21 of the </w:t>
            </w:r>
            <w:r w:rsidR="00480573">
              <w:rPr>
                <w:b/>
              </w:rPr>
              <w:t xml:space="preserve"> </w:t>
            </w:r>
            <w:r w:rsidR="00480573" w:rsidRPr="00C571FB">
              <w:rPr>
                <w:b/>
              </w:rPr>
              <w:t>Property Redress Schedule</w:t>
            </w:r>
            <w:r w:rsidR="003E0F86">
              <w:rPr>
                <w:b/>
              </w:rPr>
              <w:t xml:space="preserve"> </w:t>
            </w:r>
            <w:r w:rsidR="003E0F86" w:rsidRPr="00C72F14">
              <w:t>and</w:t>
            </w:r>
            <w:r w:rsidR="003E0F86" w:rsidRPr="00294CEB">
              <w:t xml:space="preserve"> </w:t>
            </w:r>
            <w:r w:rsidR="003E0F86" w:rsidRPr="00C72F14">
              <w:t xml:space="preserve">pp92-101 of the </w:t>
            </w:r>
            <w:r w:rsidR="003E0F86" w:rsidRPr="003E0F86">
              <w:rPr>
                <w:b/>
              </w:rPr>
              <w:t>Attachments Schedule</w:t>
            </w:r>
            <w:r w:rsidR="00480573">
              <w:rPr>
                <w:b/>
              </w:rPr>
              <w:t>)</w:t>
            </w:r>
            <w:r w:rsidR="00B47211">
              <w:rPr>
                <w:b/>
              </w:rPr>
              <w:t xml:space="preserve">:  </w:t>
            </w:r>
            <w:r w:rsidR="00B918D3">
              <w:rPr>
                <w:b/>
              </w:rPr>
              <w:t xml:space="preserve"> </w:t>
            </w:r>
          </w:p>
          <w:p w14:paraId="707A4146" w14:textId="5447FE57" w:rsidR="003C7C0C" w:rsidRDefault="00E52027" w:rsidP="00345A43">
            <w:pPr>
              <w:pStyle w:val="Tabletext"/>
              <w:numPr>
                <w:ilvl w:val="0"/>
                <w:numId w:val="37"/>
              </w:numPr>
              <w:spacing w:before="60" w:after="60"/>
            </w:pPr>
            <w:r w:rsidRPr="001E06BE">
              <w:rPr>
                <w:b/>
              </w:rPr>
              <w:t>Licensed Land</w:t>
            </w:r>
            <w:r w:rsidRPr="003C7C0C">
              <w:t xml:space="preserve"> </w:t>
            </w:r>
            <w:r w:rsidR="00272DD3">
              <w:t xml:space="preserve">being the </w:t>
            </w:r>
            <w:r w:rsidRPr="003C7C0C">
              <w:t xml:space="preserve">“Peninsula Block” and </w:t>
            </w:r>
            <w:r w:rsidR="00272DD3">
              <w:t xml:space="preserve">the </w:t>
            </w:r>
            <w:r w:rsidRPr="003C7C0C">
              <w:t>“Takahue Block”</w:t>
            </w:r>
            <w:r w:rsidR="003E0F86">
              <w:t xml:space="preserve"> </w:t>
            </w:r>
            <w:r w:rsidR="00B238DB">
              <w:t>(</w:t>
            </w:r>
            <w:r w:rsidR="003E0F86">
              <w:t>p</w:t>
            </w:r>
            <w:r w:rsidR="00B238DB">
              <w:t>p</w:t>
            </w:r>
            <w:r w:rsidR="003E0F86">
              <w:t xml:space="preserve">7-10 </w:t>
            </w:r>
            <w:r w:rsidR="00E66AE1" w:rsidRPr="00767E64">
              <w:t>Property Redress</w:t>
            </w:r>
            <w:r w:rsidR="003E0F86" w:rsidRPr="00767E64">
              <w:t xml:space="preserve"> Schedule</w:t>
            </w:r>
            <w:r w:rsidR="003E0F86">
              <w:t>)</w:t>
            </w:r>
            <w:r w:rsidR="003C7C0C">
              <w:t>;</w:t>
            </w:r>
          </w:p>
          <w:p w14:paraId="1D2715B0" w14:textId="043002FF" w:rsidR="003C7C0C" w:rsidRDefault="004303F1" w:rsidP="00345A43">
            <w:pPr>
              <w:pStyle w:val="Tabletext"/>
              <w:numPr>
                <w:ilvl w:val="0"/>
                <w:numId w:val="37"/>
              </w:numPr>
              <w:spacing w:before="60" w:after="60"/>
            </w:pPr>
            <w:r w:rsidRPr="001E06BE">
              <w:rPr>
                <w:b/>
              </w:rPr>
              <w:t>O</w:t>
            </w:r>
            <w:r w:rsidR="003C7C0C" w:rsidRPr="001E06BE">
              <w:rPr>
                <w:b/>
              </w:rPr>
              <w:t>ther Commercial Redress Properties</w:t>
            </w:r>
            <w:r>
              <w:t xml:space="preserve"> (</w:t>
            </w:r>
            <w:r w:rsidR="00294CEB">
              <w:t xml:space="preserve">p11-19 Property Redress Schedule) </w:t>
            </w:r>
            <w:r>
              <w:t>27</w:t>
            </w:r>
            <w:r w:rsidR="0035582A">
              <w:t xml:space="preserve"> properties</w:t>
            </w:r>
            <w:r w:rsidR="003C7C0C">
              <w:t xml:space="preserve"> </w:t>
            </w:r>
            <w:r w:rsidR="00294CEB">
              <w:t>(</w:t>
            </w:r>
            <w:r w:rsidR="003C7C0C">
              <w:t xml:space="preserve">including </w:t>
            </w:r>
            <w:r w:rsidR="00294CEB">
              <w:t xml:space="preserve">3 </w:t>
            </w:r>
            <w:r w:rsidR="00272DD3" w:rsidRPr="00CE2F78">
              <w:rPr>
                <w:b/>
              </w:rPr>
              <w:t>School</w:t>
            </w:r>
            <w:r w:rsidR="00294CEB" w:rsidRPr="00CE2F78">
              <w:rPr>
                <w:b/>
              </w:rPr>
              <w:t xml:space="preserve"> </w:t>
            </w:r>
            <w:r w:rsidR="00272DD3" w:rsidRPr="00CE2F78">
              <w:rPr>
                <w:b/>
              </w:rPr>
              <w:t>House S</w:t>
            </w:r>
            <w:r w:rsidR="003C7C0C" w:rsidRPr="00CE2F78">
              <w:rPr>
                <w:b/>
              </w:rPr>
              <w:t>ites</w:t>
            </w:r>
            <w:r>
              <w:t xml:space="preserve"> </w:t>
            </w:r>
            <w:r w:rsidR="00294CEB" w:rsidRPr="00C72F14">
              <w:t>(p20 Property Redress Schedule)</w:t>
            </w:r>
            <w:r w:rsidRPr="00294CEB">
              <w:t>)</w:t>
            </w:r>
            <w:r w:rsidR="003C7C0C">
              <w:t xml:space="preserve">, if preconditions satisfied – see </w:t>
            </w:r>
            <w:r w:rsidR="00FC6FA4">
              <w:t>p11-19 Attachments Schedule)</w:t>
            </w:r>
            <w:r w:rsidR="00294CEB">
              <w:t>)</w:t>
            </w:r>
            <w:r w:rsidR="00FC6FA4">
              <w:t>;</w:t>
            </w:r>
          </w:p>
          <w:p w14:paraId="7F77D321" w14:textId="3FF441FC" w:rsidR="003C7C0C" w:rsidRPr="003C7C0C" w:rsidRDefault="003C7C0C" w:rsidP="00345A43">
            <w:pPr>
              <w:pStyle w:val="Tabletext"/>
              <w:numPr>
                <w:ilvl w:val="0"/>
                <w:numId w:val="36"/>
              </w:numPr>
              <w:rPr>
                <w:b/>
              </w:rPr>
            </w:pPr>
            <w:r w:rsidRPr="003C7C0C">
              <w:rPr>
                <w:b/>
              </w:rPr>
              <w:t>Deferred Selection Properties</w:t>
            </w:r>
            <w:r>
              <w:rPr>
                <w:b/>
              </w:rPr>
              <w:t xml:space="preserve"> (“DSP”)</w:t>
            </w:r>
            <w:r w:rsidR="004303F1">
              <w:rPr>
                <w:b/>
              </w:rPr>
              <w:t xml:space="preserve"> </w:t>
            </w:r>
            <w:r w:rsidR="00E13856" w:rsidRPr="00C72F14">
              <w:t>(</w:t>
            </w:r>
            <w:r w:rsidR="00CE73B0">
              <w:t>described on p</w:t>
            </w:r>
            <w:r w:rsidR="00E13856" w:rsidRPr="00C72F14">
              <w:t>p 21-22 of the</w:t>
            </w:r>
            <w:r w:rsidR="00E13856" w:rsidRPr="00E13856">
              <w:rPr>
                <w:b/>
              </w:rPr>
              <w:t xml:space="preserve"> Property Redress Schedule</w:t>
            </w:r>
            <w:r w:rsidR="00E13856" w:rsidRPr="00C72F14">
              <w:t>)</w:t>
            </w:r>
            <w:r w:rsidR="00E13856" w:rsidRPr="00E13856">
              <w:rPr>
                <w:b/>
              </w:rPr>
              <w:t xml:space="preserve"> </w:t>
            </w:r>
            <w:r w:rsidR="004303F1" w:rsidRPr="004303F1">
              <w:t>(5</w:t>
            </w:r>
            <w:r w:rsidR="0035582A">
              <w:rPr>
                <w:b/>
              </w:rPr>
              <w:t xml:space="preserve"> </w:t>
            </w:r>
            <w:r w:rsidR="0035582A" w:rsidRPr="00C72F14">
              <w:t>properties</w:t>
            </w:r>
            <w:r w:rsidR="004303F1" w:rsidRPr="004303F1">
              <w:t>)</w:t>
            </w:r>
            <w:r>
              <w:rPr>
                <w:b/>
              </w:rPr>
              <w:t xml:space="preserve"> </w:t>
            </w:r>
            <w:r w:rsidR="00C571FB">
              <w:rPr>
                <w:i/>
              </w:rPr>
              <w:t xml:space="preserve">may </w:t>
            </w:r>
            <w:r w:rsidR="00C571FB">
              <w:t>include</w:t>
            </w:r>
            <w:r w:rsidR="00CE73B0">
              <w:t xml:space="preserve"> 1</w:t>
            </w:r>
            <w:r w:rsidR="004303F1">
              <w:t xml:space="preserve"> </w:t>
            </w:r>
            <w:r>
              <w:rPr>
                <w:b/>
              </w:rPr>
              <w:t>DSP School House sites</w:t>
            </w:r>
            <w:r>
              <w:t xml:space="preserve"> </w:t>
            </w:r>
            <w:r w:rsidR="004303F1">
              <w:t>(</w:t>
            </w:r>
            <w:r w:rsidR="00CE73B0">
              <w:rPr>
                <w:b/>
              </w:rPr>
              <w:t>p 22 Property Redress Schedule</w:t>
            </w:r>
            <w:r w:rsidR="004303F1">
              <w:t>)</w:t>
            </w:r>
            <w:r w:rsidR="006B5618">
              <w:t>,</w:t>
            </w:r>
            <w:r w:rsidR="004303F1">
              <w:t xml:space="preserve"> </w:t>
            </w:r>
            <w:r>
              <w:t>if preconditions satisfied</w:t>
            </w:r>
            <w:r w:rsidR="00767E64">
              <w:t xml:space="preserve">; </w:t>
            </w:r>
            <w:r w:rsidRPr="003C7C0C">
              <w:t xml:space="preserve">and </w:t>
            </w:r>
          </w:p>
          <w:p w14:paraId="32EBA328" w14:textId="18943F69" w:rsidR="003C7C0C" w:rsidRDefault="00E52027" w:rsidP="00345A43">
            <w:pPr>
              <w:pStyle w:val="Tabletext"/>
              <w:numPr>
                <w:ilvl w:val="0"/>
                <w:numId w:val="36"/>
              </w:numPr>
              <w:rPr>
                <w:b/>
              </w:rPr>
            </w:pPr>
            <w:r>
              <w:rPr>
                <w:b/>
              </w:rPr>
              <w:t>Right of Access</w:t>
            </w:r>
            <w:r w:rsidR="002F0A0A">
              <w:rPr>
                <w:b/>
              </w:rPr>
              <w:t xml:space="preserve"> </w:t>
            </w:r>
            <w:r w:rsidR="00E13856" w:rsidRPr="00C72F14">
              <w:t>(</w:t>
            </w:r>
            <w:r w:rsidR="00E13856" w:rsidRPr="00E13856">
              <w:t xml:space="preserve">to protected sites </w:t>
            </w:r>
            <w:r w:rsidR="00B238DB">
              <w:t xml:space="preserve">and </w:t>
            </w:r>
            <w:r w:rsidR="00E13856" w:rsidRPr="00E13856">
              <w:t xml:space="preserve">being </w:t>
            </w:r>
            <w:r w:rsidR="00E13856">
              <w:t xml:space="preserve">over </w:t>
            </w:r>
            <w:r w:rsidR="00E13856" w:rsidRPr="00E13856">
              <w:rPr>
                <w:b/>
              </w:rPr>
              <w:t xml:space="preserve">the Peninsula </w:t>
            </w:r>
            <w:r w:rsidR="00E13856">
              <w:rPr>
                <w:b/>
              </w:rPr>
              <w:t>B</w:t>
            </w:r>
            <w:r w:rsidR="00E13856" w:rsidRPr="00E13856">
              <w:rPr>
                <w:b/>
              </w:rPr>
              <w:t>lock</w:t>
            </w:r>
            <w:r w:rsidR="00E13856">
              <w:rPr>
                <w:b/>
              </w:rPr>
              <w:t xml:space="preserve"> </w:t>
            </w:r>
            <w:r w:rsidR="00E13856" w:rsidRPr="00E13856">
              <w:t>(see s</w:t>
            </w:r>
            <w:r w:rsidR="000159A2">
              <w:t xml:space="preserve"> </w:t>
            </w:r>
            <w:r w:rsidR="00E13856" w:rsidRPr="00E13856">
              <w:t>1</w:t>
            </w:r>
            <w:r w:rsidR="00E13856">
              <w:t>63</w:t>
            </w:r>
            <w:r w:rsidR="00E13856" w:rsidRPr="00E13856">
              <w:t>, and ss</w:t>
            </w:r>
            <w:r w:rsidR="000159A2">
              <w:t xml:space="preserve"> </w:t>
            </w:r>
            <w:r w:rsidR="00E13856" w:rsidRPr="00E13856">
              <w:t>1</w:t>
            </w:r>
            <w:r w:rsidR="00E13856">
              <w:t>7</w:t>
            </w:r>
            <w:r w:rsidR="00E13856" w:rsidRPr="00E13856">
              <w:t>9-</w:t>
            </w:r>
            <w:r w:rsidR="00E13856">
              <w:t>181</w:t>
            </w:r>
            <w:r w:rsidR="00E66AE1">
              <w:t>)</w:t>
            </w:r>
            <w:r w:rsidR="003C7C0C" w:rsidRPr="003C7C0C">
              <w:t>;</w:t>
            </w:r>
            <w:r w:rsidRPr="003C7C0C">
              <w:t xml:space="preserve"> and</w:t>
            </w:r>
            <w:r>
              <w:rPr>
                <w:b/>
              </w:rPr>
              <w:t xml:space="preserve"> </w:t>
            </w:r>
          </w:p>
          <w:p w14:paraId="14DF0D46" w14:textId="77777777" w:rsidR="007A32DB" w:rsidRPr="003E0F86" w:rsidRDefault="007A32DB" w:rsidP="00345A43">
            <w:pPr>
              <w:pStyle w:val="Tabletext"/>
              <w:numPr>
                <w:ilvl w:val="0"/>
                <w:numId w:val="36"/>
              </w:numPr>
            </w:pPr>
            <w:r>
              <w:rPr>
                <w:b/>
              </w:rPr>
              <w:t>Right of First Refusal</w:t>
            </w:r>
            <w:r w:rsidR="002F0A0A">
              <w:t xml:space="preserve"> (see pp47-76 of </w:t>
            </w:r>
            <w:r w:rsidR="002F0A0A">
              <w:rPr>
                <w:b/>
              </w:rPr>
              <w:t>Attachments</w:t>
            </w:r>
            <w:r w:rsidR="003E0F86">
              <w:rPr>
                <w:b/>
              </w:rPr>
              <w:t xml:space="preserve"> </w:t>
            </w:r>
            <w:r w:rsidR="003E0F86" w:rsidRPr="00C72F14">
              <w:t xml:space="preserve">and subpart 4 </w:t>
            </w:r>
            <w:r w:rsidR="00E66AE1">
              <w:t xml:space="preserve">of Part 3 </w:t>
            </w:r>
            <w:r w:rsidR="003E0F86" w:rsidRPr="00C72F14">
              <w:t>of the Act</w:t>
            </w:r>
            <w:r w:rsidR="002F0A0A" w:rsidRPr="003E0F86">
              <w:t>).</w:t>
            </w:r>
            <w:r w:rsidR="00860242" w:rsidRPr="003E0F86">
              <w:t xml:space="preserve"> </w:t>
            </w:r>
          </w:p>
          <w:p w14:paraId="457EFAC7" w14:textId="23C5C529" w:rsidR="00932625" w:rsidRPr="00C571FB" w:rsidRDefault="001E06BE">
            <w:pPr>
              <w:pStyle w:val="Tabletext"/>
            </w:pPr>
            <w:r>
              <w:t>The boundaries are subject to survey.</w:t>
            </w:r>
            <w:r w:rsidR="00BF51F3">
              <w:t xml:space="preserve">  </w:t>
            </w:r>
          </w:p>
        </w:tc>
      </w:tr>
      <w:tr w:rsidR="007A32DB" w14:paraId="3B73E0C0" w14:textId="77777777" w:rsidTr="000159A2">
        <w:trPr>
          <w:trHeight w:val="302"/>
        </w:trPr>
        <w:tc>
          <w:tcPr>
            <w:tcW w:w="2376" w:type="dxa"/>
          </w:tcPr>
          <w:p w14:paraId="2589A293" w14:textId="77777777" w:rsidR="007A32DB" w:rsidRPr="00F764F7" w:rsidRDefault="007A32DB" w:rsidP="003D75A4">
            <w:pPr>
              <w:pStyle w:val="Tabletext"/>
            </w:pPr>
            <w:r>
              <w:t>C</w:t>
            </w:r>
            <w:r w:rsidRPr="00F764F7">
              <w:t xml:space="preserve">ommercial </w:t>
            </w:r>
            <w:r>
              <w:t>R</w:t>
            </w:r>
            <w:r w:rsidRPr="00F764F7">
              <w:t xml:space="preserve">edress </w:t>
            </w:r>
            <w:r>
              <w:t>P</w:t>
            </w:r>
            <w:r w:rsidR="004303F1">
              <w:t>roperties</w:t>
            </w:r>
          </w:p>
        </w:tc>
        <w:tc>
          <w:tcPr>
            <w:tcW w:w="7470" w:type="dxa"/>
          </w:tcPr>
          <w:p w14:paraId="2C2EB433" w14:textId="77777777" w:rsidR="007A32DB" w:rsidRPr="0028258F" w:rsidRDefault="004303F1" w:rsidP="003C7C0C">
            <w:pPr>
              <w:pStyle w:val="Tabletext"/>
            </w:pPr>
            <w:r w:rsidRPr="001E06BE">
              <w:rPr>
                <w:b/>
              </w:rPr>
              <w:t>Licensed Land</w:t>
            </w:r>
            <w:r>
              <w:t xml:space="preserve">, and </w:t>
            </w:r>
            <w:r w:rsidRPr="001E06BE">
              <w:rPr>
                <w:b/>
              </w:rPr>
              <w:t>Other Commercial Redress</w:t>
            </w:r>
            <w:r w:rsidR="006B5618">
              <w:t>.</w:t>
            </w:r>
          </w:p>
          <w:p w14:paraId="16C3D75B" w14:textId="77777777" w:rsidR="007A32DB" w:rsidRDefault="007A32DB" w:rsidP="00126A5F">
            <w:pPr>
              <w:pStyle w:val="Tabletext"/>
            </w:pPr>
            <w:r w:rsidRPr="0028258F">
              <w:t>The boundaries are subject to survey.</w:t>
            </w:r>
          </w:p>
          <w:p w14:paraId="722974D4" w14:textId="77777777" w:rsidR="007A32DB" w:rsidRPr="001E06BE" w:rsidRDefault="001E06BE" w:rsidP="00F51459">
            <w:pPr>
              <w:pStyle w:val="Tabletext"/>
              <w:rPr>
                <w:b/>
              </w:rPr>
            </w:pPr>
            <w:r>
              <w:t xml:space="preserve">Defined in the </w:t>
            </w:r>
            <w:r w:rsidRPr="00272DD3">
              <w:t>Property Redress Schedule</w:t>
            </w:r>
            <w:r>
              <w:t>.</w:t>
            </w:r>
          </w:p>
        </w:tc>
      </w:tr>
      <w:tr w:rsidR="007A32DB" w14:paraId="4EA9F690" w14:textId="77777777" w:rsidTr="000159A2">
        <w:trPr>
          <w:trHeight w:val="302"/>
        </w:trPr>
        <w:tc>
          <w:tcPr>
            <w:tcW w:w="2376" w:type="dxa"/>
          </w:tcPr>
          <w:p w14:paraId="678209C7" w14:textId="77777777" w:rsidR="007A32DB" w:rsidRPr="00F764F7" w:rsidRDefault="007A32DB" w:rsidP="00F764F7">
            <w:pPr>
              <w:pStyle w:val="Tabletext"/>
            </w:pPr>
            <w:r w:rsidRPr="00B161AD">
              <w:t>Crown forestry licence</w:t>
            </w:r>
          </w:p>
        </w:tc>
        <w:tc>
          <w:tcPr>
            <w:tcW w:w="7470" w:type="dxa"/>
          </w:tcPr>
          <w:p w14:paraId="02BE03F1" w14:textId="77777777" w:rsidR="007A32DB" w:rsidRPr="00F764F7" w:rsidRDefault="007A32DB" w:rsidP="0006786F">
            <w:pPr>
              <w:pStyle w:val="Tabletext"/>
            </w:pPr>
            <w:r w:rsidRPr="00B161AD">
              <w:t>Crown fore</w:t>
            </w:r>
            <w:r>
              <w:t>stry licence as defined in s 134.</w:t>
            </w:r>
          </w:p>
        </w:tc>
      </w:tr>
      <w:tr w:rsidR="00BE2D7B" w14:paraId="3F2F452D" w14:textId="77777777" w:rsidTr="000159A2">
        <w:trPr>
          <w:trHeight w:val="302"/>
        </w:trPr>
        <w:tc>
          <w:tcPr>
            <w:tcW w:w="2376" w:type="dxa"/>
          </w:tcPr>
          <w:p w14:paraId="6964CD20" w14:textId="77777777" w:rsidR="00BE2D7B" w:rsidRPr="00B161AD" w:rsidRDefault="00BE2D7B" w:rsidP="00F764F7">
            <w:pPr>
              <w:pStyle w:val="Tabletext"/>
            </w:pPr>
            <w:r>
              <w:t>Cultural forest land properties</w:t>
            </w:r>
          </w:p>
        </w:tc>
        <w:tc>
          <w:tcPr>
            <w:tcW w:w="7470" w:type="dxa"/>
          </w:tcPr>
          <w:p w14:paraId="5B1E3B29" w14:textId="74A646C4" w:rsidR="00BD481D" w:rsidRDefault="00BD481D" w:rsidP="00BD481D">
            <w:pPr>
              <w:pStyle w:val="Tabletext"/>
            </w:pPr>
            <w:r>
              <w:t>Defined in s</w:t>
            </w:r>
            <w:r w:rsidR="00CE2F78">
              <w:t> </w:t>
            </w:r>
            <w:r>
              <w:t>163</w:t>
            </w:r>
            <w:r w:rsidR="00B65B67">
              <w:t xml:space="preserve">, </w:t>
            </w:r>
            <w:r>
              <w:t>as:</w:t>
            </w:r>
          </w:p>
          <w:p w14:paraId="31D07B5F" w14:textId="77777777" w:rsidR="00BE2D7B" w:rsidRDefault="00BD481D" w:rsidP="00345A43">
            <w:pPr>
              <w:pStyle w:val="Tabletext"/>
              <w:numPr>
                <w:ilvl w:val="0"/>
                <w:numId w:val="44"/>
              </w:numPr>
            </w:pPr>
            <w:r w:rsidRPr="00BD481D">
              <w:t>Beach sites A, B, and C and Hukatere site B, as defined in s22</w:t>
            </w:r>
            <w:r>
              <w:t>; and</w:t>
            </w:r>
          </w:p>
          <w:p w14:paraId="2619BF6F" w14:textId="77777777" w:rsidR="00BD481D" w:rsidRDefault="00BD481D" w:rsidP="00345A43">
            <w:pPr>
              <w:pStyle w:val="Tabletext"/>
              <w:numPr>
                <w:ilvl w:val="0"/>
                <w:numId w:val="44"/>
              </w:numPr>
            </w:pPr>
            <w:r w:rsidRPr="00BD481D">
              <w:t>Hukatere Pā, as defined in</w:t>
            </w:r>
            <w:bookmarkStart w:id="2" w:name="DLM6576461"/>
            <w:r>
              <w:t xml:space="preserve"> </w:t>
            </w:r>
            <w:r w:rsidRPr="00BD481D">
              <w:t>section 22</w:t>
            </w:r>
            <w:bookmarkEnd w:id="2"/>
            <w:r>
              <w:t xml:space="preserve"> </w:t>
            </w:r>
            <w:r w:rsidRPr="00BD481D">
              <w:t>of the Te Aupouri Claims Settlement Act 2015</w:t>
            </w:r>
            <w:r>
              <w:t>; and</w:t>
            </w:r>
          </w:p>
          <w:p w14:paraId="44D1C995" w14:textId="77777777" w:rsidR="00BD481D" w:rsidRPr="00B161AD" w:rsidRDefault="00BD481D" w:rsidP="00345A43">
            <w:pPr>
              <w:pStyle w:val="Tabletext"/>
              <w:numPr>
                <w:ilvl w:val="0"/>
                <w:numId w:val="44"/>
              </w:numPr>
            </w:pPr>
            <w:r w:rsidRPr="00BD481D">
              <w:t>Hukatere site A, as defined in</w:t>
            </w:r>
            <w:bookmarkStart w:id="3" w:name="DLM6578461"/>
            <w:r w:rsidRPr="00BD481D">
              <w:t>section 22</w:t>
            </w:r>
            <w:bookmarkEnd w:id="3"/>
            <w:r>
              <w:t xml:space="preserve"> </w:t>
            </w:r>
            <w:r w:rsidRPr="00BD481D">
              <w:t>of the NgāiTakoto Claims Settlement Act 2015</w:t>
            </w:r>
            <w:r w:rsidR="00B65B67">
              <w:t>.</w:t>
            </w:r>
          </w:p>
        </w:tc>
      </w:tr>
      <w:tr w:rsidR="007A32DB" w14:paraId="0D6B0811" w14:textId="77777777" w:rsidTr="000159A2">
        <w:trPr>
          <w:trHeight w:val="302"/>
        </w:trPr>
        <w:tc>
          <w:tcPr>
            <w:tcW w:w="2376" w:type="dxa"/>
            <w:shd w:val="pct5" w:color="auto" w:fill="auto"/>
          </w:tcPr>
          <w:p w14:paraId="137DA658" w14:textId="77777777" w:rsidR="007A32DB" w:rsidRPr="006B5618" w:rsidRDefault="007A32DB" w:rsidP="00F764F7">
            <w:pPr>
              <w:pStyle w:val="Tabletext"/>
              <w:rPr>
                <w:b/>
              </w:rPr>
            </w:pPr>
            <w:r w:rsidRPr="006B5618">
              <w:rPr>
                <w:b/>
              </w:rPr>
              <w:t>Cultural Redress Property</w:t>
            </w:r>
          </w:p>
        </w:tc>
        <w:tc>
          <w:tcPr>
            <w:tcW w:w="7470" w:type="dxa"/>
            <w:shd w:val="pct5" w:color="auto" w:fill="auto"/>
          </w:tcPr>
          <w:p w14:paraId="56632D06" w14:textId="2799D3A5" w:rsidR="007A32DB" w:rsidRDefault="007A32DB" w:rsidP="009F0DE9">
            <w:pPr>
              <w:pStyle w:val="Tabletext"/>
            </w:pPr>
            <w:r w:rsidRPr="009F0DE9">
              <w:t xml:space="preserve">A property listed in s22 and described in Schedule 1 of the Act (reproduced in </w:t>
            </w:r>
            <w:r w:rsidR="00CE2F78" w:rsidRPr="00CE2F78">
              <w:rPr>
                <w:color w:val="0000FF"/>
                <w:szCs w:val="20"/>
              </w:rPr>
              <w:fldChar w:fldCharType="begin"/>
            </w:r>
            <w:r w:rsidR="00CE2F78" w:rsidRPr="00CE2F78">
              <w:rPr>
                <w:color w:val="0000FF"/>
                <w:szCs w:val="20"/>
              </w:rPr>
              <w:instrText xml:space="preserve"> REF _Ref443383198 \h  \* MERGEFORMAT </w:instrText>
            </w:r>
            <w:r w:rsidR="00CE2F78" w:rsidRPr="00CE2F78">
              <w:rPr>
                <w:color w:val="0000FF"/>
                <w:szCs w:val="20"/>
              </w:rPr>
            </w:r>
            <w:r w:rsidR="00CE2F78" w:rsidRPr="00CE2F78">
              <w:rPr>
                <w:color w:val="0000FF"/>
                <w:szCs w:val="20"/>
              </w:rPr>
              <w:fldChar w:fldCharType="separate"/>
            </w:r>
            <w:r w:rsidR="00F229B4" w:rsidRPr="00F229B4">
              <w:rPr>
                <w:color w:val="0000FF"/>
                <w:szCs w:val="20"/>
              </w:rPr>
              <w:t xml:space="preserve">Table </w:t>
            </w:r>
            <w:r w:rsidR="00F229B4" w:rsidRPr="00F229B4">
              <w:rPr>
                <w:noProof/>
                <w:color w:val="0000FF"/>
                <w:szCs w:val="20"/>
              </w:rPr>
              <w:t>1</w:t>
            </w:r>
            <w:r w:rsidR="00CE2F78" w:rsidRPr="00CE2F78">
              <w:rPr>
                <w:color w:val="0000FF"/>
                <w:szCs w:val="20"/>
              </w:rPr>
              <w:fldChar w:fldCharType="end"/>
            </w:r>
            <w:r w:rsidRPr="00CE2F78">
              <w:rPr>
                <w:color w:val="0000FF"/>
                <w:szCs w:val="20"/>
              </w:rPr>
              <w:t>).</w:t>
            </w:r>
          </w:p>
          <w:p w14:paraId="35C31BB8" w14:textId="77777777" w:rsidR="00027490" w:rsidRPr="009F0DE9" w:rsidRDefault="00027490" w:rsidP="009F0DE9">
            <w:pPr>
              <w:pStyle w:val="Tabletext"/>
            </w:pPr>
            <w:r>
              <w:t>The boundaries are subject to survey.</w:t>
            </w:r>
          </w:p>
          <w:p w14:paraId="190B21D6" w14:textId="77777777" w:rsidR="007A32DB" w:rsidRPr="009F0DE9" w:rsidRDefault="007A32DB" w:rsidP="009F0DE9">
            <w:pPr>
              <w:pStyle w:val="Tabletext"/>
            </w:pPr>
            <w:r w:rsidRPr="009F0DE9">
              <w:t>For a general indication of the location of individual properties an internet search on the name</w:t>
            </w:r>
            <w:r w:rsidR="00027490">
              <w:t>,</w:t>
            </w:r>
            <w:r w:rsidRPr="009F0DE9">
              <w:t xml:space="preserve"> and </w:t>
            </w:r>
            <w:r w:rsidR="0075202A">
              <w:t>Te Rarawa</w:t>
            </w:r>
            <w:r>
              <w:t>’s</w:t>
            </w:r>
            <w:r w:rsidRPr="009F0DE9">
              <w:t xml:space="preserve"> </w:t>
            </w:r>
            <w:r>
              <w:t>Area of Interest shown on p4</w:t>
            </w:r>
            <w:r w:rsidRPr="009F0DE9">
              <w:t xml:space="preserve"> of the Deed’s Attachments (se</w:t>
            </w:r>
            <w:r w:rsidR="00D66AA8">
              <w:t>e web link below), may assist.</w:t>
            </w:r>
          </w:p>
          <w:p w14:paraId="2062E800" w14:textId="53DE2F1A" w:rsidR="0013376D" w:rsidRPr="00B161AD" w:rsidRDefault="00F229B4">
            <w:pPr>
              <w:pStyle w:val="Tabletext"/>
            </w:pPr>
            <w:hyperlink r:id="rId16" w:history="1">
              <w:r w:rsidR="007A32DB" w:rsidRPr="00415079">
                <w:rPr>
                  <w:rStyle w:val="Hyperlink"/>
                </w:rPr>
                <w:t>http://nz01.terabyte.co.nz/ots/DocumentLibrary/NgaiTakotoAttachments[1].pdf</w:t>
              </w:r>
            </w:hyperlink>
          </w:p>
        </w:tc>
      </w:tr>
      <w:tr w:rsidR="007A32DB" w14:paraId="15A7094B" w14:textId="77777777" w:rsidTr="000159A2">
        <w:trPr>
          <w:trHeight w:val="302"/>
        </w:trPr>
        <w:tc>
          <w:tcPr>
            <w:tcW w:w="2376" w:type="dxa"/>
          </w:tcPr>
          <w:p w14:paraId="5E213344" w14:textId="77777777" w:rsidR="007A32DB" w:rsidRPr="00F764F7" w:rsidRDefault="007A32DB" w:rsidP="00F764F7">
            <w:pPr>
              <w:pStyle w:val="Tabletext"/>
            </w:pPr>
            <w:r>
              <w:t>Deed</w:t>
            </w:r>
          </w:p>
        </w:tc>
        <w:tc>
          <w:tcPr>
            <w:tcW w:w="7470" w:type="dxa"/>
          </w:tcPr>
          <w:p w14:paraId="555E170C" w14:textId="4F189AA3" w:rsidR="00805F84" w:rsidRPr="00F764F7" w:rsidRDefault="00CE2F78" w:rsidP="00B24127">
            <w:pPr>
              <w:pStyle w:val="Tabletext"/>
            </w:pPr>
            <w:r>
              <w:t>T</w:t>
            </w:r>
            <w:r w:rsidR="007A32DB" w:rsidRPr="00F764F7">
              <w:t xml:space="preserve">he </w:t>
            </w:r>
            <w:r w:rsidR="0075202A">
              <w:t>Te Rarawa</w:t>
            </w:r>
            <w:r w:rsidR="007A32DB" w:rsidRPr="00370CFE">
              <w:t xml:space="preserve"> </w:t>
            </w:r>
            <w:r w:rsidR="007A32DB" w:rsidRPr="00654544">
              <w:t xml:space="preserve">Deed of Settlement </w:t>
            </w:r>
            <w:r w:rsidR="007A32DB">
              <w:t xml:space="preserve">on behalf of </w:t>
            </w:r>
            <w:r w:rsidR="0075202A">
              <w:t>Te Rarawa</w:t>
            </w:r>
            <w:r w:rsidR="007A32DB" w:rsidRPr="00B24127">
              <w:t xml:space="preserve"> </w:t>
            </w:r>
            <w:r w:rsidR="007A32DB" w:rsidRPr="00654544">
              <w:t>dated 27 October 20</w:t>
            </w:r>
            <w:r w:rsidR="00805F84">
              <w:t>1</w:t>
            </w:r>
            <w:r>
              <w:t>2 referred to in  s3 of the Act and available on the OTS documents webpage for this settlement</w:t>
            </w:r>
            <w:r w:rsidR="00805F84">
              <w:t>.</w:t>
            </w:r>
          </w:p>
        </w:tc>
      </w:tr>
      <w:tr w:rsidR="00D66AA8" w14:paraId="2A5BB260" w14:textId="77777777" w:rsidTr="000159A2">
        <w:trPr>
          <w:trHeight w:val="302"/>
        </w:trPr>
        <w:tc>
          <w:tcPr>
            <w:tcW w:w="2376" w:type="dxa"/>
          </w:tcPr>
          <w:p w14:paraId="441C453B" w14:textId="2C098A08" w:rsidR="00D66AA8" w:rsidRPr="0028258F" w:rsidRDefault="00EC1B6A" w:rsidP="00CE2F78">
            <w:pPr>
              <w:pStyle w:val="Tabletext"/>
            </w:pPr>
            <w:r>
              <w:t>Deferred Selection Propert</w:t>
            </w:r>
            <w:r w:rsidR="00CE2F78">
              <w:t>y</w:t>
            </w:r>
          </w:p>
        </w:tc>
        <w:tc>
          <w:tcPr>
            <w:tcW w:w="7470" w:type="dxa"/>
          </w:tcPr>
          <w:p w14:paraId="0B98D11D" w14:textId="77777777" w:rsidR="00EC1B6A" w:rsidRDefault="00EC1B6A" w:rsidP="00EC1B6A">
            <w:pPr>
              <w:pStyle w:val="Tabletext"/>
            </w:pPr>
            <w:r>
              <w:t xml:space="preserve">8 properties; and may include </w:t>
            </w:r>
            <w:r w:rsidRPr="00EC1B6A">
              <w:t>DSP School House sites</w:t>
            </w:r>
            <w:r>
              <w:t>.</w:t>
            </w:r>
          </w:p>
          <w:p w14:paraId="009AEF80" w14:textId="77777777" w:rsidR="00EC1B6A" w:rsidRDefault="00EC1B6A" w:rsidP="00EC1B6A">
            <w:pPr>
              <w:pStyle w:val="Tabletext"/>
            </w:pPr>
            <w:r w:rsidRPr="0028258F">
              <w:t>The boundaries are subject to survey</w:t>
            </w:r>
            <w:r>
              <w:t>.</w:t>
            </w:r>
          </w:p>
          <w:p w14:paraId="5CA7BF1D" w14:textId="3E429508" w:rsidR="0013376D" w:rsidRPr="0028258F" w:rsidRDefault="00AB668D" w:rsidP="00CE7508">
            <w:pPr>
              <w:pStyle w:val="Tabletext"/>
            </w:pPr>
            <w:r>
              <w:t xml:space="preserve">More detail </w:t>
            </w:r>
            <w:r w:rsidR="00EC1B6A" w:rsidRPr="00EC1B6A">
              <w:t>in</w:t>
            </w:r>
            <w:r w:rsidR="00EC1B6A">
              <w:rPr>
                <w:b/>
              </w:rPr>
              <w:t xml:space="preserve"> </w:t>
            </w:r>
            <w:r w:rsidR="00EC1B6A" w:rsidRPr="00EC1B6A">
              <w:rPr>
                <w:b/>
              </w:rPr>
              <w:t>Commercial Redress</w:t>
            </w:r>
            <w:r w:rsidR="00EC1B6A">
              <w:rPr>
                <w:b/>
              </w:rPr>
              <w:t>.</w:t>
            </w:r>
          </w:p>
        </w:tc>
      </w:tr>
      <w:tr w:rsidR="000C47D8" w14:paraId="6F5875DF" w14:textId="77777777" w:rsidTr="000159A2">
        <w:trPr>
          <w:trHeight w:val="302"/>
        </w:trPr>
        <w:tc>
          <w:tcPr>
            <w:tcW w:w="2376" w:type="dxa"/>
          </w:tcPr>
          <w:p w14:paraId="1AD6C380" w14:textId="77777777" w:rsidR="000C47D8" w:rsidRDefault="000C47D8" w:rsidP="00F764F7">
            <w:pPr>
              <w:pStyle w:val="Tabletext"/>
            </w:pPr>
            <w:r>
              <w:t>Four Iwi</w:t>
            </w:r>
          </w:p>
        </w:tc>
        <w:tc>
          <w:tcPr>
            <w:tcW w:w="7470" w:type="dxa"/>
          </w:tcPr>
          <w:p w14:paraId="3C16C8F0" w14:textId="77777777" w:rsidR="000C47D8" w:rsidRDefault="000C47D8" w:rsidP="000C47D8">
            <w:pPr>
              <w:pStyle w:val="Tabletext"/>
            </w:pPr>
            <w:r>
              <w:t>The following four iwi, together with two other iwi are collectively referred to as Muriwhenua:</w:t>
            </w:r>
          </w:p>
          <w:p w14:paraId="512764F2" w14:textId="77777777" w:rsidR="000C47D8" w:rsidRDefault="002A74AC" w:rsidP="002A74AC">
            <w:pPr>
              <w:pStyle w:val="Tabletext"/>
            </w:pPr>
            <w:r>
              <w:t xml:space="preserve">Ngāti Kuri, Te Aupouri, </w:t>
            </w:r>
            <w:r w:rsidRPr="002A74AC">
              <w:t>NgāiTakoto</w:t>
            </w:r>
            <w:r>
              <w:t xml:space="preserve"> and </w:t>
            </w:r>
            <w:r w:rsidRPr="002A74AC">
              <w:t>Te Rarawa</w:t>
            </w:r>
          </w:p>
        </w:tc>
      </w:tr>
      <w:tr w:rsidR="00EF3DEA" w14:paraId="1F415765" w14:textId="77777777" w:rsidTr="007E120A">
        <w:trPr>
          <w:trHeight w:val="302"/>
        </w:trPr>
        <w:tc>
          <w:tcPr>
            <w:tcW w:w="2376" w:type="dxa"/>
          </w:tcPr>
          <w:p w14:paraId="2FAEE3AC" w14:textId="4F85741E" w:rsidR="00EF3DEA" w:rsidRDefault="00EF3DEA" w:rsidP="00F764F7">
            <w:pPr>
              <w:pStyle w:val="Tabletext"/>
            </w:pPr>
          </w:p>
        </w:tc>
        <w:tc>
          <w:tcPr>
            <w:tcW w:w="7470" w:type="dxa"/>
          </w:tcPr>
          <w:p w14:paraId="63611A78" w14:textId="77777777" w:rsidR="00EF3DEA" w:rsidRDefault="00EF3DEA" w:rsidP="000C47D8">
            <w:pPr>
              <w:pStyle w:val="Tabletext"/>
            </w:pPr>
          </w:p>
        </w:tc>
      </w:tr>
      <w:tr w:rsidR="007A32DB" w14:paraId="453E13F5" w14:textId="77777777" w:rsidTr="007E18D4">
        <w:trPr>
          <w:trHeight w:val="302"/>
        </w:trPr>
        <w:tc>
          <w:tcPr>
            <w:tcW w:w="2376" w:type="dxa"/>
          </w:tcPr>
          <w:p w14:paraId="28C28374" w14:textId="77777777" w:rsidR="007A32DB" w:rsidRDefault="007A32DB" w:rsidP="001F30C3">
            <w:pPr>
              <w:pStyle w:val="Tabletext"/>
              <w:spacing w:before="60" w:after="60"/>
            </w:pPr>
            <w:r>
              <w:t>Jointly Vested Property</w:t>
            </w:r>
          </w:p>
        </w:tc>
        <w:tc>
          <w:tcPr>
            <w:tcW w:w="7470" w:type="dxa"/>
          </w:tcPr>
          <w:p w14:paraId="4939B0BD" w14:textId="77777777" w:rsidR="007A32DB" w:rsidRPr="00F764F7" w:rsidRDefault="0028258F" w:rsidP="0028258F">
            <w:pPr>
              <w:pStyle w:val="Tabletext"/>
              <w:spacing w:before="60" w:after="60"/>
            </w:pPr>
            <w:r>
              <w:t>D</w:t>
            </w:r>
            <w:r w:rsidR="007A32DB">
              <w:t xml:space="preserve">efined in </w:t>
            </w:r>
            <w:r w:rsidR="007A32DB" w:rsidRPr="0028258F">
              <w:t>s 22</w:t>
            </w:r>
            <w:r>
              <w:t xml:space="preserve"> and relates to those </w:t>
            </w:r>
            <w:r w:rsidRPr="0028258F">
              <w:t>Cultural Redress Properties which vest in Specified Groups of Trustees</w:t>
            </w:r>
            <w:r>
              <w:t xml:space="preserve"> as tenants in common</w:t>
            </w:r>
            <w:r w:rsidRPr="0028258F">
              <w:t xml:space="preserve">.  See </w:t>
            </w:r>
            <w:r w:rsidRPr="0028258F">
              <w:fldChar w:fldCharType="begin"/>
            </w:r>
            <w:r w:rsidRPr="0028258F">
              <w:instrText xml:space="preserve"> REF _Ref440461333 \h  \* MERGEFORMAT </w:instrText>
            </w:r>
            <w:r w:rsidRPr="0028258F">
              <w:fldChar w:fldCharType="separate"/>
            </w:r>
            <w:r w:rsidR="00F229B4" w:rsidRPr="00035909">
              <w:t>Joint ownership</w:t>
            </w:r>
            <w:r w:rsidRPr="0028258F">
              <w:fldChar w:fldCharType="end"/>
            </w:r>
            <w:r w:rsidRPr="0028258F">
              <w:t xml:space="preserve"> below</w:t>
            </w:r>
            <w:r w:rsidR="007A32DB" w:rsidRPr="0028258F">
              <w:t>.</w:t>
            </w:r>
          </w:p>
        </w:tc>
      </w:tr>
      <w:tr w:rsidR="007A32DB" w14:paraId="2486F610" w14:textId="77777777" w:rsidTr="00C72F14">
        <w:trPr>
          <w:trHeight w:val="302"/>
        </w:trPr>
        <w:tc>
          <w:tcPr>
            <w:tcW w:w="2376" w:type="dxa"/>
          </w:tcPr>
          <w:p w14:paraId="79907AE9" w14:textId="77777777" w:rsidR="007A32DB" w:rsidRDefault="007A32DB" w:rsidP="001F30C3">
            <w:pPr>
              <w:pStyle w:val="Tabletext"/>
              <w:spacing w:before="60" w:after="60"/>
            </w:pPr>
            <w:r>
              <w:t>Licensed Land</w:t>
            </w:r>
          </w:p>
        </w:tc>
        <w:tc>
          <w:tcPr>
            <w:tcW w:w="7470" w:type="dxa"/>
          </w:tcPr>
          <w:p w14:paraId="36C845D7" w14:textId="5FC9CAE6" w:rsidR="00EC1B6A" w:rsidRPr="00024D2D" w:rsidRDefault="007A32DB" w:rsidP="001E06BE">
            <w:pPr>
              <w:pStyle w:val="Tabletext"/>
              <w:spacing w:before="60" w:after="60"/>
            </w:pPr>
            <w:r>
              <w:t xml:space="preserve">the </w:t>
            </w:r>
            <w:r w:rsidRPr="001E06BE">
              <w:rPr>
                <w:b/>
              </w:rPr>
              <w:t>Peninsula</w:t>
            </w:r>
            <w:r w:rsidR="001E06BE" w:rsidRPr="001E06BE">
              <w:rPr>
                <w:b/>
              </w:rPr>
              <w:t xml:space="preserve"> Block</w:t>
            </w:r>
            <w:r>
              <w:t xml:space="preserve"> </w:t>
            </w:r>
            <w:r w:rsidR="00B918D3">
              <w:t xml:space="preserve">and </w:t>
            </w:r>
            <w:r w:rsidR="001E06BE">
              <w:t xml:space="preserve">the </w:t>
            </w:r>
            <w:r w:rsidR="00B918D3" w:rsidRPr="001E06BE">
              <w:rPr>
                <w:b/>
              </w:rPr>
              <w:t>Takahue Block</w:t>
            </w:r>
            <w:r w:rsidR="003A2F97">
              <w:t xml:space="preserve">, being </w:t>
            </w:r>
            <w:r w:rsidR="00EC1B6A" w:rsidRPr="00C72F14">
              <w:rPr>
                <w:b/>
              </w:rPr>
              <w:t>Commercial Redress Properties</w:t>
            </w:r>
            <w:r w:rsidR="00EC1B6A" w:rsidRPr="003A2F97">
              <w:t>.</w:t>
            </w:r>
          </w:p>
          <w:p w14:paraId="52394354" w14:textId="79D8DA29" w:rsidR="00775569" w:rsidRDefault="001E06BE" w:rsidP="001E06BE">
            <w:pPr>
              <w:pStyle w:val="Tabletext"/>
              <w:spacing w:before="60" w:after="60"/>
            </w:pPr>
            <w:r w:rsidRPr="0028258F">
              <w:t>The boundaries are subject to survey</w:t>
            </w:r>
            <w:r w:rsidR="00EC1B6A">
              <w:t>.</w:t>
            </w:r>
          </w:p>
          <w:p w14:paraId="01E40B02" w14:textId="77777777" w:rsidR="00EC1B6A" w:rsidRPr="00EC1B6A" w:rsidRDefault="00EC1B6A" w:rsidP="00EC1B6A">
            <w:pPr>
              <w:pStyle w:val="Tabletext"/>
              <w:spacing w:before="60" w:after="60"/>
            </w:pPr>
            <w:r>
              <w:t xml:space="preserve">More detail is in </w:t>
            </w:r>
            <w:r>
              <w:rPr>
                <w:b/>
              </w:rPr>
              <w:t>Commercial Redress</w:t>
            </w:r>
            <w:r>
              <w:t>.</w:t>
            </w:r>
          </w:p>
        </w:tc>
      </w:tr>
      <w:tr w:rsidR="007A32DB" w14:paraId="3D21172D" w14:textId="77777777" w:rsidTr="00C72F14">
        <w:trPr>
          <w:trHeight w:val="302"/>
        </w:trPr>
        <w:tc>
          <w:tcPr>
            <w:tcW w:w="2376" w:type="dxa"/>
          </w:tcPr>
          <w:p w14:paraId="689A8F57" w14:textId="77777777" w:rsidR="007A32DB" w:rsidRDefault="007A32DB" w:rsidP="001F30C3">
            <w:pPr>
              <w:pStyle w:val="Tabletext"/>
              <w:spacing w:before="60" w:after="60"/>
            </w:pPr>
            <w:r w:rsidRPr="00F764F7">
              <w:t>LINZ</w:t>
            </w:r>
          </w:p>
        </w:tc>
        <w:tc>
          <w:tcPr>
            <w:tcW w:w="7470" w:type="dxa"/>
          </w:tcPr>
          <w:p w14:paraId="0C79F10C" w14:textId="77777777" w:rsidR="007A32DB" w:rsidRDefault="007A32DB" w:rsidP="001F30C3">
            <w:pPr>
              <w:pStyle w:val="Tabletext"/>
              <w:spacing w:before="60" w:after="60"/>
            </w:pPr>
            <w:r w:rsidRPr="00F764F7">
              <w:t>Land Information New Zealand</w:t>
            </w:r>
          </w:p>
        </w:tc>
      </w:tr>
      <w:tr w:rsidR="006B5618" w14:paraId="50FBCFF4" w14:textId="77777777" w:rsidTr="00C72F14">
        <w:trPr>
          <w:trHeight w:val="302"/>
        </w:trPr>
        <w:tc>
          <w:tcPr>
            <w:tcW w:w="2376" w:type="dxa"/>
          </w:tcPr>
          <w:p w14:paraId="3982ED91" w14:textId="77777777" w:rsidR="006B5618" w:rsidRPr="00F764F7" w:rsidRDefault="006B5618" w:rsidP="001F30C3">
            <w:pPr>
              <w:pStyle w:val="Tabletext"/>
              <w:spacing w:before="60" w:after="60"/>
            </w:pPr>
            <w:r w:rsidRPr="006B5618">
              <w:t>Other Commercial Redress Properties</w:t>
            </w:r>
          </w:p>
        </w:tc>
        <w:tc>
          <w:tcPr>
            <w:tcW w:w="7470" w:type="dxa"/>
          </w:tcPr>
          <w:p w14:paraId="6EE0B3CE" w14:textId="77777777" w:rsidR="006B5618" w:rsidRDefault="001E06BE" w:rsidP="001E06BE">
            <w:pPr>
              <w:pStyle w:val="Tabletext"/>
              <w:spacing w:before="60" w:after="60"/>
              <w:rPr>
                <w:b/>
              </w:rPr>
            </w:pPr>
            <w:r>
              <w:t xml:space="preserve">The </w:t>
            </w:r>
            <w:r>
              <w:rPr>
                <w:b/>
              </w:rPr>
              <w:t>Commercial Redress Properties</w:t>
            </w:r>
            <w:r>
              <w:t xml:space="preserve"> </w:t>
            </w:r>
            <w:r>
              <w:rPr>
                <w:i/>
              </w:rPr>
              <w:t xml:space="preserve">other than </w:t>
            </w:r>
            <w:r>
              <w:t xml:space="preserve">the </w:t>
            </w:r>
            <w:r w:rsidRPr="001E06BE">
              <w:rPr>
                <w:b/>
              </w:rPr>
              <w:t>Licensed Land</w:t>
            </w:r>
            <w:r w:rsidR="00EC1B6A" w:rsidRPr="00EC1B6A">
              <w:t>.</w:t>
            </w:r>
          </w:p>
          <w:p w14:paraId="3D5EE7C3" w14:textId="77777777" w:rsidR="00EC1B6A" w:rsidRDefault="00EC1B6A" w:rsidP="00EC1B6A">
            <w:pPr>
              <w:pStyle w:val="Tabletext"/>
            </w:pPr>
            <w:r w:rsidRPr="0028258F">
              <w:t>The boundaries are subject to survey</w:t>
            </w:r>
            <w:r>
              <w:t>.</w:t>
            </w:r>
          </w:p>
          <w:p w14:paraId="7CEDFC7A" w14:textId="77777777" w:rsidR="00EC1B6A" w:rsidRPr="001E06BE" w:rsidRDefault="00EC1B6A" w:rsidP="00AB668D">
            <w:pPr>
              <w:pStyle w:val="Tabletext"/>
              <w:spacing w:before="60" w:after="60"/>
            </w:pPr>
            <w:r w:rsidRPr="00EC1B6A">
              <w:t>More detail in</w:t>
            </w:r>
            <w:r>
              <w:rPr>
                <w:b/>
              </w:rPr>
              <w:t xml:space="preserve"> </w:t>
            </w:r>
            <w:r w:rsidRPr="00EC1B6A">
              <w:rPr>
                <w:b/>
              </w:rPr>
              <w:t>Commercial Redress</w:t>
            </w:r>
            <w:r>
              <w:rPr>
                <w:b/>
              </w:rPr>
              <w:t>.</w:t>
            </w:r>
          </w:p>
        </w:tc>
      </w:tr>
      <w:tr w:rsidR="00272DD3" w14:paraId="2EF0C9A2" w14:textId="77777777" w:rsidTr="00C72F14">
        <w:trPr>
          <w:trHeight w:val="302"/>
        </w:trPr>
        <w:tc>
          <w:tcPr>
            <w:tcW w:w="2376" w:type="dxa"/>
          </w:tcPr>
          <w:p w14:paraId="67659263" w14:textId="77777777" w:rsidR="00272DD3" w:rsidRPr="00F764F7" w:rsidRDefault="00272DD3" w:rsidP="001F30C3">
            <w:pPr>
              <w:pStyle w:val="Tabletext"/>
              <w:spacing w:before="60" w:after="60"/>
            </w:pPr>
            <w:r>
              <w:t>OTS documents webpage for this settlement</w:t>
            </w:r>
          </w:p>
        </w:tc>
        <w:tc>
          <w:tcPr>
            <w:tcW w:w="7470" w:type="dxa"/>
          </w:tcPr>
          <w:p w14:paraId="3EADDC7F" w14:textId="77777777" w:rsidR="00272DD3" w:rsidRPr="00F764F7" w:rsidRDefault="004303F1" w:rsidP="004303F1">
            <w:pPr>
              <w:pStyle w:val="Tabletext"/>
              <w:spacing w:before="60" w:after="60"/>
            </w:pPr>
            <w:r w:rsidRPr="004303F1">
              <w:t xml:space="preserve">On p3 of the Documents tab </w:t>
            </w:r>
            <w:r>
              <w:t>that appears on the top of this webpage:</w:t>
            </w:r>
            <w:r w:rsidRPr="004303F1">
              <w:t xml:space="preserve"> </w:t>
            </w:r>
            <w:hyperlink r:id="rId17" w:history="1">
              <w:r w:rsidR="00272DD3" w:rsidRPr="00A261AC">
                <w:rPr>
                  <w:rStyle w:val="Hyperlink"/>
                </w:rPr>
                <w:t>http://www.ots.govt.nz/</w:t>
              </w:r>
            </w:hyperlink>
            <w:r>
              <w:t xml:space="preserve"> </w:t>
            </w:r>
          </w:p>
        </w:tc>
      </w:tr>
      <w:tr w:rsidR="007A32DB" w14:paraId="3C4F14E0" w14:textId="77777777" w:rsidTr="00C72F14">
        <w:trPr>
          <w:trHeight w:val="302"/>
        </w:trPr>
        <w:tc>
          <w:tcPr>
            <w:tcW w:w="2376" w:type="dxa"/>
          </w:tcPr>
          <w:p w14:paraId="667408FE" w14:textId="77777777" w:rsidR="007A32DB" w:rsidRPr="00F764F7" w:rsidRDefault="007A32DB" w:rsidP="001F30C3">
            <w:pPr>
              <w:pStyle w:val="Tabletext"/>
              <w:spacing w:before="60" w:after="60"/>
            </w:pPr>
            <w:r>
              <w:t>Peninsula Block</w:t>
            </w:r>
          </w:p>
        </w:tc>
        <w:tc>
          <w:tcPr>
            <w:tcW w:w="7470" w:type="dxa"/>
          </w:tcPr>
          <w:p w14:paraId="0C89DA82" w14:textId="77777777" w:rsidR="001E06BE" w:rsidRDefault="001E06BE" w:rsidP="001E06BE">
            <w:pPr>
              <w:pStyle w:val="Tabletext"/>
              <w:spacing w:before="60" w:after="60"/>
              <w:rPr>
                <w:b/>
              </w:rPr>
            </w:pPr>
            <w:r>
              <w:t>Defined in s 163</w:t>
            </w:r>
            <w:r w:rsidR="007A32DB">
              <w:t xml:space="preserve"> being </w:t>
            </w:r>
            <w:r w:rsidR="007A32DB">
              <w:rPr>
                <w:i/>
              </w:rPr>
              <w:t>part</w:t>
            </w:r>
            <w:r>
              <w:t xml:space="preserve"> of the </w:t>
            </w:r>
            <w:r w:rsidRPr="001E06BE">
              <w:rPr>
                <w:b/>
              </w:rPr>
              <w:t>Aupouri F</w:t>
            </w:r>
            <w:r w:rsidR="007A32DB" w:rsidRPr="001E06BE">
              <w:rPr>
                <w:b/>
              </w:rPr>
              <w:t>orest</w:t>
            </w:r>
            <w:r>
              <w:rPr>
                <w:b/>
              </w:rPr>
              <w:t xml:space="preserve">.  </w:t>
            </w:r>
          </w:p>
          <w:p w14:paraId="1F9065BA" w14:textId="77777777" w:rsidR="001E06BE" w:rsidRDefault="001E06BE" w:rsidP="001E06BE">
            <w:pPr>
              <w:pStyle w:val="Tabletext"/>
              <w:spacing w:before="60" w:after="60"/>
            </w:pPr>
            <w:r w:rsidRPr="0028258F">
              <w:t>The boundaries are subject to survey</w:t>
            </w:r>
            <w:r>
              <w:t xml:space="preserve">.  </w:t>
            </w:r>
          </w:p>
          <w:p w14:paraId="019B4267" w14:textId="77777777" w:rsidR="007A32DB" w:rsidRPr="00F764F7" w:rsidRDefault="001E06BE" w:rsidP="001E06BE">
            <w:pPr>
              <w:pStyle w:val="Tabletext"/>
              <w:spacing w:before="60" w:after="60"/>
            </w:pPr>
            <w:r>
              <w:t xml:space="preserve">Together with the </w:t>
            </w:r>
            <w:r w:rsidRPr="001E06BE">
              <w:rPr>
                <w:b/>
              </w:rPr>
              <w:t>Takahue Block</w:t>
            </w:r>
            <w:r>
              <w:t xml:space="preserve">, it is the </w:t>
            </w:r>
            <w:r>
              <w:rPr>
                <w:b/>
              </w:rPr>
              <w:t>Licensed Land</w:t>
            </w:r>
            <w:r w:rsidR="007A32DB">
              <w:t>.</w:t>
            </w:r>
            <w:r>
              <w:t xml:space="preserve">  </w:t>
            </w:r>
          </w:p>
        </w:tc>
      </w:tr>
      <w:tr w:rsidR="00EC1B6A" w14:paraId="7FDCFA96" w14:textId="77777777" w:rsidTr="00C72F14">
        <w:trPr>
          <w:trHeight w:val="302"/>
        </w:trPr>
        <w:tc>
          <w:tcPr>
            <w:tcW w:w="2376" w:type="dxa"/>
          </w:tcPr>
          <w:p w14:paraId="40E0BCB4" w14:textId="77777777" w:rsidR="00EC1B6A" w:rsidRDefault="00EC1B6A" w:rsidP="009C48BE">
            <w:pPr>
              <w:pStyle w:val="Tabletext"/>
            </w:pPr>
            <w:r w:rsidRPr="00272DD3">
              <w:t>Property Redress Schedule</w:t>
            </w:r>
          </w:p>
        </w:tc>
        <w:tc>
          <w:tcPr>
            <w:tcW w:w="7470" w:type="dxa"/>
          </w:tcPr>
          <w:p w14:paraId="08B416D7" w14:textId="77777777" w:rsidR="00EC1B6A" w:rsidRPr="00F764F7" w:rsidRDefault="00EC1B6A" w:rsidP="009C48BE">
            <w:pPr>
              <w:pStyle w:val="Tabletext"/>
            </w:pPr>
            <w:r>
              <w:t>See p1-59 of</w:t>
            </w:r>
            <w:r w:rsidRPr="001E06BE">
              <w:t xml:space="preserve"> </w:t>
            </w:r>
            <w:r w:rsidRPr="00BF51F3">
              <w:rPr>
                <w:b/>
              </w:rPr>
              <w:t>Te Rarawa Property Redress and Attachment Schedule</w:t>
            </w:r>
            <w:r w:rsidRPr="001E06BE">
              <w:t xml:space="preserve"> (pp1-59)</w:t>
            </w:r>
            <w:r>
              <w:t>.</w:t>
            </w:r>
          </w:p>
        </w:tc>
      </w:tr>
      <w:tr w:rsidR="00EC1B6A" w14:paraId="669F223A" w14:textId="77777777" w:rsidTr="00C72F14">
        <w:trPr>
          <w:trHeight w:val="302"/>
        </w:trPr>
        <w:tc>
          <w:tcPr>
            <w:tcW w:w="2376" w:type="dxa"/>
          </w:tcPr>
          <w:p w14:paraId="5B864D71" w14:textId="77777777" w:rsidR="00EC1B6A" w:rsidRPr="0028258F" w:rsidRDefault="00EC1B6A" w:rsidP="001F30C3">
            <w:pPr>
              <w:pStyle w:val="Tabletext"/>
              <w:spacing w:before="60" w:after="60"/>
            </w:pPr>
            <w:r w:rsidRPr="0028258F">
              <w:t>Relevant Trustees</w:t>
            </w:r>
          </w:p>
        </w:tc>
        <w:tc>
          <w:tcPr>
            <w:tcW w:w="7470" w:type="dxa"/>
          </w:tcPr>
          <w:p w14:paraId="4A55D91E" w14:textId="77777777" w:rsidR="0019671B" w:rsidRDefault="00EC1B6A" w:rsidP="0019671B">
            <w:pPr>
              <w:pStyle w:val="Tabletext"/>
              <w:spacing w:before="60" w:after="60"/>
            </w:pPr>
            <w:r>
              <w:t>Defined in s 1</w:t>
            </w:r>
            <w:r w:rsidR="0019671B">
              <w:t>63 in relation to:</w:t>
            </w:r>
          </w:p>
          <w:p w14:paraId="5A773168" w14:textId="77777777" w:rsidR="0019671B" w:rsidRDefault="0019671B" w:rsidP="00345A43">
            <w:pPr>
              <w:pStyle w:val="Tabletext"/>
              <w:numPr>
                <w:ilvl w:val="0"/>
                <w:numId w:val="43"/>
              </w:numPr>
              <w:spacing w:before="60" w:after="60"/>
            </w:pPr>
            <w:r>
              <w:t>the Peninsula Block and each Cultural Forest Land Property (except for the Takahue Block) as:</w:t>
            </w:r>
          </w:p>
          <w:p w14:paraId="29AF56FF" w14:textId="6665810D" w:rsidR="00EC1B6A" w:rsidRDefault="00EC1B6A" w:rsidP="00345A43">
            <w:pPr>
              <w:pStyle w:val="Tabletext"/>
              <w:numPr>
                <w:ilvl w:val="1"/>
                <w:numId w:val="43"/>
              </w:numPr>
              <w:spacing w:before="60" w:after="60"/>
            </w:pPr>
            <w:r w:rsidRPr="005928C2">
              <w:t>the trustees of each of the Peninsula Block settlement trusts</w:t>
            </w:r>
            <w:r w:rsidR="0019671B">
              <w:t xml:space="preserve"> (</w:t>
            </w:r>
            <w:r w:rsidRPr="0028258F">
              <w:t xml:space="preserve">the Trustees, and the trustees of the Te Manawa O Ngāti Kuri Trust, and the trustees of the Te Rūnanga Nui o Te Aupouri Trust; and </w:t>
            </w:r>
            <w:r w:rsidR="00024D2D" w:rsidRPr="00024D2D">
              <w:t xml:space="preserve">the </w:t>
            </w:r>
            <w:r w:rsidR="00024D2D" w:rsidRPr="00024D2D">
              <w:rPr>
                <w:bCs/>
              </w:rPr>
              <w:t>trustees of Te Rūnanga o NgāiTakoto</w:t>
            </w:r>
            <w:r w:rsidR="0019671B">
              <w:t>); and</w:t>
            </w:r>
            <w:r w:rsidRPr="0028258F">
              <w:t xml:space="preserve">.  </w:t>
            </w:r>
          </w:p>
          <w:p w14:paraId="46A943E9" w14:textId="77777777" w:rsidR="0019671B" w:rsidRDefault="0019671B" w:rsidP="00345A43">
            <w:pPr>
              <w:pStyle w:val="Tabletext"/>
              <w:numPr>
                <w:ilvl w:val="0"/>
                <w:numId w:val="43"/>
              </w:numPr>
              <w:spacing w:before="60" w:after="60"/>
            </w:pPr>
            <w:r>
              <w:t>For the Takahue Block, the Trustees.</w:t>
            </w:r>
          </w:p>
        </w:tc>
      </w:tr>
      <w:tr w:rsidR="00EC1B6A" w14:paraId="44C9D746" w14:textId="77777777" w:rsidTr="00C72F14">
        <w:trPr>
          <w:trHeight w:val="302"/>
        </w:trPr>
        <w:tc>
          <w:tcPr>
            <w:tcW w:w="2376" w:type="dxa"/>
          </w:tcPr>
          <w:p w14:paraId="01F0EA15" w14:textId="77777777" w:rsidR="00EC1B6A" w:rsidRPr="00F764F7" w:rsidRDefault="00EC1B6A" w:rsidP="001F30C3">
            <w:pPr>
              <w:pStyle w:val="Tabletext"/>
              <w:spacing w:before="60" w:after="60"/>
            </w:pPr>
            <w:r>
              <w:t>Reserve Property</w:t>
            </w:r>
          </w:p>
        </w:tc>
        <w:tc>
          <w:tcPr>
            <w:tcW w:w="7470" w:type="dxa"/>
          </w:tcPr>
          <w:p w14:paraId="1250E765" w14:textId="77777777" w:rsidR="00EC1B6A" w:rsidRPr="00F764F7" w:rsidRDefault="00EC1B6A" w:rsidP="00CA37D4">
            <w:pPr>
              <w:pStyle w:val="Tabletext"/>
              <w:spacing w:before="60" w:after="60"/>
            </w:pPr>
            <w:r>
              <w:t>Each of the properties named in (d) to (i), and (l) of the definition of Cultural Redress Property in the Act (s 22).</w:t>
            </w:r>
          </w:p>
        </w:tc>
      </w:tr>
      <w:tr w:rsidR="00EC1B6A" w14:paraId="175C7F4A" w14:textId="77777777" w:rsidTr="00C72F14">
        <w:trPr>
          <w:trHeight w:val="302"/>
        </w:trPr>
        <w:tc>
          <w:tcPr>
            <w:tcW w:w="2376" w:type="dxa"/>
          </w:tcPr>
          <w:p w14:paraId="507FABE8" w14:textId="77777777" w:rsidR="00EC1B6A" w:rsidRPr="00F764F7" w:rsidRDefault="009C48BE" w:rsidP="00F764F7">
            <w:pPr>
              <w:pStyle w:val="Tabletext"/>
            </w:pPr>
            <w:r>
              <w:t>Resumptive M</w:t>
            </w:r>
            <w:r w:rsidR="00EC1B6A">
              <w:t>emorials</w:t>
            </w:r>
          </w:p>
        </w:tc>
        <w:tc>
          <w:tcPr>
            <w:tcW w:w="7470" w:type="dxa"/>
          </w:tcPr>
          <w:p w14:paraId="4CF2BD7F" w14:textId="77777777" w:rsidR="00EC1B6A" w:rsidRPr="00F764F7" w:rsidRDefault="00EC1B6A" w:rsidP="00F764F7">
            <w:pPr>
              <w:pStyle w:val="Tabletext"/>
            </w:pPr>
            <w:r w:rsidRPr="00730B82">
              <w:t>Memorials entered under any enactment referred to in s17</w:t>
            </w:r>
            <w:r>
              <w:t>.</w:t>
            </w:r>
          </w:p>
        </w:tc>
      </w:tr>
      <w:tr w:rsidR="00EC1B6A" w14:paraId="591C62DA" w14:textId="77777777" w:rsidTr="00C72F14">
        <w:trPr>
          <w:trHeight w:val="302"/>
        </w:trPr>
        <w:tc>
          <w:tcPr>
            <w:tcW w:w="2376" w:type="dxa"/>
          </w:tcPr>
          <w:p w14:paraId="528BFEAB" w14:textId="77777777" w:rsidR="00EC1B6A" w:rsidRPr="00F764F7" w:rsidRDefault="00EC1B6A" w:rsidP="001F30C3">
            <w:pPr>
              <w:pStyle w:val="Tabletext"/>
            </w:pPr>
            <w:r w:rsidRPr="00F764F7">
              <w:t>RGL</w:t>
            </w:r>
          </w:p>
        </w:tc>
        <w:tc>
          <w:tcPr>
            <w:tcW w:w="7470" w:type="dxa"/>
          </w:tcPr>
          <w:p w14:paraId="5FB5B638" w14:textId="77777777" w:rsidR="00EC1B6A" w:rsidRPr="00F764F7" w:rsidRDefault="00EC1B6A" w:rsidP="001F30C3">
            <w:pPr>
              <w:pStyle w:val="Tabletext"/>
            </w:pPr>
            <w:r w:rsidRPr="00F764F7">
              <w:t xml:space="preserve">Registrar-General of Land appointed under </w:t>
            </w:r>
            <w:r>
              <w:t>s 4</w:t>
            </w:r>
            <w:r w:rsidRPr="00F764F7">
              <w:t xml:space="preserve"> of the Land Transfer Act 1952</w:t>
            </w:r>
          </w:p>
        </w:tc>
      </w:tr>
      <w:tr w:rsidR="00EC1B6A" w14:paraId="1CDD59E9" w14:textId="77777777" w:rsidTr="00C72F14">
        <w:trPr>
          <w:trHeight w:val="302"/>
        </w:trPr>
        <w:tc>
          <w:tcPr>
            <w:tcW w:w="2376" w:type="dxa"/>
          </w:tcPr>
          <w:p w14:paraId="31091D3D" w14:textId="77777777" w:rsidR="00EC1B6A" w:rsidRPr="00F764F7" w:rsidRDefault="00EC1B6A" w:rsidP="00AB668D">
            <w:pPr>
              <w:pStyle w:val="Tabletext"/>
            </w:pPr>
            <w:r>
              <w:t>Right of Access</w:t>
            </w:r>
          </w:p>
        </w:tc>
        <w:tc>
          <w:tcPr>
            <w:tcW w:w="7470" w:type="dxa"/>
          </w:tcPr>
          <w:p w14:paraId="45B3710C" w14:textId="77777777" w:rsidR="00860242" w:rsidRDefault="00860242" w:rsidP="00AB668D">
            <w:pPr>
              <w:pStyle w:val="Tabletext"/>
            </w:pPr>
            <w:r>
              <w:t>Defined in Subpart 4 of Part 3 of the Act.</w:t>
            </w:r>
          </w:p>
          <w:p w14:paraId="1004A291" w14:textId="77777777" w:rsidR="00EC1B6A" w:rsidRPr="00EC1B6A" w:rsidRDefault="00AB668D" w:rsidP="00AB668D">
            <w:pPr>
              <w:pStyle w:val="Tabletext"/>
              <w:rPr>
                <w:b/>
              </w:rPr>
            </w:pPr>
            <w:r>
              <w:t xml:space="preserve">More detail </w:t>
            </w:r>
            <w:r w:rsidR="00EC1B6A">
              <w:t xml:space="preserve">in </w:t>
            </w:r>
            <w:r w:rsidR="00EC1B6A" w:rsidRPr="00EC1B6A">
              <w:rPr>
                <w:b/>
              </w:rPr>
              <w:t>Commercial Redress</w:t>
            </w:r>
            <w:r w:rsidR="00EC1B6A">
              <w:t>.</w:t>
            </w:r>
          </w:p>
        </w:tc>
      </w:tr>
      <w:tr w:rsidR="00EC1B6A" w14:paraId="6BEF29B7" w14:textId="77777777" w:rsidTr="00C72F14">
        <w:trPr>
          <w:trHeight w:val="302"/>
        </w:trPr>
        <w:tc>
          <w:tcPr>
            <w:tcW w:w="2376" w:type="dxa"/>
          </w:tcPr>
          <w:p w14:paraId="72CF1330" w14:textId="5F14C4FC" w:rsidR="00EC1B6A" w:rsidRPr="009C48BE" w:rsidRDefault="00EC1B6A" w:rsidP="006B7B03">
            <w:pPr>
              <w:pStyle w:val="Tabletext"/>
            </w:pPr>
            <w:r w:rsidRPr="009C48BE">
              <w:t xml:space="preserve">Right of First Refusal (or RFR) </w:t>
            </w:r>
          </w:p>
        </w:tc>
        <w:tc>
          <w:tcPr>
            <w:tcW w:w="7470" w:type="dxa"/>
          </w:tcPr>
          <w:p w14:paraId="0D200696" w14:textId="77777777" w:rsidR="00EC1B6A" w:rsidRPr="009C48BE" w:rsidRDefault="00860242" w:rsidP="00AB668D">
            <w:pPr>
              <w:pStyle w:val="Tabletext"/>
              <w:rPr>
                <w:rStyle w:val="Hyperlink"/>
                <w:color w:val="auto"/>
                <w:u w:val="none"/>
              </w:rPr>
            </w:pPr>
            <w:r w:rsidRPr="009C48BE">
              <w:t xml:space="preserve">A right over many </w:t>
            </w:r>
            <w:r w:rsidR="00AB668D" w:rsidRPr="009C48BE">
              <w:t>properties.</w:t>
            </w:r>
          </w:p>
          <w:p w14:paraId="20A95C92" w14:textId="3AD5DBA7" w:rsidR="00EC1B6A" w:rsidRPr="009C48BE" w:rsidRDefault="00EC1B6A" w:rsidP="00AB668D">
            <w:pPr>
              <w:pStyle w:val="Tabletext"/>
              <w:spacing w:before="60" w:after="60"/>
            </w:pPr>
            <w:r w:rsidRPr="009C48BE">
              <w:t xml:space="preserve">Includes </w:t>
            </w:r>
            <w:r w:rsidRPr="009C48BE">
              <w:rPr>
                <w:i/>
              </w:rPr>
              <w:t>Exclusive RFR Land,</w:t>
            </w:r>
            <w:r w:rsidRPr="009C48BE">
              <w:t xml:space="preserve"> </w:t>
            </w:r>
            <w:r w:rsidRPr="009C48BE">
              <w:rPr>
                <w:i/>
              </w:rPr>
              <w:t xml:space="preserve">Shared RFR land </w:t>
            </w:r>
            <w:r w:rsidRPr="009C48BE">
              <w:t xml:space="preserve">and </w:t>
            </w:r>
            <w:r w:rsidRPr="009C48BE">
              <w:rPr>
                <w:i/>
              </w:rPr>
              <w:t>Balance RFR Land</w:t>
            </w:r>
            <w:r w:rsidRPr="009C48BE">
              <w:t>, a</w:t>
            </w:r>
            <w:r w:rsidR="00AB668D" w:rsidRPr="009C48BE">
              <w:t xml:space="preserve">nd </w:t>
            </w:r>
            <w:r w:rsidR="00AB668D" w:rsidRPr="009C48BE">
              <w:rPr>
                <w:i/>
              </w:rPr>
              <w:t xml:space="preserve">land obtained in exchange for a disposal of RFR land </w:t>
            </w:r>
            <w:r w:rsidR="00AB668D" w:rsidRPr="009C48BE">
              <w:t>(</w:t>
            </w:r>
            <w:r w:rsidRPr="009C48BE">
              <w:t>s 1</w:t>
            </w:r>
            <w:r w:rsidR="00D94F59">
              <w:t>96(1)(c) of 197</w:t>
            </w:r>
            <w:r w:rsidR="00AB668D" w:rsidRPr="009C48BE">
              <w:t>)</w:t>
            </w:r>
          </w:p>
          <w:p w14:paraId="1C5109BC" w14:textId="77777777" w:rsidR="00AB668D" w:rsidRPr="009C48BE" w:rsidRDefault="00AB668D" w:rsidP="00AB668D">
            <w:pPr>
              <w:pStyle w:val="Tabletext"/>
              <w:spacing w:before="60" w:after="60"/>
            </w:pPr>
            <w:r w:rsidRPr="009C48BE">
              <w:t xml:space="preserve">More detail in </w:t>
            </w:r>
            <w:r w:rsidRPr="009C48BE">
              <w:rPr>
                <w:b/>
              </w:rPr>
              <w:t>Commercial Redress</w:t>
            </w:r>
            <w:r w:rsidRPr="009C48BE">
              <w:t>.</w:t>
            </w:r>
          </w:p>
        </w:tc>
      </w:tr>
      <w:tr w:rsidR="00EC1B6A" w14:paraId="377250DA" w14:textId="77777777" w:rsidTr="00C72F14">
        <w:trPr>
          <w:trHeight w:val="302"/>
        </w:trPr>
        <w:tc>
          <w:tcPr>
            <w:tcW w:w="2376" w:type="dxa"/>
          </w:tcPr>
          <w:p w14:paraId="51204911" w14:textId="77777777" w:rsidR="00EC1B6A" w:rsidRDefault="00EC1B6A" w:rsidP="00F764F7">
            <w:pPr>
              <w:pStyle w:val="Tabletext"/>
            </w:pPr>
            <w:r>
              <w:t>RMA</w:t>
            </w:r>
          </w:p>
        </w:tc>
        <w:tc>
          <w:tcPr>
            <w:tcW w:w="7470" w:type="dxa"/>
          </w:tcPr>
          <w:p w14:paraId="5E9FE71E" w14:textId="77777777" w:rsidR="00EC1B6A" w:rsidRDefault="00EC1B6A" w:rsidP="00F764F7">
            <w:pPr>
              <w:pStyle w:val="Tabletext"/>
            </w:pPr>
            <w:r>
              <w:t>Resource Management Act 1991</w:t>
            </w:r>
          </w:p>
        </w:tc>
      </w:tr>
      <w:tr w:rsidR="00EC1B6A" w14:paraId="73F1E092" w14:textId="77777777" w:rsidTr="00C72F14">
        <w:trPr>
          <w:trHeight w:val="302"/>
        </w:trPr>
        <w:tc>
          <w:tcPr>
            <w:tcW w:w="2376" w:type="dxa"/>
          </w:tcPr>
          <w:p w14:paraId="379484B3" w14:textId="77777777" w:rsidR="00EC1B6A" w:rsidRDefault="00EC1B6A" w:rsidP="00F764F7">
            <w:pPr>
              <w:pStyle w:val="Tabletext"/>
            </w:pPr>
            <w:r>
              <w:t>School House Sites</w:t>
            </w:r>
          </w:p>
        </w:tc>
        <w:tc>
          <w:tcPr>
            <w:tcW w:w="7470" w:type="dxa"/>
          </w:tcPr>
          <w:p w14:paraId="2C282600" w14:textId="77777777" w:rsidR="00EC1B6A" w:rsidRDefault="00EC1B6A" w:rsidP="008859A1">
            <w:pPr>
              <w:pStyle w:val="Tabletext"/>
            </w:pPr>
            <w:r w:rsidRPr="00767E64">
              <w:t xml:space="preserve">3 properties, called </w:t>
            </w:r>
            <w:r w:rsidR="00C557EB" w:rsidRPr="00767E64">
              <w:t>Broadwood Area School House site</w:t>
            </w:r>
            <w:r w:rsidRPr="00767E64">
              <w:t xml:space="preserve">, the </w:t>
            </w:r>
            <w:r w:rsidR="00C557EB" w:rsidRPr="00767E64">
              <w:t>Te Kura Taumata O Panguru School House site</w:t>
            </w:r>
            <w:r w:rsidRPr="00767E64">
              <w:t xml:space="preserve"> and the </w:t>
            </w:r>
            <w:r w:rsidR="00C557EB" w:rsidRPr="00767E64">
              <w:t>Matihetihe School House site</w:t>
            </w:r>
            <w:r w:rsidRPr="00767E64">
              <w:t xml:space="preserve">, as described in table 2 of part 3 on p16 of the Deed’s </w:t>
            </w:r>
            <w:r w:rsidR="00C557EB" w:rsidRPr="00767E64">
              <w:t>P</w:t>
            </w:r>
            <w:r w:rsidRPr="00767E64">
              <w:t xml:space="preserve">roperty </w:t>
            </w:r>
            <w:r w:rsidR="00C557EB" w:rsidRPr="00767E64">
              <w:t>R</w:t>
            </w:r>
            <w:r w:rsidRPr="00767E64">
              <w:t xml:space="preserve">edress </w:t>
            </w:r>
            <w:r w:rsidR="00C557EB" w:rsidRPr="00767E64">
              <w:t>S</w:t>
            </w:r>
            <w:r w:rsidRPr="00767E64">
              <w:t xml:space="preserve">chedule, </w:t>
            </w:r>
            <w:r w:rsidR="00EF3DEA" w:rsidRPr="00767E64">
              <w:t>accessible via OTS documents webpage for this settlement.</w:t>
            </w:r>
          </w:p>
          <w:p w14:paraId="224609C7" w14:textId="7F4024AE" w:rsidR="00775569" w:rsidRPr="00767E64" w:rsidRDefault="00775569" w:rsidP="008859A1">
            <w:pPr>
              <w:pStyle w:val="Tabletext"/>
            </w:pPr>
            <w:r>
              <w:t>Defined in Table 2 of Part 3 of the Deed’s Property Redress Schedule – see Commercial Redress above.</w:t>
            </w:r>
          </w:p>
        </w:tc>
      </w:tr>
      <w:tr w:rsidR="00EC1B6A" w14:paraId="1C712453" w14:textId="77777777" w:rsidTr="00C72F14">
        <w:trPr>
          <w:trHeight w:val="302"/>
        </w:trPr>
        <w:tc>
          <w:tcPr>
            <w:tcW w:w="2376" w:type="dxa"/>
          </w:tcPr>
          <w:p w14:paraId="2141339B" w14:textId="77777777" w:rsidR="00EC1B6A" w:rsidRPr="00F764F7" w:rsidRDefault="00EC1B6A" w:rsidP="00F764F7">
            <w:pPr>
              <w:pStyle w:val="Tabletext"/>
            </w:pPr>
            <w:r>
              <w:t>settlement date</w:t>
            </w:r>
          </w:p>
        </w:tc>
        <w:tc>
          <w:tcPr>
            <w:tcW w:w="7470" w:type="dxa"/>
          </w:tcPr>
          <w:p w14:paraId="5D6590CE" w14:textId="77777777" w:rsidR="00EC1B6A" w:rsidRPr="00767E64" w:rsidRDefault="00EC1B6A" w:rsidP="007A7CD7">
            <w:pPr>
              <w:pStyle w:val="Tabletext"/>
            </w:pPr>
            <w:r w:rsidRPr="00767E64">
              <w:t>17</w:t>
            </w:r>
            <w:r w:rsidRPr="00767E64">
              <w:rPr>
                <w:vertAlign w:val="superscript"/>
              </w:rPr>
              <w:t>th</w:t>
            </w:r>
            <w:r w:rsidRPr="00767E64">
              <w:t xml:space="preserve"> December 2015, being the date that is 60 working days after the date on which the Act comes into force. </w:t>
            </w:r>
          </w:p>
        </w:tc>
      </w:tr>
      <w:tr w:rsidR="00EC1B6A" w14:paraId="7EF9D406" w14:textId="77777777" w:rsidTr="00C72F14">
        <w:trPr>
          <w:trHeight w:val="302"/>
        </w:trPr>
        <w:tc>
          <w:tcPr>
            <w:tcW w:w="2376" w:type="dxa"/>
          </w:tcPr>
          <w:p w14:paraId="3B8B56CD" w14:textId="77777777" w:rsidR="00EC1B6A" w:rsidRDefault="00EC1B6A" w:rsidP="00F764F7">
            <w:pPr>
              <w:pStyle w:val="Tabletext"/>
            </w:pPr>
            <w:r>
              <w:t>Shared Redress</w:t>
            </w:r>
          </w:p>
        </w:tc>
        <w:tc>
          <w:tcPr>
            <w:tcW w:w="7470" w:type="dxa"/>
          </w:tcPr>
          <w:p w14:paraId="6B8DB75C" w14:textId="2927C5EE" w:rsidR="00EC1B6A" w:rsidRPr="0028258F" w:rsidRDefault="00EC1B6A" w:rsidP="0031393F">
            <w:pPr>
              <w:pStyle w:val="Tabletext"/>
            </w:pPr>
            <w:r>
              <w:t>Used in relation to Commercial Redress, in Subpart 1 of Part 3 of the Act (see s1</w:t>
            </w:r>
            <w:r w:rsidR="00C07100">
              <w:t>67</w:t>
            </w:r>
            <w:r>
              <w:t xml:space="preserve">), to refer to Commercial Redress Properties and Deferred Selection Properties which transfers to the Trustees and trustees of </w:t>
            </w:r>
            <w:r w:rsidR="00775569">
              <w:t>the Four Iwi</w:t>
            </w:r>
            <w:r w:rsidRPr="0028258F">
              <w:t xml:space="preserve"> (see </w:t>
            </w:r>
            <w:r w:rsidR="004817D8" w:rsidRPr="004817D8">
              <w:rPr>
                <w:color w:val="0000FF"/>
              </w:rPr>
              <w:fldChar w:fldCharType="begin"/>
            </w:r>
            <w:r w:rsidR="004817D8" w:rsidRPr="004817D8">
              <w:rPr>
                <w:color w:val="0000FF"/>
              </w:rPr>
              <w:instrText xml:space="preserve"> REF _Ref442342644 \h </w:instrText>
            </w:r>
            <w:r w:rsidR="004817D8" w:rsidRPr="004817D8">
              <w:rPr>
                <w:color w:val="0000FF"/>
              </w:rPr>
            </w:r>
            <w:r w:rsidR="004817D8" w:rsidRPr="004817D8">
              <w:rPr>
                <w:color w:val="0000FF"/>
              </w:rPr>
              <w:fldChar w:fldCharType="separate"/>
            </w:r>
            <w:r w:rsidR="00F229B4" w:rsidRPr="00876B3F">
              <w:t>Introduction</w:t>
            </w:r>
            <w:r w:rsidR="004817D8" w:rsidRPr="004817D8">
              <w:rPr>
                <w:color w:val="0000FF"/>
              </w:rPr>
              <w:fldChar w:fldCharType="end"/>
            </w:r>
            <w:r w:rsidR="004817D8">
              <w:t xml:space="preserve"> </w:t>
            </w:r>
            <w:r w:rsidRPr="0028258F">
              <w:t>below).</w:t>
            </w:r>
          </w:p>
          <w:p w14:paraId="36C029CD" w14:textId="77777777" w:rsidR="00EC1B6A" w:rsidRPr="00767E64" w:rsidRDefault="00EC1B6A" w:rsidP="0031393F">
            <w:pPr>
              <w:pStyle w:val="Tabletext"/>
            </w:pPr>
            <w:r w:rsidRPr="0028258F">
              <w:t xml:space="preserve">The </w:t>
            </w:r>
            <w:r w:rsidRPr="00767E64">
              <w:t>relevant properties are:</w:t>
            </w:r>
          </w:p>
          <w:p w14:paraId="05106E2D" w14:textId="5A425DC8" w:rsidR="00EC1B6A" w:rsidRPr="0028258F" w:rsidRDefault="00EC1B6A" w:rsidP="0031393F">
            <w:pPr>
              <w:pStyle w:val="Tabletext"/>
            </w:pPr>
            <w:r w:rsidRPr="00767E64">
              <w:rPr>
                <w:i/>
              </w:rPr>
              <w:t>Commercial Redress Properties</w:t>
            </w:r>
            <w:r w:rsidRPr="00767E64">
              <w:t>:  Peninsula Block, Corner Matthews Avenue and Melba St Kaitaia, Kaitaia Nurses Home Redan Road Kaitaia</w:t>
            </w:r>
            <w:r w:rsidR="00C557EB" w:rsidRPr="00767E64">
              <w:t>. Sweetwater 20 hectare shared area; and Dairy 2 North.</w:t>
            </w:r>
          </w:p>
          <w:p w14:paraId="625F5983" w14:textId="17476A29" w:rsidR="00EC1B6A" w:rsidRPr="00FC1C85" w:rsidRDefault="00EC1B6A">
            <w:pPr>
              <w:pStyle w:val="Tabletext"/>
            </w:pPr>
            <w:r w:rsidRPr="0028258F">
              <w:rPr>
                <w:i/>
              </w:rPr>
              <w:t>Deferred Selection Properties (listed under “Joint DSP” in the Table referred to in the definition of Deferred</w:t>
            </w:r>
            <w:r>
              <w:rPr>
                <w:i/>
              </w:rPr>
              <w:t xml:space="preserve"> Selection Property):</w:t>
            </w:r>
            <w:r>
              <w:t xml:space="preserve">  Kaitaia Intermediate, Kaitaia School, Kaitaia College, 42 Church Road, Kaitaia, Kaitaia Courthouse</w:t>
            </w:r>
            <w:r w:rsidR="00767E64">
              <w:rPr>
                <w:strike/>
              </w:rPr>
              <w:t>/</w:t>
            </w:r>
          </w:p>
        </w:tc>
      </w:tr>
      <w:tr w:rsidR="00EC1B6A" w14:paraId="0CE3073A" w14:textId="77777777" w:rsidTr="00C72F14">
        <w:trPr>
          <w:trHeight w:val="302"/>
        </w:trPr>
        <w:tc>
          <w:tcPr>
            <w:tcW w:w="2376" w:type="dxa"/>
          </w:tcPr>
          <w:p w14:paraId="5147D76D" w14:textId="77777777" w:rsidR="00EC1B6A" w:rsidRPr="0028258F" w:rsidRDefault="00EC1B6A" w:rsidP="001F30C3">
            <w:pPr>
              <w:pStyle w:val="Tabletext"/>
              <w:spacing w:before="60" w:after="60"/>
              <w:rPr>
                <w:strike/>
              </w:rPr>
            </w:pPr>
            <w:r w:rsidRPr="0028258F">
              <w:t>Specified Groups of Trustees</w:t>
            </w:r>
          </w:p>
        </w:tc>
        <w:tc>
          <w:tcPr>
            <w:tcW w:w="7470" w:type="dxa"/>
          </w:tcPr>
          <w:p w14:paraId="4C204424" w14:textId="29C06EAD" w:rsidR="00EC1B6A" w:rsidRPr="0028258F" w:rsidRDefault="00EC1B6A" w:rsidP="004817D8">
            <w:pPr>
              <w:pStyle w:val="Tabletext"/>
              <w:spacing w:before="60" w:after="60"/>
            </w:pPr>
            <w:r w:rsidRPr="0028258F">
              <w:t xml:space="preserve">used in Part 2 of the Act (Cultural Redress) in the subsections </w:t>
            </w:r>
            <w:r>
              <w:t>relating to the</w:t>
            </w:r>
            <w:r w:rsidRPr="0028258F">
              <w:t xml:space="preserve"> vesting of various Cultural Redress Properties </w:t>
            </w:r>
            <w:r>
              <w:t xml:space="preserve">which </w:t>
            </w:r>
            <w:r w:rsidRPr="0028258F">
              <w:t>do no</w:t>
            </w:r>
            <w:r>
              <w:t xml:space="preserve">t vest wholly in "the Trustees".  </w:t>
            </w:r>
            <w:r w:rsidR="00EC441E">
              <w:t xml:space="preserve">They are one or more (as specified) of the groups of </w:t>
            </w:r>
            <w:r w:rsidRPr="0028258F">
              <w:t xml:space="preserve">trustees </w:t>
            </w:r>
            <w:r w:rsidR="00EC441E">
              <w:t xml:space="preserve">that represent the Four Iwi </w:t>
            </w:r>
            <w:r w:rsidR="00287FB3">
              <w:t>(see ss 4</w:t>
            </w:r>
            <w:r w:rsidRPr="0028258F">
              <w:t xml:space="preserve">6 – </w:t>
            </w:r>
            <w:r w:rsidR="00287FB3">
              <w:t>4</w:t>
            </w:r>
            <w:r w:rsidRPr="0028258F">
              <w:t xml:space="preserve">9 and </w:t>
            </w:r>
            <w:r w:rsidR="00287FB3">
              <w:t>51 and 5</w:t>
            </w:r>
            <w:r w:rsidRPr="0028258F">
              <w:t xml:space="preserve">4).  In this Act, </w:t>
            </w:r>
            <w:r>
              <w:t xml:space="preserve">the only properties vesting in </w:t>
            </w:r>
            <w:r w:rsidRPr="00B80F45">
              <w:t>Specified Groups of Trustees</w:t>
            </w:r>
            <w:r>
              <w:t xml:space="preserve"> are the</w:t>
            </w:r>
            <w:r w:rsidRPr="0028258F">
              <w:t xml:space="preserve"> </w:t>
            </w:r>
            <w:r>
              <w:t>“</w:t>
            </w:r>
            <w:r w:rsidRPr="0028258F">
              <w:t>Jointly Vested Properties</w:t>
            </w:r>
            <w:r>
              <w:t>:</w:t>
            </w:r>
            <w:r w:rsidRPr="0028258F">
              <w:t xml:space="preserve">  See </w:t>
            </w:r>
            <w:r w:rsidR="004817D8" w:rsidRPr="004817D8">
              <w:rPr>
                <w:color w:val="0000FF"/>
              </w:rPr>
              <w:fldChar w:fldCharType="begin"/>
            </w:r>
            <w:r w:rsidR="004817D8" w:rsidRPr="004817D8">
              <w:rPr>
                <w:color w:val="0000FF"/>
              </w:rPr>
              <w:instrText xml:space="preserve"> REF _Ref440461333 \h </w:instrText>
            </w:r>
            <w:r w:rsidR="004817D8" w:rsidRPr="004817D8">
              <w:rPr>
                <w:color w:val="0000FF"/>
              </w:rPr>
            </w:r>
            <w:r w:rsidR="004817D8" w:rsidRPr="004817D8">
              <w:rPr>
                <w:color w:val="0000FF"/>
              </w:rPr>
              <w:fldChar w:fldCharType="separate"/>
            </w:r>
            <w:r w:rsidR="00F229B4" w:rsidRPr="00035909">
              <w:t>Joint ownership</w:t>
            </w:r>
            <w:r w:rsidR="004817D8" w:rsidRPr="004817D8">
              <w:rPr>
                <w:color w:val="0000FF"/>
              </w:rPr>
              <w:fldChar w:fldCharType="end"/>
            </w:r>
            <w:r w:rsidR="004817D8" w:rsidRPr="004817D8">
              <w:rPr>
                <w:color w:val="0000FF"/>
              </w:rPr>
              <w:t xml:space="preserve"> </w:t>
            </w:r>
            <w:r>
              <w:t>b</w:t>
            </w:r>
            <w:r w:rsidRPr="0028258F">
              <w:t>elow.</w:t>
            </w:r>
          </w:p>
        </w:tc>
      </w:tr>
      <w:tr w:rsidR="00CE2F78" w14:paraId="1ED76915" w14:textId="77777777" w:rsidTr="00C72F14">
        <w:trPr>
          <w:trHeight w:val="302"/>
        </w:trPr>
        <w:tc>
          <w:tcPr>
            <w:tcW w:w="2376" w:type="dxa"/>
          </w:tcPr>
          <w:p w14:paraId="52AF4AE9" w14:textId="2D109842" w:rsidR="00CE2F78" w:rsidRPr="0028258F" w:rsidRDefault="00CE2F78" w:rsidP="001F30C3">
            <w:pPr>
              <w:pStyle w:val="Tabletext"/>
              <w:spacing w:before="60" w:after="60"/>
            </w:pPr>
            <w:r>
              <w:t xml:space="preserve">Te Rarawa </w:t>
            </w:r>
            <w:r w:rsidRPr="00EF3DEA">
              <w:t>General, Legislative and Property Matters</w:t>
            </w:r>
            <w:r>
              <w:t xml:space="preserve"> Schedule</w:t>
            </w:r>
          </w:p>
        </w:tc>
        <w:tc>
          <w:tcPr>
            <w:tcW w:w="7470" w:type="dxa"/>
          </w:tcPr>
          <w:p w14:paraId="29D9AD3B" w14:textId="38902CB4" w:rsidR="00CE2F78" w:rsidRPr="0028258F" w:rsidRDefault="007E1688" w:rsidP="007E1688">
            <w:pPr>
              <w:pStyle w:val="Tabletext"/>
              <w:spacing w:before="60" w:after="60"/>
            </w:pPr>
            <w:r>
              <w:t xml:space="preserve">A document containing schedules to the Deed. See: </w:t>
            </w:r>
            <w:hyperlink r:id="rId18" w:history="1">
              <w:r w:rsidRPr="00FC3892">
                <w:rPr>
                  <w:rStyle w:val="Hyperlink"/>
                </w:rPr>
                <w:t>http://nz01.terabyte.co.nz/ots/DocumentLibrary/TeRarawa_Property_Attachsched.pdf</w:t>
              </w:r>
            </w:hyperlink>
            <w:r>
              <w:t xml:space="preserve"> </w:t>
            </w:r>
          </w:p>
        </w:tc>
      </w:tr>
      <w:tr w:rsidR="00EC1B6A" w14:paraId="166A1B0E" w14:textId="77777777" w:rsidTr="00C72F14">
        <w:trPr>
          <w:trHeight w:val="302"/>
        </w:trPr>
        <w:tc>
          <w:tcPr>
            <w:tcW w:w="2376" w:type="dxa"/>
          </w:tcPr>
          <w:p w14:paraId="7C98EFFE" w14:textId="77777777" w:rsidR="00EC1B6A" w:rsidRDefault="00EC1B6A" w:rsidP="009C48BE">
            <w:pPr>
              <w:pStyle w:val="Tabletext"/>
            </w:pPr>
            <w:r>
              <w:t>Te Rarawa Property Redress and Attachment Schedule</w:t>
            </w:r>
          </w:p>
        </w:tc>
        <w:tc>
          <w:tcPr>
            <w:tcW w:w="7470" w:type="dxa"/>
          </w:tcPr>
          <w:p w14:paraId="123BDEC2" w14:textId="77777777" w:rsidR="00EC1B6A" w:rsidRDefault="00EC1B6A" w:rsidP="009C48BE">
            <w:pPr>
              <w:pStyle w:val="Tabletext"/>
            </w:pPr>
            <w:r>
              <w:t xml:space="preserve">A document containing both the </w:t>
            </w:r>
            <w:r w:rsidRPr="00BF51F3">
              <w:rPr>
                <w:b/>
              </w:rPr>
              <w:t>Property Redress Schedule</w:t>
            </w:r>
            <w:r>
              <w:t xml:space="preserve"> and the </w:t>
            </w:r>
            <w:r w:rsidRPr="00BF51F3">
              <w:rPr>
                <w:b/>
              </w:rPr>
              <w:t>Attachments</w:t>
            </w:r>
            <w:r>
              <w:t>:</w:t>
            </w:r>
          </w:p>
          <w:p w14:paraId="1DDD7924" w14:textId="77777777" w:rsidR="00EC1B6A" w:rsidRPr="001E06BE" w:rsidRDefault="00EC1B6A" w:rsidP="009C48BE">
            <w:pPr>
              <w:pStyle w:val="Tabletext"/>
            </w:pPr>
            <w:r w:rsidRPr="001E06BE">
              <w:t>http://nz01.terabyte.co.nz/ots/DocumentLibrary/TeRarawa_Property_AttachSched.pdf</w:t>
            </w:r>
          </w:p>
          <w:p w14:paraId="60D64035" w14:textId="36175DA0" w:rsidR="00EC1B6A" w:rsidRPr="00F764F7" w:rsidRDefault="00EC1B6A" w:rsidP="009C48BE">
            <w:pPr>
              <w:pStyle w:val="Tabletext"/>
            </w:pPr>
            <w:r>
              <w:t>A</w:t>
            </w:r>
            <w:r w:rsidRPr="001E06BE">
              <w:t xml:space="preserve">lso accessible via </w:t>
            </w:r>
            <w:r w:rsidR="00EF3DEA" w:rsidRPr="00767E64">
              <w:t>OTS documents webpage for this settlement.</w:t>
            </w:r>
          </w:p>
        </w:tc>
      </w:tr>
      <w:tr w:rsidR="00EC1B6A" w14:paraId="39A05914" w14:textId="77777777" w:rsidTr="00C72F14">
        <w:trPr>
          <w:trHeight w:val="302"/>
        </w:trPr>
        <w:tc>
          <w:tcPr>
            <w:tcW w:w="2376" w:type="dxa"/>
          </w:tcPr>
          <w:p w14:paraId="7F9CADD7" w14:textId="77777777" w:rsidR="00EC1B6A" w:rsidRPr="0028258F" w:rsidRDefault="00EC1B6A" w:rsidP="001F30C3">
            <w:pPr>
              <w:pStyle w:val="Tabletext"/>
              <w:spacing w:before="60" w:after="60"/>
            </w:pPr>
            <w:r w:rsidRPr="00B918D3">
              <w:t>Takahue Block</w:t>
            </w:r>
          </w:p>
        </w:tc>
        <w:tc>
          <w:tcPr>
            <w:tcW w:w="7470" w:type="dxa"/>
          </w:tcPr>
          <w:p w14:paraId="38C6156E" w14:textId="77777777" w:rsidR="00EC1B6A" w:rsidRDefault="00EC1B6A" w:rsidP="001E06BE">
            <w:pPr>
              <w:pStyle w:val="Tabletext"/>
              <w:spacing w:before="60" w:after="60"/>
            </w:pPr>
            <w:r w:rsidRPr="00B918D3">
              <w:t xml:space="preserve">Defined in s 134 being </w:t>
            </w:r>
            <w:r w:rsidRPr="00B918D3">
              <w:rPr>
                <w:i/>
              </w:rPr>
              <w:t>part</w:t>
            </w:r>
            <w:r>
              <w:t xml:space="preserve"> of the Aupouri F</w:t>
            </w:r>
            <w:r w:rsidRPr="00B918D3">
              <w:t>orest</w:t>
            </w:r>
            <w:r>
              <w:t xml:space="preserve">.  </w:t>
            </w:r>
          </w:p>
          <w:p w14:paraId="2230EE69" w14:textId="77777777" w:rsidR="00EC1B6A" w:rsidRDefault="00EC1B6A" w:rsidP="001E06BE">
            <w:pPr>
              <w:pStyle w:val="Tabletext"/>
              <w:spacing w:before="60" w:after="60"/>
            </w:pPr>
            <w:r w:rsidRPr="0028258F">
              <w:t>The boundaries are subject to survey</w:t>
            </w:r>
            <w:r>
              <w:t xml:space="preserve">.  </w:t>
            </w:r>
          </w:p>
          <w:p w14:paraId="4A36F6A1" w14:textId="77777777" w:rsidR="00EC1B6A" w:rsidRPr="0028258F" w:rsidRDefault="00EC1B6A" w:rsidP="001E06BE">
            <w:pPr>
              <w:pStyle w:val="Tabletext"/>
              <w:spacing w:before="60" w:after="60"/>
            </w:pPr>
            <w:r>
              <w:t xml:space="preserve">Together with the </w:t>
            </w:r>
            <w:r w:rsidRPr="001E06BE">
              <w:rPr>
                <w:b/>
              </w:rPr>
              <w:t>Peninsula Block</w:t>
            </w:r>
            <w:r>
              <w:t xml:space="preserve">, it is the </w:t>
            </w:r>
            <w:r>
              <w:rPr>
                <w:b/>
              </w:rPr>
              <w:t>Licensed Land</w:t>
            </w:r>
          </w:p>
        </w:tc>
      </w:tr>
      <w:tr w:rsidR="007E14DD" w14:paraId="36B369FF" w14:textId="77777777" w:rsidTr="00C72F14">
        <w:trPr>
          <w:trHeight w:val="302"/>
        </w:trPr>
        <w:tc>
          <w:tcPr>
            <w:tcW w:w="2376" w:type="dxa"/>
          </w:tcPr>
          <w:p w14:paraId="068EA0F8" w14:textId="77777777" w:rsidR="007E14DD" w:rsidRDefault="007E14DD" w:rsidP="001F30C3">
            <w:pPr>
              <w:pStyle w:val="Tabletext"/>
              <w:spacing w:before="60" w:after="60"/>
            </w:pPr>
            <w:r>
              <w:t>Titles Advisor</w:t>
            </w:r>
          </w:p>
        </w:tc>
        <w:tc>
          <w:tcPr>
            <w:tcW w:w="7470" w:type="dxa"/>
          </w:tcPr>
          <w:p w14:paraId="28C207D6" w14:textId="77777777" w:rsidR="007E14DD" w:rsidRPr="00B918D3" w:rsidRDefault="007E14DD" w:rsidP="001E06BE">
            <w:pPr>
              <w:pStyle w:val="Tabletext"/>
              <w:spacing w:before="60" w:after="60"/>
            </w:pPr>
            <w:r>
              <w:t>Staff in LINZ’s Survey and Title Operations team employed as a Titles Advisor.</w:t>
            </w:r>
          </w:p>
        </w:tc>
      </w:tr>
      <w:tr w:rsidR="007E14DD" w14:paraId="2B0D5272" w14:textId="77777777" w:rsidTr="00C72F14">
        <w:trPr>
          <w:trHeight w:val="302"/>
        </w:trPr>
        <w:tc>
          <w:tcPr>
            <w:tcW w:w="2376" w:type="dxa"/>
          </w:tcPr>
          <w:p w14:paraId="1BF61988" w14:textId="77777777" w:rsidR="007E14DD" w:rsidRPr="0028258F" w:rsidRDefault="007E14DD" w:rsidP="001F30C3">
            <w:pPr>
              <w:pStyle w:val="Tabletext"/>
              <w:spacing w:before="60" w:after="60"/>
            </w:pPr>
            <w:r w:rsidRPr="0028258F">
              <w:t>Trustees</w:t>
            </w:r>
          </w:p>
        </w:tc>
        <w:tc>
          <w:tcPr>
            <w:tcW w:w="7470" w:type="dxa"/>
          </w:tcPr>
          <w:p w14:paraId="4B3E2B3B" w14:textId="3307ACCE" w:rsidR="007E14DD" w:rsidRPr="0028258F" w:rsidRDefault="007E14DD" w:rsidP="007E14DD">
            <w:pPr>
              <w:pStyle w:val="Tabletext"/>
              <w:spacing w:before="60" w:after="60"/>
            </w:pPr>
            <w:r w:rsidRPr="0028258F">
              <w:rPr>
                <w:bCs/>
              </w:rPr>
              <w:t xml:space="preserve">trustees </w:t>
            </w:r>
            <w:r w:rsidRPr="007E14DD">
              <w:t xml:space="preserve">from time to time of </w:t>
            </w:r>
            <w:r w:rsidRPr="007E14DD">
              <w:rPr>
                <w:bCs/>
              </w:rPr>
              <w:t>Te Rūnanga o Te Rarawa</w:t>
            </w:r>
            <w:r w:rsidRPr="007E14DD">
              <w:t xml:space="preserve"> acting in their capacity as trustees of </w:t>
            </w:r>
            <w:r w:rsidRPr="007E14DD">
              <w:rPr>
                <w:bCs/>
              </w:rPr>
              <w:t>of Te Rūnanga o Te Rarawa</w:t>
            </w:r>
            <w:r w:rsidRPr="007E14DD">
              <w:t xml:space="preserve"> Trust as defined in s 12 of the Act</w:t>
            </w:r>
          </w:p>
        </w:tc>
      </w:tr>
    </w:tbl>
    <w:p w14:paraId="3920BB5A" w14:textId="77777777" w:rsidR="00121D53" w:rsidRDefault="00121D53" w:rsidP="00B132F0">
      <w:pPr>
        <w:pStyle w:val="blockline"/>
      </w:pPr>
    </w:p>
    <w:p w14:paraId="37C040AA" w14:textId="77777777" w:rsidR="00B132F0" w:rsidRDefault="00B132F0">
      <w:pPr>
        <w:spacing w:before="0" w:line="276" w:lineRule="auto"/>
      </w:pPr>
      <w:r>
        <w:br w:type="page"/>
      </w:r>
    </w:p>
    <w:p w14:paraId="657D92D8" w14:textId="77777777" w:rsidR="00121D53" w:rsidRDefault="00121D53" w:rsidP="00B132F0">
      <w:pPr>
        <w:pStyle w:val="5Forewordappendixheading"/>
      </w:pPr>
      <w:bookmarkStart w:id="4" w:name="_Toc443384938"/>
      <w:r>
        <w:t>Foreword</w:t>
      </w:r>
      <w:bookmarkEnd w:id="4"/>
    </w:p>
    <w:p w14:paraId="1D77678D" w14:textId="77777777"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14:paraId="00CF41A2" w14:textId="77777777" w:rsidTr="00F946FD">
        <w:tc>
          <w:tcPr>
            <w:tcW w:w="1951" w:type="dxa"/>
          </w:tcPr>
          <w:p w14:paraId="08CC421A" w14:textId="77777777" w:rsidR="00035DE2" w:rsidRPr="00876B3F" w:rsidRDefault="00B730A5" w:rsidP="00876B3F">
            <w:pPr>
              <w:pStyle w:val="Heading2"/>
            </w:pPr>
            <w:bookmarkStart w:id="5" w:name="_Ref442342644"/>
            <w:bookmarkStart w:id="6" w:name="_Toc443384939"/>
            <w:r w:rsidRPr="00876B3F">
              <w:t>Introduction</w:t>
            </w:r>
            <w:bookmarkEnd w:id="5"/>
            <w:bookmarkEnd w:id="6"/>
          </w:p>
        </w:tc>
        <w:tc>
          <w:tcPr>
            <w:tcW w:w="7938" w:type="dxa"/>
          </w:tcPr>
          <w:p w14:paraId="1F108390" w14:textId="77777777" w:rsidR="00043710" w:rsidRPr="00043710" w:rsidRDefault="00043710" w:rsidP="00822D71">
            <w:pPr>
              <w:pStyle w:val="Indent1abc0"/>
              <w:numPr>
                <w:ilvl w:val="0"/>
                <w:numId w:val="71"/>
              </w:numPr>
            </w:pPr>
            <w:r w:rsidRPr="00043710">
              <w:t>A Treaty settlement is an agreement between the Crown and a Maori claimant group to settle all of that claimant group's his</w:t>
            </w:r>
            <w:r>
              <w:t xml:space="preserve">torical claims against the Crown.  </w:t>
            </w:r>
          </w:p>
          <w:p w14:paraId="5793F3EB" w14:textId="77777777" w:rsidR="00043710" w:rsidRDefault="00043710" w:rsidP="00822D71">
            <w:pPr>
              <w:pStyle w:val="Indent1abc0"/>
              <w:numPr>
                <w:ilvl w:val="0"/>
                <w:numId w:val="71"/>
              </w:numPr>
            </w:pPr>
            <w:r w:rsidRPr="00043710">
              <w:t xml:space="preserve">The process </w:t>
            </w:r>
            <w:r>
              <w:t xml:space="preserve">of settling claims made by </w:t>
            </w:r>
            <w:r w:rsidRPr="00043710">
              <w:t xml:space="preserve">is led by the Office of Treaty Settlements </w:t>
            </w:r>
            <w:r>
              <w:t xml:space="preserve">(“OTS”) </w:t>
            </w:r>
            <w:r w:rsidRPr="00043710">
              <w:t>and innovative redress mechanisms are often developed in response to specific claimants' needs. Such new mechanisms are authorised by legislation specific to each settlement.</w:t>
            </w:r>
          </w:p>
          <w:p w14:paraId="62015895" w14:textId="77777777" w:rsidR="00043710" w:rsidRDefault="00043710" w:rsidP="00822D71">
            <w:pPr>
              <w:pStyle w:val="Indent1abc0"/>
              <w:numPr>
                <w:ilvl w:val="0"/>
                <w:numId w:val="71"/>
              </w:numPr>
            </w:pPr>
            <w:r w:rsidRPr="000C47D8">
              <w:t xml:space="preserve">Further information about what the claims relate to and the usual components of a treaty settlement can be found on the Office of Treaty Settlements website, </w:t>
            </w:r>
            <w:hyperlink r:id="rId19" w:history="1">
              <w:r w:rsidRPr="000C47D8">
                <w:t>www.ots.govt.nz</w:t>
              </w:r>
            </w:hyperlink>
            <w:r w:rsidRPr="000C47D8">
              <w:t xml:space="preserve"> under “What is a Treaty Settlement”.  </w:t>
            </w:r>
          </w:p>
          <w:p w14:paraId="68B040A4" w14:textId="77777777" w:rsidR="00F74053" w:rsidRDefault="00F764F7" w:rsidP="00822D71">
            <w:pPr>
              <w:pStyle w:val="Indent1abc0"/>
              <w:numPr>
                <w:ilvl w:val="0"/>
                <w:numId w:val="71"/>
              </w:numPr>
            </w:pPr>
            <w:r w:rsidRPr="00531F96">
              <w:t xml:space="preserve">The </w:t>
            </w:r>
            <w:r w:rsidR="0075202A">
              <w:t>Te Rarawa</w:t>
            </w:r>
            <w:r w:rsidR="00370CFE" w:rsidRPr="00370CFE">
              <w:t xml:space="preserve"> </w:t>
            </w:r>
            <w:r w:rsidR="00BF1CC5" w:rsidRPr="00531F96">
              <w:t xml:space="preserve">Claims Settlement Act </w:t>
            </w:r>
            <w:r w:rsidR="00531F96" w:rsidRPr="00531F96">
              <w:t>2015</w:t>
            </w:r>
            <w:r w:rsidRPr="00531F96">
              <w:t xml:space="preserve"> (Act) came into force on </w:t>
            </w:r>
            <w:r w:rsidR="00531F96" w:rsidRPr="00531F96">
              <w:t>23</w:t>
            </w:r>
            <w:r w:rsidR="00531F96" w:rsidRPr="00043710">
              <w:t>rd</w:t>
            </w:r>
            <w:r w:rsidR="00531F96" w:rsidRPr="00531F96">
              <w:t xml:space="preserve"> September 2015</w:t>
            </w:r>
            <w:r w:rsidRPr="00531F96">
              <w:t>.</w:t>
            </w:r>
            <w:r w:rsidR="00F74053">
              <w:t xml:space="preserve">  </w:t>
            </w:r>
          </w:p>
          <w:p w14:paraId="4CACBEBA" w14:textId="77777777" w:rsidR="00A977BB" w:rsidRDefault="00F764F7" w:rsidP="00822D71">
            <w:pPr>
              <w:pStyle w:val="Indent1abc0"/>
              <w:numPr>
                <w:ilvl w:val="0"/>
                <w:numId w:val="71"/>
              </w:numPr>
            </w:pPr>
            <w:r>
              <w:t xml:space="preserve">The land concerned is in the </w:t>
            </w:r>
            <w:r w:rsidR="00531F96">
              <w:t>North Auckland</w:t>
            </w:r>
            <w:r>
              <w:t xml:space="preserve"> Land Registration District.</w:t>
            </w:r>
          </w:p>
          <w:p w14:paraId="1A1DB5AC" w14:textId="77777777" w:rsidR="00F74053" w:rsidRDefault="0031393F" w:rsidP="00822D71">
            <w:pPr>
              <w:pStyle w:val="Indent1abc0"/>
              <w:numPr>
                <w:ilvl w:val="0"/>
                <w:numId w:val="71"/>
              </w:numPr>
            </w:pPr>
            <w:r w:rsidRPr="0056713C">
              <w:t xml:space="preserve">This Act is one of four that record the settlement of treaty claims for four </w:t>
            </w:r>
            <w:r w:rsidR="000C47D8">
              <w:t>of the six Muriwhenua iwi (the “Four Iwi”).</w:t>
            </w:r>
            <w:r w:rsidRPr="0056713C">
              <w:t xml:space="preserve"> </w:t>
            </w:r>
          </w:p>
        </w:tc>
      </w:tr>
    </w:tbl>
    <w:p w14:paraId="2A159588" w14:textId="77777777"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14:paraId="63A08785" w14:textId="77777777" w:rsidTr="00F946FD">
        <w:tc>
          <w:tcPr>
            <w:tcW w:w="1951" w:type="dxa"/>
          </w:tcPr>
          <w:p w14:paraId="1916464C" w14:textId="77777777" w:rsidR="00B730A5" w:rsidRPr="00876B3F" w:rsidRDefault="00B730A5" w:rsidP="00876B3F">
            <w:pPr>
              <w:pStyle w:val="Heading2"/>
            </w:pPr>
            <w:bookmarkStart w:id="7" w:name="_Toc443384940"/>
            <w:r w:rsidRPr="00876B3F">
              <w:t>Purpose</w:t>
            </w:r>
            <w:bookmarkEnd w:id="7"/>
          </w:p>
        </w:tc>
        <w:tc>
          <w:tcPr>
            <w:tcW w:w="7938" w:type="dxa"/>
          </w:tcPr>
          <w:p w14:paraId="06937FF5" w14:textId="77777777"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14:paraId="207BF3A4" w14:textId="77777777"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14:paraId="2C64A03A" w14:textId="77777777" w:rsidTr="00F946FD">
        <w:tc>
          <w:tcPr>
            <w:tcW w:w="1951" w:type="dxa"/>
          </w:tcPr>
          <w:p w14:paraId="4E3E8F2D" w14:textId="77777777" w:rsidR="00B730A5" w:rsidRPr="00876B3F" w:rsidRDefault="00B730A5" w:rsidP="00876B3F">
            <w:pPr>
              <w:pStyle w:val="Heading2"/>
            </w:pPr>
            <w:bookmarkStart w:id="8" w:name="_Toc443384941"/>
            <w:r w:rsidRPr="00876B3F">
              <w:t>Scope</w:t>
            </w:r>
            <w:bookmarkEnd w:id="8"/>
          </w:p>
        </w:tc>
        <w:tc>
          <w:tcPr>
            <w:tcW w:w="7938" w:type="dxa"/>
          </w:tcPr>
          <w:p w14:paraId="51079ED1" w14:textId="77777777" w:rsidR="00B730A5" w:rsidRDefault="00F764F7" w:rsidP="00BB521C">
            <w:pPr>
              <w:pStyle w:val="Indent1abc0"/>
            </w:pPr>
            <w:r>
              <w:t>This document contains guideli</w:t>
            </w:r>
            <w:r w:rsidR="0017281A">
              <w:t xml:space="preserve">nes for compliance with the provisions of the Act that impact on the registration process.  It covers the pre-requisitions for accepting dealings lodged for </w:t>
            </w:r>
            <w:r>
              <w:t>registration with the RGL, and</w:t>
            </w:r>
            <w:r w:rsidR="0017281A">
              <w:t xml:space="preserve"> the consequent </w:t>
            </w:r>
            <w:r>
              <w:t>registration requirements and memorial formats.</w:t>
            </w:r>
          </w:p>
        </w:tc>
      </w:tr>
    </w:tbl>
    <w:p w14:paraId="2B63A4EB" w14:textId="77777777"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14:paraId="4ED789EE" w14:textId="77777777" w:rsidTr="00F946FD">
        <w:tc>
          <w:tcPr>
            <w:tcW w:w="1951" w:type="dxa"/>
          </w:tcPr>
          <w:p w14:paraId="28BA88AA" w14:textId="77777777" w:rsidR="00B730A5" w:rsidRPr="00876B3F" w:rsidRDefault="00B730A5" w:rsidP="00876B3F">
            <w:pPr>
              <w:pStyle w:val="Heading2"/>
            </w:pPr>
            <w:bookmarkStart w:id="9" w:name="_Toc443384942"/>
            <w:r w:rsidRPr="00876B3F">
              <w:t>Intended use of guideline</w:t>
            </w:r>
            <w:bookmarkEnd w:id="9"/>
          </w:p>
        </w:tc>
        <w:tc>
          <w:tcPr>
            <w:tcW w:w="7938" w:type="dxa"/>
          </w:tcPr>
          <w:p w14:paraId="1719AB91" w14:textId="77777777"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14:paraId="3DD34867" w14:textId="77777777"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14:paraId="08955330" w14:textId="77777777" w:rsidTr="00F946FD">
        <w:tc>
          <w:tcPr>
            <w:tcW w:w="1951" w:type="dxa"/>
          </w:tcPr>
          <w:p w14:paraId="6D8D6232" w14:textId="77777777" w:rsidR="00B730A5" w:rsidRPr="00876B3F" w:rsidRDefault="00B730A5" w:rsidP="00876B3F">
            <w:pPr>
              <w:pStyle w:val="Heading2"/>
            </w:pPr>
            <w:bookmarkStart w:id="10" w:name="_Toc443384943"/>
            <w:r w:rsidRPr="00876B3F">
              <w:t>References</w:t>
            </w:r>
            <w:bookmarkEnd w:id="10"/>
          </w:p>
        </w:tc>
        <w:tc>
          <w:tcPr>
            <w:tcW w:w="7938" w:type="dxa"/>
          </w:tcPr>
          <w:p w14:paraId="63FCFCA4" w14:textId="77777777" w:rsidR="002E3B56" w:rsidRDefault="00F764F7" w:rsidP="002E3B56">
            <w:pPr>
              <w:pStyle w:val="BlockText"/>
              <w:jc w:val="left"/>
            </w:pPr>
            <w:r>
              <w:t>The following documents are necessary for the application of this guideline:</w:t>
            </w:r>
          </w:p>
          <w:p w14:paraId="7B750FBE" w14:textId="7B6863E8" w:rsidR="002E3B56" w:rsidRDefault="00F764F7" w:rsidP="00345A43">
            <w:pPr>
              <w:pStyle w:val="BlockText"/>
              <w:numPr>
                <w:ilvl w:val="0"/>
                <w:numId w:val="38"/>
              </w:numPr>
              <w:spacing w:before="0" w:after="0"/>
              <w:jc w:val="left"/>
            </w:pPr>
            <w:r w:rsidRPr="00531F96">
              <w:t xml:space="preserve">Deed of Settlement for </w:t>
            </w:r>
            <w:r w:rsidR="0075202A">
              <w:t>Te Rarawa</w:t>
            </w:r>
            <w:r w:rsidR="00BD66A7" w:rsidRPr="00BD66A7">
              <w:t xml:space="preserve"> </w:t>
            </w:r>
            <w:r w:rsidRPr="00531F96">
              <w:t xml:space="preserve">dated </w:t>
            </w:r>
            <w:r w:rsidR="00BF1CC5" w:rsidRPr="00531F96">
              <w:t>27 October 2012</w:t>
            </w:r>
          </w:p>
          <w:p w14:paraId="54E9E901" w14:textId="77777777" w:rsidR="00BF1CC5" w:rsidRPr="00531F96" w:rsidRDefault="00BF1CC5" w:rsidP="00345A43">
            <w:pPr>
              <w:pStyle w:val="BlockText"/>
              <w:numPr>
                <w:ilvl w:val="0"/>
                <w:numId w:val="38"/>
              </w:numPr>
              <w:spacing w:before="0" w:after="0"/>
              <w:jc w:val="left"/>
            </w:pPr>
            <w:r w:rsidRPr="00531F96">
              <w:t xml:space="preserve">Deed to Amend for </w:t>
            </w:r>
            <w:r w:rsidR="0075202A">
              <w:t>Te Rarawa</w:t>
            </w:r>
            <w:r w:rsidR="00BD66A7" w:rsidRPr="00BD66A7">
              <w:t xml:space="preserve"> </w:t>
            </w:r>
            <w:r w:rsidRPr="00531F96">
              <w:t>dated 6 February 2014</w:t>
            </w:r>
          </w:p>
          <w:p w14:paraId="2C9CA44E" w14:textId="637E329C" w:rsidR="00232CA9" w:rsidRDefault="000C47D8" w:rsidP="00345A43">
            <w:pPr>
              <w:pStyle w:val="Indent1abc0"/>
              <w:numPr>
                <w:ilvl w:val="0"/>
                <w:numId w:val="38"/>
              </w:numPr>
              <w:spacing w:before="0" w:after="0"/>
              <w:jc w:val="left"/>
            </w:pPr>
            <w:r>
              <w:t xml:space="preserve">The 2015 treaty settlement </w:t>
            </w:r>
            <w:r w:rsidR="0017281A">
              <w:t xml:space="preserve">Act </w:t>
            </w:r>
            <w:r>
              <w:t>for</w:t>
            </w:r>
            <w:r w:rsidR="0017281A">
              <w:t xml:space="preserve"> </w:t>
            </w:r>
            <w:r>
              <w:t>each of the F</w:t>
            </w:r>
            <w:r w:rsidR="0017281A">
              <w:t xml:space="preserve">our </w:t>
            </w:r>
            <w:r>
              <w:t xml:space="preserve">Iwi </w:t>
            </w:r>
            <w:r w:rsidR="0017281A">
              <w:t xml:space="preserve">(defined </w:t>
            </w:r>
            <w:r w:rsidR="002F7A1D">
              <w:t>above</w:t>
            </w:r>
            <w:r w:rsidR="0017281A">
              <w:t>).</w:t>
            </w:r>
          </w:p>
          <w:p w14:paraId="10580F1E" w14:textId="77777777" w:rsidR="0020484C" w:rsidRDefault="0020484C" w:rsidP="00345A43">
            <w:pPr>
              <w:pStyle w:val="Indent1abc0"/>
              <w:numPr>
                <w:ilvl w:val="0"/>
                <w:numId w:val="38"/>
              </w:numPr>
              <w:spacing w:before="0" w:after="0"/>
              <w:jc w:val="left"/>
            </w:pPr>
            <w:r>
              <w:t>Customer Services Technical Circular 2013.T06 - Registration of Treaty Claims Settlement Dealings</w:t>
            </w:r>
            <w:r w:rsidR="00585077">
              <w:t>.</w:t>
            </w:r>
          </w:p>
          <w:p w14:paraId="1D48B004" w14:textId="77777777" w:rsidR="002E3B56" w:rsidRDefault="002E3B56" w:rsidP="002E3B56">
            <w:pPr>
              <w:pStyle w:val="Indent1abc0"/>
              <w:jc w:val="left"/>
            </w:pPr>
          </w:p>
        </w:tc>
      </w:tr>
    </w:tbl>
    <w:p w14:paraId="63A501B9" w14:textId="77777777" w:rsidR="00804FEF" w:rsidRDefault="001F30C3" w:rsidP="00804FEF">
      <w:pPr>
        <w:pStyle w:val="Heading1"/>
        <w:numPr>
          <w:ilvl w:val="0"/>
          <w:numId w:val="3"/>
        </w:numPr>
        <w:ind w:left="851" w:hanging="851"/>
      </w:pPr>
      <w:bookmarkStart w:id="11" w:name="_Toc443384944"/>
      <w:r>
        <w:t>Landonline settings to reflect</w:t>
      </w:r>
      <w:r w:rsidR="00804FEF">
        <w:t xml:space="preserve"> statutory </w:t>
      </w:r>
      <w:r>
        <w:t xml:space="preserve">prohibitions </w:t>
      </w:r>
      <w:r w:rsidR="00804FEF">
        <w:t>on registration</w:t>
      </w:r>
      <w:bookmarkEnd w:id="11"/>
    </w:p>
    <w:p w14:paraId="4C3FF344" w14:textId="77777777" w:rsidR="00804FEF" w:rsidRDefault="00804FEF" w:rsidP="00804FEF">
      <w:pPr>
        <w:pStyle w:val="blockline"/>
      </w:pPr>
    </w:p>
    <w:tbl>
      <w:tblPr>
        <w:tblW w:w="0" w:type="auto"/>
        <w:tblLayout w:type="fixed"/>
        <w:tblLook w:val="04A0" w:firstRow="1" w:lastRow="0" w:firstColumn="1" w:lastColumn="0" w:noHBand="0" w:noVBand="1"/>
      </w:tblPr>
      <w:tblGrid>
        <w:gridCol w:w="1951"/>
        <w:gridCol w:w="7938"/>
      </w:tblGrid>
      <w:tr w:rsidR="00804FEF" w14:paraId="3EABC48E" w14:textId="77777777" w:rsidTr="004C1075">
        <w:tc>
          <w:tcPr>
            <w:tcW w:w="1951" w:type="dxa"/>
          </w:tcPr>
          <w:p w14:paraId="4C646878" w14:textId="77777777" w:rsidR="00804FEF" w:rsidRDefault="001F30C3" w:rsidP="004C1075">
            <w:pPr>
              <w:pStyle w:val="Heading2"/>
            </w:pPr>
            <w:bookmarkStart w:id="12" w:name="_Toc443384945"/>
            <w:r>
              <w:t>Purpose</w:t>
            </w:r>
            <w:bookmarkEnd w:id="12"/>
          </w:p>
        </w:tc>
        <w:tc>
          <w:tcPr>
            <w:tcW w:w="7938" w:type="dxa"/>
          </w:tcPr>
          <w:p w14:paraId="4308AB98" w14:textId="77777777" w:rsidR="00804FEF" w:rsidRDefault="00D54BF8" w:rsidP="00804FEF">
            <w:pPr>
              <w:pStyle w:val="BlockText"/>
            </w:pPr>
            <w:r w:rsidRPr="00D54BF8">
              <w:rPr>
                <w:lang w:val="en-US"/>
              </w:rPr>
              <w:t>The purpose of this section is to highlight that a Landonline setting that stops registration must be put against each of the memorials for the statutory prohibitions</w:t>
            </w:r>
            <w:r w:rsidR="00804FEF" w:rsidRPr="002A042B">
              <w:t>.</w:t>
            </w:r>
          </w:p>
        </w:tc>
      </w:tr>
    </w:tbl>
    <w:p w14:paraId="5EA0495C" w14:textId="77777777" w:rsidR="00804FEF" w:rsidRDefault="00804FEF" w:rsidP="00804FEF">
      <w:pPr>
        <w:pStyle w:val="blockline"/>
      </w:pPr>
    </w:p>
    <w:tbl>
      <w:tblPr>
        <w:tblW w:w="0" w:type="auto"/>
        <w:tblLayout w:type="fixed"/>
        <w:tblLook w:val="04A0" w:firstRow="1" w:lastRow="0" w:firstColumn="1" w:lastColumn="0" w:noHBand="0" w:noVBand="1"/>
      </w:tblPr>
      <w:tblGrid>
        <w:gridCol w:w="1951"/>
        <w:gridCol w:w="7938"/>
      </w:tblGrid>
      <w:tr w:rsidR="001F30C3" w14:paraId="4C6CF086" w14:textId="77777777" w:rsidTr="004C1075">
        <w:tc>
          <w:tcPr>
            <w:tcW w:w="1951" w:type="dxa"/>
          </w:tcPr>
          <w:p w14:paraId="462B3D17" w14:textId="77777777" w:rsidR="001F30C3" w:rsidRDefault="00D54BF8" w:rsidP="00054EC8">
            <w:pPr>
              <w:pStyle w:val="Heading2"/>
            </w:pPr>
            <w:bookmarkStart w:id="13" w:name="_Toc437872600"/>
            <w:bookmarkStart w:id="14" w:name="_Toc440968026"/>
            <w:bookmarkStart w:id="15" w:name="_Toc443384946"/>
            <w:r>
              <w:t xml:space="preserve">Trigger - </w:t>
            </w:r>
            <w:r w:rsidR="00054EC8">
              <w:rPr>
                <w:b w:val="0"/>
              </w:rPr>
              <w:t xml:space="preserve">Memorial about statutory prohibitions of </w:t>
            </w:r>
            <w:bookmarkEnd w:id="13"/>
            <w:bookmarkEnd w:id="14"/>
            <w:r w:rsidR="00054EC8">
              <w:rPr>
                <w:b w:val="0"/>
              </w:rPr>
              <w:t>future dealings</w:t>
            </w:r>
            <w:bookmarkEnd w:id="15"/>
          </w:p>
        </w:tc>
        <w:tc>
          <w:tcPr>
            <w:tcW w:w="7938" w:type="dxa"/>
          </w:tcPr>
          <w:p w14:paraId="03D38010" w14:textId="77777777" w:rsidR="00D54BF8" w:rsidRPr="00D54BF8" w:rsidRDefault="00D54BF8" w:rsidP="00345A43">
            <w:pPr>
              <w:pStyle w:val="BlockText"/>
              <w:numPr>
                <w:ilvl w:val="0"/>
                <w:numId w:val="13"/>
              </w:numPr>
            </w:pPr>
            <w:r w:rsidRPr="00D54BF8">
              <w:rPr>
                <w:lang w:val="en-US"/>
              </w:rPr>
              <w:t xml:space="preserve">In relation to </w:t>
            </w:r>
            <w:r w:rsidRPr="00815424">
              <w:rPr>
                <w:u w:val="single"/>
              </w:rPr>
              <w:t>Cultural Redress Properties that are Reserve Properties</w:t>
            </w:r>
            <w:r w:rsidRPr="00D54BF8">
              <w:t xml:space="preserve"> Part 2 of the Act:</w:t>
            </w:r>
          </w:p>
          <w:p w14:paraId="63E49E15" w14:textId="77777777" w:rsidR="00D54BF8" w:rsidRPr="00D54BF8" w:rsidRDefault="00D54BF8" w:rsidP="00345A43">
            <w:pPr>
              <w:pStyle w:val="BlockText"/>
              <w:numPr>
                <w:ilvl w:val="1"/>
                <w:numId w:val="12"/>
              </w:numPr>
            </w:pPr>
            <w:r w:rsidRPr="00D54BF8">
              <w:t xml:space="preserve">prescribes processes that apply if the owners wish to transfer them at any time </w:t>
            </w:r>
            <w:r w:rsidR="00DA4814">
              <w:t>after the initial vesting (ss 70</w:t>
            </w:r>
            <w:r w:rsidRPr="00D54BF8">
              <w:t>-</w:t>
            </w:r>
            <w:r w:rsidR="00DA4814">
              <w:t>72</w:t>
            </w:r>
            <w:r w:rsidRPr="00D54BF8">
              <w:t>); and</w:t>
            </w:r>
          </w:p>
          <w:p w14:paraId="54917547" w14:textId="77777777" w:rsidR="00D54BF8" w:rsidRPr="00D54BF8" w:rsidRDefault="00D54BF8" w:rsidP="00345A43">
            <w:pPr>
              <w:pStyle w:val="BlockText"/>
              <w:numPr>
                <w:ilvl w:val="1"/>
                <w:numId w:val="12"/>
              </w:numPr>
            </w:pPr>
            <w:r w:rsidRPr="00D54BF8">
              <w:t>prohibit</w:t>
            </w:r>
            <w:r w:rsidR="00815424">
              <w:t>s</w:t>
            </w:r>
            <w:r w:rsidRPr="00D54BF8">
              <w:t xml:space="preserve"> owners of land from s</w:t>
            </w:r>
            <w:r w:rsidR="00DA4814">
              <w:t>ecuring or mortgaging them (s 73</w:t>
            </w:r>
            <w:r w:rsidRPr="00D54BF8">
              <w:t xml:space="preserve">). </w:t>
            </w:r>
          </w:p>
          <w:p w14:paraId="6B4D02FA" w14:textId="77777777" w:rsidR="00D54BF8" w:rsidRPr="00D54BF8" w:rsidRDefault="00D54BF8" w:rsidP="00345A43">
            <w:pPr>
              <w:pStyle w:val="BlockText"/>
              <w:numPr>
                <w:ilvl w:val="0"/>
                <w:numId w:val="12"/>
              </w:numPr>
            </w:pPr>
            <w:r w:rsidRPr="00D54BF8">
              <w:t xml:space="preserve">In relation to </w:t>
            </w:r>
            <w:r w:rsidRPr="00815424">
              <w:rPr>
                <w:u w:val="single"/>
              </w:rPr>
              <w:t>RFR Land</w:t>
            </w:r>
            <w:r w:rsidRPr="00D54BF8">
              <w:t>, Subpart 4 of Part 3 of the Act prescribes a process for recording a right of first</w:t>
            </w:r>
            <w:r w:rsidR="000530D8">
              <w:t xml:space="preserve"> refusal against some land (s 206</w:t>
            </w:r>
            <w:r w:rsidRPr="00D54BF8">
              <w:t>).</w:t>
            </w:r>
          </w:p>
          <w:p w14:paraId="04781707" w14:textId="77777777" w:rsidR="00D54BF8" w:rsidRPr="00D54BF8" w:rsidRDefault="00D54BF8" w:rsidP="00345A43">
            <w:pPr>
              <w:pStyle w:val="BlockText"/>
              <w:numPr>
                <w:ilvl w:val="0"/>
                <w:numId w:val="12"/>
              </w:numPr>
            </w:pPr>
            <w:r w:rsidRPr="00D54BF8">
              <w:t xml:space="preserve">Specific guidance on which land is affected, along with instructions about memorials that </w:t>
            </w:r>
            <w:r w:rsidRPr="00815424">
              <w:rPr>
                <w:u w:val="single"/>
              </w:rPr>
              <w:t>must</w:t>
            </w:r>
            <w:r w:rsidRPr="00D54BF8">
              <w:t xml:space="preserve"> be entered on the relevant CFRs, are </w:t>
            </w:r>
            <w:r w:rsidR="00495ABA">
              <w:t xml:space="preserve">in the </w:t>
            </w:r>
            <w:r w:rsidR="000530D8">
              <w:t>sections on</w:t>
            </w:r>
            <w:r w:rsidRPr="00D54BF8">
              <w:t xml:space="preserve"> processing applications</w:t>
            </w:r>
            <w:r w:rsidR="000530D8">
              <w:t xml:space="preserve"> below.</w:t>
            </w:r>
            <w:r w:rsidRPr="00D54BF8">
              <w:t xml:space="preserve"> </w:t>
            </w:r>
          </w:p>
          <w:p w14:paraId="0E1811BB" w14:textId="77777777" w:rsidR="001F30C3" w:rsidRDefault="00D54BF8" w:rsidP="00345A43">
            <w:pPr>
              <w:pStyle w:val="Indent1abc0"/>
              <w:numPr>
                <w:ilvl w:val="0"/>
                <w:numId w:val="12"/>
              </w:numPr>
            </w:pPr>
            <w:r w:rsidRPr="00D54BF8">
              <w:t xml:space="preserve">As noted above, the purpose of this section is to </w:t>
            </w:r>
            <w:r w:rsidR="000530D8">
              <w:t>stress</w:t>
            </w:r>
            <w:r w:rsidRPr="00D54BF8">
              <w:t xml:space="preserve"> that a Landonline setting </w:t>
            </w:r>
            <w:r w:rsidR="000530D8">
              <w:t xml:space="preserve">which </w:t>
            </w:r>
            <w:r w:rsidRPr="00D54BF8">
              <w:t xml:space="preserve">stops registration </w:t>
            </w:r>
            <w:r w:rsidRPr="000530D8">
              <w:rPr>
                <w:u w:val="single"/>
              </w:rPr>
              <w:t>must</w:t>
            </w:r>
            <w:r w:rsidRPr="00D54BF8">
              <w:t xml:space="preserve"> be put against each of the </w:t>
            </w:r>
            <w:r w:rsidR="000530D8">
              <w:t xml:space="preserve">relevant </w:t>
            </w:r>
            <w:r w:rsidRPr="00D54BF8">
              <w:t>memorials for the statutory prohibitions</w:t>
            </w:r>
            <w:r w:rsidR="00815424">
              <w:t xml:space="preserve"> referred to above</w:t>
            </w:r>
            <w:r w:rsidRPr="00D54BF8">
              <w:t xml:space="preserve">.  </w:t>
            </w:r>
          </w:p>
        </w:tc>
      </w:tr>
      <w:tr w:rsidR="00804FEF" w14:paraId="3486B0DD" w14:textId="77777777" w:rsidTr="004C1075">
        <w:tc>
          <w:tcPr>
            <w:tcW w:w="1951" w:type="dxa"/>
          </w:tcPr>
          <w:p w14:paraId="0A542A5C" w14:textId="77777777" w:rsidR="00804FEF" w:rsidRDefault="00853A17" w:rsidP="00853A17">
            <w:pPr>
              <w:pStyle w:val="Heading2"/>
            </w:pPr>
            <w:bookmarkStart w:id="16" w:name="_Toc443384947"/>
            <w:r>
              <w:t>A</w:t>
            </w:r>
            <w:r w:rsidR="00804FEF">
              <w:t xml:space="preserve">ction </w:t>
            </w:r>
            <w:r w:rsidRPr="00853A17">
              <w:rPr>
                <w:b w:val="0"/>
              </w:rPr>
              <w:t>-</w:t>
            </w:r>
            <w:r w:rsidRPr="00853A17">
              <w:rPr>
                <w:b w:val="0"/>
                <w:sz w:val="20"/>
                <w:szCs w:val="22"/>
              </w:rPr>
              <w:t xml:space="preserve"> </w:t>
            </w:r>
            <w:r w:rsidRPr="00853A17">
              <w:rPr>
                <w:b w:val="0"/>
              </w:rPr>
              <w:t>Put Landonline setting that "prevents registration" against specified memorials</w:t>
            </w:r>
            <w:bookmarkEnd w:id="16"/>
            <w:r w:rsidRPr="00853A17">
              <w:rPr>
                <w:b w:val="0"/>
              </w:rPr>
              <w:t xml:space="preserve"> </w:t>
            </w:r>
          </w:p>
        </w:tc>
        <w:tc>
          <w:tcPr>
            <w:tcW w:w="7938" w:type="dxa"/>
          </w:tcPr>
          <w:p w14:paraId="59E9D18E" w14:textId="77777777" w:rsidR="00804FEF" w:rsidRDefault="00804FEF" w:rsidP="004C1075">
            <w:pPr>
              <w:pStyle w:val="BlockText"/>
            </w:pPr>
            <w:r>
              <w:t>When a computer register contains the following memorials:</w:t>
            </w:r>
          </w:p>
          <w:p w14:paraId="7A190F05" w14:textId="76431128" w:rsidR="00804FEF" w:rsidRPr="00FF1F3A" w:rsidRDefault="004817D8" w:rsidP="004C1075">
            <w:pPr>
              <w:pStyle w:val="Memorial1cm"/>
            </w:pPr>
            <w:r>
              <w:t>‘</w:t>
            </w:r>
            <w:r w:rsidR="00804FEF" w:rsidRPr="00FF1F3A">
              <w:t>Subject to se</w:t>
            </w:r>
            <w:r w:rsidR="00FC5C90">
              <w:t>ction 70</w:t>
            </w:r>
            <w:r w:rsidR="00804FEF" w:rsidRPr="00FF1F3A">
              <w:t xml:space="preserve"> of the </w:t>
            </w:r>
            <w:r w:rsidR="0075202A">
              <w:t>Te Rarawa</w:t>
            </w:r>
            <w:r w:rsidR="00BD66A7" w:rsidRPr="00BD66A7">
              <w:t xml:space="preserve"> </w:t>
            </w:r>
            <w:r w:rsidR="00804FEF" w:rsidRPr="00FF1F3A">
              <w:t>Claims Settlement Act 201</w:t>
            </w:r>
            <w:r w:rsidR="00804FEF">
              <w:t>5</w:t>
            </w:r>
            <w:r>
              <w:t>'</w:t>
            </w:r>
          </w:p>
          <w:p w14:paraId="2E623C3C" w14:textId="18C9F712" w:rsidR="00804FEF" w:rsidRPr="00FF1F3A" w:rsidRDefault="004817D8" w:rsidP="004C1075">
            <w:pPr>
              <w:pStyle w:val="Memorial1cm"/>
            </w:pPr>
            <w:r>
              <w:t>'</w:t>
            </w:r>
            <w:r w:rsidR="00FC5C90">
              <w:t>Subject to section 73</w:t>
            </w:r>
            <w:r w:rsidR="00804FEF" w:rsidRPr="00FF1F3A">
              <w:t xml:space="preserve"> of the </w:t>
            </w:r>
            <w:r w:rsidR="0075202A">
              <w:t>Te Rarawa</w:t>
            </w:r>
            <w:r w:rsidR="00BD66A7" w:rsidRPr="00BD66A7">
              <w:t xml:space="preserve"> </w:t>
            </w:r>
            <w:r w:rsidR="00804FEF" w:rsidRPr="00FF1F3A">
              <w:t>Claims Settlement Act 201</w:t>
            </w:r>
            <w:r w:rsidR="00804FEF">
              <w:t>5</w:t>
            </w:r>
            <w:r w:rsidR="00804FEF" w:rsidRPr="00FF1F3A">
              <w:t xml:space="preserve"> (which prohibits reserve land from being mortgaged)</w:t>
            </w:r>
            <w:r>
              <w:t>'</w:t>
            </w:r>
          </w:p>
          <w:p w14:paraId="09ADA8BC" w14:textId="31EC4A6E" w:rsidR="00804FEF" w:rsidRPr="00FF1F3A" w:rsidRDefault="00804FEF" w:rsidP="004C1075">
            <w:pPr>
              <w:pStyle w:val="Memorial1cm"/>
            </w:pPr>
            <w:r w:rsidRPr="00FF1F3A">
              <w:t>'[</w:t>
            </w:r>
            <w:r w:rsidRPr="00853A17">
              <w:rPr>
                <w:i/>
              </w:rPr>
              <w:t>certificate identifier</w:t>
            </w:r>
            <w:r w:rsidRPr="00FF1F3A">
              <w:t xml:space="preserve">] Certificate under section </w:t>
            </w:r>
            <w:r w:rsidR="00FC5C90">
              <w:t>206</w:t>
            </w:r>
            <w:r w:rsidRPr="00FF1F3A">
              <w:t xml:space="preserve"> of the </w:t>
            </w:r>
            <w:r w:rsidR="0075202A">
              <w:t>Te Rarawa</w:t>
            </w:r>
            <w:r w:rsidR="00BD66A7" w:rsidRPr="00BD66A7">
              <w:t xml:space="preserve"> </w:t>
            </w:r>
            <w:r w:rsidRPr="00FF1F3A">
              <w:t>Claims Settlement Act 201</w:t>
            </w:r>
            <w:r>
              <w:t>5</w:t>
            </w:r>
            <w:r w:rsidRPr="00FF1F3A">
              <w:t xml:space="preserve"> that the within land is R</w:t>
            </w:r>
            <w:r w:rsidR="00FC5C90">
              <w:t>FR land as defined in section 183</w:t>
            </w:r>
            <w:r w:rsidRPr="00FF1F3A">
              <w:t xml:space="preserve"> of that Act and is subject to Subpart 4 of Part 3 of the Act (which restricts disposal, including leasing, of the land) [</w:t>
            </w:r>
            <w:r w:rsidRPr="00853A17">
              <w:rPr>
                <w:i/>
              </w:rPr>
              <w:t>date and time</w:t>
            </w:r>
            <w:r>
              <w:t>]</w:t>
            </w:r>
            <w:r w:rsidR="004817D8">
              <w:t>'</w:t>
            </w:r>
          </w:p>
          <w:p w14:paraId="12071393" w14:textId="18C20953" w:rsidR="005B678F" w:rsidRDefault="00804FEF" w:rsidP="004817D8">
            <w:pPr>
              <w:pStyle w:val="Memorial1cm"/>
            </w:pPr>
            <w:r w:rsidRPr="00FF1F3A">
              <w:rPr>
                <w:b/>
              </w:rPr>
              <w:t>Ensure the 'prevents registration' flag has been set for each of the memorials.</w:t>
            </w:r>
          </w:p>
        </w:tc>
      </w:tr>
    </w:tbl>
    <w:p w14:paraId="2E3BEC8C" w14:textId="77777777" w:rsidR="00B730A5" w:rsidRPr="00035DE2" w:rsidRDefault="00B730A5" w:rsidP="00B730A5">
      <w:pPr>
        <w:pStyle w:val="blockline"/>
      </w:pPr>
    </w:p>
    <w:p w14:paraId="398F36E3" w14:textId="77777777" w:rsidR="004817D8" w:rsidRDefault="004817D8">
      <w:pPr>
        <w:rPr>
          <w:rFonts w:eastAsiaTheme="majorEastAsia" w:cstheme="majorBidi"/>
          <w:b/>
          <w:bCs/>
          <w:color w:val="37AD47"/>
          <w:sz w:val="30"/>
          <w:szCs w:val="28"/>
        </w:rPr>
      </w:pPr>
      <w:r>
        <w:br w:type="page"/>
      </w:r>
    </w:p>
    <w:p w14:paraId="4BEE7DAB" w14:textId="5FF44886" w:rsidR="00121D53" w:rsidRDefault="00121D53" w:rsidP="002E3B56">
      <w:pPr>
        <w:pStyle w:val="Heading1"/>
        <w:numPr>
          <w:ilvl w:val="0"/>
          <w:numId w:val="3"/>
        </w:numPr>
        <w:ind w:left="851" w:hanging="851"/>
      </w:pPr>
      <w:bookmarkStart w:id="17" w:name="_Toc443384948"/>
      <w:r w:rsidRPr="00BA7E41">
        <w:t>Removal</w:t>
      </w:r>
      <w:r>
        <w:t xml:space="preserve"> of </w:t>
      </w:r>
      <w:r w:rsidR="00853A17">
        <w:t xml:space="preserve">resumptive </w:t>
      </w:r>
      <w:r>
        <w:t>memorials</w:t>
      </w:r>
      <w:bookmarkEnd w:id="17"/>
    </w:p>
    <w:p w14:paraId="1757D58D" w14:textId="77777777"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14:paraId="3E9AC61C" w14:textId="77777777" w:rsidTr="00775569">
        <w:trPr>
          <w:trHeight w:val="830"/>
        </w:trPr>
        <w:tc>
          <w:tcPr>
            <w:tcW w:w="1951" w:type="dxa"/>
          </w:tcPr>
          <w:p w14:paraId="1FA84031" w14:textId="0C882955" w:rsidR="00035DE2" w:rsidRPr="00876B3F" w:rsidRDefault="00B730A5" w:rsidP="00B94176">
            <w:pPr>
              <w:pStyle w:val="Heading2"/>
            </w:pPr>
            <w:bookmarkStart w:id="18" w:name="_Toc443384949"/>
            <w:r w:rsidRPr="00876B3F">
              <w:t>Trigger</w:t>
            </w:r>
            <w:r w:rsidR="008B3343">
              <w:t xml:space="preserve"> </w:t>
            </w:r>
            <w:r w:rsidR="008B3343" w:rsidRPr="007C06C4">
              <w:rPr>
                <w:b w:val="0"/>
              </w:rPr>
              <w:t xml:space="preserve">– receipt of </w:t>
            </w:r>
            <w:r w:rsidR="00B94176" w:rsidRPr="007C06C4">
              <w:rPr>
                <w:b w:val="0"/>
              </w:rPr>
              <w:t>s</w:t>
            </w:r>
            <w:r w:rsidR="007C06C4">
              <w:rPr>
                <w:b w:val="0"/>
              </w:rPr>
              <w:t> </w:t>
            </w:r>
            <w:r w:rsidR="00B94176" w:rsidRPr="007C06C4">
              <w:rPr>
                <w:b w:val="0"/>
              </w:rPr>
              <w:t>18 (</w:t>
            </w:r>
            <w:r w:rsidR="004C1075" w:rsidRPr="007C06C4">
              <w:rPr>
                <w:b w:val="0"/>
              </w:rPr>
              <w:t>1</w:t>
            </w:r>
            <w:r w:rsidR="00B161AD" w:rsidRPr="007C06C4">
              <w:rPr>
                <w:b w:val="0"/>
              </w:rPr>
              <w:t>) certificate</w:t>
            </w:r>
            <w:bookmarkEnd w:id="18"/>
          </w:p>
        </w:tc>
        <w:tc>
          <w:tcPr>
            <w:tcW w:w="7938" w:type="dxa"/>
          </w:tcPr>
          <w:p w14:paraId="14B35399" w14:textId="5EA646BE" w:rsidR="00F74053" w:rsidRPr="0075202A" w:rsidRDefault="00F764F7" w:rsidP="004C1075">
            <w:pPr>
              <w:pStyle w:val="BlockText"/>
            </w:pPr>
            <w:r w:rsidRPr="007B2F5E">
              <w:t xml:space="preserve">Receipt of a certificate under </w:t>
            </w:r>
            <w:r w:rsidR="00232CA9" w:rsidRPr="007B2F5E">
              <w:t>s</w:t>
            </w:r>
            <w:r w:rsidR="007C06C4">
              <w:t> </w:t>
            </w:r>
            <w:r w:rsidR="00232CA9" w:rsidRPr="007B2F5E">
              <w:t>18 (</w:t>
            </w:r>
            <w:r w:rsidR="004C1075" w:rsidRPr="007B2F5E">
              <w:t>1)</w:t>
            </w:r>
            <w:r w:rsidRPr="007B2F5E">
              <w:t xml:space="preserve"> for the removal of certain memorials from a computer register.</w:t>
            </w:r>
          </w:p>
        </w:tc>
      </w:tr>
    </w:tbl>
    <w:p w14:paraId="52AEFC7C" w14:textId="77777777"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14:paraId="6C616352" w14:textId="77777777" w:rsidTr="00F946FD">
        <w:tc>
          <w:tcPr>
            <w:tcW w:w="1951" w:type="dxa"/>
          </w:tcPr>
          <w:p w14:paraId="1E18F27F" w14:textId="77777777" w:rsidR="00B730A5" w:rsidRPr="00876B3F" w:rsidRDefault="00853A17" w:rsidP="00876B3F">
            <w:pPr>
              <w:pStyle w:val="Heading2"/>
            </w:pPr>
            <w:bookmarkStart w:id="19" w:name="_Toc440968034"/>
            <w:bookmarkStart w:id="20" w:name="_Toc443384950"/>
            <w:r w:rsidRPr="00853A17">
              <w:t>Execution by CE</w:t>
            </w:r>
            <w:bookmarkEnd w:id="19"/>
            <w:bookmarkEnd w:id="20"/>
          </w:p>
        </w:tc>
        <w:tc>
          <w:tcPr>
            <w:tcW w:w="7938" w:type="dxa"/>
          </w:tcPr>
          <w:p w14:paraId="3E1BB69F" w14:textId="77777777" w:rsidR="004C1075" w:rsidRPr="004C1075" w:rsidRDefault="004C1075" w:rsidP="00345A43">
            <w:pPr>
              <w:pStyle w:val="Indent1abc0"/>
              <w:numPr>
                <w:ilvl w:val="0"/>
                <w:numId w:val="16"/>
              </w:numPr>
            </w:pPr>
            <w:r w:rsidRPr="004C1075">
              <w:t xml:space="preserve">A statement in the certificate that the signatory is acting on delegation or authority of the </w:t>
            </w:r>
            <w:r w:rsidR="00853A17">
              <w:t>CE</w:t>
            </w:r>
            <w:r w:rsidRPr="004C1075">
              <w:t xml:space="preserve"> shall be taken as evidence of the authority of the person to execute the certificate on behalf of the </w:t>
            </w:r>
            <w:r w:rsidR="00853A17">
              <w:t>CE</w:t>
            </w:r>
            <w:r w:rsidRPr="004C1075">
              <w:t>.</w:t>
            </w:r>
          </w:p>
          <w:p w14:paraId="4839CC5A" w14:textId="77777777" w:rsidR="00B730A5" w:rsidRDefault="004C1075" w:rsidP="00345A43">
            <w:pPr>
              <w:pStyle w:val="Indent1abc0"/>
              <w:numPr>
                <w:ilvl w:val="0"/>
                <w:numId w:val="15"/>
              </w:numPr>
            </w:pPr>
            <w:r w:rsidRPr="004C1075">
              <w:t>A template certificate has been approved by the RGL and is set out in Technical Circular 2013.T06.</w:t>
            </w:r>
          </w:p>
        </w:tc>
      </w:tr>
    </w:tbl>
    <w:p w14:paraId="6F2C3DB1" w14:textId="77777777"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14:paraId="485C7735" w14:textId="77777777" w:rsidTr="008A0484">
        <w:trPr>
          <w:cantSplit/>
        </w:trPr>
        <w:tc>
          <w:tcPr>
            <w:tcW w:w="1951" w:type="dxa"/>
          </w:tcPr>
          <w:p w14:paraId="0F47A7B7" w14:textId="77777777" w:rsidR="00B730A5" w:rsidRPr="00876B3F" w:rsidRDefault="00B730A5" w:rsidP="00876B3F">
            <w:pPr>
              <w:pStyle w:val="Heading2"/>
            </w:pPr>
            <w:bookmarkStart w:id="21" w:name="_Toc443384951"/>
            <w:r w:rsidRPr="00876B3F">
              <w:t>Legislation</w:t>
            </w:r>
            <w:bookmarkEnd w:id="21"/>
          </w:p>
        </w:tc>
        <w:tc>
          <w:tcPr>
            <w:tcW w:w="7938" w:type="dxa"/>
          </w:tcPr>
          <w:p w14:paraId="4AF9C70F" w14:textId="77777777" w:rsidR="004C1075" w:rsidRPr="004C1075" w:rsidRDefault="007B2F5E" w:rsidP="007B2F5E">
            <w:pPr>
              <w:pStyle w:val="Blocktextnote1"/>
              <w:ind w:left="0" w:firstLine="0"/>
            </w:pPr>
            <w:r>
              <w:t>S</w:t>
            </w:r>
            <w:r w:rsidR="004C1075" w:rsidRPr="004C1075">
              <w:t>ection 17(1) provides that certain legislative provisions do not apply</w:t>
            </w:r>
            <w:r w:rsidR="003E7CC1">
              <w:t>:</w:t>
            </w:r>
          </w:p>
          <w:p w14:paraId="6B567166" w14:textId="77777777" w:rsidR="004C1075" w:rsidRPr="004C1075" w:rsidRDefault="003C6DC4" w:rsidP="00345A43">
            <w:pPr>
              <w:pStyle w:val="Indent1abc0"/>
              <w:numPr>
                <w:ilvl w:val="0"/>
                <w:numId w:val="26"/>
              </w:numPr>
            </w:pPr>
            <w:r>
              <w:t>to</w:t>
            </w:r>
            <w:r w:rsidR="00D66AA8">
              <w:t xml:space="preserve"> a C</w:t>
            </w:r>
            <w:r w:rsidR="004C1075" w:rsidRPr="004C1075">
              <w:t xml:space="preserve">ultural </w:t>
            </w:r>
            <w:r w:rsidR="00D66AA8">
              <w:t>Redress P</w:t>
            </w:r>
            <w:r w:rsidR="003E7CC1">
              <w:t xml:space="preserve">roperty; </w:t>
            </w:r>
            <w:r w:rsidR="004C1075" w:rsidRPr="004C1075">
              <w:t>or</w:t>
            </w:r>
          </w:p>
          <w:p w14:paraId="6E4945EC" w14:textId="77777777" w:rsidR="004C1075" w:rsidRDefault="003C6DC4" w:rsidP="00345A43">
            <w:pPr>
              <w:pStyle w:val="Blocktextnote1"/>
              <w:numPr>
                <w:ilvl w:val="0"/>
                <w:numId w:val="26"/>
              </w:numPr>
            </w:pPr>
            <w:r>
              <w:t xml:space="preserve">to </w:t>
            </w:r>
            <w:r w:rsidR="004C1075" w:rsidRPr="004C1075">
              <w:t xml:space="preserve">a </w:t>
            </w:r>
            <w:r w:rsidR="00D66AA8">
              <w:t>C</w:t>
            </w:r>
            <w:r w:rsidR="004C1075" w:rsidRPr="004C1075">
              <w:t xml:space="preserve">ommercial </w:t>
            </w:r>
            <w:r w:rsidR="00D66AA8">
              <w:t>R</w:t>
            </w:r>
            <w:r w:rsidR="004C1075" w:rsidRPr="004C1075">
              <w:t xml:space="preserve">edress </w:t>
            </w:r>
            <w:r w:rsidR="00D66AA8">
              <w:t>P</w:t>
            </w:r>
            <w:r w:rsidR="004C1075" w:rsidRPr="004C1075">
              <w:t>roperty</w:t>
            </w:r>
            <w:r w:rsidR="003E7CC1">
              <w:t>;</w:t>
            </w:r>
            <w:r w:rsidR="004C1075" w:rsidRPr="004C1075">
              <w:t xml:space="preserve"> or </w:t>
            </w:r>
          </w:p>
          <w:p w14:paraId="0C0C4FEB" w14:textId="77777777" w:rsidR="00721192" w:rsidRPr="004C1075" w:rsidRDefault="003C6DC4" w:rsidP="00345A43">
            <w:pPr>
              <w:pStyle w:val="Blocktextnote1"/>
              <w:numPr>
                <w:ilvl w:val="0"/>
                <w:numId w:val="26"/>
              </w:numPr>
            </w:pPr>
            <w:r>
              <w:t>to a</w:t>
            </w:r>
            <w:r w:rsidR="00D66AA8">
              <w:t xml:space="preserve"> D</w:t>
            </w:r>
            <w:r w:rsidR="00721192">
              <w:t xml:space="preserve">eferred </w:t>
            </w:r>
            <w:r w:rsidR="00D66AA8">
              <w:t>S</w:t>
            </w:r>
            <w:r w:rsidR="00721192">
              <w:t xml:space="preserve">election </w:t>
            </w:r>
            <w:r w:rsidR="00D66AA8">
              <w:t>P</w:t>
            </w:r>
            <w:r w:rsidR="00721192">
              <w:t>roperty</w:t>
            </w:r>
            <w:r w:rsidR="003E7CC1">
              <w:t>,</w:t>
            </w:r>
            <w:r w:rsidR="00721192">
              <w:t xml:space="preserve"> on and from t</w:t>
            </w:r>
            <w:r w:rsidR="003E7CC1">
              <w:t>he date of its transfer to the T</w:t>
            </w:r>
            <w:r w:rsidR="00721192">
              <w:t>rustees</w:t>
            </w:r>
            <w:r w:rsidR="003E7CC1">
              <w:t>;</w:t>
            </w:r>
            <w:r w:rsidR="00721192">
              <w:t xml:space="preserve"> or</w:t>
            </w:r>
          </w:p>
          <w:p w14:paraId="4F62B479" w14:textId="77777777" w:rsidR="004C1075" w:rsidRPr="004C1075" w:rsidRDefault="003E7CC1" w:rsidP="00345A43">
            <w:pPr>
              <w:pStyle w:val="Blocktextnote1"/>
              <w:numPr>
                <w:ilvl w:val="0"/>
                <w:numId w:val="26"/>
              </w:numPr>
            </w:pPr>
            <w:r>
              <w:t>to the Exclusive RFR land or the S</w:t>
            </w:r>
            <w:r w:rsidR="004C1075" w:rsidRPr="004C1075">
              <w:t>hared RFR land</w:t>
            </w:r>
            <w:r>
              <w:t>,</w:t>
            </w:r>
            <w:r w:rsidR="00721192">
              <w:t xml:space="preserve"> on and </w:t>
            </w:r>
            <w:r w:rsidR="004C1075" w:rsidRPr="004C1075">
              <w:t>from the RFR date for the land</w:t>
            </w:r>
            <w:r>
              <w:t>;</w:t>
            </w:r>
            <w:r w:rsidR="004C1075" w:rsidRPr="004C1075">
              <w:t xml:space="preserve"> or </w:t>
            </w:r>
          </w:p>
          <w:p w14:paraId="18B27873" w14:textId="77777777" w:rsidR="004C1075" w:rsidRPr="004C1075" w:rsidRDefault="004C1075" w:rsidP="00345A43">
            <w:pPr>
              <w:pStyle w:val="indent2iiiiii"/>
              <w:numPr>
                <w:ilvl w:val="0"/>
                <w:numId w:val="26"/>
              </w:numPr>
            </w:pPr>
            <w:r w:rsidRPr="004C1075">
              <w:t xml:space="preserve">for the benefit of the </w:t>
            </w:r>
            <w:r w:rsidR="0075202A">
              <w:t>Te Rarawa</w:t>
            </w:r>
            <w:r w:rsidR="003E7CC1">
              <w:t xml:space="preserve"> </w:t>
            </w:r>
            <w:r w:rsidRPr="004C1075">
              <w:t>or a representative entity</w:t>
            </w:r>
            <w:r w:rsidR="007B2F5E">
              <w:t>.</w:t>
            </w:r>
          </w:p>
          <w:p w14:paraId="11C39C3C" w14:textId="77777777" w:rsidR="004C1075" w:rsidRPr="004C1075" w:rsidRDefault="004C1075" w:rsidP="007B2F5E">
            <w:pPr>
              <w:pStyle w:val="Blocktextnote1"/>
              <w:ind w:left="0" w:firstLine="0"/>
            </w:pPr>
            <w:r w:rsidRPr="004C1075">
              <w:t>Section 17(2) lists the legislative provisions as:</w:t>
            </w:r>
          </w:p>
          <w:p w14:paraId="184D7614" w14:textId="77777777" w:rsidR="004C1075" w:rsidRPr="004C1075" w:rsidRDefault="004C1075" w:rsidP="00345A43">
            <w:pPr>
              <w:pStyle w:val="indent2iiiiii"/>
              <w:numPr>
                <w:ilvl w:val="0"/>
                <w:numId w:val="27"/>
              </w:numPr>
            </w:pPr>
            <w:r w:rsidRPr="004C1075">
              <w:t>Part 3 of the Crown Forest Assets Act 1989</w:t>
            </w:r>
            <w:r w:rsidR="003E7CC1">
              <w:t>;</w:t>
            </w:r>
            <w:r w:rsidRPr="004C1075">
              <w:t xml:space="preserve"> and</w:t>
            </w:r>
          </w:p>
          <w:p w14:paraId="6EB78D4B" w14:textId="77777777" w:rsidR="004C1075" w:rsidRPr="004C1075" w:rsidRDefault="004C1075" w:rsidP="00345A43">
            <w:pPr>
              <w:pStyle w:val="Blocktextnote1"/>
              <w:numPr>
                <w:ilvl w:val="0"/>
                <w:numId w:val="27"/>
              </w:numPr>
            </w:pPr>
            <w:r w:rsidRPr="004C1075">
              <w:t>Sections 211 to 213 of the Education Act 1989</w:t>
            </w:r>
            <w:r w:rsidR="003E7CC1">
              <w:t>; and</w:t>
            </w:r>
          </w:p>
          <w:p w14:paraId="12B460A6" w14:textId="77777777" w:rsidR="004C1075" w:rsidRPr="004C1075" w:rsidRDefault="004C1075" w:rsidP="00345A43">
            <w:pPr>
              <w:pStyle w:val="Blocktextnote1"/>
              <w:numPr>
                <w:ilvl w:val="0"/>
                <w:numId w:val="27"/>
              </w:numPr>
            </w:pPr>
            <w:r w:rsidRPr="004C1075">
              <w:t>Part 3 of the New Zealand Railways Cor</w:t>
            </w:r>
            <w:r w:rsidR="003E7CC1">
              <w:t>poration Restructuring Act 1990; and</w:t>
            </w:r>
          </w:p>
          <w:p w14:paraId="2CEC7116" w14:textId="77777777" w:rsidR="004C1075" w:rsidRPr="004C1075" w:rsidRDefault="004C1075" w:rsidP="00345A43">
            <w:pPr>
              <w:pStyle w:val="Blocktextnote1"/>
              <w:numPr>
                <w:ilvl w:val="0"/>
                <w:numId w:val="27"/>
              </w:numPr>
            </w:pPr>
            <w:r w:rsidRPr="004C1075">
              <w:t>Sections 27A to 27C of the S</w:t>
            </w:r>
            <w:r w:rsidR="003E7CC1">
              <w:t>tate Owned Enterprises Act 1986; and</w:t>
            </w:r>
          </w:p>
          <w:p w14:paraId="05BB15FD" w14:textId="77777777" w:rsidR="004C1075" w:rsidRPr="004C1075" w:rsidRDefault="004C1075" w:rsidP="00345A43">
            <w:pPr>
              <w:pStyle w:val="Blocktextnote1"/>
              <w:numPr>
                <w:ilvl w:val="0"/>
                <w:numId w:val="27"/>
              </w:numPr>
            </w:pPr>
            <w:r w:rsidRPr="004C1075">
              <w:t xml:space="preserve">Sections 8A to 8HJ of </w:t>
            </w:r>
            <w:r w:rsidR="003E7CC1">
              <w:t>the Treaty of Waitangi Act 1975.</w:t>
            </w:r>
          </w:p>
          <w:p w14:paraId="754738D7" w14:textId="77777777" w:rsidR="00B730A5" w:rsidRDefault="004C1075" w:rsidP="00FA5F25">
            <w:pPr>
              <w:pStyle w:val="Blocktextnote1"/>
            </w:pPr>
            <w:r w:rsidRPr="004C1075">
              <w:rPr>
                <w:b/>
              </w:rPr>
              <w:t>Note</w:t>
            </w:r>
            <w:r w:rsidRPr="004C1075">
              <w:t>:</w:t>
            </w:r>
            <w:r w:rsidRPr="004C1075">
              <w:tab/>
              <w:t xml:space="preserve">These legislative provisions, being statutory notations, do not fall within the definition of 'encumbrance' in treaty settlement legislation, so must be brought down onto the computer registers created for the relevant entity or trustees.  They are only to be noted as 'cancelled' </w:t>
            </w:r>
            <w:r w:rsidR="00FA5F25">
              <w:t>as soon as reasonably practicable</w:t>
            </w:r>
            <w:r w:rsidRPr="004C1075">
              <w:t xml:space="preserve"> </w:t>
            </w:r>
            <w:r w:rsidR="00FA5F25">
              <w:t xml:space="preserve">after receiving a </w:t>
            </w:r>
            <w:r w:rsidRPr="004C1075">
              <w:t xml:space="preserve">certificate </w:t>
            </w:r>
            <w:r w:rsidR="00FA5F25">
              <w:t xml:space="preserve">described </w:t>
            </w:r>
            <w:r w:rsidRPr="004C1075">
              <w:t>below.</w:t>
            </w:r>
          </w:p>
        </w:tc>
      </w:tr>
    </w:tbl>
    <w:p w14:paraId="1E5603B3" w14:textId="77777777" w:rsidR="00F764F7" w:rsidRDefault="00F764F7" w:rsidP="00BB521C">
      <w:pPr>
        <w:pStyle w:val="continuedonnextpage"/>
      </w:pPr>
      <w:r>
        <w:t>continued on next page</w:t>
      </w:r>
    </w:p>
    <w:p w14:paraId="64D89C87" w14:textId="77777777" w:rsidR="00F764F7" w:rsidRPr="00C82F0F" w:rsidRDefault="00F764F7" w:rsidP="00C82F0F">
      <w:pPr>
        <w:pStyle w:val="Maptitlecontinued2"/>
        <w:rPr>
          <w:rStyle w:val="Maptitlecontinued2Char"/>
        </w:rPr>
      </w:pPr>
      <w:r>
        <w:rPr>
          <w:rStyle w:val="MaptitlecontinuedChar"/>
        </w:rPr>
        <w:br w:type="page"/>
      </w: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F229B4">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14:paraId="64F9D137" w14:textId="77777777"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14:paraId="764BE164" w14:textId="77777777" w:rsidTr="00BB521C">
        <w:tc>
          <w:tcPr>
            <w:tcW w:w="1951" w:type="dxa"/>
          </w:tcPr>
          <w:p w14:paraId="5EDC1394" w14:textId="49C04967" w:rsidR="00F764F7" w:rsidRDefault="00D67815" w:rsidP="00BB521C">
            <w:pPr>
              <w:pStyle w:val="Heading2"/>
            </w:pPr>
            <w:bookmarkStart w:id="22" w:name="_Toc443384952"/>
            <w:r>
              <w:t>Action</w:t>
            </w:r>
            <w:bookmarkEnd w:id="22"/>
          </w:p>
        </w:tc>
        <w:tc>
          <w:tcPr>
            <w:tcW w:w="7938" w:type="dxa"/>
          </w:tcPr>
          <w:p w14:paraId="3BE8047C" w14:textId="77777777" w:rsidR="00D67815" w:rsidRPr="00D67815" w:rsidRDefault="00D67815" w:rsidP="00345A43">
            <w:pPr>
              <w:pStyle w:val="Blocktextnote1"/>
              <w:numPr>
                <w:ilvl w:val="0"/>
                <w:numId w:val="63"/>
              </w:numPr>
            </w:pPr>
            <w:r w:rsidRPr="00D67815">
              <w:t xml:space="preserve">As soon as reasonably practicable after s 18 certificate is presented, and </w:t>
            </w:r>
            <w:r w:rsidRPr="00CE5C36">
              <w:rPr>
                <w:u w:val="single"/>
              </w:rPr>
              <w:t>provided</w:t>
            </w:r>
            <w:r w:rsidRPr="00D67815">
              <w:t xml:space="preserve"> it specifies the legal description and CFR, and </w:t>
            </w:r>
            <w:r w:rsidRPr="00CE5C36">
              <w:rPr>
                <w:u w:val="single"/>
              </w:rPr>
              <w:t>provided</w:t>
            </w:r>
            <w:r w:rsidRPr="00D67815">
              <w:t xml:space="preserve"> it states it is issued under s 18 of the Act, the RGL must:</w:t>
            </w:r>
          </w:p>
          <w:p w14:paraId="4F00DC37" w14:textId="77777777" w:rsidR="00D67815" w:rsidRPr="00D67815" w:rsidRDefault="00D67815" w:rsidP="00345A43">
            <w:pPr>
              <w:pStyle w:val="Indent2forinformationmapping"/>
              <w:numPr>
                <w:ilvl w:val="1"/>
                <w:numId w:val="63"/>
              </w:numPr>
            </w:pPr>
            <w:r w:rsidRPr="00D67815">
              <w:t>remove each memorial on the current view of the CFR identified in the certificate which relates to an enactment referred to in s 17(2), and</w:t>
            </w:r>
          </w:p>
          <w:p w14:paraId="6F0D1BA5" w14:textId="77777777" w:rsidR="00D67815" w:rsidRPr="00D67815" w:rsidRDefault="00D67815" w:rsidP="00345A43">
            <w:pPr>
              <w:pStyle w:val="Indent2forinformationmapping"/>
              <w:numPr>
                <w:ilvl w:val="1"/>
                <w:numId w:val="63"/>
              </w:numPr>
            </w:pPr>
            <w:r w:rsidRPr="00D67815">
              <w:t>Record the following memorial on the historic view of that register:</w:t>
            </w:r>
          </w:p>
          <w:p w14:paraId="64EA77D5" w14:textId="77777777" w:rsidR="00D67815" w:rsidRPr="00D67815" w:rsidRDefault="00D67815" w:rsidP="00D67815">
            <w:pPr>
              <w:pStyle w:val="BlockText"/>
              <w:ind w:left="1134"/>
            </w:pPr>
            <w:r w:rsidRPr="00D67815">
              <w:t>'[</w:t>
            </w:r>
            <w:r w:rsidRPr="00D67815">
              <w:rPr>
                <w:i/>
              </w:rPr>
              <w:t>instrument number</w:t>
            </w:r>
            <w:r w:rsidRPr="00D67815">
              <w:t xml:space="preserve">] Certificate under section 18(1) of the </w:t>
            </w:r>
            <w:r w:rsidR="0075202A">
              <w:t>Te Rarawa</w:t>
            </w:r>
            <w:r w:rsidRPr="00D67815">
              <w:t xml:space="preserve"> Claims Settlement Act 2015 cancelling [</w:t>
            </w:r>
            <w:r w:rsidRPr="00D67815">
              <w:rPr>
                <w:i/>
              </w:rPr>
              <w:t>memorial identifier</w:t>
            </w:r>
            <w:r w:rsidRPr="00D67815">
              <w:t>] [</w:t>
            </w:r>
            <w:r w:rsidRPr="00D67815">
              <w:rPr>
                <w:i/>
              </w:rPr>
              <w:t>date and time</w:t>
            </w:r>
            <w:r w:rsidR="00AC3351">
              <w:t>]'</w:t>
            </w:r>
          </w:p>
          <w:p w14:paraId="12041FFE" w14:textId="77777777" w:rsidR="00D67815" w:rsidRPr="00D67815" w:rsidRDefault="00D67815" w:rsidP="00345A43">
            <w:pPr>
              <w:pStyle w:val="Indent2forinfomapping"/>
              <w:numPr>
                <w:ilvl w:val="0"/>
                <w:numId w:val="63"/>
              </w:numPr>
            </w:pPr>
            <w:r w:rsidRPr="00D67815">
              <w:t>The Landonline registration code is RRSM (see T06 2013 Technical Circular), and</w:t>
            </w:r>
          </w:p>
          <w:p w14:paraId="434BFF2E" w14:textId="77777777" w:rsidR="00D67815" w:rsidRPr="00D67815" w:rsidRDefault="00D67815" w:rsidP="00345A43">
            <w:pPr>
              <w:pStyle w:val="Indent2forinfomapping"/>
              <w:numPr>
                <w:ilvl w:val="0"/>
                <w:numId w:val="63"/>
              </w:numPr>
            </w:pPr>
            <w:r>
              <w:t>T</w:t>
            </w:r>
            <w:r w:rsidRPr="00D67815">
              <w:t>he standard registration fee is payable.</w:t>
            </w:r>
          </w:p>
          <w:p w14:paraId="5589727C" w14:textId="77777777" w:rsidR="00D67815" w:rsidRPr="00D67815" w:rsidRDefault="00D67815" w:rsidP="00D67815">
            <w:pPr>
              <w:pStyle w:val="BlockText"/>
              <w:ind w:left="851" w:hanging="851"/>
            </w:pPr>
            <w:r w:rsidRPr="00D67815">
              <w:rPr>
                <w:b/>
              </w:rPr>
              <w:t>Note</w:t>
            </w:r>
            <w:r w:rsidRPr="00D67815">
              <w:t>:</w:t>
            </w:r>
            <w:r w:rsidRPr="00D67815">
              <w:tab/>
              <w:t>If the existing memorial on the computer register refers to an Act in general, such as 'subject to the Crown Forest Assets Act 1989', the original notation remains, but the following should also be recorded:</w:t>
            </w:r>
          </w:p>
          <w:p w14:paraId="14F9D2AB" w14:textId="77777777" w:rsidR="00D67815" w:rsidRDefault="00D67815" w:rsidP="007C06C4">
            <w:pPr>
              <w:pStyle w:val="BlockText"/>
              <w:ind w:left="1134"/>
            </w:pPr>
            <w:r w:rsidRPr="00D67815">
              <w:t>“Part</w:t>
            </w:r>
            <w:r w:rsidRPr="00D67815">
              <w:rPr>
                <w:i/>
              </w:rPr>
              <w:t xml:space="preserve"> [insert Part of the Relevant Act] </w:t>
            </w:r>
            <w:r w:rsidRPr="00D67815">
              <w:t>of</w:t>
            </w:r>
            <w:r w:rsidRPr="00D67815">
              <w:rPr>
                <w:i/>
              </w:rPr>
              <w:t xml:space="preserve"> [the</w:t>
            </w:r>
            <w:r w:rsidRPr="00D67815">
              <w:t xml:space="preserve"> </w:t>
            </w:r>
            <w:r w:rsidRPr="00D67815">
              <w:rPr>
                <w:i/>
              </w:rPr>
              <w:t>relevant Act mentioned in s17(2)</w:t>
            </w:r>
            <w:r w:rsidRPr="00D67815">
              <w:t>] does not apply”.</w:t>
            </w:r>
          </w:p>
          <w:p w14:paraId="4F13B8DF" w14:textId="77777777" w:rsidR="00E45967" w:rsidRPr="00D67815" w:rsidRDefault="00E45967" w:rsidP="00416548">
            <w:pPr>
              <w:pStyle w:val="BlockText"/>
              <w:ind w:left="567"/>
            </w:pPr>
          </w:p>
          <w:p w14:paraId="42A8192E" w14:textId="77777777" w:rsidR="00E45967" w:rsidRPr="00035DE2" w:rsidRDefault="00E45967" w:rsidP="00E45967">
            <w:pPr>
              <w:pStyle w:val="blockline"/>
              <w:ind w:left="0"/>
            </w:pPr>
          </w:p>
          <w:p w14:paraId="45DACF34" w14:textId="77777777" w:rsidR="00F764F7" w:rsidRDefault="00F764F7" w:rsidP="00721192">
            <w:pPr>
              <w:pStyle w:val="Indent1abc0"/>
            </w:pPr>
          </w:p>
        </w:tc>
      </w:tr>
    </w:tbl>
    <w:p w14:paraId="5812C1EC" w14:textId="77777777" w:rsidR="004C3805" w:rsidRDefault="00F764F7">
      <w:r>
        <w:br w:type="page"/>
      </w:r>
    </w:p>
    <w:p w14:paraId="62A659AB" w14:textId="77777777" w:rsidR="004C3805" w:rsidRDefault="00E45967" w:rsidP="002E3B56">
      <w:pPr>
        <w:pStyle w:val="Heading1"/>
        <w:numPr>
          <w:ilvl w:val="0"/>
          <w:numId w:val="3"/>
        </w:numPr>
        <w:ind w:left="851" w:hanging="851"/>
      </w:pPr>
      <w:bookmarkStart w:id="23" w:name="_Toc443384953"/>
      <w:r>
        <w:t>Initial v</w:t>
      </w:r>
      <w:r w:rsidR="004C3805" w:rsidRPr="004C3805">
        <w:t xml:space="preserve">esting of </w:t>
      </w:r>
      <w:r>
        <w:t>C</w:t>
      </w:r>
      <w:r w:rsidR="004C3805" w:rsidRPr="004C3805">
        <w:t xml:space="preserve">ultural </w:t>
      </w:r>
      <w:r>
        <w:t>R</w:t>
      </w:r>
      <w:r w:rsidR="004C3805" w:rsidRPr="004C3805">
        <w:t xml:space="preserve">edress </w:t>
      </w:r>
      <w:r>
        <w:t>P</w:t>
      </w:r>
      <w:r w:rsidR="004C3805" w:rsidRPr="004C3805">
        <w:t>roperties</w:t>
      </w:r>
      <w:bookmarkEnd w:id="23"/>
    </w:p>
    <w:p w14:paraId="22CAD448" w14:textId="3118CCEF" w:rsidR="004C3805" w:rsidRDefault="004817D8" w:rsidP="004817D8">
      <w:pPr>
        <w:pStyle w:val="blockline"/>
        <w:tabs>
          <w:tab w:val="left" w:pos="3795"/>
          <w:tab w:val="right" w:pos="9630"/>
        </w:tabs>
      </w:pPr>
      <w:r>
        <w:tab/>
      </w:r>
      <w:r>
        <w:tab/>
      </w:r>
    </w:p>
    <w:tbl>
      <w:tblPr>
        <w:tblW w:w="9889" w:type="dxa"/>
        <w:tblLayout w:type="fixed"/>
        <w:tblLook w:val="04A0" w:firstRow="1" w:lastRow="0" w:firstColumn="1" w:lastColumn="0" w:noHBand="0" w:noVBand="1"/>
      </w:tblPr>
      <w:tblGrid>
        <w:gridCol w:w="1951"/>
        <w:gridCol w:w="7938"/>
      </w:tblGrid>
      <w:tr w:rsidR="00B86B4D" w14:paraId="7850D748" w14:textId="77777777" w:rsidTr="00B86B4D">
        <w:tc>
          <w:tcPr>
            <w:tcW w:w="1951" w:type="dxa"/>
          </w:tcPr>
          <w:p w14:paraId="5A3E9BDB" w14:textId="77777777" w:rsidR="00B86B4D" w:rsidRPr="004C3805" w:rsidRDefault="00E45967" w:rsidP="00630598">
            <w:pPr>
              <w:pStyle w:val="Heading2"/>
            </w:pPr>
            <w:bookmarkStart w:id="24" w:name="_Toc440968038"/>
            <w:bookmarkStart w:id="25" w:name="_Toc361906231"/>
            <w:bookmarkStart w:id="26" w:name="_Toc443384954"/>
            <w:r w:rsidRPr="00D16B6A">
              <w:t>Background</w:t>
            </w:r>
            <w:r>
              <w:rPr>
                <w:b w:val="0"/>
              </w:rPr>
              <w:t xml:space="preserve"> - Vesting of all or specified shares</w:t>
            </w:r>
            <w:bookmarkEnd w:id="24"/>
            <w:bookmarkEnd w:id="25"/>
            <w:bookmarkEnd w:id="26"/>
          </w:p>
        </w:tc>
        <w:tc>
          <w:tcPr>
            <w:tcW w:w="7938" w:type="dxa"/>
          </w:tcPr>
          <w:p w14:paraId="2EEE0843" w14:textId="0DEA0213" w:rsidR="00E45967" w:rsidRPr="00E45967" w:rsidRDefault="00E45967" w:rsidP="00345A43">
            <w:pPr>
              <w:pStyle w:val="Indent2forinfomapping"/>
              <w:numPr>
                <w:ilvl w:val="0"/>
                <w:numId w:val="28"/>
              </w:numPr>
            </w:pPr>
            <w:r w:rsidRPr="00E45967">
              <w:t>Cultural Redress Properties are defined and listed in s 22 of the Act</w:t>
            </w:r>
            <w:r w:rsidR="00763EC8">
              <w:t xml:space="preserve">.   </w:t>
            </w:r>
            <w:r w:rsidR="00763EC8" w:rsidRPr="00763EC8">
              <w:t>See also</w:t>
            </w:r>
            <w:r w:rsidR="00775569">
              <w:t xml:space="preserve"> </w:t>
            </w:r>
            <w:r w:rsidR="00775569" w:rsidRPr="00775569">
              <w:rPr>
                <w:color w:val="0000FF"/>
              </w:rPr>
              <w:fldChar w:fldCharType="begin"/>
            </w:r>
            <w:r w:rsidR="00775569" w:rsidRPr="00775569">
              <w:rPr>
                <w:color w:val="0000FF"/>
              </w:rPr>
              <w:instrText xml:space="preserve"> REF _Ref443383198 \h </w:instrText>
            </w:r>
            <w:r w:rsidR="00775569">
              <w:rPr>
                <w:color w:val="0000FF"/>
              </w:rPr>
              <w:instrText xml:space="preserve"> \* MERGEFORMAT </w:instrText>
            </w:r>
            <w:r w:rsidR="00775569" w:rsidRPr="00775569">
              <w:rPr>
                <w:color w:val="0000FF"/>
              </w:rPr>
            </w:r>
            <w:r w:rsidR="00775569" w:rsidRPr="00775569">
              <w:rPr>
                <w:color w:val="0000FF"/>
              </w:rPr>
              <w:fldChar w:fldCharType="separate"/>
            </w:r>
            <w:r w:rsidR="00F229B4" w:rsidRPr="00F229B4">
              <w:rPr>
                <w:color w:val="0000FF"/>
              </w:rPr>
              <w:t xml:space="preserve">Table </w:t>
            </w:r>
            <w:r w:rsidR="00F229B4" w:rsidRPr="00F229B4">
              <w:rPr>
                <w:noProof/>
                <w:color w:val="0000FF"/>
              </w:rPr>
              <w:t>1</w:t>
            </w:r>
            <w:r w:rsidR="00775569" w:rsidRPr="00775569">
              <w:rPr>
                <w:color w:val="0000FF"/>
              </w:rPr>
              <w:fldChar w:fldCharType="end"/>
            </w:r>
            <w:r w:rsidR="007C06C4">
              <w:rPr>
                <w:color w:val="0000FF"/>
              </w:rPr>
              <w:t>.</w:t>
            </w:r>
          </w:p>
          <w:p w14:paraId="7CBFB4CC" w14:textId="77777777" w:rsidR="00763EC8" w:rsidRDefault="00763EC8" w:rsidP="00345A43">
            <w:pPr>
              <w:pStyle w:val="Indent2forinfomapping"/>
              <w:numPr>
                <w:ilvl w:val="0"/>
                <w:numId w:val="28"/>
              </w:numPr>
            </w:pPr>
            <w:r>
              <w:t>Either:</w:t>
            </w:r>
          </w:p>
          <w:p w14:paraId="6187FABB" w14:textId="77777777" w:rsidR="00E45967" w:rsidRPr="00E45967" w:rsidRDefault="00E45967" w:rsidP="00345A43">
            <w:pPr>
              <w:pStyle w:val="Indent2forinformationmapping"/>
              <w:numPr>
                <w:ilvl w:val="1"/>
                <w:numId w:val="28"/>
              </w:numPr>
            </w:pPr>
            <w:r w:rsidRPr="00E45967">
              <w:t xml:space="preserve">all of a Cultural Redress Property; or </w:t>
            </w:r>
          </w:p>
          <w:p w14:paraId="38AAC541" w14:textId="0E0FD6F3" w:rsidR="00E45967" w:rsidRPr="00035909" w:rsidRDefault="00E45967" w:rsidP="00345A43">
            <w:pPr>
              <w:pStyle w:val="Indent2forinformationmapping"/>
              <w:numPr>
                <w:ilvl w:val="1"/>
                <w:numId w:val="28"/>
              </w:numPr>
            </w:pPr>
            <w:r w:rsidRPr="00035909">
              <w:t xml:space="preserve">in relation </w:t>
            </w:r>
            <w:r w:rsidR="0032110E" w:rsidRPr="00035909">
              <w:t>a Jointly Vested Property, an equal undivided</w:t>
            </w:r>
            <w:r w:rsidR="007E1688">
              <w:t xml:space="preserve"> share</w:t>
            </w:r>
            <w:r w:rsidR="00712336">
              <w:t xml:space="preserve">; </w:t>
            </w:r>
            <w:r w:rsidRPr="00035909">
              <w:t xml:space="preserve"> </w:t>
            </w:r>
          </w:p>
          <w:p w14:paraId="0A5E28FB" w14:textId="4639861F" w:rsidR="00867697" w:rsidRPr="00035909" w:rsidRDefault="004817D8" w:rsidP="00763EC8">
            <w:pPr>
              <w:pStyle w:val="BlockText"/>
            </w:pPr>
            <w:r>
              <w:tab/>
            </w:r>
            <w:r w:rsidR="00867697" w:rsidRPr="00035909">
              <w:t>vests in the Trustees</w:t>
            </w:r>
            <w:r w:rsidR="00D96C07">
              <w:t xml:space="preserve"> as tenants in common</w:t>
            </w:r>
            <w:r w:rsidR="00867697" w:rsidRPr="00035909">
              <w:t xml:space="preserve">.  </w:t>
            </w:r>
          </w:p>
          <w:p w14:paraId="5956DAE8" w14:textId="2EB66F15" w:rsidR="00E45967" w:rsidRDefault="00E45967" w:rsidP="00E45967">
            <w:pPr>
              <w:pStyle w:val="BlockText"/>
            </w:pPr>
            <w:r w:rsidRPr="00035909">
              <w:t xml:space="preserve">[see </w:t>
            </w:r>
            <w:r w:rsidRPr="00035909">
              <w:rPr>
                <w:color w:val="0000FF"/>
              </w:rPr>
              <w:fldChar w:fldCharType="begin"/>
            </w:r>
            <w:r w:rsidRPr="00035909">
              <w:rPr>
                <w:color w:val="0000FF"/>
              </w:rPr>
              <w:instrText xml:space="preserve"> REF _Ref440461333 \h  \* MERGEFORMAT </w:instrText>
            </w:r>
            <w:r w:rsidRPr="00035909">
              <w:rPr>
                <w:color w:val="0000FF"/>
              </w:rPr>
            </w:r>
            <w:r w:rsidRPr="00035909">
              <w:rPr>
                <w:color w:val="0000FF"/>
              </w:rPr>
              <w:fldChar w:fldCharType="separate"/>
            </w:r>
            <w:r w:rsidR="00F229B4" w:rsidRPr="00F229B4">
              <w:rPr>
                <w:color w:val="0000FF"/>
              </w:rPr>
              <w:t>Joint ownership</w:t>
            </w:r>
            <w:r w:rsidRPr="00035909">
              <w:rPr>
                <w:color w:val="0000FF"/>
              </w:rPr>
              <w:fldChar w:fldCharType="end"/>
            </w:r>
            <w:r w:rsidR="00867697" w:rsidRPr="00035909">
              <w:rPr>
                <w:color w:val="0000FF"/>
              </w:rPr>
              <w:t xml:space="preserve"> </w:t>
            </w:r>
            <w:r w:rsidRPr="00035909">
              <w:t>below</w:t>
            </w:r>
            <w:r w:rsidR="00867697" w:rsidRPr="00035909">
              <w:t xml:space="preserve"> and</w:t>
            </w:r>
            <w:r w:rsidRPr="00035909">
              <w:t xml:space="preserve"> Subpart 1 of Part 2 of the Act </w:t>
            </w:r>
            <w:r w:rsidR="00867697" w:rsidRPr="00035909">
              <w:t>(</w:t>
            </w:r>
            <w:r w:rsidRPr="00035909">
              <w:t xml:space="preserve">ss </w:t>
            </w:r>
            <w:r w:rsidR="00F5719B" w:rsidRPr="00035909">
              <w:t>22, 26</w:t>
            </w:r>
            <w:r w:rsidR="00867697" w:rsidRPr="00035909">
              <w:t xml:space="preserve"> – </w:t>
            </w:r>
            <w:r w:rsidR="00F5719B" w:rsidRPr="00035909">
              <w:t xml:space="preserve">29 and 33 </w:t>
            </w:r>
            <w:r w:rsidR="00867697" w:rsidRPr="00035909">
              <w:t>-34</w:t>
            </w:r>
            <w:r w:rsidRPr="00035909">
              <w:t>)</w:t>
            </w:r>
            <w:r w:rsidR="00867697" w:rsidRPr="00035909">
              <w:t>]</w:t>
            </w:r>
            <w:r w:rsidRPr="00035909">
              <w:t>.</w:t>
            </w:r>
          </w:p>
          <w:p w14:paraId="7418D92F" w14:textId="2BD936E6" w:rsidR="00B86B4D" w:rsidRDefault="00B86B4D" w:rsidP="004817D8">
            <w:pPr>
              <w:pStyle w:val="blockline"/>
              <w:tabs>
                <w:tab w:val="left" w:pos="3795"/>
              </w:tabs>
              <w:ind w:left="0"/>
            </w:pPr>
          </w:p>
        </w:tc>
      </w:tr>
      <w:tr w:rsidR="00F32CDA" w14:paraId="35189063" w14:textId="77777777" w:rsidTr="00B86B4D">
        <w:tc>
          <w:tcPr>
            <w:tcW w:w="1951" w:type="dxa"/>
          </w:tcPr>
          <w:p w14:paraId="505FE50F" w14:textId="3FE0D2B3" w:rsidR="007C06C4" w:rsidRDefault="0056713C" w:rsidP="00630598">
            <w:pPr>
              <w:pStyle w:val="Heading2"/>
            </w:pPr>
            <w:bookmarkStart w:id="27" w:name="_Ref440461333"/>
            <w:bookmarkStart w:id="28" w:name="_Toc440968039"/>
            <w:bookmarkStart w:id="29" w:name="_Toc443384955"/>
            <w:r w:rsidRPr="00035909">
              <w:t>Joint ownership</w:t>
            </w:r>
            <w:bookmarkEnd w:id="27"/>
            <w:bookmarkEnd w:id="28"/>
            <w:bookmarkEnd w:id="29"/>
          </w:p>
          <w:p w14:paraId="015285AF" w14:textId="77777777" w:rsidR="007C06C4" w:rsidRPr="007C06C4" w:rsidRDefault="007C06C4" w:rsidP="007C06C4"/>
          <w:p w14:paraId="2EFFF525" w14:textId="55DF4072" w:rsidR="007C06C4" w:rsidRDefault="007C06C4" w:rsidP="007C06C4"/>
          <w:p w14:paraId="70B84641" w14:textId="77777777" w:rsidR="00F32CDA" w:rsidRPr="007C06C4" w:rsidRDefault="00F32CDA" w:rsidP="007C06C4">
            <w:pPr>
              <w:jc w:val="right"/>
            </w:pPr>
          </w:p>
        </w:tc>
        <w:tc>
          <w:tcPr>
            <w:tcW w:w="7938" w:type="dxa"/>
          </w:tcPr>
          <w:p w14:paraId="09E34CB1" w14:textId="77777777" w:rsidR="0056713C" w:rsidRPr="00035909" w:rsidRDefault="0056713C" w:rsidP="00345A43">
            <w:pPr>
              <w:pStyle w:val="Indent2forinfomapping"/>
              <w:numPr>
                <w:ilvl w:val="0"/>
                <w:numId w:val="69"/>
              </w:numPr>
            </w:pPr>
            <w:r w:rsidRPr="00035909">
              <w:t xml:space="preserve">This Act is one of four that record the settlement of treaty claims for </w:t>
            </w:r>
            <w:r w:rsidR="00763EC8">
              <w:t>the F</w:t>
            </w:r>
            <w:r w:rsidRPr="00035909">
              <w:t xml:space="preserve">our </w:t>
            </w:r>
            <w:r w:rsidR="00763EC8">
              <w:t>Iwi</w:t>
            </w:r>
            <w:r w:rsidRPr="00035909">
              <w:t xml:space="preserve">. </w:t>
            </w:r>
          </w:p>
          <w:p w14:paraId="7001C66A" w14:textId="77777777" w:rsidR="002D4982" w:rsidRDefault="00E46832" w:rsidP="00345A43">
            <w:pPr>
              <w:pStyle w:val="Indent2forinfomapping"/>
              <w:numPr>
                <w:ilvl w:val="0"/>
                <w:numId w:val="69"/>
              </w:numPr>
            </w:pPr>
            <w:r w:rsidRPr="00035909">
              <w:t xml:space="preserve">Under this Act, “Jointly Vested Properties” are the only </w:t>
            </w:r>
            <w:r w:rsidR="0056713C" w:rsidRPr="007C06C4">
              <w:t>Cultural</w:t>
            </w:r>
            <w:r w:rsidR="0056713C" w:rsidRPr="00035909">
              <w:t xml:space="preserve"> Redress </w:t>
            </w:r>
            <w:r w:rsidR="00DB4369" w:rsidRPr="00035909">
              <w:t>Propert</w:t>
            </w:r>
            <w:r w:rsidRPr="00035909">
              <w:t xml:space="preserve">ies </w:t>
            </w:r>
            <w:r w:rsidR="00DB4369" w:rsidRPr="00035909">
              <w:t xml:space="preserve">that </w:t>
            </w:r>
            <w:r w:rsidRPr="00035909">
              <w:t xml:space="preserve">vest in joint owners </w:t>
            </w:r>
            <w:r w:rsidR="00035909" w:rsidRPr="00035909">
              <w:t>(as tenants in common</w:t>
            </w:r>
            <w:r w:rsidR="006E1344">
              <w:t xml:space="preserve"> – see ss 46-49, 51 and 54</w:t>
            </w:r>
            <w:r w:rsidR="00035909" w:rsidRPr="00035909">
              <w:t>)</w:t>
            </w:r>
            <w:r w:rsidR="00763EC8">
              <w:t>.</w:t>
            </w:r>
            <w:r w:rsidR="002D4982">
              <w:t xml:space="preserve">  Some of the Commercial Redress </w:t>
            </w:r>
            <w:r w:rsidR="00D96C07">
              <w:t xml:space="preserve">also </w:t>
            </w:r>
            <w:r w:rsidR="002D4982">
              <w:t>vests jointly</w:t>
            </w:r>
            <w:r w:rsidR="00DD1726">
              <w:t xml:space="preserve"> </w:t>
            </w:r>
            <w:r w:rsidR="00D96C07">
              <w:t xml:space="preserve">as tenants in common </w:t>
            </w:r>
            <w:r w:rsidR="00DD1726">
              <w:t>(eg the Peninsula Block)</w:t>
            </w:r>
            <w:r w:rsidR="002D4982">
              <w:t>, but that is separately explained in the relevant section of this guideline.</w:t>
            </w:r>
          </w:p>
          <w:p w14:paraId="0F25BF7B" w14:textId="686C260B" w:rsidR="0056713C" w:rsidRPr="00035909" w:rsidRDefault="00763EC8" w:rsidP="00345A43">
            <w:pPr>
              <w:pStyle w:val="Indent2forinfomapping"/>
              <w:numPr>
                <w:ilvl w:val="0"/>
                <w:numId w:val="69"/>
              </w:numPr>
            </w:pPr>
            <w:r>
              <w:t xml:space="preserve">The joint owners </w:t>
            </w:r>
            <w:r w:rsidR="002D4982">
              <w:t xml:space="preserve">of the Jointly Vested Property </w:t>
            </w:r>
            <w:r>
              <w:t xml:space="preserve">are </w:t>
            </w:r>
            <w:r w:rsidR="00E46832" w:rsidRPr="00035909">
              <w:t>the “Specified Groups of Trustees</w:t>
            </w:r>
            <w:r w:rsidR="00D96C07">
              <w:t>”</w:t>
            </w:r>
            <w:r>
              <w:t xml:space="preserve"> </w:t>
            </w:r>
            <w:r w:rsidR="00D96C07">
              <w:t xml:space="preserve">- that term </w:t>
            </w:r>
            <w:r>
              <w:t xml:space="preserve">is </w:t>
            </w:r>
            <w:r w:rsidR="00751A27" w:rsidRPr="00035909">
              <w:t>used (but not defined) in the Act</w:t>
            </w:r>
            <w:r w:rsidR="002D4982">
              <w:t xml:space="preserve"> (ss 4</w:t>
            </w:r>
            <w:r w:rsidR="001A4E81" w:rsidRPr="00035909">
              <w:t>6-</w:t>
            </w:r>
            <w:r w:rsidR="002D4982">
              <w:t>49, 51</w:t>
            </w:r>
            <w:r w:rsidR="001A4E81" w:rsidRPr="00035909">
              <w:t xml:space="preserve"> and </w:t>
            </w:r>
            <w:r w:rsidR="002D4982">
              <w:t>5</w:t>
            </w:r>
            <w:r w:rsidR="001A4E81" w:rsidRPr="00035909">
              <w:t>4)</w:t>
            </w:r>
            <w:r w:rsidR="00676DC9">
              <w:t xml:space="preserve">; to assist it has been </w:t>
            </w:r>
            <w:r>
              <w:t>defined in this guideline</w:t>
            </w:r>
            <w:r w:rsidR="00676DC9">
              <w:t xml:space="preserve">.  </w:t>
            </w:r>
          </w:p>
          <w:p w14:paraId="362F859C" w14:textId="17FC6CB5" w:rsidR="0056713C" w:rsidRPr="00035909" w:rsidRDefault="00F73A8E" w:rsidP="00345A43">
            <w:pPr>
              <w:pStyle w:val="Indent2forinfomapping"/>
              <w:numPr>
                <w:ilvl w:val="0"/>
                <w:numId w:val="69"/>
              </w:numPr>
            </w:pPr>
            <w:r>
              <w:t>For example, ss 59</w:t>
            </w:r>
            <w:r w:rsidR="0056713C" w:rsidRPr="00035909">
              <w:t>(</w:t>
            </w:r>
            <w:r>
              <w:t>6</w:t>
            </w:r>
            <w:r w:rsidR="0056713C" w:rsidRPr="00035909">
              <w:t xml:space="preserve">) contains the registration process for recording the vesting in the Trustees (of </w:t>
            </w:r>
            <w:r w:rsidR="0075202A">
              <w:t>Te Rarawa</w:t>
            </w:r>
            <w:r w:rsidR="0056713C" w:rsidRPr="00035909">
              <w:t xml:space="preserve">) of an </w:t>
            </w:r>
            <w:r w:rsidR="004E2607">
              <w:t xml:space="preserve">equal </w:t>
            </w:r>
            <w:r w:rsidR="0056713C" w:rsidRPr="00035909">
              <w:t>undivided</w:t>
            </w:r>
            <w:r w:rsidR="002D4982">
              <w:t xml:space="preserve"> </w:t>
            </w:r>
            <w:r w:rsidR="0056713C" w:rsidRPr="00035909">
              <w:t xml:space="preserve">share in </w:t>
            </w:r>
            <w:r w:rsidR="002D4982">
              <w:t xml:space="preserve">a </w:t>
            </w:r>
            <w:r w:rsidR="0056713C" w:rsidRPr="00035909">
              <w:t xml:space="preserve">Jointly Vested Property. </w:t>
            </w:r>
            <w:r>
              <w:t xml:space="preserve">The </w:t>
            </w:r>
            <w:r w:rsidR="002D4982">
              <w:t xml:space="preserve">Trustees </w:t>
            </w:r>
            <w:r>
              <w:t xml:space="preserve">are authorised to apply for a CFR for their separate </w:t>
            </w:r>
            <w:r w:rsidR="002D4982">
              <w:t xml:space="preserve">undivided </w:t>
            </w:r>
            <w:r w:rsidR="0056713C" w:rsidRPr="00035909">
              <w:t>share</w:t>
            </w:r>
            <w:r>
              <w:t xml:space="preserve"> (</w:t>
            </w:r>
            <w:r w:rsidR="00D96C07" w:rsidRPr="007C06C4">
              <w:t>ss 59(6)</w:t>
            </w:r>
            <w:r>
              <w:t>).</w:t>
            </w:r>
          </w:p>
          <w:p w14:paraId="582586CA" w14:textId="77777777" w:rsidR="0056713C" w:rsidRPr="00035909" w:rsidRDefault="0056713C" w:rsidP="00345A43">
            <w:pPr>
              <w:pStyle w:val="Indent2forinfomapping"/>
              <w:numPr>
                <w:ilvl w:val="0"/>
                <w:numId w:val="69"/>
              </w:numPr>
            </w:pPr>
            <w:r w:rsidRPr="00035909">
              <w:t>The vesting of a specified share of a Cultural Redress Property in the trustees of an</w:t>
            </w:r>
            <w:r w:rsidR="00E46832" w:rsidRPr="00035909">
              <w:t>other Te Hiku o Te Ika</w:t>
            </w:r>
            <w:r w:rsidRPr="00035909">
              <w:t xml:space="preserve"> iwi occur under the Act relevant to that iwi. </w:t>
            </w:r>
          </w:p>
          <w:p w14:paraId="32B0DA69" w14:textId="77777777" w:rsidR="0056713C" w:rsidRDefault="0056713C" w:rsidP="00345A43">
            <w:pPr>
              <w:pStyle w:val="Indent2forinfomapping"/>
              <w:numPr>
                <w:ilvl w:val="0"/>
                <w:numId w:val="69"/>
              </w:numPr>
            </w:pPr>
            <w:r w:rsidRPr="00035909">
              <w:t>The applications and registration processes for recording the vesting of undivided specified shares in other iwi (including the creation of CFRs) under the Act relevant to that iwi may or may not have already occurred.</w:t>
            </w:r>
          </w:p>
          <w:p w14:paraId="45B7BE9E" w14:textId="564903A0" w:rsidR="00F32CDA" w:rsidRPr="004817D8" w:rsidRDefault="004817D8" w:rsidP="007C06C4">
            <w:pPr>
              <w:pStyle w:val="blockline"/>
              <w:tabs>
                <w:tab w:val="left" w:pos="3795"/>
              </w:tabs>
              <w:ind w:left="0"/>
              <w:jc w:val="right"/>
              <w:rPr>
                <w:i/>
              </w:rPr>
            </w:pPr>
            <w:r w:rsidRPr="004817D8">
              <w:rPr>
                <w:i/>
              </w:rPr>
              <w:tab/>
              <w:t>continued on next page</w:t>
            </w:r>
          </w:p>
        </w:tc>
      </w:tr>
    </w:tbl>
    <w:p w14:paraId="50B8C90C" w14:textId="77777777" w:rsidR="004817D8" w:rsidRDefault="004817D8">
      <w:pPr>
        <w:rPr>
          <w:b/>
        </w:rPr>
      </w:pPr>
      <w:r>
        <w:rPr>
          <w:b/>
        </w:rPr>
        <w:br w:type="page"/>
      </w:r>
    </w:p>
    <w:p w14:paraId="6F847A56" w14:textId="6EBFE168" w:rsidR="004817D8" w:rsidRDefault="004817D8" w:rsidP="004817D8">
      <w:pPr>
        <w:pStyle w:val="Heading1"/>
        <w:rPr>
          <w:b w:val="0"/>
          <w:sz w:val="24"/>
          <w:szCs w:val="24"/>
        </w:rPr>
      </w:pPr>
      <w:bookmarkStart w:id="30" w:name="_Toc442351226"/>
      <w:bookmarkStart w:id="31" w:name="_Toc443384758"/>
      <w:bookmarkStart w:id="32" w:name="_Toc443384956"/>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30"/>
      <w:bookmarkEnd w:id="31"/>
      <w:bookmarkEnd w:id="32"/>
    </w:p>
    <w:p w14:paraId="4266AD7A" w14:textId="0869D751" w:rsidR="004817D8" w:rsidRDefault="004817D8" w:rsidP="001815B1">
      <w:pPr>
        <w:pStyle w:val="blockline"/>
        <w:tabs>
          <w:tab w:val="left" w:pos="3795"/>
          <w:tab w:val="left" w:pos="9495"/>
          <w:tab w:val="right" w:pos="9630"/>
        </w:tabs>
      </w:pPr>
      <w:r>
        <w:tab/>
      </w:r>
      <w:r>
        <w:tab/>
      </w:r>
      <w:r w:rsidR="001815B1">
        <w:tab/>
      </w:r>
    </w:p>
    <w:tbl>
      <w:tblPr>
        <w:tblW w:w="9889" w:type="dxa"/>
        <w:tblLayout w:type="fixed"/>
        <w:tblLook w:val="04A0" w:firstRow="1" w:lastRow="0" w:firstColumn="1" w:lastColumn="0" w:noHBand="0" w:noVBand="1"/>
      </w:tblPr>
      <w:tblGrid>
        <w:gridCol w:w="1951"/>
        <w:gridCol w:w="7938"/>
      </w:tblGrid>
      <w:tr w:rsidR="00B86B4D" w14:paraId="7747B3B6" w14:textId="77777777" w:rsidTr="00B86B4D">
        <w:tc>
          <w:tcPr>
            <w:tcW w:w="1951" w:type="dxa"/>
          </w:tcPr>
          <w:p w14:paraId="0A67E967" w14:textId="3A92FFCF" w:rsidR="00B86B4D" w:rsidRPr="006672E9" w:rsidRDefault="00B86B4D" w:rsidP="004817D8">
            <w:pPr>
              <w:pStyle w:val="Heading2"/>
            </w:pPr>
            <w:bookmarkStart w:id="33" w:name="_Toc443384957"/>
            <w:r w:rsidRPr="00B86B4D">
              <w:t xml:space="preserve">Trigger </w:t>
            </w:r>
            <w:r w:rsidRPr="003060D7">
              <w:rPr>
                <w:b w:val="0"/>
              </w:rPr>
              <w:t>– receipt of written application under s</w:t>
            </w:r>
            <w:r w:rsidR="004817D8">
              <w:rPr>
                <w:b w:val="0"/>
              </w:rPr>
              <w:t> </w:t>
            </w:r>
            <w:r w:rsidR="003669C8" w:rsidRPr="00767E64">
              <w:rPr>
                <w:b w:val="0"/>
              </w:rPr>
              <w:t>59</w:t>
            </w:r>
            <w:bookmarkEnd w:id="33"/>
          </w:p>
        </w:tc>
        <w:tc>
          <w:tcPr>
            <w:tcW w:w="7938" w:type="dxa"/>
          </w:tcPr>
          <w:p w14:paraId="4F71DA2D" w14:textId="31363791" w:rsidR="00630598" w:rsidRPr="00630598" w:rsidRDefault="00630598" w:rsidP="00345A43">
            <w:pPr>
              <w:pStyle w:val="BlockText"/>
              <w:numPr>
                <w:ilvl w:val="0"/>
                <w:numId w:val="17"/>
              </w:numPr>
            </w:pPr>
            <w:r w:rsidRPr="00630598">
              <w:t xml:space="preserve">Receipt of a written application under </w:t>
            </w:r>
            <w:r w:rsidR="00472871">
              <w:t>s</w:t>
            </w:r>
            <w:r w:rsidR="004817D8">
              <w:t xml:space="preserve"> </w:t>
            </w:r>
            <w:r w:rsidR="00472871">
              <w:t>59</w:t>
            </w:r>
            <w:r w:rsidR="00001CAF" w:rsidRPr="00630598">
              <w:t>(</w:t>
            </w:r>
            <w:r w:rsidRPr="00630598">
              <w:t>3)</w:t>
            </w:r>
            <w:r w:rsidR="003060D7">
              <w:t>, (5), (6) or (7)</w:t>
            </w:r>
            <w:r w:rsidRPr="00630598">
              <w:t xml:space="preserve"> by an </w:t>
            </w:r>
            <w:r w:rsidR="003060D7">
              <w:t>A</w:t>
            </w:r>
            <w:r w:rsidRPr="00630598">
              <w:t xml:space="preserve">uthorised </w:t>
            </w:r>
            <w:r w:rsidR="003060D7">
              <w:t>P</w:t>
            </w:r>
            <w:r w:rsidRPr="00630598">
              <w:t xml:space="preserve">erson to register the </w:t>
            </w:r>
            <w:r w:rsidR="003060D7">
              <w:t>T</w:t>
            </w:r>
            <w:r w:rsidRPr="00630598">
              <w:t xml:space="preserve">rustees as proprietors of </w:t>
            </w:r>
            <w:r w:rsidR="003060D7">
              <w:t xml:space="preserve">all (or a share of) </w:t>
            </w:r>
            <w:r w:rsidRPr="00630598">
              <w:t>the fee simple estate.</w:t>
            </w:r>
          </w:p>
          <w:p w14:paraId="5DCBCE4E" w14:textId="77777777" w:rsidR="00630598" w:rsidRPr="00630598" w:rsidRDefault="003060D7" w:rsidP="00345A43">
            <w:pPr>
              <w:pStyle w:val="BlockText"/>
              <w:numPr>
                <w:ilvl w:val="0"/>
                <w:numId w:val="17"/>
              </w:numPr>
            </w:pPr>
            <w:r>
              <w:t xml:space="preserve">Section </w:t>
            </w:r>
            <w:r w:rsidR="00472871">
              <w:t>s 59</w:t>
            </w:r>
            <w:r w:rsidRPr="003060D7">
              <w:t xml:space="preserve">(10) </w:t>
            </w:r>
            <w:r>
              <w:t xml:space="preserve">defines </w:t>
            </w:r>
            <w:r w:rsidR="00630598" w:rsidRPr="00630598">
              <w:t xml:space="preserve">Authorised </w:t>
            </w:r>
            <w:r>
              <w:t>P</w:t>
            </w:r>
            <w:r w:rsidR="00630598" w:rsidRPr="00630598">
              <w:t xml:space="preserve">erson </w:t>
            </w:r>
            <w:r>
              <w:t>as a</w:t>
            </w:r>
            <w:r w:rsidR="00630598" w:rsidRPr="00630598">
              <w:t xml:space="preserve"> person </w:t>
            </w:r>
            <w:r>
              <w:t>authorised</w:t>
            </w:r>
            <w:r w:rsidR="00630598" w:rsidRPr="00630598">
              <w:t xml:space="preserve"> by—</w:t>
            </w:r>
          </w:p>
          <w:p w14:paraId="6EB67DFE" w14:textId="77777777" w:rsidR="00630598" w:rsidRDefault="00630598" w:rsidP="00345A43">
            <w:pPr>
              <w:pStyle w:val="BlockText"/>
              <w:numPr>
                <w:ilvl w:val="1"/>
                <w:numId w:val="17"/>
              </w:numPr>
            </w:pPr>
            <w:r w:rsidRPr="00630598">
              <w:t xml:space="preserve">the </w:t>
            </w:r>
            <w:r w:rsidR="00E06C05">
              <w:t>CE</w:t>
            </w:r>
            <w:r w:rsidRPr="00630598">
              <w:t xml:space="preserve"> for</w:t>
            </w:r>
            <w:r w:rsidR="00E06C05">
              <w:t>:</w:t>
            </w:r>
            <w:r w:rsidRPr="00630598">
              <w:t xml:space="preserve"> </w:t>
            </w:r>
          </w:p>
          <w:p w14:paraId="6A0C7C8C" w14:textId="77777777" w:rsidR="00630598" w:rsidRDefault="00630598" w:rsidP="00454BBA">
            <w:pPr>
              <w:pStyle w:val="BlockText"/>
              <w:ind w:left="1275"/>
            </w:pPr>
            <w:r>
              <w:t>Hukat</w:t>
            </w:r>
            <w:r w:rsidR="00A75AD0">
              <w:t>ere site B</w:t>
            </w:r>
            <w:r w:rsidR="00E06C05">
              <w:t>;</w:t>
            </w:r>
          </w:p>
          <w:p w14:paraId="7C12E9B0" w14:textId="77777777" w:rsidR="00630598" w:rsidRDefault="00A75AD0" w:rsidP="00454BBA">
            <w:pPr>
              <w:pStyle w:val="BlockText"/>
              <w:ind w:left="1275"/>
            </w:pPr>
            <w:r w:rsidRPr="00A75AD0">
              <w:t>Mangamuka Road property, Mangamuka</w:t>
            </w:r>
            <w:r w:rsidR="00E06C05">
              <w:t>;</w:t>
            </w:r>
          </w:p>
          <w:p w14:paraId="7C9BF52D" w14:textId="77777777" w:rsidR="00630598" w:rsidRDefault="00A75AD0" w:rsidP="00454BBA">
            <w:pPr>
              <w:pStyle w:val="BlockText"/>
              <w:ind w:left="1275"/>
            </w:pPr>
            <w:r w:rsidRPr="00A75AD0">
              <w:t>Mangamuka Road property, Tutekēhua</w:t>
            </w:r>
            <w:r w:rsidR="00E06C05">
              <w:t>; and</w:t>
            </w:r>
          </w:p>
          <w:p w14:paraId="0619C373" w14:textId="77777777" w:rsidR="00630598" w:rsidRPr="00630598" w:rsidRDefault="00A75AD0" w:rsidP="00454BBA">
            <w:pPr>
              <w:pStyle w:val="BlockText"/>
              <w:ind w:left="1275"/>
            </w:pPr>
            <w:r w:rsidRPr="00A75AD0">
              <w:t>Part former Awanui (Kaitaia) Riverbed</w:t>
            </w:r>
            <w:r w:rsidR="00E06C05">
              <w:t>.</w:t>
            </w:r>
          </w:p>
          <w:p w14:paraId="256BCF3F" w14:textId="77777777" w:rsidR="00630598" w:rsidRDefault="00630598" w:rsidP="00345A43">
            <w:pPr>
              <w:pStyle w:val="BlockText"/>
              <w:numPr>
                <w:ilvl w:val="1"/>
                <w:numId w:val="17"/>
              </w:numPr>
            </w:pPr>
            <w:r w:rsidRPr="00630598">
              <w:t>the Secretary for</w:t>
            </w:r>
            <w:r>
              <w:t xml:space="preserve"> Justice</w:t>
            </w:r>
            <w:r w:rsidRPr="00630598">
              <w:t>, for</w:t>
            </w:r>
            <w:r w:rsidR="00A75AD0">
              <w:t>:</w:t>
            </w:r>
          </w:p>
          <w:p w14:paraId="33FA6DC4" w14:textId="77777777" w:rsidR="00A75AD0" w:rsidRPr="00A75AD0" w:rsidRDefault="00A75AD0" w:rsidP="00A75AD0">
            <w:pPr>
              <w:pStyle w:val="BlockText"/>
              <w:ind w:left="1275"/>
            </w:pPr>
            <w:r w:rsidRPr="00A75AD0">
              <w:t>Mai i Waikanae ki Waikoropūpūnoa:</w:t>
            </w:r>
          </w:p>
          <w:p w14:paraId="2951D5CA" w14:textId="77777777" w:rsidR="00A75AD0" w:rsidRPr="00A75AD0" w:rsidRDefault="00A75AD0" w:rsidP="00A75AD0">
            <w:pPr>
              <w:pStyle w:val="BlockText"/>
              <w:ind w:left="1275"/>
            </w:pPr>
            <w:r w:rsidRPr="00A75AD0">
              <w:t>Mai i Hukatere ki Waimahuru:</w:t>
            </w:r>
          </w:p>
          <w:p w14:paraId="43837B34" w14:textId="77777777" w:rsidR="00A75AD0" w:rsidRPr="00A75AD0" w:rsidRDefault="00A75AD0" w:rsidP="00A75AD0">
            <w:pPr>
              <w:pStyle w:val="BlockText"/>
              <w:ind w:left="1275"/>
            </w:pPr>
            <w:r w:rsidRPr="00A75AD0">
              <w:t>Mai i Ngāpae ki Waimoho:</w:t>
            </w:r>
          </w:p>
          <w:p w14:paraId="261A450C" w14:textId="77777777" w:rsidR="00A75AD0" w:rsidRPr="00A75AD0" w:rsidRDefault="00A75AD0" w:rsidP="00A75AD0">
            <w:pPr>
              <w:pStyle w:val="BlockText"/>
              <w:ind w:left="1275"/>
            </w:pPr>
            <w:r w:rsidRPr="00A75AD0">
              <w:t>Kaitaia Domain:</w:t>
            </w:r>
          </w:p>
          <w:p w14:paraId="58D797F4" w14:textId="77777777" w:rsidR="00A75AD0" w:rsidRPr="00A75AD0" w:rsidRDefault="00A75AD0" w:rsidP="00A75AD0">
            <w:pPr>
              <w:pStyle w:val="BlockText"/>
              <w:ind w:left="1275"/>
            </w:pPr>
            <w:r w:rsidRPr="00A75AD0">
              <w:t>Motukaraka site A:</w:t>
            </w:r>
          </w:p>
          <w:p w14:paraId="61ED4720" w14:textId="77777777" w:rsidR="00A75AD0" w:rsidRPr="00A75AD0" w:rsidRDefault="00A75AD0" w:rsidP="00A75AD0">
            <w:pPr>
              <w:pStyle w:val="BlockText"/>
              <w:ind w:left="1275"/>
            </w:pPr>
            <w:r w:rsidRPr="00A75AD0">
              <w:t>Motukaraka site B:</w:t>
            </w:r>
          </w:p>
          <w:p w14:paraId="66CE8E82" w14:textId="77777777" w:rsidR="00A75AD0" w:rsidRPr="00A75AD0" w:rsidRDefault="00A75AD0" w:rsidP="00A75AD0">
            <w:pPr>
              <w:pStyle w:val="BlockText"/>
              <w:ind w:left="1275"/>
            </w:pPr>
            <w:r w:rsidRPr="00A75AD0">
              <w:t>Rotokakahi property:</w:t>
            </w:r>
          </w:p>
          <w:p w14:paraId="1D3E030C" w14:textId="77777777" w:rsidR="00A75AD0" w:rsidRPr="00A75AD0" w:rsidRDefault="00A75AD0" w:rsidP="00A75AD0">
            <w:pPr>
              <w:pStyle w:val="BlockText"/>
              <w:ind w:left="1275"/>
            </w:pPr>
            <w:r w:rsidRPr="00A75AD0">
              <w:t>Rotokakahi War Memorial property:</w:t>
            </w:r>
          </w:p>
          <w:p w14:paraId="6F079376" w14:textId="77777777" w:rsidR="00A75AD0" w:rsidRPr="00A75AD0" w:rsidRDefault="00A75AD0" w:rsidP="00A75AD0">
            <w:pPr>
              <w:pStyle w:val="BlockText"/>
              <w:ind w:left="1275"/>
            </w:pPr>
            <w:r w:rsidRPr="00A75AD0">
              <w:t>Tangonge property:</w:t>
            </w:r>
          </w:p>
          <w:p w14:paraId="10B1073D" w14:textId="77777777" w:rsidR="00A75AD0" w:rsidRPr="00A75AD0" w:rsidRDefault="00A75AD0" w:rsidP="00A75AD0">
            <w:pPr>
              <w:pStyle w:val="BlockText"/>
              <w:ind w:left="1275"/>
            </w:pPr>
            <w:r w:rsidRPr="00A75AD0">
              <w:t>12 Waiotehue Road:</w:t>
            </w:r>
          </w:p>
          <w:p w14:paraId="726F5BE4" w14:textId="77777777" w:rsidR="00A75AD0" w:rsidRPr="00A75AD0" w:rsidRDefault="00A75AD0" w:rsidP="00A75AD0">
            <w:pPr>
              <w:pStyle w:val="BlockText"/>
              <w:ind w:left="1275"/>
            </w:pPr>
            <w:r w:rsidRPr="00A75AD0">
              <w:t>Whangape property:</w:t>
            </w:r>
          </w:p>
          <w:p w14:paraId="35252487" w14:textId="77777777" w:rsidR="00A75AD0" w:rsidRPr="00A75AD0" w:rsidRDefault="00A75AD0" w:rsidP="00A75AD0">
            <w:pPr>
              <w:pStyle w:val="BlockText"/>
              <w:ind w:left="1275"/>
            </w:pPr>
            <w:r w:rsidRPr="00A75AD0">
              <w:t>Whangape Road property</w:t>
            </w:r>
          </w:p>
          <w:p w14:paraId="6CF71BB1" w14:textId="77777777" w:rsidR="003C6DC4" w:rsidRDefault="00A75AD0" w:rsidP="00345A43">
            <w:pPr>
              <w:pStyle w:val="BlockText"/>
              <w:numPr>
                <w:ilvl w:val="1"/>
                <w:numId w:val="17"/>
              </w:numPr>
            </w:pPr>
            <w:r>
              <w:t>the Secretary for Education for Pukepoto School property; and</w:t>
            </w:r>
          </w:p>
          <w:p w14:paraId="5EEE4E89" w14:textId="77777777" w:rsidR="00B86B4D" w:rsidRPr="00B86B4D" w:rsidRDefault="00A75AD0" w:rsidP="00345A43">
            <w:pPr>
              <w:pStyle w:val="BlockText"/>
              <w:numPr>
                <w:ilvl w:val="1"/>
                <w:numId w:val="17"/>
              </w:numPr>
            </w:pPr>
            <w:r w:rsidRPr="003820FB">
              <w:t>t</w:t>
            </w:r>
            <w:r w:rsidR="00630598">
              <w:t xml:space="preserve">he </w:t>
            </w:r>
            <w:r w:rsidR="00630598" w:rsidRPr="00630598">
              <w:t>Director-General</w:t>
            </w:r>
            <w:r w:rsidR="00E06C05">
              <w:t xml:space="preserve"> of Conservation for all other C</w:t>
            </w:r>
            <w:r w:rsidR="00630598" w:rsidRPr="00630598">
              <w:t xml:space="preserve">ultural </w:t>
            </w:r>
            <w:r w:rsidR="00E06C05">
              <w:t>R</w:t>
            </w:r>
            <w:r w:rsidR="00630598" w:rsidRPr="00630598">
              <w:t xml:space="preserve">edress </w:t>
            </w:r>
            <w:r w:rsidR="00E06C05">
              <w:t>P</w:t>
            </w:r>
            <w:r w:rsidR="00630598" w:rsidRPr="00630598">
              <w:t>roperties</w:t>
            </w:r>
            <w:r w:rsidR="00E06C05">
              <w:t>.</w:t>
            </w:r>
          </w:p>
        </w:tc>
      </w:tr>
    </w:tbl>
    <w:p w14:paraId="14C63412" w14:textId="18C3FF8D" w:rsidR="004C3805" w:rsidRPr="001815B1" w:rsidRDefault="001815B1" w:rsidP="001815B1">
      <w:pPr>
        <w:pStyle w:val="blockline"/>
        <w:jc w:val="right"/>
        <w:rPr>
          <w:i/>
        </w:rPr>
      </w:pPr>
      <w:r w:rsidRPr="001815B1">
        <w:rPr>
          <w:i/>
        </w:rPr>
        <w:t>continued on next page</w:t>
      </w:r>
    </w:p>
    <w:p w14:paraId="63DBCB01" w14:textId="77777777" w:rsidR="001815B1" w:rsidRDefault="001815B1">
      <w:pPr>
        <w:rPr>
          <w:b/>
        </w:rPr>
      </w:pPr>
      <w:r>
        <w:rPr>
          <w:b/>
        </w:rPr>
        <w:br w:type="page"/>
      </w:r>
    </w:p>
    <w:p w14:paraId="30E24AEA" w14:textId="75CC9D3F" w:rsidR="001815B1" w:rsidRDefault="001815B1" w:rsidP="001815B1">
      <w:pPr>
        <w:pStyle w:val="Heading1"/>
        <w:rPr>
          <w:b w:val="0"/>
          <w:sz w:val="24"/>
          <w:szCs w:val="24"/>
        </w:rPr>
      </w:pPr>
      <w:bookmarkStart w:id="34" w:name="_Toc442351228"/>
      <w:bookmarkStart w:id="35" w:name="_Toc443384760"/>
      <w:bookmarkStart w:id="36" w:name="_Toc443384958"/>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34"/>
      <w:bookmarkEnd w:id="35"/>
      <w:bookmarkEnd w:id="36"/>
    </w:p>
    <w:p w14:paraId="4BFBA084" w14:textId="45B96C87" w:rsidR="001815B1" w:rsidRDefault="001815B1" w:rsidP="001815B1">
      <w:pPr>
        <w:pStyle w:val="blockline"/>
        <w:tabs>
          <w:tab w:val="left" w:pos="3795"/>
          <w:tab w:val="left" w:pos="9495"/>
          <w:tab w:val="right" w:pos="9630"/>
        </w:tabs>
      </w:pPr>
      <w:r>
        <w:tab/>
      </w:r>
      <w:r>
        <w:tab/>
      </w:r>
      <w:r>
        <w:tab/>
      </w:r>
    </w:p>
    <w:tbl>
      <w:tblPr>
        <w:tblW w:w="9889" w:type="dxa"/>
        <w:tblLayout w:type="fixed"/>
        <w:tblLook w:val="04A0" w:firstRow="1" w:lastRow="0" w:firstColumn="1" w:lastColumn="0" w:noHBand="0" w:noVBand="1"/>
      </w:tblPr>
      <w:tblGrid>
        <w:gridCol w:w="1951"/>
        <w:gridCol w:w="7938"/>
      </w:tblGrid>
      <w:tr w:rsidR="00232FD8" w14:paraId="3B4BF4AA" w14:textId="77777777" w:rsidTr="001B1AAE">
        <w:tc>
          <w:tcPr>
            <w:tcW w:w="1951" w:type="dxa"/>
          </w:tcPr>
          <w:p w14:paraId="12C86032" w14:textId="022DC118" w:rsidR="00232FD8" w:rsidRDefault="00232FD8" w:rsidP="00BB521C">
            <w:pPr>
              <w:pStyle w:val="Heading2"/>
              <w:rPr>
                <w:b w:val="0"/>
              </w:rPr>
            </w:pPr>
            <w:bookmarkStart w:id="37" w:name="_Ref442343529"/>
            <w:bookmarkStart w:id="38" w:name="_Toc443384959"/>
            <w:r>
              <w:t>Action</w:t>
            </w:r>
            <w:bookmarkEnd w:id="37"/>
            <w:bookmarkEnd w:id="38"/>
            <w:r>
              <w:rPr>
                <w:b w:val="0"/>
              </w:rPr>
              <w:t xml:space="preserve"> </w:t>
            </w:r>
          </w:p>
          <w:p w14:paraId="2C1F26D9" w14:textId="77777777" w:rsidR="00232FD8" w:rsidRDefault="00232FD8" w:rsidP="00232FD8"/>
          <w:p w14:paraId="42220DA7" w14:textId="77777777" w:rsidR="00232FD8" w:rsidRPr="00232FD8" w:rsidRDefault="00232FD8" w:rsidP="00232FD8">
            <w:r>
              <w:t>Preconditions to vesting</w:t>
            </w:r>
          </w:p>
        </w:tc>
        <w:tc>
          <w:tcPr>
            <w:tcW w:w="7938" w:type="dxa"/>
          </w:tcPr>
          <w:p w14:paraId="2F7289B3" w14:textId="15FE4577" w:rsidR="00232FD8" w:rsidRDefault="00232FD8" w:rsidP="00A02CFD">
            <w:pPr>
              <w:pStyle w:val="Indent1abc0"/>
            </w:pPr>
            <w:r>
              <w:t>Provided the following statutor</w:t>
            </w:r>
            <w:r w:rsidR="001815B1">
              <w:t>y preconditions have been satis</w:t>
            </w:r>
            <w:r>
              <w:t>fied (where applicable):</w:t>
            </w:r>
          </w:p>
          <w:tbl>
            <w:tblPr>
              <w:tblStyle w:val="TableGrid"/>
              <w:tblW w:w="0" w:type="auto"/>
              <w:tblLayout w:type="fixed"/>
              <w:tblLook w:val="04A0" w:firstRow="1" w:lastRow="0" w:firstColumn="1" w:lastColumn="0" w:noHBand="0" w:noVBand="1"/>
            </w:tblPr>
            <w:tblGrid>
              <w:gridCol w:w="1824"/>
              <w:gridCol w:w="4442"/>
              <w:gridCol w:w="1417"/>
            </w:tblGrid>
            <w:tr w:rsidR="00232FD8" w:rsidRPr="00617E83" w14:paraId="23556CFA" w14:textId="77777777" w:rsidTr="00A12A2B">
              <w:tc>
                <w:tcPr>
                  <w:tcW w:w="1824" w:type="dxa"/>
                </w:tcPr>
                <w:p w14:paraId="58195D2F" w14:textId="77777777" w:rsidR="00232FD8" w:rsidRPr="00617E83" w:rsidRDefault="00232FD8" w:rsidP="00A12A2B">
                  <w:pPr>
                    <w:pStyle w:val="Tableheading9font"/>
                  </w:pPr>
                  <w:r>
                    <w:t xml:space="preserve">Cultural Redress </w:t>
                  </w:r>
                  <w:r w:rsidRPr="00617E83">
                    <w:t xml:space="preserve">Property </w:t>
                  </w:r>
                </w:p>
              </w:tc>
              <w:tc>
                <w:tcPr>
                  <w:tcW w:w="4442" w:type="dxa"/>
                </w:tcPr>
                <w:p w14:paraId="6018C703" w14:textId="77777777" w:rsidR="00232FD8" w:rsidRPr="00617E83" w:rsidRDefault="00232FD8" w:rsidP="00A12A2B">
                  <w:pPr>
                    <w:pStyle w:val="Tableheading9font"/>
                  </w:pPr>
                  <w:r w:rsidRPr="00232FD8">
                    <w:rPr>
                      <w:lang w:val="en-US"/>
                    </w:rPr>
                    <w:t>Precondition to be satisfied before vesting takes effect</w:t>
                  </w:r>
                </w:p>
              </w:tc>
              <w:tc>
                <w:tcPr>
                  <w:tcW w:w="1417" w:type="dxa"/>
                </w:tcPr>
                <w:p w14:paraId="3197B05B" w14:textId="77777777" w:rsidR="00232FD8" w:rsidRPr="00617E83" w:rsidRDefault="00232FD8" w:rsidP="00A12A2B">
                  <w:pPr>
                    <w:pStyle w:val="Tableheading9font"/>
                  </w:pPr>
                  <w:r w:rsidRPr="00617E83">
                    <w:t xml:space="preserve">Refer to …  </w:t>
                  </w:r>
                </w:p>
              </w:tc>
            </w:tr>
            <w:tr w:rsidR="00232FD8" w:rsidRPr="00617E83" w14:paraId="0224F0D8" w14:textId="77777777" w:rsidTr="00A12A2B">
              <w:tc>
                <w:tcPr>
                  <w:tcW w:w="1824" w:type="dxa"/>
                </w:tcPr>
                <w:p w14:paraId="1F426519" w14:textId="77777777" w:rsidR="00EC32DA" w:rsidRPr="003820FB" w:rsidRDefault="00EC32DA" w:rsidP="00EC32DA">
                  <w:pPr>
                    <w:pStyle w:val="Tableheading9font"/>
                    <w:rPr>
                      <w:bCs/>
                      <w:i/>
                    </w:rPr>
                  </w:pPr>
                  <w:r w:rsidRPr="003820FB">
                    <w:rPr>
                      <w:bCs/>
                      <w:i/>
                    </w:rPr>
                    <w:t>Pukepoto School property</w:t>
                  </w:r>
                </w:p>
                <w:p w14:paraId="512D455A" w14:textId="77777777" w:rsidR="00232FD8" w:rsidRPr="003820FB" w:rsidRDefault="00232FD8" w:rsidP="00A12A2B">
                  <w:pPr>
                    <w:pStyle w:val="Tableheading9font"/>
                    <w:rPr>
                      <w:i/>
                    </w:rPr>
                  </w:pPr>
                </w:p>
              </w:tc>
              <w:tc>
                <w:tcPr>
                  <w:tcW w:w="4442" w:type="dxa"/>
                </w:tcPr>
                <w:p w14:paraId="50CA5C4B" w14:textId="77777777" w:rsidR="00232FD8" w:rsidRPr="00617E83" w:rsidRDefault="00232FD8" w:rsidP="00EC32DA">
                  <w:pPr>
                    <w:pStyle w:val="Bullettextfortables"/>
                    <w:numPr>
                      <w:ilvl w:val="0"/>
                      <w:numId w:val="0"/>
                    </w:numPr>
                  </w:pPr>
                  <w:r w:rsidRPr="00617E83">
                    <w:t xml:space="preserve">The </w:t>
                  </w:r>
                  <w:r w:rsidR="00EC32DA">
                    <w:t>Trustees have provided the Crown with a registrable Lease.</w:t>
                  </w:r>
                </w:p>
              </w:tc>
              <w:tc>
                <w:tcPr>
                  <w:tcW w:w="1417" w:type="dxa"/>
                </w:tcPr>
                <w:p w14:paraId="7E4397D6" w14:textId="77777777" w:rsidR="00232FD8" w:rsidRPr="00617E83" w:rsidRDefault="00EC32DA" w:rsidP="00EC32DA">
                  <w:pPr>
                    <w:pStyle w:val="Tabletext9font"/>
                  </w:pPr>
                  <w:r>
                    <w:t>s 29</w:t>
                  </w:r>
                  <w:r w:rsidR="00232FD8" w:rsidRPr="00617E83">
                    <w:t>(</w:t>
                  </w:r>
                  <w:r>
                    <w:t>3</w:t>
                  </w:r>
                  <w:r w:rsidR="00232FD8" w:rsidRPr="00617E83">
                    <w:t>)</w:t>
                  </w:r>
                </w:p>
              </w:tc>
            </w:tr>
            <w:tr w:rsidR="00232FD8" w14:paraId="65775398" w14:textId="77777777" w:rsidTr="00A12A2B">
              <w:tc>
                <w:tcPr>
                  <w:tcW w:w="1824" w:type="dxa"/>
                </w:tcPr>
                <w:p w14:paraId="6FE0740E" w14:textId="77777777" w:rsidR="00B1694F" w:rsidRPr="007C06C4" w:rsidRDefault="00B1694F" w:rsidP="00B1694F">
                  <w:pPr>
                    <w:pStyle w:val="Tableheading9font"/>
                    <w:rPr>
                      <w:bCs/>
                      <w:i/>
                    </w:rPr>
                  </w:pPr>
                  <w:r w:rsidRPr="007C06C4">
                    <w:rPr>
                      <w:bCs/>
                      <w:i/>
                    </w:rPr>
                    <w:t>Whangape Road property</w:t>
                  </w:r>
                </w:p>
                <w:p w14:paraId="10D124F1" w14:textId="77777777" w:rsidR="00232FD8" w:rsidRPr="007C06C4" w:rsidRDefault="00232FD8" w:rsidP="00A12A2B">
                  <w:pPr>
                    <w:pStyle w:val="Tableheading9font"/>
                    <w:rPr>
                      <w:i/>
                    </w:rPr>
                  </w:pPr>
                </w:p>
              </w:tc>
              <w:tc>
                <w:tcPr>
                  <w:tcW w:w="4442" w:type="dxa"/>
                </w:tcPr>
                <w:p w14:paraId="4282DBBC" w14:textId="77777777" w:rsidR="00232FD8" w:rsidRPr="00617E83" w:rsidRDefault="000A604E" w:rsidP="00232FD8">
                  <w:pPr>
                    <w:pStyle w:val="Bullettextfortables"/>
                    <w:numPr>
                      <w:ilvl w:val="0"/>
                      <w:numId w:val="0"/>
                    </w:numPr>
                  </w:pPr>
                  <w:r>
                    <w:t xml:space="preserve">The Trustees </w:t>
                  </w:r>
                  <w:r w:rsidRPr="000A604E">
                    <w:t>have provided the Far North District Council with a registrable right of way easement in gross</w:t>
                  </w:r>
                  <w:r>
                    <w:t xml:space="preserve"> as specified in s 37</w:t>
                  </w:r>
                  <w:r w:rsidRPr="00617E83">
                    <w:t>(</w:t>
                  </w:r>
                  <w:r>
                    <w:t>2</w:t>
                  </w:r>
                  <w:r w:rsidRPr="00617E83">
                    <w:t>)</w:t>
                  </w:r>
                  <w:r>
                    <w:t>.</w:t>
                  </w:r>
                </w:p>
                <w:p w14:paraId="31349F41" w14:textId="77777777" w:rsidR="00232FD8" w:rsidRPr="00617E83" w:rsidRDefault="00232FD8" w:rsidP="00232FD8">
                  <w:pPr>
                    <w:pStyle w:val="Bullettextfortables"/>
                    <w:numPr>
                      <w:ilvl w:val="0"/>
                      <w:numId w:val="0"/>
                    </w:numPr>
                  </w:pPr>
                </w:p>
              </w:tc>
              <w:tc>
                <w:tcPr>
                  <w:tcW w:w="1417" w:type="dxa"/>
                </w:tcPr>
                <w:p w14:paraId="4ACE3FED" w14:textId="77777777" w:rsidR="00232FD8" w:rsidRDefault="000A604E" w:rsidP="00A12A2B">
                  <w:pPr>
                    <w:pStyle w:val="Tabletext9font"/>
                  </w:pPr>
                  <w:r>
                    <w:t>s 37</w:t>
                  </w:r>
                  <w:r w:rsidRPr="00617E83">
                    <w:t>(</w:t>
                  </w:r>
                  <w:r>
                    <w:t>2</w:t>
                  </w:r>
                  <w:r w:rsidRPr="00617E83">
                    <w:t>)</w:t>
                  </w:r>
                </w:p>
              </w:tc>
            </w:tr>
            <w:tr w:rsidR="00B1694F" w14:paraId="5F0D46D7" w14:textId="77777777" w:rsidTr="00A12A2B">
              <w:tc>
                <w:tcPr>
                  <w:tcW w:w="1824" w:type="dxa"/>
                </w:tcPr>
                <w:p w14:paraId="2DCEC8A9" w14:textId="77777777" w:rsidR="00B1694F" w:rsidRPr="003820FB" w:rsidRDefault="00B1694F" w:rsidP="00B1694F">
                  <w:pPr>
                    <w:pStyle w:val="Tableheading9font"/>
                    <w:rPr>
                      <w:bCs/>
                      <w:i/>
                    </w:rPr>
                  </w:pPr>
                  <w:r w:rsidRPr="003820FB">
                    <w:rPr>
                      <w:bCs/>
                      <w:i/>
                    </w:rPr>
                    <w:t>Lake Tangonge site A</w:t>
                  </w:r>
                </w:p>
                <w:p w14:paraId="70F4B815" w14:textId="77777777" w:rsidR="00B1694F" w:rsidRPr="003820FB" w:rsidRDefault="00B1694F" w:rsidP="00B1694F">
                  <w:pPr>
                    <w:pStyle w:val="Tableheading9font"/>
                    <w:rPr>
                      <w:bCs/>
                      <w:i/>
                    </w:rPr>
                  </w:pPr>
                </w:p>
              </w:tc>
              <w:tc>
                <w:tcPr>
                  <w:tcW w:w="4442" w:type="dxa"/>
                </w:tcPr>
                <w:p w14:paraId="774702C6" w14:textId="346C7228" w:rsidR="00B1694F" w:rsidRDefault="00902A5E" w:rsidP="00232FD8">
                  <w:pPr>
                    <w:pStyle w:val="Bullettextfortables"/>
                    <w:numPr>
                      <w:ilvl w:val="0"/>
                      <w:numId w:val="0"/>
                    </w:numPr>
                  </w:pPr>
                  <w:r>
                    <w:t>T</w:t>
                  </w:r>
                  <w:r w:rsidR="00B1694F" w:rsidRPr="00B1694F">
                    <w:t>he trustees referred to in subsection (2) have jointly provided the Crown with a registrable covenant</w:t>
                  </w:r>
                </w:p>
              </w:tc>
              <w:tc>
                <w:tcPr>
                  <w:tcW w:w="1417" w:type="dxa"/>
                </w:tcPr>
                <w:p w14:paraId="7A425D96" w14:textId="77777777" w:rsidR="00B1694F" w:rsidRDefault="00B1694F" w:rsidP="00A12A2B">
                  <w:pPr>
                    <w:pStyle w:val="Tabletext9font"/>
                  </w:pPr>
                  <w:r>
                    <w:t>s 51</w:t>
                  </w:r>
                  <w:r w:rsidRPr="00617E83">
                    <w:t>(</w:t>
                  </w:r>
                  <w:r>
                    <w:t>3</w:t>
                  </w:r>
                  <w:r w:rsidRPr="00617E83">
                    <w:t>)</w:t>
                  </w:r>
                </w:p>
              </w:tc>
            </w:tr>
            <w:tr w:rsidR="00B1694F" w14:paraId="36BE2A3C" w14:textId="77777777" w:rsidTr="00A12A2B">
              <w:tc>
                <w:tcPr>
                  <w:tcW w:w="1824" w:type="dxa"/>
                </w:tcPr>
                <w:p w14:paraId="1B638FFB" w14:textId="77777777" w:rsidR="00B1694F" w:rsidRPr="003820FB" w:rsidRDefault="00B1694F" w:rsidP="00B1694F">
                  <w:pPr>
                    <w:pStyle w:val="Tableheading9font"/>
                    <w:rPr>
                      <w:bCs/>
                      <w:i/>
                    </w:rPr>
                  </w:pPr>
                  <w:r w:rsidRPr="003820FB">
                    <w:rPr>
                      <w:bCs/>
                      <w:i/>
                    </w:rPr>
                    <w:t>Lake Tangonge site B</w:t>
                  </w:r>
                </w:p>
                <w:p w14:paraId="55975CE9" w14:textId="77777777" w:rsidR="00B1694F" w:rsidRPr="003820FB" w:rsidRDefault="00B1694F" w:rsidP="00B1694F">
                  <w:pPr>
                    <w:pStyle w:val="Tableheading9font"/>
                    <w:rPr>
                      <w:bCs/>
                      <w:i/>
                    </w:rPr>
                  </w:pPr>
                </w:p>
              </w:tc>
              <w:tc>
                <w:tcPr>
                  <w:tcW w:w="4442" w:type="dxa"/>
                </w:tcPr>
                <w:p w14:paraId="2AD4307C" w14:textId="77777777" w:rsidR="00B1694F" w:rsidRDefault="00287FB3" w:rsidP="00232FD8">
                  <w:pPr>
                    <w:pStyle w:val="Bullettextfortables"/>
                    <w:numPr>
                      <w:ilvl w:val="0"/>
                      <w:numId w:val="0"/>
                    </w:numPr>
                  </w:pPr>
                  <w:r w:rsidRPr="00287FB3">
                    <w:t>Conservation covenants to the Crown to be treated as conservation covenants for the purposes of s 77 of the Reserves Act 1977 and s 27 of the Conservation Act 1987</w:t>
                  </w:r>
                </w:p>
              </w:tc>
              <w:tc>
                <w:tcPr>
                  <w:tcW w:w="1417" w:type="dxa"/>
                </w:tcPr>
                <w:p w14:paraId="2954D6B8" w14:textId="77777777" w:rsidR="00B1694F" w:rsidRDefault="00B1694F" w:rsidP="00B1694F">
                  <w:pPr>
                    <w:pStyle w:val="Tabletext9font"/>
                  </w:pPr>
                  <w:r>
                    <w:t>s 52</w:t>
                  </w:r>
                  <w:r w:rsidRPr="00617E83">
                    <w:t>(</w:t>
                  </w:r>
                  <w:r>
                    <w:t>3</w:t>
                  </w:r>
                  <w:r w:rsidRPr="00617E83">
                    <w:t>)</w:t>
                  </w:r>
                </w:p>
              </w:tc>
            </w:tr>
            <w:tr w:rsidR="00B1694F" w14:paraId="724E6B93" w14:textId="77777777" w:rsidTr="00A12A2B">
              <w:tc>
                <w:tcPr>
                  <w:tcW w:w="1824" w:type="dxa"/>
                </w:tcPr>
                <w:p w14:paraId="38670E06" w14:textId="77777777" w:rsidR="00B1694F" w:rsidRPr="003820FB" w:rsidRDefault="00B1694F" w:rsidP="00B1694F">
                  <w:pPr>
                    <w:pStyle w:val="Tableheading9font"/>
                    <w:rPr>
                      <w:bCs/>
                      <w:i/>
                    </w:rPr>
                  </w:pPr>
                  <w:r w:rsidRPr="003820FB">
                    <w:rPr>
                      <w:bCs/>
                      <w:i/>
                    </w:rPr>
                    <w:t>Motukaraka site B</w:t>
                  </w:r>
                </w:p>
                <w:p w14:paraId="6491C7EE" w14:textId="77777777" w:rsidR="00B1694F" w:rsidRPr="003820FB" w:rsidRDefault="00B1694F" w:rsidP="00B1694F">
                  <w:pPr>
                    <w:pStyle w:val="Tableheading9font"/>
                    <w:rPr>
                      <w:bCs/>
                      <w:i/>
                    </w:rPr>
                  </w:pPr>
                </w:p>
              </w:tc>
              <w:tc>
                <w:tcPr>
                  <w:tcW w:w="4442" w:type="dxa"/>
                </w:tcPr>
                <w:p w14:paraId="47AFE7CD" w14:textId="77777777" w:rsidR="00B1694F" w:rsidRPr="00B1694F" w:rsidRDefault="00287FB3" w:rsidP="00232FD8">
                  <w:pPr>
                    <w:pStyle w:val="Bullettextfortables"/>
                    <w:numPr>
                      <w:ilvl w:val="0"/>
                      <w:numId w:val="0"/>
                    </w:numPr>
                  </w:pPr>
                  <w:r>
                    <w:t>T</w:t>
                  </w:r>
                  <w:r w:rsidR="00B1694F">
                    <w:t>h</w:t>
                  </w:r>
                  <w:r w:rsidR="00B1694F" w:rsidRPr="00B1694F">
                    <w:t>e trustees have provided the Crown with a registrable covenant in relation to Motukaraka site B</w:t>
                  </w:r>
                </w:p>
              </w:tc>
              <w:tc>
                <w:tcPr>
                  <w:tcW w:w="1417" w:type="dxa"/>
                </w:tcPr>
                <w:p w14:paraId="425C845B" w14:textId="77777777" w:rsidR="00B1694F" w:rsidRDefault="00B1694F" w:rsidP="00B1694F">
                  <w:pPr>
                    <w:pStyle w:val="Tabletext9font"/>
                  </w:pPr>
                  <w:r>
                    <w:t>s 53</w:t>
                  </w:r>
                  <w:r w:rsidRPr="00617E83">
                    <w:t>(</w:t>
                  </w:r>
                  <w:r>
                    <w:t>4</w:t>
                  </w:r>
                  <w:r w:rsidRPr="00617E83">
                    <w:t>)</w:t>
                  </w:r>
                </w:p>
              </w:tc>
            </w:tr>
            <w:tr w:rsidR="00287FB3" w14:paraId="64947B1B" w14:textId="77777777" w:rsidTr="00A12A2B">
              <w:tc>
                <w:tcPr>
                  <w:tcW w:w="1824" w:type="dxa"/>
                  <w:vMerge w:val="restart"/>
                </w:tcPr>
                <w:p w14:paraId="4581E269" w14:textId="77777777" w:rsidR="00287FB3" w:rsidRPr="003820FB" w:rsidRDefault="00287FB3" w:rsidP="00B1694F">
                  <w:pPr>
                    <w:pStyle w:val="Tableheading9font"/>
                    <w:rPr>
                      <w:bCs/>
                      <w:i/>
                      <w:szCs w:val="18"/>
                    </w:rPr>
                  </w:pPr>
                  <w:r w:rsidRPr="003820FB">
                    <w:rPr>
                      <w:bCs/>
                      <w:i/>
                      <w:szCs w:val="18"/>
                    </w:rPr>
                    <w:t>Tangonge property</w:t>
                  </w:r>
                </w:p>
                <w:p w14:paraId="22D7A14D" w14:textId="77777777" w:rsidR="00287FB3" w:rsidRPr="003820FB" w:rsidRDefault="00287FB3" w:rsidP="00B1694F">
                  <w:pPr>
                    <w:pStyle w:val="Tableheading9font"/>
                    <w:rPr>
                      <w:bCs/>
                      <w:i/>
                      <w:szCs w:val="18"/>
                    </w:rPr>
                  </w:pPr>
                </w:p>
              </w:tc>
              <w:tc>
                <w:tcPr>
                  <w:tcW w:w="4442" w:type="dxa"/>
                </w:tcPr>
                <w:p w14:paraId="4553C191" w14:textId="3F6426B9" w:rsidR="00287FB3" w:rsidRPr="00287FB3" w:rsidRDefault="00287FB3" w:rsidP="00287FB3">
                  <w:pPr>
                    <w:pStyle w:val="BlockText"/>
                    <w:rPr>
                      <w:sz w:val="18"/>
                      <w:szCs w:val="18"/>
                    </w:rPr>
                  </w:pPr>
                  <w:r w:rsidRPr="00287FB3">
                    <w:rPr>
                      <w:sz w:val="18"/>
                      <w:szCs w:val="18"/>
                    </w:rPr>
                    <w:t>Conservation covenants to the Crown to be treated as conservation covenants for the purposes of s 77 of the Reserves Act 1977 and s 27 of the Conservation Act 1987</w:t>
                  </w:r>
                </w:p>
                <w:p w14:paraId="3935B32A" w14:textId="77777777" w:rsidR="00287FB3" w:rsidRPr="00287FB3" w:rsidRDefault="00287FB3" w:rsidP="00287FB3">
                  <w:pPr>
                    <w:pStyle w:val="BlockText"/>
                    <w:rPr>
                      <w:sz w:val="18"/>
                      <w:szCs w:val="18"/>
                    </w:rPr>
                  </w:pPr>
                </w:p>
              </w:tc>
              <w:tc>
                <w:tcPr>
                  <w:tcW w:w="1417" w:type="dxa"/>
                  <w:vMerge w:val="restart"/>
                </w:tcPr>
                <w:p w14:paraId="5C2723C7" w14:textId="77777777" w:rsidR="00287FB3" w:rsidRDefault="00287FB3" w:rsidP="00B1694F">
                  <w:pPr>
                    <w:pStyle w:val="Tabletext9font"/>
                  </w:pPr>
                  <w:r>
                    <w:t>s 54</w:t>
                  </w:r>
                  <w:r w:rsidRPr="00617E83">
                    <w:t>(</w:t>
                  </w:r>
                  <w:r>
                    <w:t>2</w:t>
                  </w:r>
                  <w:r w:rsidRPr="00617E83">
                    <w:t>)</w:t>
                  </w:r>
                </w:p>
              </w:tc>
            </w:tr>
            <w:tr w:rsidR="00287FB3" w14:paraId="7678558A" w14:textId="77777777" w:rsidTr="00A12A2B">
              <w:tc>
                <w:tcPr>
                  <w:tcW w:w="1824" w:type="dxa"/>
                  <w:vMerge/>
                </w:tcPr>
                <w:p w14:paraId="2F43B7A4" w14:textId="77777777" w:rsidR="00287FB3" w:rsidRPr="00287FB3" w:rsidRDefault="00287FB3" w:rsidP="00B1694F">
                  <w:pPr>
                    <w:pStyle w:val="Tableheading9font"/>
                    <w:rPr>
                      <w:bCs/>
                      <w:szCs w:val="18"/>
                    </w:rPr>
                  </w:pPr>
                </w:p>
              </w:tc>
              <w:tc>
                <w:tcPr>
                  <w:tcW w:w="4442" w:type="dxa"/>
                </w:tcPr>
                <w:p w14:paraId="53E8D995" w14:textId="77777777" w:rsidR="00287FB3" w:rsidRPr="00287FB3" w:rsidRDefault="00287FB3" w:rsidP="00287FB3">
                  <w:pPr>
                    <w:pStyle w:val="BlockText"/>
                    <w:rPr>
                      <w:sz w:val="18"/>
                      <w:szCs w:val="18"/>
                    </w:rPr>
                  </w:pPr>
                  <w:r w:rsidRPr="00287FB3">
                    <w:rPr>
                      <w:sz w:val="18"/>
                      <w:szCs w:val="18"/>
                    </w:rPr>
                    <w:t>Right of way easement as specified in s 54(2)(b)</w:t>
                  </w:r>
                </w:p>
                <w:p w14:paraId="26EFFC27" w14:textId="77777777" w:rsidR="00287FB3" w:rsidRPr="00287FB3" w:rsidRDefault="00287FB3" w:rsidP="00287FB3">
                  <w:pPr>
                    <w:pStyle w:val="BlockText"/>
                    <w:rPr>
                      <w:sz w:val="18"/>
                      <w:szCs w:val="18"/>
                    </w:rPr>
                  </w:pPr>
                </w:p>
              </w:tc>
              <w:tc>
                <w:tcPr>
                  <w:tcW w:w="1417" w:type="dxa"/>
                  <w:vMerge/>
                </w:tcPr>
                <w:p w14:paraId="5FA92188" w14:textId="77777777" w:rsidR="00287FB3" w:rsidRDefault="00287FB3" w:rsidP="00B1694F">
                  <w:pPr>
                    <w:pStyle w:val="Tabletext9font"/>
                  </w:pPr>
                </w:p>
              </w:tc>
            </w:tr>
          </w:tbl>
          <w:p w14:paraId="017687FF" w14:textId="77777777" w:rsidR="00232FD8" w:rsidRDefault="00232FD8" w:rsidP="00A02CFD">
            <w:pPr>
              <w:pStyle w:val="Indent1abc0"/>
            </w:pPr>
          </w:p>
        </w:tc>
      </w:tr>
      <w:tr w:rsidR="00827445" w14:paraId="26FC982A" w14:textId="77777777" w:rsidTr="001B1AAE">
        <w:tc>
          <w:tcPr>
            <w:tcW w:w="1951" w:type="dxa"/>
          </w:tcPr>
          <w:p w14:paraId="6BF5EBFB" w14:textId="77777777" w:rsidR="00827445" w:rsidRPr="004C3805" w:rsidRDefault="00827445" w:rsidP="00A12A2B">
            <w:pPr>
              <w:pStyle w:val="Heading2"/>
            </w:pPr>
          </w:p>
        </w:tc>
        <w:tc>
          <w:tcPr>
            <w:tcW w:w="7938" w:type="dxa"/>
          </w:tcPr>
          <w:p w14:paraId="7B46E04B" w14:textId="47D26F9D" w:rsidR="004F355A" w:rsidRPr="004F355A" w:rsidRDefault="00827445" w:rsidP="004F355A">
            <w:pPr>
              <w:pStyle w:val="Blocktextnote1"/>
              <w:spacing w:before="120"/>
            </w:pPr>
            <w:r w:rsidRPr="009232B9">
              <w:rPr>
                <w:b/>
              </w:rPr>
              <w:t>Note:</w:t>
            </w:r>
            <w:r>
              <w:t xml:space="preserve"> </w:t>
            </w:r>
            <w:r>
              <w:tab/>
              <w:t xml:space="preserve">The preconditions in the table above apply to the vesting. If they are </w:t>
            </w:r>
            <w:r w:rsidRPr="00C27C92">
              <w:t>not</w:t>
            </w:r>
            <w:r>
              <w:t xml:space="preserve"> included in the registration application to effect the vesting, it should be queried with the lodging party. If it is still not provided, the matter should be referred to a Titles Advisor.</w:t>
            </w:r>
          </w:p>
          <w:p w14:paraId="69178EE9" w14:textId="50014DD4" w:rsidR="004F355A" w:rsidRDefault="004F355A" w:rsidP="004F355A">
            <w:pPr>
              <w:pStyle w:val="blockline"/>
              <w:tabs>
                <w:tab w:val="left" w:pos="3795"/>
                <w:tab w:val="left" w:pos="9495"/>
                <w:tab w:val="right" w:pos="9630"/>
              </w:tabs>
              <w:ind w:left="0"/>
              <w:jc w:val="right"/>
            </w:pPr>
            <w:r>
              <w:tab/>
            </w:r>
          </w:p>
          <w:p w14:paraId="546AF9C3" w14:textId="77777777" w:rsidR="004F355A" w:rsidRDefault="004F355A" w:rsidP="00A12A2B">
            <w:pPr>
              <w:pStyle w:val="Blocktextnote1"/>
              <w:spacing w:before="120"/>
            </w:pPr>
          </w:p>
        </w:tc>
      </w:tr>
    </w:tbl>
    <w:p w14:paraId="53708155" w14:textId="77777777" w:rsidR="004F355A" w:rsidRDefault="004F355A">
      <w:pPr>
        <w:rPr>
          <w:b/>
        </w:rPr>
      </w:pPr>
      <w:r>
        <w:rPr>
          <w:b/>
        </w:rPr>
        <w:br w:type="page"/>
      </w:r>
    </w:p>
    <w:p w14:paraId="744818FE" w14:textId="77777777" w:rsidR="004F355A" w:rsidRDefault="004F355A" w:rsidP="004F355A">
      <w:pPr>
        <w:pStyle w:val="Heading1"/>
        <w:rPr>
          <w:b w:val="0"/>
          <w:sz w:val="24"/>
          <w:szCs w:val="24"/>
        </w:rPr>
      </w:pPr>
      <w:bookmarkStart w:id="39" w:name="_Toc442351230"/>
      <w:bookmarkStart w:id="40" w:name="_Toc443384762"/>
      <w:bookmarkStart w:id="41" w:name="_Toc443384960"/>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39"/>
      <w:bookmarkEnd w:id="40"/>
      <w:bookmarkEnd w:id="41"/>
    </w:p>
    <w:p w14:paraId="513834A2" w14:textId="7F70014A" w:rsidR="004F355A" w:rsidRDefault="004F355A" w:rsidP="004F355A">
      <w:pPr>
        <w:pStyle w:val="blockline"/>
        <w:tabs>
          <w:tab w:val="left" w:pos="3795"/>
          <w:tab w:val="left" w:pos="9495"/>
          <w:tab w:val="right" w:pos="9630"/>
        </w:tabs>
      </w:pPr>
      <w:r>
        <w:tab/>
      </w:r>
      <w:r>
        <w:tab/>
      </w:r>
      <w:r>
        <w:tab/>
      </w:r>
    </w:p>
    <w:tbl>
      <w:tblPr>
        <w:tblW w:w="9889" w:type="dxa"/>
        <w:tblLayout w:type="fixed"/>
        <w:tblLook w:val="04A0" w:firstRow="1" w:lastRow="0" w:firstColumn="1" w:lastColumn="0" w:noHBand="0" w:noVBand="1"/>
      </w:tblPr>
      <w:tblGrid>
        <w:gridCol w:w="1951"/>
        <w:gridCol w:w="7938"/>
      </w:tblGrid>
      <w:tr w:rsidR="00827445" w14:paraId="4DD99D3A" w14:textId="77777777" w:rsidTr="001B1AAE">
        <w:tc>
          <w:tcPr>
            <w:tcW w:w="1951" w:type="dxa"/>
          </w:tcPr>
          <w:p w14:paraId="4366536E" w14:textId="1D20D994" w:rsidR="00827445" w:rsidRDefault="00827445" w:rsidP="007C06C4">
            <w:pPr>
              <w:pStyle w:val="Heading2"/>
              <w:spacing w:before="120" w:after="120"/>
            </w:pPr>
            <w:bookmarkStart w:id="42" w:name="_Toc443384961"/>
            <w:r w:rsidRPr="00A02CFD">
              <w:t>Where CFR</w:t>
            </w:r>
            <w:r>
              <w:t xml:space="preserve"> </w:t>
            </w:r>
            <w:r w:rsidRPr="00A02CFD">
              <w:t xml:space="preserve">- </w:t>
            </w:r>
            <w:r w:rsidR="008510A6">
              <w:rPr>
                <w:b w:val="0"/>
              </w:rPr>
              <w:t>registration of T</w:t>
            </w:r>
            <w:r w:rsidRPr="00A02CFD">
              <w:rPr>
                <w:b w:val="0"/>
              </w:rPr>
              <w:t>rustees</w:t>
            </w:r>
            <w:r w:rsidR="00691FA7">
              <w:rPr>
                <w:b w:val="0"/>
              </w:rPr>
              <w:t xml:space="preserve"> </w:t>
            </w:r>
            <w:r w:rsidR="00691FA7" w:rsidRPr="00691FA7">
              <w:rPr>
                <w:b w:val="0"/>
              </w:rPr>
              <w:t>(subject to preconditions in table</w:t>
            </w:r>
            <w:r w:rsidR="00691FA7" w:rsidRPr="00320F7A">
              <w:rPr>
                <w:b w:val="0"/>
              </w:rPr>
              <w:t>)</w:t>
            </w:r>
            <w:bookmarkEnd w:id="42"/>
          </w:p>
        </w:tc>
        <w:tc>
          <w:tcPr>
            <w:tcW w:w="7938" w:type="dxa"/>
          </w:tcPr>
          <w:p w14:paraId="479B8A70" w14:textId="24154BD4" w:rsidR="00827445" w:rsidRDefault="00827445" w:rsidP="00A02CFD">
            <w:pPr>
              <w:pStyle w:val="Indent1abc0"/>
            </w:pPr>
            <w:r>
              <w:t>Provided the preconditions</w:t>
            </w:r>
            <w:r w:rsidR="004F355A">
              <w:t xml:space="preserve"> (</w:t>
            </w:r>
            <w:r w:rsidR="004F355A" w:rsidRPr="004F355A">
              <w:rPr>
                <w:color w:val="0000FF"/>
              </w:rPr>
              <w:fldChar w:fldCharType="begin"/>
            </w:r>
            <w:r w:rsidR="004F355A" w:rsidRPr="004F355A">
              <w:rPr>
                <w:color w:val="0000FF"/>
              </w:rPr>
              <w:instrText xml:space="preserve"> REF _Ref442343529 \p \h </w:instrText>
            </w:r>
            <w:r w:rsidR="004F355A" w:rsidRPr="004F355A">
              <w:rPr>
                <w:color w:val="0000FF"/>
              </w:rPr>
            </w:r>
            <w:r w:rsidR="004F355A" w:rsidRPr="004F355A">
              <w:rPr>
                <w:color w:val="0000FF"/>
              </w:rPr>
              <w:fldChar w:fldCharType="separate"/>
            </w:r>
            <w:r w:rsidR="00F229B4">
              <w:rPr>
                <w:color w:val="0000FF"/>
              </w:rPr>
              <w:t>above</w:t>
            </w:r>
            <w:r w:rsidR="004F355A" w:rsidRPr="004F355A">
              <w:rPr>
                <w:color w:val="0000FF"/>
              </w:rPr>
              <w:fldChar w:fldCharType="end"/>
            </w:r>
            <w:r w:rsidR="004F355A">
              <w:t>)</w:t>
            </w:r>
            <w:r>
              <w:t xml:space="preserve"> have been satisfied (where applicable), then upon receipt of an </w:t>
            </w:r>
            <w:r w:rsidRPr="00FD4D60">
              <w:t xml:space="preserve">application by an </w:t>
            </w:r>
            <w:r>
              <w:t>A</w:t>
            </w:r>
            <w:r w:rsidRPr="00FD4D60">
              <w:t xml:space="preserve">uthorised </w:t>
            </w:r>
            <w:r>
              <w:t>P</w:t>
            </w:r>
            <w:r w:rsidRPr="00FD4D60">
              <w:t xml:space="preserve">erson under s </w:t>
            </w:r>
            <w:r w:rsidR="008510A6">
              <w:t>59</w:t>
            </w:r>
            <w:r>
              <w:t>(3</w:t>
            </w:r>
            <w:r w:rsidR="008510A6">
              <w:t>)</w:t>
            </w:r>
            <w:r>
              <w:t>:</w:t>
            </w:r>
          </w:p>
          <w:p w14:paraId="351ABE9C" w14:textId="77777777" w:rsidR="00827445" w:rsidRPr="008A4942" w:rsidRDefault="00C27C92" w:rsidP="00345A43">
            <w:pPr>
              <w:pStyle w:val="Indent1abc0"/>
              <w:numPr>
                <w:ilvl w:val="0"/>
                <w:numId w:val="18"/>
              </w:numPr>
              <w:spacing w:before="120" w:after="120"/>
            </w:pPr>
            <w:r>
              <w:t>e</w:t>
            </w:r>
            <w:r w:rsidR="00827445">
              <w:t>xcept in the case of</w:t>
            </w:r>
            <w:r w:rsidR="008510A6">
              <w:t xml:space="preserve"> </w:t>
            </w:r>
            <w:r w:rsidR="00E001A2" w:rsidRPr="008510A6">
              <w:t xml:space="preserve">the </w:t>
            </w:r>
            <w:r w:rsidR="00E001A2">
              <w:t>“</w:t>
            </w:r>
            <w:r w:rsidR="00E001A2" w:rsidRPr="008510A6">
              <w:t xml:space="preserve">Mangamuka Road </w:t>
            </w:r>
            <w:r w:rsidR="00E001A2">
              <w:t>P</w:t>
            </w:r>
            <w:r w:rsidR="00E001A2" w:rsidRPr="008510A6">
              <w:t>roperty, Mangamuka</w:t>
            </w:r>
            <w:r w:rsidR="00E001A2">
              <w:t>”</w:t>
            </w:r>
            <w:r w:rsidR="00E001A2" w:rsidRPr="008510A6">
              <w:t xml:space="preserve"> or</w:t>
            </w:r>
            <w:r w:rsidR="00E001A2">
              <w:t xml:space="preserve"> </w:t>
            </w:r>
            <w:r w:rsidR="008510A6">
              <w:t>a Jointly Vested Property (s59</w:t>
            </w:r>
            <w:r w:rsidR="00827445">
              <w:t>(2)</w:t>
            </w:r>
            <w:r w:rsidR="008510A6">
              <w:t>)</w:t>
            </w:r>
            <w:r w:rsidR="00827445">
              <w:t xml:space="preserve">, where the Cultural Redress Property is </w:t>
            </w:r>
            <w:r w:rsidR="00827445" w:rsidRPr="007C06C4">
              <w:rPr>
                <w:u w:val="single"/>
              </w:rPr>
              <w:t>all the land</w:t>
            </w:r>
            <w:r w:rsidR="00827445" w:rsidRPr="008A4942">
              <w:t xml:space="preserve"> in a </w:t>
            </w:r>
            <w:r w:rsidR="00827445">
              <w:t>CFR:</w:t>
            </w:r>
          </w:p>
          <w:p w14:paraId="5E0F2AEE" w14:textId="77777777" w:rsidR="00827445" w:rsidRPr="00C27C92" w:rsidRDefault="00827445" w:rsidP="00345A43">
            <w:pPr>
              <w:pStyle w:val="BlockText"/>
              <w:numPr>
                <w:ilvl w:val="1"/>
                <w:numId w:val="18"/>
              </w:numPr>
              <w:spacing w:before="120" w:after="120"/>
            </w:pPr>
            <w:r w:rsidRPr="008A4942">
              <w:t xml:space="preserve">register the </w:t>
            </w:r>
            <w:r>
              <w:t>T</w:t>
            </w:r>
            <w:r w:rsidRPr="008A4942">
              <w:t xml:space="preserve">rustees as the </w:t>
            </w:r>
            <w:r w:rsidRPr="00C27C92">
              <w:t xml:space="preserve">proprietors of all of the fee simple; and </w:t>
            </w:r>
          </w:p>
          <w:p w14:paraId="06EED883" w14:textId="30188BCF" w:rsidR="00827445" w:rsidRDefault="00827445" w:rsidP="00345A43">
            <w:pPr>
              <w:pStyle w:val="BlockText"/>
              <w:numPr>
                <w:ilvl w:val="1"/>
                <w:numId w:val="18"/>
              </w:numPr>
              <w:spacing w:before="120" w:after="120"/>
            </w:pPr>
            <w:r w:rsidRPr="003A0D0C">
              <w:t>make any entry and do all thi</w:t>
            </w:r>
            <w:r>
              <w:t xml:space="preserve">ngs necessary to give effect </w:t>
            </w:r>
            <w:r w:rsidRPr="008A4942">
              <w:t xml:space="preserve">to Part 2 of subpart 1 the Act and part </w:t>
            </w:r>
            <w:r w:rsidR="008510A6">
              <w:t>9</w:t>
            </w:r>
            <w:r w:rsidRPr="008A4942">
              <w:t xml:space="preserve"> of </w:t>
            </w:r>
            <w:r w:rsidR="008510A6">
              <w:t>the Deed (see note below) (s 59</w:t>
            </w:r>
            <w:r>
              <w:t xml:space="preserve">(3)(b)). </w:t>
            </w:r>
            <w:r w:rsidR="0024343E">
              <w:t>Also r</w:t>
            </w:r>
            <w:r>
              <w:t>efer to</w:t>
            </w:r>
            <w:r w:rsidR="00775569">
              <w:rPr>
                <w:color w:val="0000FF"/>
                <w:szCs w:val="20"/>
              </w:rPr>
              <w:t xml:space="preserve"> </w:t>
            </w:r>
            <w:r w:rsidR="00775569" w:rsidRPr="00775569">
              <w:rPr>
                <w:color w:val="0000FF"/>
                <w:szCs w:val="20"/>
              </w:rPr>
              <w:fldChar w:fldCharType="begin"/>
            </w:r>
            <w:r w:rsidR="00775569" w:rsidRPr="00775569">
              <w:rPr>
                <w:color w:val="0000FF"/>
                <w:szCs w:val="20"/>
              </w:rPr>
              <w:instrText xml:space="preserve"> REF _Ref443383198 \h </w:instrText>
            </w:r>
            <w:r w:rsidR="00775569">
              <w:rPr>
                <w:color w:val="0000FF"/>
                <w:szCs w:val="20"/>
              </w:rPr>
              <w:instrText xml:space="preserve"> \* MERGEFORMAT </w:instrText>
            </w:r>
            <w:r w:rsidR="00775569" w:rsidRPr="00775569">
              <w:rPr>
                <w:color w:val="0000FF"/>
                <w:szCs w:val="20"/>
              </w:rPr>
            </w:r>
            <w:r w:rsidR="00775569" w:rsidRPr="00775569">
              <w:rPr>
                <w:color w:val="0000FF"/>
                <w:szCs w:val="20"/>
              </w:rPr>
              <w:fldChar w:fldCharType="separate"/>
            </w:r>
            <w:r w:rsidR="00F229B4" w:rsidRPr="00F229B4">
              <w:rPr>
                <w:color w:val="0000FF"/>
                <w:szCs w:val="20"/>
              </w:rPr>
              <w:t xml:space="preserve">Table </w:t>
            </w:r>
            <w:r w:rsidR="00F229B4" w:rsidRPr="00F229B4">
              <w:rPr>
                <w:noProof/>
                <w:color w:val="0000FF"/>
                <w:szCs w:val="20"/>
              </w:rPr>
              <w:t>1</w:t>
            </w:r>
            <w:r w:rsidR="00775569" w:rsidRPr="00775569">
              <w:rPr>
                <w:color w:val="0000FF"/>
                <w:szCs w:val="20"/>
              </w:rPr>
              <w:fldChar w:fldCharType="end"/>
            </w:r>
            <w:r w:rsidR="00775569">
              <w:rPr>
                <w:color w:val="0000FF"/>
                <w:szCs w:val="20"/>
              </w:rPr>
              <w:t>.</w:t>
            </w:r>
          </w:p>
          <w:p w14:paraId="13F4CA39" w14:textId="77777777" w:rsidR="00827445" w:rsidRDefault="00827445" w:rsidP="00345A43">
            <w:pPr>
              <w:pStyle w:val="indent2iiiiii"/>
              <w:numPr>
                <w:ilvl w:val="0"/>
                <w:numId w:val="18"/>
              </w:numPr>
            </w:pPr>
            <w:r>
              <w:t>Standard registration fees apply.</w:t>
            </w:r>
          </w:p>
          <w:p w14:paraId="32AA6461" w14:textId="7ECA1BAE" w:rsidR="00827445" w:rsidRDefault="00827445" w:rsidP="007C06C4">
            <w:pPr>
              <w:pStyle w:val="BlockText"/>
              <w:ind w:left="567"/>
            </w:pPr>
            <w:r>
              <w:rPr>
                <w:b/>
              </w:rPr>
              <w:t>Note: see guidance notes below.</w:t>
            </w:r>
          </w:p>
        </w:tc>
      </w:tr>
      <w:tr w:rsidR="00827445" w14:paraId="7A34DADB" w14:textId="77777777" w:rsidTr="001B1AAE">
        <w:tc>
          <w:tcPr>
            <w:tcW w:w="1951" w:type="dxa"/>
          </w:tcPr>
          <w:p w14:paraId="3071988E" w14:textId="77777777" w:rsidR="00EB2374" w:rsidRDefault="00827445" w:rsidP="002E3021">
            <w:pPr>
              <w:pStyle w:val="Heading2"/>
            </w:pPr>
            <w:bookmarkStart w:id="43" w:name="_Toc443384962"/>
            <w:r w:rsidRPr="007C06C4">
              <w:rPr>
                <w:b w:val="0"/>
              </w:rPr>
              <w:t>Where</w:t>
            </w:r>
            <w:r w:rsidRPr="00296EC8">
              <w:t xml:space="preserve"> </w:t>
            </w:r>
            <w:r w:rsidRPr="00D00337">
              <w:rPr>
                <w:u w:val="single"/>
              </w:rPr>
              <w:t>no CFR</w:t>
            </w:r>
            <w:r w:rsidRPr="00296EC8">
              <w:t xml:space="preserve"> </w:t>
            </w:r>
            <w:r w:rsidRPr="008510A6">
              <w:rPr>
                <w:b w:val="0"/>
              </w:rPr>
              <w:t>exists or</w:t>
            </w:r>
            <w:r>
              <w:t xml:space="preserve"> </w:t>
            </w:r>
            <w:r w:rsidRPr="00D00337">
              <w:rPr>
                <w:u w:val="single"/>
              </w:rPr>
              <w:t xml:space="preserve">CFR </w:t>
            </w:r>
            <w:r>
              <w:rPr>
                <w:u w:val="single"/>
              </w:rPr>
              <w:t xml:space="preserve">exists </w:t>
            </w:r>
            <w:r w:rsidRPr="00D00337">
              <w:rPr>
                <w:u w:val="single"/>
              </w:rPr>
              <w:t>for part</w:t>
            </w:r>
            <w:r>
              <w:t>,</w:t>
            </w:r>
            <w:bookmarkEnd w:id="43"/>
          </w:p>
          <w:p w14:paraId="10F65B4D" w14:textId="2A94D42E" w:rsidR="00EB2374" w:rsidRDefault="00827445" w:rsidP="002E3021">
            <w:pPr>
              <w:pStyle w:val="Heading2"/>
              <w:rPr>
                <w:b w:val="0"/>
              </w:rPr>
            </w:pPr>
            <w:bookmarkStart w:id="44" w:name="_Toc443384963"/>
            <w:r w:rsidRPr="008510A6">
              <w:rPr>
                <w:b w:val="0"/>
              </w:rPr>
              <w:t>and/or</w:t>
            </w:r>
            <w:bookmarkEnd w:id="44"/>
            <w:r w:rsidRPr="008510A6">
              <w:rPr>
                <w:b w:val="0"/>
              </w:rPr>
              <w:t xml:space="preserve"> </w:t>
            </w:r>
          </w:p>
          <w:p w14:paraId="56195909" w14:textId="77777777" w:rsidR="00EB2374" w:rsidRDefault="00827445" w:rsidP="002E3021">
            <w:pPr>
              <w:pStyle w:val="Heading2"/>
              <w:rPr>
                <w:u w:val="single"/>
              </w:rPr>
            </w:pPr>
            <w:bookmarkStart w:id="45" w:name="_Toc443384964"/>
            <w:r w:rsidRPr="008510A6">
              <w:rPr>
                <w:b w:val="0"/>
              </w:rPr>
              <w:t>for</w:t>
            </w:r>
            <w:r>
              <w:t xml:space="preserve"> </w:t>
            </w:r>
            <w:r w:rsidRPr="00D00337">
              <w:rPr>
                <w:u w:val="single"/>
              </w:rPr>
              <w:t>Jointly Vested Properties</w:t>
            </w:r>
            <w:bookmarkEnd w:id="45"/>
            <w:r w:rsidR="00E001A2">
              <w:rPr>
                <w:u w:val="single"/>
              </w:rPr>
              <w:t xml:space="preserve"> </w:t>
            </w:r>
          </w:p>
          <w:p w14:paraId="257993B9" w14:textId="77777777" w:rsidR="00EB2374" w:rsidRDefault="00E001A2" w:rsidP="002E3021">
            <w:pPr>
              <w:pStyle w:val="Heading2"/>
              <w:rPr>
                <w:b w:val="0"/>
              </w:rPr>
            </w:pPr>
            <w:bookmarkStart w:id="46" w:name="_Toc443384965"/>
            <w:r>
              <w:rPr>
                <w:b w:val="0"/>
              </w:rPr>
              <w:t>and/or</w:t>
            </w:r>
            <w:bookmarkEnd w:id="46"/>
            <w:r>
              <w:rPr>
                <w:b w:val="0"/>
              </w:rPr>
              <w:t xml:space="preserve"> </w:t>
            </w:r>
          </w:p>
          <w:p w14:paraId="4424F7CC" w14:textId="77777777" w:rsidR="00EB2374" w:rsidRDefault="00E001A2" w:rsidP="002E3021">
            <w:pPr>
              <w:pStyle w:val="Heading2"/>
            </w:pPr>
            <w:bookmarkStart w:id="47" w:name="_Toc443384966"/>
            <w:r>
              <w:t>for the “Mangamuka Road, Mangamuka property”</w:t>
            </w:r>
            <w:r w:rsidR="00827445">
              <w:t>:</w:t>
            </w:r>
            <w:bookmarkEnd w:id="47"/>
          </w:p>
          <w:p w14:paraId="594333E9" w14:textId="77777777" w:rsidR="00827445" w:rsidRPr="004C3805" w:rsidRDefault="00827445" w:rsidP="002E3021">
            <w:pPr>
              <w:pStyle w:val="Heading2"/>
            </w:pPr>
            <w:bookmarkStart w:id="48" w:name="_Toc443384967"/>
            <w:r w:rsidRPr="00296EC8">
              <w:t xml:space="preserve">- </w:t>
            </w:r>
            <w:r w:rsidRPr="00296EC8">
              <w:rPr>
                <w:b w:val="0"/>
              </w:rPr>
              <w:t>creation of CFR</w:t>
            </w:r>
            <w:r w:rsidR="002E3021">
              <w:rPr>
                <w:b w:val="0"/>
              </w:rPr>
              <w:t xml:space="preserve"> </w:t>
            </w:r>
            <w:r w:rsidR="00EB2374">
              <w:rPr>
                <w:b w:val="0"/>
              </w:rPr>
              <w:t xml:space="preserve">(subject to preconditions in table above) </w:t>
            </w:r>
            <w:r w:rsidR="002E3021">
              <w:rPr>
                <w:b w:val="0"/>
              </w:rPr>
              <w:t>(ss 59(4) - (6)</w:t>
            </w:r>
            <w:bookmarkEnd w:id="48"/>
          </w:p>
        </w:tc>
        <w:tc>
          <w:tcPr>
            <w:tcW w:w="7938" w:type="dxa"/>
          </w:tcPr>
          <w:p w14:paraId="022B5394" w14:textId="4CC4051D" w:rsidR="00827445" w:rsidRPr="00FD4D60" w:rsidRDefault="00827445" w:rsidP="00345A43">
            <w:pPr>
              <w:pStyle w:val="indent2iiiiii"/>
              <w:numPr>
                <w:ilvl w:val="0"/>
                <w:numId w:val="53"/>
              </w:numPr>
            </w:pPr>
            <w:r w:rsidRPr="00FD4D60">
              <w:t xml:space="preserve">When </w:t>
            </w:r>
            <w:r>
              <w:t>the C</w:t>
            </w:r>
            <w:r w:rsidRPr="00FD4D60">
              <w:t xml:space="preserve">ultural </w:t>
            </w:r>
            <w:r>
              <w:t>R</w:t>
            </w:r>
            <w:r w:rsidRPr="00FD4D60">
              <w:t xml:space="preserve">edress </w:t>
            </w:r>
            <w:r>
              <w:t>P</w:t>
            </w:r>
            <w:r w:rsidRPr="00FD4D60">
              <w:t xml:space="preserve">roperty is </w:t>
            </w:r>
            <w:r w:rsidRPr="00CB4B98">
              <w:rPr>
                <w:u w:val="single"/>
              </w:rPr>
              <w:t>not</w:t>
            </w:r>
            <w:r w:rsidRPr="00FD4D60">
              <w:t xml:space="preserve"> all of the land in a CFR or </w:t>
            </w:r>
            <w:r w:rsidR="00E001A2">
              <w:t>no CFR exists for it</w:t>
            </w:r>
            <w:r w:rsidR="002E3021">
              <w:t xml:space="preserve">, </w:t>
            </w:r>
            <w:r w:rsidR="002E3021" w:rsidRPr="007C06C4">
              <w:t>and</w:t>
            </w:r>
            <w:r w:rsidR="00E001A2" w:rsidRPr="00320F7A">
              <w:t xml:space="preserve"> </w:t>
            </w:r>
            <w:r w:rsidRPr="00320F7A">
              <w:t>f</w:t>
            </w:r>
            <w:r>
              <w:t xml:space="preserve">or Jointly Vested Properties, </w:t>
            </w:r>
            <w:r w:rsidR="00EB2374">
              <w:t xml:space="preserve">and, </w:t>
            </w:r>
            <w:r w:rsidR="00EB2374" w:rsidRPr="00EB2374">
              <w:t>for the “Mangamuka Road Property, Mangamuka”, and</w:t>
            </w:r>
            <w:r>
              <w:t xml:space="preserve"> </w:t>
            </w:r>
            <w:r w:rsidRPr="00CB4B98">
              <w:rPr>
                <w:u w:val="single"/>
              </w:rPr>
              <w:t>subject</w:t>
            </w:r>
            <w:r>
              <w:t xml:space="preserve"> </w:t>
            </w:r>
            <w:r w:rsidRPr="007C06C4">
              <w:rPr>
                <w:u w:val="single"/>
              </w:rPr>
              <w:t>to</w:t>
            </w:r>
            <w:r>
              <w:t xml:space="preserve"> the completion of any necessary survey</w:t>
            </w:r>
            <w:r w:rsidR="00EB2374">
              <w:t xml:space="preserve"> </w:t>
            </w:r>
            <w:r w:rsidR="00EB2374" w:rsidRPr="007C06C4">
              <w:rPr>
                <w:u w:val="single"/>
              </w:rPr>
              <w:t>and provided</w:t>
            </w:r>
            <w:r w:rsidR="00EB2374">
              <w:t xml:space="preserve"> the preconditions</w:t>
            </w:r>
            <w:r w:rsidR="004F355A">
              <w:t xml:space="preserve"> (</w:t>
            </w:r>
            <w:r w:rsidR="004F355A" w:rsidRPr="004F355A">
              <w:rPr>
                <w:color w:val="0000FF"/>
              </w:rPr>
              <w:fldChar w:fldCharType="begin"/>
            </w:r>
            <w:r w:rsidR="004F355A" w:rsidRPr="004F355A">
              <w:rPr>
                <w:color w:val="0000FF"/>
              </w:rPr>
              <w:instrText xml:space="preserve"> REF _Ref442343529 \p \h </w:instrText>
            </w:r>
            <w:r w:rsidR="004F355A" w:rsidRPr="004F355A">
              <w:rPr>
                <w:color w:val="0000FF"/>
              </w:rPr>
            </w:r>
            <w:r w:rsidR="004F355A" w:rsidRPr="004F355A">
              <w:rPr>
                <w:color w:val="0000FF"/>
              </w:rPr>
              <w:fldChar w:fldCharType="separate"/>
            </w:r>
            <w:r w:rsidR="00F229B4">
              <w:rPr>
                <w:color w:val="0000FF"/>
              </w:rPr>
              <w:t>above</w:t>
            </w:r>
            <w:r w:rsidR="004F355A" w:rsidRPr="004F355A">
              <w:rPr>
                <w:color w:val="0000FF"/>
              </w:rPr>
              <w:fldChar w:fldCharType="end"/>
            </w:r>
            <w:r w:rsidR="004F355A">
              <w:t>)</w:t>
            </w:r>
            <w:r w:rsidR="00EB2374">
              <w:t xml:space="preserve"> have been satisfied (where applicable)</w:t>
            </w:r>
            <w:r>
              <w:t>:</w:t>
            </w:r>
          </w:p>
          <w:p w14:paraId="533217C0" w14:textId="77777777" w:rsidR="00827445" w:rsidRDefault="00827445" w:rsidP="00345A43">
            <w:pPr>
              <w:pStyle w:val="Indent1abc0"/>
              <w:numPr>
                <w:ilvl w:val="1"/>
                <w:numId w:val="63"/>
              </w:numPr>
            </w:pPr>
            <w:r w:rsidRPr="00FD4D60">
              <w:t xml:space="preserve">create </w:t>
            </w:r>
            <w:r>
              <w:t xml:space="preserve">one of more </w:t>
            </w:r>
            <w:r w:rsidRPr="00FD4D60">
              <w:t>CFR</w:t>
            </w:r>
            <w:r>
              <w:t>s</w:t>
            </w:r>
            <w:r w:rsidRPr="00FD4D60">
              <w:t xml:space="preserve"> </w:t>
            </w:r>
            <w:r w:rsidRPr="00D00337">
              <w:t>as requested in the application</w:t>
            </w:r>
            <w:r w:rsidR="00E22673">
              <w:t>, in the name of the Trustees as the proprietors of</w:t>
            </w:r>
            <w:r>
              <w:t>:</w:t>
            </w:r>
          </w:p>
          <w:p w14:paraId="43C6096D" w14:textId="77777777" w:rsidR="00E22673" w:rsidRDefault="00E22673" w:rsidP="00345A43">
            <w:pPr>
              <w:pStyle w:val="Indent3ABC"/>
              <w:numPr>
                <w:ilvl w:val="2"/>
                <w:numId w:val="63"/>
              </w:numPr>
            </w:pPr>
            <w:r>
              <w:t>all, or</w:t>
            </w:r>
          </w:p>
          <w:p w14:paraId="1F6481ED" w14:textId="6777078F" w:rsidR="00827445" w:rsidRDefault="00827445" w:rsidP="00345A43">
            <w:pPr>
              <w:pStyle w:val="Indent3ABC"/>
              <w:numPr>
                <w:ilvl w:val="2"/>
                <w:numId w:val="63"/>
              </w:numPr>
            </w:pPr>
            <w:r>
              <w:t xml:space="preserve">in the case of a Jointly Vested Property (other </w:t>
            </w:r>
            <w:r w:rsidRPr="00CB4B98">
              <w:t xml:space="preserve">than the Tangonge Property), </w:t>
            </w:r>
            <w:r w:rsidR="00E22673">
              <w:t xml:space="preserve">an </w:t>
            </w:r>
            <w:r w:rsidRPr="00CB4B98">
              <w:t xml:space="preserve">equal undivided </w:t>
            </w:r>
            <w:r w:rsidR="00EC441E">
              <w:t xml:space="preserve">¼ </w:t>
            </w:r>
            <w:r w:rsidRPr="00CB4B98">
              <w:t xml:space="preserve">share </w:t>
            </w:r>
            <w:r w:rsidR="00320F7A">
              <w:t>as tenants in common</w:t>
            </w:r>
            <w:r w:rsidR="00320F7A" w:rsidDel="00E22673">
              <w:t xml:space="preserve"> </w:t>
            </w:r>
            <w:r w:rsidRPr="00CB4B98">
              <w:t>; and</w:t>
            </w:r>
          </w:p>
          <w:p w14:paraId="1B4ABC6E" w14:textId="712A2D55" w:rsidR="00827445" w:rsidRDefault="00827445" w:rsidP="00345A43">
            <w:pPr>
              <w:pStyle w:val="Indent3ABC"/>
              <w:numPr>
                <w:ilvl w:val="2"/>
                <w:numId w:val="63"/>
              </w:numPr>
            </w:pPr>
            <w:r>
              <w:t>in the case of the Tangonge Property</w:t>
            </w:r>
            <w:r w:rsidR="00320F7A">
              <w:t xml:space="preserve">. an </w:t>
            </w:r>
            <w:r w:rsidRPr="00AB3520">
              <w:t xml:space="preserve">equal undivided </w:t>
            </w:r>
            <w:r>
              <w:t xml:space="preserve">½ </w:t>
            </w:r>
            <w:r w:rsidRPr="00AB3520">
              <w:t>share</w:t>
            </w:r>
            <w:r w:rsidR="00320F7A">
              <w:t xml:space="preserve"> </w:t>
            </w:r>
            <w:r w:rsidR="00EC441E" w:rsidRPr="00CB4B98">
              <w:t xml:space="preserve">as </w:t>
            </w:r>
            <w:r w:rsidR="00EC441E" w:rsidRPr="00CB4B98">
              <w:rPr>
                <w:u w:val="single"/>
              </w:rPr>
              <w:t>tenants in common</w:t>
            </w:r>
            <w:r w:rsidRPr="00044B11">
              <w:t>;</w:t>
            </w:r>
            <w:r>
              <w:t xml:space="preserve"> and</w:t>
            </w:r>
          </w:p>
          <w:p w14:paraId="1D2B75BF" w14:textId="2F53EC6C" w:rsidR="00827445" w:rsidRDefault="00320F7A" w:rsidP="007C06C4">
            <w:pPr>
              <w:pStyle w:val="Indent3ABC"/>
              <w:ind w:left="1134"/>
            </w:pPr>
            <w:r>
              <w:t xml:space="preserve">of the fees simple; and </w:t>
            </w:r>
          </w:p>
          <w:p w14:paraId="2750D331" w14:textId="6E4256AB" w:rsidR="00827445" w:rsidRPr="00FD4D60" w:rsidRDefault="00827445" w:rsidP="00345A43">
            <w:pPr>
              <w:pStyle w:val="Indent1abc0"/>
              <w:numPr>
                <w:ilvl w:val="1"/>
                <w:numId w:val="63"/>
              </w:numPr>
            </w:pPr>
            <w:r w:rsidRPr="00FD4D60">
              <w:t>and enter any interests described in the application</w:t>
            </w:r>
            <w:r w:rsidR="0024343E">
              <w:t xml:space="preserve"> (see Guidance Notes below</w:t>
            </w:r>
            <w:r w:rsidR="00320F7A">
              <w:t xml:space="preserve"> and</w:t>
            </w:r>
            <w:r w:rsidR="00775569">
              <w:t xml:space="preserve"> </w:t>
            </w:r>
            <w:r w:rsidR="00775569" w:rsidRPr="00775569">
              <w:rPr>
                <w:color w:val="0000FF"/>
                <w:szCs w:val="20"/>
              </w:rPr>
              <w:fldChar w:fldCharType="begin"/>
            </w:r>
            <w:r w:rsidR="00775569" w:rsidRPr="00775569">
              <w:rPr>
                <w:color w:val="0000FF"/>
                <w:szCs w:val="20"/>
              </w:rPr>
              <w:instrText xml:space="preserve"> REF _Ref443383198 \h </w:instrText>
            </w:r>
            <w:r w:rsidR="00775569">
              <w:rPr>
                <w:color w:val="0000FF"/>
                <w:szCs w:val="20"/>
              </w:rPr>
              <w:instrText xml:space="preserve"> \* MERGEFORMAT </w:instrText>
            </w:r>
            <w:r w:rsidR="00775569" w:rsidRPr="00775569">
              <w:rPr>
                <w:color w:val="0000FF"/>
                <w:szCs w:val="20"/>
              </w:rPr>
            </w:r>
            <w:r w:rsidR="00775569" w:rsidRPr="00775569">
              <w:rPr>
                <w:color w:val="0000FF"/>
                <w:szCs w:val="20"/>
              </w:rPr>
              <w:fldChar w:fldCharType="separate"/>
            </w:r>
            <w:r w:rsidR="00F229B4" w:rsidRPr="00F229B4">
              <w:rPr>
                <w:color w:val="0000FF"/>
                <w:szCs w:val="20"/>
              </w:rPr>
              <w:t xml:space="preserve">Table </w:t>
            </w:r>
            <w:r w:rsidR="00F229B4" w:rsidRPr="00F229B4">
              <w:rPr>
                <w:noProof/>
                <w:color w:val="0000FF"/>
                <w:szCs w:val="20"/>
              </w:rPr>
              <w:t>1</w:t>
            </w:r>
            <w:r w:rsidR="00775569" w:rsidRPr="00775569">
              <w:rPr>
                <w:color w:val="0000FF"/>
                <w:szCs w:val="20"/>
              </w:rPr>
              <w:fldChar w:fldCharType="end"/>
            </w:r>
            <w:r w:rsidR="0024343E">
              <w:t>).</w:t>
            </w:r>
            <w:r w:rsidRPr="00FD4D60">
              <w:t xml:space="preserve"> [</w:t>
            </w:r>
            <w:r>
              <w:t>s</w:t>
            </w:r>
            <w:r w:rsidR="00713EF6">
              <w:t>s 59</w:t>
            </w:r>
            <w:r w:rsidRPr="00FD4D60">
              <w:t>(</w:t>
            </w:r>
            <w:r>
              <w:t>5</w:t>
            </w:r>
            <w:r w:rsidRPr="00FD4D60">
              <w:t>)</w:t>
            </w:r>
            <w:r w:rsidR="00140AD7">
              <w:t>(b), 59</w:t>
            </w:r>
            <w:r>
              <w:t xml:space="preserve">(6)(b) and </w:t>
            </w:r>
            <w:r w:rsidR="00140AD7">
              <w:t>59</w:t>
            </w:r>
            <w:r>
              <w:t>(7)(b)</w:t>
            </w:r>
            <w:r w:rsidR="0024343E">
              <w:t xml:space="preserve">  </w:t>
            </w:r>
          </w:p>
          <w:p w14:paraId="62C2B81E" w14:textId="77777777" w:rsidR="00827445" w:rsidRDefault="00827445" w:rsidP="00345A43">
            <w:pPr>
              <w:pStyle w:val="indent2iiiiii"/>
              <w:numPr>
                <w:ilvl w:val="0"/>
                <w:numId w:val="53"/>
              </w:numPr>
            </w:pPr>
            <w:r>
              <w:t>S</w:t>
            </w:r>
            <w:r w:rsidRPr="00FD4D60">
              <w:t>tandard registration fee</w:t>
            </w:r>
            <w:r>
              <w:t>s apply</w:t>
            </w:r>
            <w:r w:rsidRPr="00FD4D60">
              <w:t>.</w:t>
            </w:r>
          </w:p>
          <w:p w14:paraId="631E5560" w14:textId="77777777" w:rsidR="0024343E" w:rsidRDefault="0024343E" w:rsidP="007C06C4">
            <w:pPr>
              <w:pStyle w:val="BlockText"/>
              <w:ind w:left="567"/>
              <w:rPr>
                <w:b/>
              </w:rPr>
            </w:pPr>
            <w:r>
              <w:rPr>
                <w:b/>
              </w:rPr>
              <w:t>Note: see guidance notes below.</w:t>
            </w:r>
          </w:p>
          <w:p w14:paraId="25B9AA9C" w14:textId="77777777" w:rsidR="002A0C59" w:rsidRDefault="002A0C59" w:rsidP="002A0C59">
            <w:pPr>
              <w:pStyle w:val="BlockText"/>
              <w:ind w:left="567"/>
              <w:rPr>
                <w:b/>
              </w:rPr>
            </w:pPr>
          </w:p>
          <w:p w14:paraId="5ED2F83D" w14:textId="77777777" w:rsidR="002A0C59" w:rsidRDefault="002A0C59" w:rsidP="002A0C59">
            <w:pPr>
              <w:pStyle w:val="BlockText"/>
              <w:ind w:left="567"/>
              <w:rPr>
                <w:b/>
              </w:rPr>
            </w:pPr>
          </w:p>
          <w:p w14:paraId="5E8A26A2" w14:textId="77777777" w:rsidR="002A0C59" w:rsidRDefault="002A0C59" w:rsidP="002A0C59">
            <w:pPr>
              <w:pStyle w:val="BlockText"/>
              <w:ind w:left="567"/>
              <w:rPr>
                <w:b/>
              </w:rPr>
            </w:pPr>
          </w:p>
          <w:p w14:paraId="74F8F2F5" w14:textId="77777777" w:rsidR="002A0C59" w:rsidRDefault="002A0C59" w:rsidP="002A0C59">
            <w:pPr>
              <w:pStyle w:val="BlockText"/>
              <w:ind w:left="567"/>
              <w:rPr>
                <w:b/>
              </w:rPr>
            </w:pPr>
          </w:p>
          <w:p w14:paraId="0D8DA69B" w14:textId="77777777" w:rsidR="002A0C59" w:rsidRDefault="002A0C59" w:rsidP="002A0C59">
            <w:pPr>
              <w:pStyle w:val="BlockText"/>
              <w:ind w:left="567"/>
              <w:rPr>
                <w:b/>
              </w:rPr>
            </w:pPr>
          </w:p>
          <w:p w14:paraId="0E3D36B1" w14:textId="77777777" w:rsidR="002A0C59" w:rsidRDefault="002A0C59" w:rsidP="002A0C59">
            <w:pPr>
              <w:pStyle w:val="BlockText"/>
              <w:ind w:left="567"/>
              <w:rPr>
                <w:b/>
              </w:rPr>
            </w:pPr>
          </w:p>
          <w:p w14:paraId="0753E9FE" w14:textId="77777777" w:rsidR="00C674D7" w:rsidRDefault="00C674D7" w:rsidP="00775569">
            <w:pPr>
              <w:pStyle w:val="Heading1"/>
              <w:spacing w:before="120"/>
              <w:rPr>
                <w:b w:val="0"/>
                <w:sz w:val="24"/>
                <w:szCs w:val="24"/>
              </w:rPr>
            </w:pPr>
            <w:bookmarkStart w:id="49" w:name="_Toc442351238"/>
            <w:bookmarkStart w:id="50" w:name="_Toc443384770"/>
            <w:bookmarkStart w:id="51" w:name="_Toc443384968"/>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49"/>
            <w:bookmarkEnd w:id="50"/>
            <w:bookmarkEnd w:id="51"/>
          </w:p>
          <w:p w14:paraId="1DBE3518" w14:textId="77777777" w:rsidR="0024343E" w:rsidRDefault="0024343E" w:rsidP="007C06C4">
            <w:pPr>
              <w:pStyle w:val="blockline"/>
            </w:pPr>
          </w:p>
          <w:tbl>
            <w:tblPr>
              <w:tblStyle w:val="TableGrid"/>
              <w:tblW w:w="7788" w:type="dxa"/>
              <w:tblLayout w:type="fixed"/>
              <w:tblLook w:val="01E0" w:firstRow="1" w:lastRow="1" w:firstColumn="1" w:lastColumn="1" w:noHBand="0" w:noVBand="0"/>
            </w:tblPr>
            <w:tblGrid>
              <w:gridCol w:w="3894"/>
              <w:gridCol w:w="3894"/>
            </w:tblGrid>
            <w:tr w:rsidR="00827445" w14:paraId="30640A72" w14:textId="77777777" w:rsidTr="00A12A2B">
              <w:tc>
                <w:tcPr>
                  <w:tcW w:w="7788" w:type="dxa"/>
                  <w:gridSpan w:val="2"/>
                </w:tcPr>
                <w:p w14:paraId="25079ECE" w14:textId="77777777" w:rsidR="00827445" w:rsidRDefault="00827445" w:rsidP="00A12A2B">
                  <w:pPr>
                    <w:pStyle w:val="Tableheading9font"/>
                    <w:jc w:val="center"/>
                    <w:rPr>
                      <w:lang w:val="en-US"/>
                    </w:rPr>
                  </w:pPr>
                  <w:r>
                    <w:rPr>
                      <w:lang w:val="en-US"/>
                    </w:rPr>
                    <w:t>Guidance Notes</w:t>
                  </w:r>
                </w:p>
              </w:tc>
            </w:tr>
            <w:tr w:rsidR="00827445" w:rsidRPr="00DD51B6" w14:paraId="6A33663B" w14:textId="77777777" w:rsidTr="00A12A2B">
              <w:tc>
                <w:tcPr>
                  <w:tcW w:w="3894" w:type="dxa"/>
                </w:tcPr>
                <w:p w14:paraId="08F18771" w14:textId="77777777" w:rsidR="00827445" w:rsidRPr="00A149A7" w:rsidRDefault="00827445" w:rsidP="00A12A2B">
                  <w:pPr>
                    <w:pStyle w:val="Tableheading9font"/>
                  </w:pPr>
                  <w:r>
                    <w:t xml:space="preserve">Note: </w:t>
                  </w:r>
                </w:p>
              </w:tc>
              <w:tc>
                <w:tcPr>
                  <w:tcW w:w="3894" w:type="dxa"/>
                </w:tcPr>
                <w:p w14:paraId="34E5AD3A" w14:textId="77777777" w:rsidR="00827445" w:rsidRPr="00DD51B6" w:rsidRDefault="00827445" w:rsidP="00A12A2B">
                  <w:pPr>
                    <w:pStyle w:val="Tableheading9font"/>
                    <w:rPr>
                      <w:lang w:val="en-US"/>
                    </w:rPr>
                  </w:pPr>
                  <w:r>
                    <w:rPr>
                      <w:lang w:val="en-US"/>
                    </w:rPr>
                    <w:t>Action</w:t>
                  </w:r>
                </w:p>
              </w:tc>
            </w:tr>
            <w:tr w:rsidR="00827445" w:rsidRPr="007105C9" w14:paraId="3A84ED70" w14:textId="77777777" w:rsidTr="00A12A2B">
              <w:tc>
                <w:tcPr>
                  <w:tcW w:w="3894" w:type="dxa"/>
                </w:tcPr>
                <w:p w14:paraId="50E5CF4E" w14:textId="77777777" w:rsidR="00827445" w:rsidRPr="007105C9" w:rsidRDefault="00827445" w:rsidP="00A12A2B">
                  <w:pPr>
                    <w:pStyle w:val="Tabletext85font3pt"/>
                    <w:rPr>
                      <w:b/>
                      <w:i/>
                      <w:sz w:val="16"/>
                      <w:szCs w:val="16"/>
                    </w:rPr>
                  </w:pPr>
                  <w:r w:rsidRPr="007105C9">
                    <w:rPr>
                      <w:b/>
                      <w:sz w:val="16"/>
                      <w:szCs w:val="16"/>
                    </w:rPr>
                    <w:t>Schedule 1 of the Act may include unregistered instruments.</w:t>
                  </w:r>
                </w:p>
              </w:tc>
              <w:tc>
                <w:tcPr>
                  <w:tcW w:w="3894" w:type="dxa"/>
                </w:tcPr>
                <w:p w14:paraId="1B4ED66E" w14:textId="77777777" w:rsidR="00827445" w:rsidRPr="007105C9" w:rsidRDefault="00827445" w:rsidP="00A12A2B">
                  <w:pPr>
                    <w:pStyle w:val="Tabletext85font3pt"/>
                    <w:rPr>
                      <w:sz w:val="16"/>
                      <w:szCs w:val="16"/>
                    </w:rPr>
                  </w:pPr>
                  <w:r w:rsidRPr="00CD58D4">
                    <w:rPr>
                      <w:sz w:val="16"/>
                      <w:szCs w:val="16"/>
                      <w:u w:val="single"/>
                    </w:rPr>
                    <w:t>Only</w:t>
                  </w:r>
                  <w:r w:rsidRPr="007105C9">
                    <w:rPr>
                      <w:sz w:val="16"/>
                      <w:szCs w:val="16"/>
                    </w:rPr>
                    <w:t xml:space="preserve"> the interests referred to in the application are required to be entered on the CFR.</w:t>
                  </w:r>
                </w:p>
              </w:tc>
            </w:tr>
            <w:tr w:rsidR="00827445" w:rsidRPr="007105C9" w14:paraId="47955ECA" w14:textId="77777777" w:rsidTr="00A12A2B">
              <w:tc>
                <w:tcPr>
                  <w:tcW w:w="3894" w:type="dxa"/>
                </w:tcPr>
                <w:p w14:paraId="1895B35D" w14:textId="77777777" w:rsidR="00827445" w:rsidRPr="007105C9" w:rsidRDefault="00827445" w:rsidP="00A12A2B">
                  <w:pPr>
                    <w:pStyle w:val="Tabletext85font3pt"/>
                    <w:rPr>
                      <w:b/>
                      <w:sz w:val="16"/>
                      <w:szCs w:val="16"/>
                    </w:rPr>
                  </w:pPr>
                  <w:r>
                    <w:rPr>
                      <w:b/>
                      <w:sz w:val="16"/>
                      <w:szCs w:val="16"/>
                    </w:rPr>
                    <w:t>Memorial f</w:t>
                  </w:r>
                  <w:r w:rsidRPr="007105C9">
                    <w:rPr>
                      <w:b/>
                      <w:sz w:val="16"/>
                      <w:szCs w:val="16"/>
                    </w:rPr>
                    <w:t>ormat examples</w:t>
                  </w:r>
                </w:p>
              </w:tc>
              <w:tc>
                <w:tcPr>
                  <w:tcW w:w="3894" w:type="dxa"/>
                </w:tcPr>
                <w:p w14:paraId="420EA9D0" w14:textId="0ECAF763" w:rsidR="00827445" w:rsidRPr="007105C9" w:rsidRDefault="00827445" w:rsidP="002A0C59">
                  <w:pPr>
                    <w:pStyle w:val="Tabletext85font3pt"/>
                    <w:rPr>
                      <w:sz w:val="16"/>
                      <w:szCs w:val="16"/>
                    </w:rPr>
                  </w:pPr>
                  <w:r>
                    <w:rPr>
                      <w:sz w:val="16"/>
                      <w:szCs w:val="16"/>
                    </w:rPr>
                    <w:t>S</w:t>
                  </w:r>
                  <w:r w:rsidRPr="007105C9">
                    <w:rPr>
                      <w:sz w:val="16"/>
                      <w:szCs w:val="16"/>
                    </w:rPr>
                    <w:t xml:space="preserve">ee detailed guidance </w:t>
                  </w:r>
                  <w:r w:rsidR="002A0C59" w:rsidRPr="002A0C59">
                    <w:rPr>
                      <w:color w:val="0000FF"/>
                      <w:sz w:val="16"/>
                      <w:szCs w:val="16"/>
                    </w:rPr>
                    <w:fldChar w:fldCharType="begin"/>
                  </w:r>
                  <w:r w:rsidR="002A0C59" w:rsidRPr="002A0C59">
                    <w:rPr>
                      <w:color w:val="0000FF"/>
                      <w:sz w:val="16"/>
                      <w:szCs w:val="16"/>
                    </w:rPr>
                    <w:instrText xml:space="preserve"> REF _Ref442343983 \p \h </w:instrText>
                  </w:r>
                  <w:r w:rsidR="002A0C59" w:rsidRPr="002A0C59">
                    <w:rPr>
                      <w:color w:val="0000FF"/>
                      <w:sz w:val="16"/>
                      <w:szCs w:val="16"/>
                    </w:rPr>
                  </w:r>
                  <w:r w:rsidR="002A0C59" w:rsidRPr="002A0C59">
                    <w:rPr>
                      <w:color w:val="0000FF"/>
                      <w:sz w:val="16"/>
                      <w:szCs w:val="16"/>
                    </w:rPr>
                    <w:fldChar w:fldCharType="separate"/>
                  </w:r>
                  <w:r w:rsidR="00F229B4">
                    <w:rPr>
                      <w:color w:val="0000FF"/>
                      <w:sz w:val="16"/>
                      <w:szCs w:val="16"/>
                    </w:rPr>
                    <w:t>below</w:t>
                  </w:r>
                  <w:r w:rsidR="002A0C59" w:rsidRPr="002A0C59">
                    <w:rPr>
                      <w:color w:val="0000FF"/>
                      <w:sz w:val="16"/>
                      <w:szCs w:val="16"/>
                    </w:rPr>
                    <w:fldChar w:fldCharType="end"/>
                  </w:r>
                  <w:r w:rsidR="002A0C59">
                    <w:rPr>
                      <w:color w:val="0000FF"/>
                      <w:sz w:val="16"/>
                      <w:szCs w:val="16"/>
                    </w:rPr>
                    <w:t>.</w:t>
                  </w:r>
                </w:p>
              </w:tc>
            </w:tr>
            <w:tr w:rsidR="00827445" w:rsidRPr="007105C9" w14:paraId="7EE9382E" w14:textId="77777777" w:rsidTr="00A12A2B">
              <w:tc>
                <w:tcPr>
                  <w:tcW w:w="3894" w:type="dxa"/>
                </w:tcPr>
                <w:p w14:paraId="48623723" w14:textId="77777777" w:rsidR="00827445" w:rsidRPr="007105C9" w:rsidRDefault="00827445" w:rsidP="00A12A2B">
                  <w:pPr>
                    <w:pStyle w:val="Tabletext85font3pt"/>
                    <w:rPr>
                      <w:b/>
                      <w:sz w:val="16"/>
                      <w:szCs w:val="16"/>
                    </w:rPr>
                  </w:pPr>
                  <w:r>
                    <w:rPr>
                      <w:b/>
                      <w:sz w:val="16"/>
                      <w:szCs w:val="16"/>
                    </w:rPr>
                    <w:t>Creating and revoking r</w:t>
                  </w:r>
                  <w:r w:rsidRPr="007105C9">
                    <w:rPr>
                      <w:b/>
                      <w:sz w:val="16"/>
                      <w:szCs w:val="16"/>
                    </w:rPr>
                    <w:t>eserve status</w:t>
                  </w:r>
                </w:p>
              </w:tc>
              <w:tc>
                <w:tcPr>
                  <w:tcW w:w="3894" w:type="dxa"/>
                </w:tcPr>
                <w:p w14:paraId="7AEA05B0" w14:textId="3BDD022E" w:rsidR="00827445" w:rsidRPr="007105C9" w:rsidRDefault="00827445" w:rsidP="002A0C59">
                  <w:pPr>
                    <w:pStyle w:val="Tabletext85font3pt"/>
                    <w:rPr>
                      <w:sz w:val="16"/>
                      <w:szCs w:val="16"/>
                    </w:rPr>
                  </w:pPr>
                  <w:r>
                    <w:rPr>
                      <w:sz w:val="16"/>
                      <w:szCs w:val="16"/>
                    </w:rPr>
                    <w:t>S</w:t>
                  </w:r>
                  <w:r w:rsidRPr="007105C9">
                    <w:rPr>
                      <w:sz w:val="16"/>
                      <w:szCs w:val="16"/>
                    </w:rPr>
                    <w:t xml:space="preserve">ee </w:t>
                  </w:r>
                  <w:r w:rsidR="002A0C59" w:rsidRPr="002A0C59">
                    <w:rPr>
                      <w:color w:val="0000FF"/>
                      <w:sz w:val="16"/>
                      <w:szCs w:val="16"/>
                    </w:rPr>
                    <w:fldChar w:fldCharType="begin"/>
                  </w:r>
                  <w:r w:rsidR="002A0C59" w:rsidRPr="002A0C59">
                    <w:rPr>
                      <w:color w:val="0000FF"/>
                      <w:sz w:val="16"/>
                      <w:szCs w:val="16"/>
                    </w:rPr>
                    <w:instrText xml:space="preserve"> REF _Ref442344038 \p \h </w:instrText>
                  </w:r>
                  <w:r w:rsidR="002A0C59" w:rsidRPr="002A0C59">
                    <w:rPr>
                      <w:color w:val="0000FF"/>
                      <w:sz w:val="16"/>
                      <w:szCs w:val="16"/>
                    </w:rPr>
                  </w:r>
                  <w:r w:rsidR="002A0C59" w:rsidRPr="002A0C59">
                    <w:rPr>
                      <w:color w:val="0000FF"/>
                      <w:sz w:val="16"/>
                      <w:szCs w:val="16"/>
                    </w:rPr>
                    <w:fldChar w:fldCharType="separate"/>
                  </w:r>
                  <w:r w:rsidR="00F229B4">
                    <w:rPr>
                      <w:color w:val="0000FF"/>
                      <w:sz w:val="16"/>
                      <w:szCs w:val="16"/>
                    </w:rPr>
                    <w:t>below</w:t>
                  </w:r>
                  <w:r w:rsidR="002A0C59" w:rsidRPr="002A0C59">
                    <w:rPr>
                      <w:color w:val="0000FF"/>
                      <w:sz w:val="16"/>
                      <w:szCs w:val="16"/>
                    </w:rPr>
                    <w:fldChar w:fldCharType="end"/>
                  </w:r>
                  <w:r w:rsidR="002A0C59" w:rsidRPr="002A0C59">
                    <w:rPr>
                      <w:color w:val="0000FF"/>
                      <w:sz w:val="16"/>
                      <w:szCs w:val="16"/>
                    </w:rPr>
                    <w:t xml:space="preserve"> </w:t>
                  </w:r>
                  <w:r w:rsidRPr="002A0C59">
                    <w:rPr>
                      <w:sz w:val="16"/>
                      <w:szCs w:val="16"/>
                    </w:rPr>
                    <w:t xml:space="preserve">for </w:t>
                  </w:r>
                  <w:r w:rsidRPr="007105C9">
                    <w:rPr>
                      <w:sz w:val="16"/>
                      <w:szCs w:val="16"/>
                    </w:rPr>
                    <w:t>detailed guidance.</w:t>
                  </w:r>
                </w:p>
              </w:tc>
            </w:tr>
            <w:tr w:rsidR="00827445" w:rsidRPr="007105C9" w14:paraId="541A0E20" w14:textId="77777777" w:rsidTr="00A12A2B">
              <w:tc>
                <w:tcPr>
                  <w:tcW w:w="3894" w:type="dxa"/>
                </w:tcPr>
                <w:p w14:paraId="541D37AB" w14:textId="77777777" w:rsidR="00827445" w:rsidRPr="007105C9" w:rsidRDefault="00827445" w:rsidP="00A12A2B">
                  <w:pPr>
                    <w:pStyle w:val="Tabletext85font3pt"/>
                    <w:rPr>
                      <w:b/>
                      <w:sz w:val="16"/>
                      <w:szCs w:val="16"/>
                    </w:rPr>
                  </w:pPr>
                  <w:r w:rsidRPr="007105C9">
                    <w:rPr>
                      <w:b/>
                      <w:sz w:val="16"/>
                      <w:szCs w:val="16"/>
                    </w:rPr>
                    <w:t>Resumptive memorials shown on a prior CFR</w:t>
                  </w:r>
                </w:p>
              </w:tc>
              <w:tc>
                <w:tcPr>
                  <w:tcW w:w="3894" w:type="dxa"/>
                </w:tcPr>
                <w:p w14:paraId="7FED77CE" w14:textId="77777777" w:rsidR="00827445" w:rsidRPr="007105C9" w:rsidRDefault="00827445" w:rsidP="00A12A2B">
                  <w:pPr>
                    <w:pStyle w:val="Tabletext85font3pt"/>
                    <w:rPr>
                      <w:sz w:val="16"/>
                      <w:szCs w:val="16"/>
                    </w:rPr>
                  </w:pPr>
                  <w:r>
                    <w:rPr>
                      <w:sz w:val="16"/>
                      <w:szCs w:val="16"/>
                    </w:rPr>
                    <w:t xml:space="preserve">These </w:t>
                  </w:r>
                  <w:r w:rsidRPr="00CD58D4">
                    <w:rPr>
                      <w:sz w:val="16"/>
                      <w:szCs w:val="16"/>
                      <w:u w:val="single"/>
                    </w:rPr>
                    <w:t>must be</w:t>
                  </w:r>
                  <w:r w:rsidRPr="00B75187">
                    <w:rPr>
                      <w:sz w:val="16"/>
                      <w:szCs w:val="16"/>
                    </w:rPr>
                    <w:t xml:space="preserve"> brought</w:t>
                  </w:r>
                  <w:r w:rsidRPr="007105C9">
                    <w:rPr>
                      <w:sz w:val="16"/>
                      <w:szCs w:val="16"/>
                    </w:rPr>
                    <w:t xml:space="preserve"> down onto the new CFRs; they cannot be noted as 'cancelled' until a Certificate by the CE authorising the removal</w:t>
                  </w:r>
                  <w:r>
                    <w:rPr>
                      <w:sz w:val="16"/>
                      <w:szCs w:val="16"/>
                    </w:rPr>
                    <w:t xml:space="preserve"> of the memorials under s 18(1)</w:t>
                  </w:r>
                  <w:r w:rsidRPr="007105C9">
                    <w:rPr>
                      <w:sz w:val="16"/>
                      <w:szCs w:val="16"/>
                    </w:rPr>
                    <w:t xml:space="preserve"> is lodged for registration</w:t>
                  </w:r>
                  <w:r>
                    <w:rPr>
                      <w:sz w:val="16"/>
                      <w:szCs w:val="16"/>
                    </w:rPr>
                    <w:t>.</w:t>
                  </w:r>
                  <w:r w:rsidRPr="007105C9">
                    <w:rPr>
                      <w:sz w:val="16"/>
                      <w:szCs w:val="16"/>
                    </w:rPr>
                    <w:t xml:space="preserve"> [s</w:t>
                  </w:r>
                  <w:r>
                    <w:rPr>
                      <w:sz w:val="16"/>
                      <w:szCs w:val="16"/>
                    </w:rPr>
                    <w:t xml:space="preserve"> </w:t>
                  </w:r>
                  <w:r w:rsidRPr="007105C9">
                    <w:rPr>
                      <w:sz w:val="16"/>
                      <w:szCs w:val="16"/>
                    </w:rPr>
                    <w:t>18 (4)(b)]</w:t>
                  </w:r>
                </w:p>
              </w:tc>
            </w:tr>
            <w:tr w:rsidR="00827445" w:rsidRPr="007105C9" w14:paraId="40DFBD8E" w14:textId="77777777" w:rsidTr="00A12A2B">
              <w:tc>
                <w:tcPr>
                  <w:tcW w:w="3894" w:type="dxa"/>
                </w:tcPr>
                <w:p w14:paraId="069CB7DF" w14:textId="77777777" w:rsidR="00827445" w:rsidRPr="007105C9" w:rsidRDefault="00827445" w:rsidP="00A12A2B">
                  <w:pPr>
                    <w:pStyle w:val="Tabletext85font3pt"/>
                    <w:rPr>
                      <w:b/>
                      <w:sz w:val="16"/>
                      <w:szCs w:val="16"/>
                    </w:rPr>
                  </w:pPr>
                  <w:r w:rsidRPr="007105C9">
                    <w:rPr>
                      <w:b/>
                      <w:sz w:val="16"/>
                      <w:szCs w:val="16"/>
                    </w:rPr>
                    <w:t>Council right of way consent</w:t>
                  </w:r>
                  <w:r w:rsidRPr="007105C9">
                    <w:rPr>
                      <w:sz w:val="16"/>
                      <w:szCs w:val="16"/>
                    </w:rPr>
                    <w:t xml:space="preserve"> under s 348 of the Local Government </w:t>
                  </w:r>
                </w:p>
              </w:tc>
              <w:tc>
                <w:tcPr>
                  <w:tcW w:w="3894" w:type="dxa"/>
                </w:tcPr>
                <w:p w14:paraId="45469C1C" w14:textId="77777777" w:rsidR="00827445" w:rsidRPr="007105C9" w:rsidRDefault="00827445" w:rsidP="00A12A2B">
                  <w:pPr>
                    <w:pStyle w:val="Tabletext85font3pt"/>
                    <w:rPr>
                      <w:sz w:val="16"/>
                      <w:szCs w:val="16"/>
                    </w:rPr>
                  </w:pPr>
                  <w:r>
                    <w:rPr>
                      <w:sz w:val="16"/>
                      <w:szCs w:val="16"/>
                    </w:rPr>
                    <w:t>Th</w:t>
                  </w:r>
                  <w:r w:rsidRPr="007105C9">
                    <w:rPr>
                      <w:sz w:val="16"/>
                      <w:szCs w:val="16"/>
                    </w:rPr>
                    <w:t xml:space="preserve">is </w:t>
                  </w:r>
                  <w:r>
                    <w:rPr>
                      <w:sz w:val="16"/>
                      <w:szCs w:val="16"/>
                    </w:rPr>
                    <w:t xml:space="preserve">is </w:t>
                  </w:r>
                  <w:r w:rsidRPr="00CD58D4">
                    <w:rPr>
                      <w:sz w:val="16"/>
                      <w:szCs w:val="16"/>
                      <w:u w:val="single"/>
                    </w:rPr>
                    <w:t>not</w:t>
                  </w:r>
                  <w:r>
                    <w:rPr>
                      <w:sz w:val="16"/>
                      <w:szCs w:val="16"/>
                    </w:rPr>
                    <w:t xml:space="preserve"> </w:t>
                  </w:r>
                  <w:r w:rsidRPr="007105C9">
                    <w:rPr>
                      <w:sz w:val="16"/>
                      <w:szCs w:val="16"/>
                    </w:rPr>
                    <w:t>required</w:t>
                  </w:r>
                  <w:r w:rsidRPr="007105C9">
                    <w:rPr>
                      <w:b/>
                      <w:sz w:val="16"/>
                      <w:szCs w:val="16"/>
                    </w:rPr>
                    <w:t xml:space="preserve"> </w:t>
                  </w:r>
                  <w:r w:rsidRPr="007105C9">
                    <w:rPr>
                      <w:sz w:val="16"/>
                      <w:szCs w:val="16"/>
                    </w:rPr>
                    <w:t xml:space="preserve">for the creation of rights of way to fulfil the terms of </w:t>
                  </w:r>
                  <w:r w:rsidRPr="007105C9">
                    <w:rPr>
                      <w:b/>
                      <w:sz w:val="16"/>
                      <w:szCs w:val="16"/>
                    </w:rPr>
                    <w:t>the Deed</w:t>
                  </w:r>
                  <w:r w:rsidRPr="007105C9">
                    <w:rPr>
                      <w:sz w:val="16"/>
                      <w:szCs w:val="16"/>
                    </w:rPr>
                    <w:t xml:space="preserve"> (s</w:t>
                  </w:r>
                  <w:r w:rsidR="00C2629B">
                    <w:rPr>
                      <w:sz w:val="16"/>
                      <w:szCs w:val="16"/>
                    </w:rPr>
                    <w:t> 62</w:t>
                  </w:r>
                  <w:r w:rsidRPr="007105C9">
                    <w:rPr>
                      <w:sz w:val="16"/>
                      <w:szCs w:val="16"/>
                    </w:rPr>
                    <w:t>(2)).</w:t>
                  </w:r>
                </w:p>
              </w:tc>
            </w:tr>
            <w:tr w:rsidR="00827445" w:rsidRPr="007105C9" w14:paraId="24D65AAA" w14:textId="77777777" w:rsidTr="00A12A2B">
              <w:tc>
                <w:tcPr>
                  <w:tcW w:w="3894" w:type="dxa"/>
                </w:tcPr>
                <w:p w14:paraId="6277D331" w14:textId="77777777" w:rsidR="00827445" w:rsidRPr="007105C9" w:rsidRDefault="00827445" w:rsidP="00A12A2B">
                  <w:pPr>
                    <w:pStyle w:val="Tabletext85font3pt"/>
                    <w:rPr>
                      <w:b/>
                      <w:sz w:val="16"/>
                      <w:szCs w:val="16"/>
                    </w:rPr>
                  </w:pPr>
                  <w:r>
                    <w:rPr>
                      <w:b/>
                      <w:sz w:val="16"/>
                      <w:szCs w:val="16"/>
                    </w:rPr>
                    <w:t>Subdivision approval</w:t>
                  </w:r>
                </w:p>
              </w:tc>
              <w:tc>
                <w:tcPr>
                  <w:tcW w:w="3894" w:type="dxa"/>
                </w:tcPr>
                <w:p w14:paraId="29EDDA24" w14:textId="77777777" w:rsidR="00827445" w:rsidRPr="007105C9" w:rsidRDefault="00827445" w:rsidP="00A12A2B">
                  <w:pPr>
                    <w:pStyle w:val="Tabletext85font3pt"/>
                    <w:rPr>
                      <w:sz w:val="16"/>
                      <w:szCs w:val="16"/>
                    </w:rPr>
                  </w:pPr>
                  <w:r>
                    <w:rPr>
                      <w:sz w:val="16"/>
                      <w:szCs w:val="16"/>
                    </w:rPr>
                    <w:t>Th</w:t>
                  </w:r>
                  <w:r w:rsidRPr="007105C9">
                    <w:rPr>
                      <w:sz w:val="16"/>
                      <w:szCs w:val="16"/>
                    </w:rPr>
                    <w:t>is</w:t>
                  </w:r>
                  <w:r>
                    <w:rPr>
                      <w:sz w:val="16"/>
                      <w:szCs w:val="16"/>
                    </w:rPr>
                    <w:t xml:space="preserve"> is </w:t>
                  </w:r>
                  <w:r w:rsidRPr="00CD58D4">
                    <w:rPr>
                      <w:sz w:val="16"/>
                      <w:szCs w:val="16"/>
                      <w:u w:val="single"/>
                    </w:rPr>
                    <w:t>not</w:t>
                  </w:r>
                  <w:r w:rsidRPr="007105C9">
                    <w:rPr>
                      <w:sz w:val="16"/>
                      <w:szCs w:val="16"/>
                    </w:rPr>
                    <w:t xml:space="preserve"> required for </w:t>
                  </w:r>
                  <w:r>
                    <w:rPr>
                      <w:sz w:val="16"/>
                      <w:szCs w:val="16"/>
                    </w:rPr>
                    <w:t>ve</w:t>
                  </w:r>
                  <w:r w:rsidRPr="007105C9">
                    <w:rPr>
                      <w:sz w:val="16"/>
                      <w:szCs w:val="16"/>
                    </w:rPr>
                    <w:t>stings of the fee simple in Cultural Redress Properties</w:t>
                  </w:r>
                  <w:r>
                    <w:rPr>
                      <w:sz w:val="16"/>
                      <w:szCs w:val="16"/>
                    </w:rPr>
                    <w:t>,</w:t>
                  </w:r>
                  <w:r w:rsidRPr="007105C9">
                    <w:rPr>
                      <w:sz w:val="16"/>
                      <w:szCs w:val="16"/>
                    </w:rPr>
                    <w:t xml:space="preserve"> </w:t>
                  </w:r>
                  <w:r>
                    <w:rPr>
                      <w:sz w:val="16"/>
                      <w:szCs w:val="16"/>
                    </w:rPr>
                    <w:t>b</w:t>
                  </w:r>
                  <w:r w:rsidRPr="007105C9">
                    <w:rPr>
                      <w:sz w:val="16"/>
                      <w:szCs w:val="16"/>
                    </w:rPr>
                    <w:t>ecause they are not subject to section 11 and Part 10 of the RMA (s</w:t>
                  </w:r>
                  <w:r w:rsidR="00C2629B">
                    <w:rPr>
                      <w:sz w:val="16"/>
                      <w:szCs w:val="16"/>
                    </w:rPr>
                    <w:t xml:space="preserve"> 62</w:t>
                  </w:r>
                  <w:r w:rsidRPr="007105C9">
                    <w:rPr>
                      <w:sz w:val="16"/>
                      <w:szCs w:val="16"/>
                    </w:rPr>
                    <w:t>(4)).</w:t>
                  </w:r>
                </w:p>
              </w:tc>
            </w:tr>
          </w:tbl>
          <w:p w14:paraId="4E60FF74" w14:textId="77777777" w:rsidR="00827445" w:rsidRPr="00FD4D60" w:rsidRDefault="00827445" w:rsidP="00F95D5D">
            <w:pPr>
              <w:pStyle w:val="Indent1abc0"/>
            </w:pPr>
          </w:p>
        </w:tc>
      </w:tr>
      <w:tr w:rsidR="00827445" w14:paraId="5FD0FE99" w14:textId="77777777" w:rsidTr="001B1AAE">
        <w:tc>
          <w:tcPr>
            <w:tcW w:w="1951" w:type="dxa"/>
          </w:tcPr>
          <w:p w14:paraId="58BCFBF8" w14:textId="77777777" w:rsidR="00827445" w:rsidRPr="006430D7" w:rsidRDefault="00827445" w:rsidP="00BB521C">
            <w:pPr>
              <w:pStyle w:val="Heading2"/>
              <w:rPr>
                <w:b w:val="0"/>
              </w:rPr>
            </w:pPr>
            <w:bookmarkStart w:id="52" w:name="_Ref442343983"/>
            <w:bookmarkStart w:id="53" w:name="_Ref442350288"/>
            <w:bookmarkStart w:id="54" w:name="_Toc443384969"/>
            <w:r>
              <w:t xml:space="preserve">Memorial formats </w:t>
            </w:r>
            <w:r>
              <w:rPr>
                <w:b w:val="0"/>
              </w:rPr>
              <w:t>- examples</w:t>
            </w:r>
            <w:bookmarkEnd w:id="52"/>
            <w:bookmarkEnd w:id="53"/>
            <w:bookmarkEnd w:id="54"/>
          </w:p>
        </w:tc>
        <w:tc>
          <w:tcPr>
            <w:tcW w:w="7938" w:type="dxa"/>
          </w:tcPr>
          <w:p w14:paraId="651B2F09" w14:textId="77777777" w:rsidR="00827445" w:rsidRPr="00B516E1" w:rsidRDefault="00827445" w:rsidP="00345A43">
            <w:pPr>
              <w:pStyle w:val="Indent1abc0"/>
              <w:numPr>
                <w:ilvl w:val="0"/>
                <w:numId w:val="19"/>
              </w:numPr>
            </w:pPr>
            <w:r w:rsidRPr="00B516E1">
              <w:t xml:space="preserve">The following </w:t>
            </w:r>
            <w:r>
              <w:t>is an example</w:t>
            </w:r>
            <w:r w:rsidRPr="00B516E1">
              <w:t xml:space="preserve"> of </w:t>
            </w:r>
            <w:r>
              <w:t xml:space="preserve">a suitable memorial format </w:t>
            </w:r>
            <w:r w:rsidRPr="00B516E1">
              <w:t>to record the vesting on an existing CFR:</w:t>
            </w:r>
          </w:p>
          <w:p w14:paraId="5EE85338" w14:textId="77777777" w:rsidR="00827445" w:rsidRDefault="00827445" w:rsidP="00F53D20">
            <w:pPr>
              <w:pStyle w:val="Indent1abc0"/>
              <w:ind w:left="1134"/>
            </w:pPr>
            <w:r w:rsidRPr="00B516E1">
              <w:t>'[</w:t>
            </w:r>
            <w:r w:rsidRPr="00ED752C">
              <w:t>registration number</w:t>
            </w:r>
            <w:r w:rsidR="003D3DBA">
              <w:t>] Application under section 59</w:t>
            </w:r>
            <w:r>
              <w:t xml:space="preserve"> </w:t>
            </w:r>
            <w:r w:rsidRPr="00AF41F9">
              <w:t>([</w:t>
            </w:r>
            <w:r w:rsidRPr="00ED752C">
              <w:t xml:space="preserve">insert </w:t>
            </w:r>
            <w:r w:rsidR="0026044A" w:rsidRPr="00767E64">
              <w:t>sub/</w:t>
            </w:r>
            <w:r w:rsidRPr="00767E64">
              <w:t>section</w:t>
            </w:r>
            <w:r w:rsidRPr="00AF41F9">
              <w:t>]</w:t>
            </w:r>
            <w:r>
              <w:t xml:space="preserve">) </w:t>
            </w:r>
            <w:r w:rsidRPr="00B516E1">
              <w:t xml:space="preserve">of the </w:t>
            </w:r>
            <w:r w:rsidR="0075202A">
              <w:t>Te Rarawa</w:t>
            </w:r>
            <w:r w:rsidRPr="00BD66A7">
              <w:t xml:space="preserve"> </w:t>
            </w:r>
            <w:r w:rsidRPr="00B516E1">
              <w:t>Claims Settlement Act 2015 vesting the within land in [</w:t>
            </w:r>
            <w:r w:rsidRPr="00ED752C">
              <w:rPr>
                <w:i/>
              </w:rPr>
              <w:t>names of the trustees</w:t>
            </w:r>
            <w:r w:rsidRPr="00B516E1">
              <w:t>] [</w:t>
            </w:r>
            <w:r w:rsidRPr="00ED752C">
              <w:rPr>
                <w:i/>
              </w:rPr>
              <w:t>date and time</w:t>
            </w:r>
            <w:r w:rsidRPr="00B516E1">
              <w:t>]'.</w:t>
            </w:r>
          </w:p>
          <w:p w14:paraId="11CD7B37" w14:textId="002E57E9" w:rsidR="00827445" w:rsidRDefault="00827445" w:rsidP="00345A43">
            <w:pPr>
              <w:pStyle w:val="Indent1abc0"/>
              <w:numPr>
                <w:ilvl w:val="0"/>
                <w:numId w:val="20"/>
              </w:numPr>
              <w:spacing w:before="120" w:after="120"/>
            </w:pPr>
            <w:r>
              <w:t xml:space="preserve">Examples of other suitable memorial formats for other matters that </w:t>
            </w:r>
            <w:r w:rsidRPr="008A4942">
              <w:t xml:space="preserve">must also be recorded on </w:t>
            </w:r>
            <w:r w:rsidR="003D3DBA">
              <w:t>CFRs (under ss 60</w:t>
            </w:r>
            <w:r w:rsidR="0026044A">
              <w:t>,</w:t>
            </w:r>
            <w:r w:rsidR="003D3DBA">
              <w:t xml:space="preserve">  61</w:t>
            </w:r>
            <w:r>
              <w:t xml:space="preserve">, </w:t>
            </w:r>
            <w:r w:rsidR="003D3DBA">
              <w:t>62, 69, 70</w:t>
            </w:r>
            <w:r>
              <w:t xml:space="preserve"> and </w:t>
            </w:r>
            <w:r w:rsidR="003D3DBA">
              <w:t>73</w:t>
            </w:r>
            <w:r>
              <w:t>) are in the table below:</w:t>
            </w:r>
          </w:p>
          <w:p w14:paraId="12FCA7BA" w14:textId="77777777" w:rsidR="00827445" w:rsidRDefault="00827445" w:rsidP="00FD2173">
            <w:pPr>
              <w:pStyle w:val="Blocktextnote1"/>
              <w:rPr>
                <w:b/>
                <w:lang w:val="en-US"/>
              </w:rPr>
            </w:pPr>
            <w:r w:rsidRPr="00AA131A">
              <w:rPr>
                <w:b/>
              </w:rPr>
              <w:t>Note:</w:t>
            </w:r>
            <w:r>
              <w:t xml:space="preserve"> </w:t>
            </w:r>
            <w:r>
              <w:tab/>
            </w:r>
            <w:r w:rsidRPr="00AC27B6">
              <w:rPr>
                <w:b/>
                <w:lang w:val="en-US"/>
              </w:rPr>
              <w:t xml:space="preserve">Ensure the </w:t>
            </w:r>
            <w:r w:rsidRPr="006F7EFF">
              <w:rPr>
                <w:b/>
                <w:szCs w:val="18"/>
                <w:lang w:val="en-US"/>
              </w:rPr>
              <w:t>"</w:t>
            </w:r>
            <w:r w:rsidRPr="00AC27B6">
              <w:rPr>
                <w:b/>
                <w:lang w:val="en-US"/>
              </w:rPr>
              <w:t>prevents registration</w:t>
            </w:r>
            <w:r w:rsidRPr="006F7EFF">
              <w:rPr>
                <w:b/>
                <w:szCs w:val="18"/>
                <w:lang w:val="en-US"/>
              </w:rPr>
              <w:t>"</w:t>
            </w:r>
            <w:r>
              <w:rPr>
                <w:b/>
                <w:lang w:val="en-US"/>
              </w:rPr>
              <w:t xml:space="preserve"> flag is set for any ss </w:t>
            </w:r>
            <w:r w:rsidR="003D3DBA">
              <w:rPr>
                <w:b/>
                <w:lang w:val="en-US"/>
              </w:rPr>
              <w:t>70</w:t>
            </w:r>
            <w:r>
              <w:rPr>
                <w:b/>
                <w:lang w:val="en-US"/>
              </w:rPr>
              <w:t xml:space="preserve"> and </w:t>
            </w:r>
            <w:r w:rsidR="003D3DBA">
              <w:rPr>
                <w:b/>
                <w:lang w:val="en-US"/>
              </w:rPr>
              <w:t>7</w:t>
            </w:r>
            <w:r w:rsidR="00973512">
              <w:rPr>
                <w:b/>
                <w:lang w:val="en-US"/>
              </w:rPr>
              <w:t>3</w:t>
            </w:r>
            <w:r>
              <w:rPr>
                <w:b/>
                <w:lang w:val="en-US"/>
              </w:rPr>
              <w:t xml:space="preserve"> memorials</w:t>
            </w:r>
            <w:r w:rsidRPr="00AC27B6">
              <w:rPr>
                <w:b/>
                <w:lang w:val="en-US"/>
              </w:rPr>
              <w:t xml:space="preserve">. </w:t>
            </w:r>
          </w:p>
          <w:p w14:paraId="01BB4DA3" w14:textId="439C3578" w:rsidR="00827445" w:rsidRDefault="00827445" w:rsidP="00FD2173">
            <w:pPr>
              <w:pStyle w:val="Blocktextnote1"/>
              <w:jc w:val="left"/>
              <w:rPr>
                <w:rStyle w:val="Hyperlink"/>
              </w:rPr>
            </w:pPr>
            <w:r w:rsidRPr="00AA131A">
              <w:rPr>
                <w:b/>
              </w:rPr>
              <w:t>Note:</w:t>
            </w:r>
            <w:r>
              <w:t xml:space="preserve"> </w:t>
            </w:r>
            <w:r>
              <w:tab/>
              <w:t>For descriptions of the actual properties that fall within the types of properties referred to below, se</w:t>
            </w:r>
            <w:r w:rsidR="00F021B7">
              <w:t xml:space="preserve">e </w:t>
            </w:r>
            <w:r w:rsidR="00775569" w:rsidRPr="00775569">
              <w:rPr>
                <w:color w:val="0000FF"/>
                <w:szCs w:val="20"/>
              </w:rPr>
              <w:fldChar w:fldCharType="begin"/>
            </w:r>
            <w:r w:rsidR="00775569" w:rsidRPr="00775569">
              <w:rPr>
                <w:color w:val="0000FF"/>
                <w:szCs w:val="20"/>
              </w:rPr>
              <w:instrText xml:space="preserve"> REF _Ref443383198 \h </w:instrText>
            </w:r>
            <w:r w:rsidR="00775569">
              <w:rPr>
                <w:color w:val="0000FF"/>
                <w:szCs w:val="20"/>
              </w:rPr>
              <w:instrText xml:space="preserve"> \* MERGEFORMAT </w:instrText>
            </w:r>
            <w:r w:rsidR="00775569" w:rsidRPr="00775569">
              <w:rPr>
                <w:color w:val="0000FF"/>
                <w:szCs w:val="20"/>
              </w:rPr>
            </w:r>
            <w:r w:rsidR="00775569" w:rsidRPr="00775569">
              <w:rPr>
                <w:color w:val="0000FF"/>
                <w:szCs w:val="20"/>
              </w:rPr>
              <w:fldChar w:fldCharType="separate"/>
            </w:r>
            <w:r w:rsidR="00F229B4" w:rsidRPr="00F229B4">
              <w:rPr>
                <w:color w:val="0000FF"/>
                <w:szCs w:val="20"/>
              </w:rPr>
              <w:t xml:space="preserve">Table </w:t>
            </w:r>
            <w:r w:rsidR="00F229B4" w:rsidRPr="00F229B4">
              <w:rPr>
                <w:noProof/>
                <w:color w:val="0000FF"/>
                <w:szCs w:val="20"/>
              </w:rPr>
              <w:t>1</w:t>
            </w:r>
            <w:r w:rsidR="00775569" w:rsidRPr="00775569">
              <w:rPr>
                <w:color w:val="0000FF"/>
                <w:szCs w:val="20"/>
              </w:rPr>
              <w:fldChar w:fldCharType="end"/>
            </w:r>
            <w:r w:rsidR="00775569">
              <w:t xml:space="preserve"> </w:t>
            </w:r>
            <w:r>
              <w:t>(at the back of this guideline). And to see and understand the boundaries of individual properties</w:t>
            </w:r>
            <w:r w:rsidR="00643631">
              <w:t>,</w:t>
            </w:r>
            <w:r>
              <w:t xml:space="preserve"> see also the Deed’s </w:t>
            </w:r>
            <w:r w:rsidR="004E5654">
              <w:t xml:space="preserve">Property Redress </w:t>
            </w:r>
            <w:r w:rsidR="00643631">
              <w:t>Sc</w:t>
            </w:r>
            <w:r w:rsidR="0026044A">
              <w:t>hed</w:t>
            </w:r>
            <w:r w:rsidR="00643631">
              <w:t xml:space="preserve">ule </w:t>
            </w:r>
            <w:r w:rsidR="004E5654">
              <w:t>and Attachment</w:t>
            </w:r>
            <w:r w:rsidR="008719CE">
              <w:t>s.</w:t>
            </w:r>
          </w:p>
          <w:tbl>
            <w:tblPr>
              <w:tblStyle w:val="TableGrid"/>
              <w:tblW w:w="7825" w:type="dxa"/>
              <w:tblLayout w:type="fixed"/>
              <w:tblLook w:val="01E0" w:firstRow="1" w:lastRow="1" w:firstColumn="1" w:lastColumn="1" w:noHBand="0" w:noVBand="0"/>
            </w:tblPr>
            <w:tblGrid>
              <w:gridCol w:w="3006"/>
              <w:gridCol w:w="3543"/>
              <w:gridCol w:w="1276"/>
            </w:tblGrid>
            <w:tr w:rsidR="00775569" w:rsidRPr="00B516E1" w14:paraId="09341302" w14:textId="1F84E205" w:rsidTr="00775569">
              <w:tc>
                <w:tcPr>
                  <w:tcW w:w="3006" w:type="dxa"/>
                </w:tcPr>
                <w:p w14:paraId="099E0923" w14:textId="77777777" w:rsidR="00775569" w:rsidRPr="007C06C4" w:rsidRDefault="00775569" w:rsidP="004C53DF">
                  <w:pPr>
                    <w:pStyle w:val="Indent1abc0"/>
                    <w:spacing w:before="60" w:after="60"/>
                    <w:rPr>
                      <w:b/>
                      <w:sz w:val="18"/>
                      <w:szCs w:val="18"/>
                    </w:rPr>
                  </w:pPr>
                  <w:r w:rsidRPr="007C06C4">
                    <w:rPr>
                      <w:b/>
                      <w:sz w:val="18"/>
                      <w:szCs w:val="18"/>
                    </w:rPr>
                    <w:t xml:space="preserve">Type of </w:t>
                  </w:r>
                  <w:r>
                    <w:rPr>
                      <w:b/>
                      <w:sz w:val="18"/>
                      <w:szCs w:val="18"/>
                    </w:rPr>
                    <w:t xml:space="preserve">Cultural Redress </w:t>
                  </w:r>
                  <w:r w:rsidRPr="007C06C4">
                    <w:rPr>
                      <w:b/>
                      <w:sz w:val="18"/>
                      <w:szCs w:val="18"/>
                    </w:rPr>
                    <w:t>Property</w:t>
                  </w:r>
                </w:p>
              </w:tc>
              <w:tc>
                <w:tcPr>
                  <w:tcW w:w="3543" w:type="dxa"/>
                </w:tcPr>
                <w:p w14:paraId="0ED1298F" w14:textId="77777777" w:rsidR="00775569" w:rsidRPr="007C06C4" w:rsidRDefault="00775569" w:rsidP="004B2328">
                  <w:pPr>
                    <w:pStyle w:val="Indent1abc0"/>
                    <w:spacing w:before="60" w:after="60"/>
                    <w:rPr>
                      <w:b/>
                      <w:sz w:val="18"/>
                      <w:szCs w:val="18"/>
                    </w:rPr>
                  </w:pPr>
                  <w:r w:rsidRPr="007C06C4">
                    <w:rPr>
                      <w:b/>
                      <w:sz w:val="18"/>
                      <w:szCs w:val="18"/>
                    </w:rPr>
                    <w:t>Example of memorial format</w:t>
                  </w:r>
                </w:p>
              </w:tc>
              <w:tc>
                <w:tcPr>
                  <w:tcW w:w="1276" w:type="dxa"/>
                </w:tcPr>
                <w:p w14:paraId="47DFAEC9" w14:textId="1223BEDE" w:rsidR="00775569" w:rsidRPr="007C06C4" w:rsidRDefault="00775569" w:rsidP="00775569">
                  <w:pPr>
                    <w:pStyle w:val="Indent1abc0"/>
                    <w:spacing w:before="60" w:after="60"/>
                    <w:rPr>
                      <w:b/>
                      <w:sz w:val="18"/>
                      <w:szCs w:val="18"/>
                    </w:rPr>
                  </w:pPr>
                  <w:r>
                    <w:rPr>
                      <w:b/>
                      <w:sz w:val="18"/>
                      <w:szCs w:val="18"/>
                    </w:rPr>
                    <w:t>Refer to:</w:t>
                  </w:r>
                </w:p>
              </w:tc>
            </w:tr>
            <w:tr w:rsidR="00775569" w:rsidRPr="00B516E1" w14:paraId="68ED957E" w14:textId="6B412E1B" w:rsidTr="00775569">
              <w:tc>
                <w:tcPr>
                  <w:tcW w:w="3006" w:type="dxa"/>
                </w:tcPr>
                <w:p w14:paraId="17A62DC9" w14:textId="1266DBCE" w:rsidR="00775569" w:rsidRDefault="00775569" w:rsidP="00320F7A">
                  <w:pPr>
                    <w:pStyle w:val="Indent1abc0"/>
                    <w:spacing w:before="60" w:after="60"/>
                    <w:rPr>
                      <w:sz w:val="16"/>
                      <w:szCs w:val="16"/>
                    </w:rPr>
                  </w:pPr>
                  <w:r w:rsidRPr="007C06C4">
                    <w:rPr>
                      <w:sz w:val="16"/>
                      <w:szCs w:val="16"/>
                    </w:rPr>
                    <w:t xml:space="preserve">For </w:t>
                  </w:r>
                  <w:r>
                    <w:rPr>
                      <w:sz w:val="16"/>
                      <w:szCs w:val="16"/>
                    </w:rPr>
                    <w:t>Reserve Properties (</w:t>
                  </w:r>
                  <w:r w:rsidRPr="007C06C4">
                    <w:rPr>
                      <w:sz w:val="16"/>
                      <w:szCs w:val="16"/>
                    </w:rPr>
                    <w:t>s22(15)-(2</w:t>
                  </w:r>
                  <w:r>
                    <w:rPr>
                      <w:sz w:val="16"/>
                      <w:szCs w:val="16"/>
                    </w:rPr>
                    <w:t>6</w:t>
                  </w:r>
                  <w:r w:rsidRPr="004C53DF">
                    <w:rPr>
                      <w:sz w:val="16"/>
                      <w:szCs w:val="16"/>
                    </w:rPr>
                    <w:t>)</w:t>
                  </w:r>
                  <w:r w:rsidRPr="007C06C4">
                    <w:rPr>
                      <w:sz w:val="16"/>
                      <w:szCs w:val="16"/>
                    </w:rPr>
                    <w:t xml:space="preserve">), </w:t>
                  </w:r>
                  <w:r>
                    <w:rPr>
                      <w:b/>
                      <w:sz w:val="16"/>
                      <w:szCs w:val="16"/>
                    </w:rPr>
                    <w:t xml:space="preserve">except </w:t>
                  </w:r>
                  <w:r w:rsidRPr="00320F45">
                    <w:rPr>
                      <w:sz w:val="16"/>
                      <w:szCs w:val="16"/>
                    </w:rPr>
                    <w:t>Jointly Vested Properties</w:t>
                  </w:r>
                  <w:r>
                    <w:rPr>
                      <w:sz w:val="16"/>
                      <w:szCs w:val="16"/>
                    </w:rPr>
                    <w:t xml:space="preserve"> (s22(23)-(26), (28) and (30)), </w:t>
                  </w:r>
                  <w:r w:rsidRPr="007C06C4">
                    <w:rPr>
                      <w:b/>
                      <w:sz w:val="16"/>
                      <w:szCs w:val="16"/>
                    </w:rPr>
                    <w:t>and except</w:t>
                  </w:r>
                  <w:r>
                    <w:rPr>
                      <w:sz w:val="16"/>
                      <w:szCs w:val="16"/>
                    </w:rPr>
                    <w:t xml:space="preserve"> </w:t>
                  </w:r>
                  <w:r w:rsidRPr="007C06C4">
                    <w:rPr>
                      <w:sz w:val="16"/>
                      <w:szCs w:val="16"/>
                    </w:rPr>
                    <w:t>Te Tāpairu Hirahira o Kahakaharoa</w:t>
                  </w:r>
                  <w:r w:rsidRPr="00320F45">
                    <w:rPr>
                      <w:sz w:val="16"/>
                      <w:szCs w:val="16"/>
                    </w:rPr>
                    <w:t xml:space="preserve"> </w:t>
                  </w:r>
                  <w:r>
                    <w:rPr>
                      <w:sz w:val="16"/>
                      <w:szCs w:val="16"/>
                    </w:rPr>
                    <w:t xml:space="preserve">(s22(22)) – </w:t>
                  </w:r>
                  <w:r>
                    <w:rPr>
                      <w:b/>
                      <w:sz w:val="16"/>
                      <w:szCs w:val="16"/>
                    </w:rPr>
                    <w:t>only s22</w:t>
                  </w:r>
                  <w:r w:rsidRPr="007C06C4">
                    <w:rPr>
                      <w:sz w:val="16"/>
                      <w:szCs w:val="16"/>
                    </w:rPr>
                    <w:t>(</w:t>
                  </w:r>
                  <w:r>
                    <w:rPr>
                      <w:sz w:val="16"/>
                      <w:szCs w:val="16"/>
                    </w:rPr>
                    <w:t>15)-(22) reserve properties qualify:</w:t>
                  </w:r>
                </w:p>
                <w:p w14:paraId="5D372ECA" w14:textId="77777777" w:rsidR="00775569" w:rsidRPr="007C06C4" w:rsidRDefault="00775569" w:rsidP="007C06C4">
                  <w:pPr>
                    <w:pStyle w:val="Tabletext85font3pt"/>
                    <w:ind w:left="360"/>
                    <w:rPr>
                      <w:sz w:val="16"/>
                      <w:szCs w:val="16"/>
                    </w:rPr>
                  </w:pPr>
                </w:p>
                <w:p w14:paraId="21071601" w14:textId="77777777" w:rsidR="00775569" w:rsidRDefault="00775569" w:rsidP="004C53DF">
                  <w:pPr>
                    <w:pStyle w:val="Indent1abc0"/>
                    <w:spacing w:before="60" w:after="60"/>
                    <w:rPr>
                      <w:sz w:val="16"/>
                      <w:szCs w:val="16"/>
                    </w:rPr>
                  </w:pPr>
                  <w:r w:rsidRPr="007C06C4">
                    <w:rPr>
                      <w:sz w:val="16"/>
                      <w:szCs w:val="16"/>
                    </w:rPr>
                    <w:t>being:</w:t>
                  </w:r>
                </w:p>
                <w:p w14:paraId="27E3EE9E" w14:textId="77777777" w:rsidR="00775569" w:rsidRPr="007C06C4" w:rsidRDefault="00775569" w:rsidP="004C53DF">
                  <w:pPr>
                    <w:pStyle w:val="Indent1abc0"/>
                    <w:spacing w:before="60" w:after="60"/>
                    <w:rPr>
                      <w:i/>
                      <w:sz w:val="16"/>
                      <w:szCs w:val="16"/>
                    </w:rPr>
                  </w:pPr>
                </w:p>
                <w:p w14:paraId="6E45FD76" w14:textId="77777777" w:rsidR="00775569" w:rsidRPr="007C06C4" w:rsidRDefault="00775569" w:rsidP="004C53DF">
                  <w:pPr>
                    <w:pStyle w:val="Indent1abc0"/>
                    <w:spacing w:before="60" w:after="60"/>
                    <w:rPr>
                      <w:i/>
                      <w:sz w:val="16"/>
                      <w:szCs w:val="16"/>
                    </w:rPr>
                  </w:pPr>
                  <w:r w:rsidRPr="007C06C4">
                    <w:rPr>
                      <w:i/>
                      <w:sz w:val="16"/>
                      <w:szCs w:val="16"/>
                    </w:rPr>
                    <w:t>Properties vested in fee simple to be administered as reserves</w:t>
                  </w:r>
                  <w:r>
                    <w:rPr>
                      <w:i/>
                      <w:sz w:val="16"/>
                      <w:szCs w:val="16"/>
                    </w:rPr>
                    <w:t>:</w:t>
                  </w:r>
                </w:p>
                <w:p w14:paraId="0E197E73" w14:textId="77777777" w:rsidR="00775569" w:rsidRPr="007C06C4" w:rsidRDefault="00775569" w:rsidP="004C53DF">
                  <w:pPr>
                    <w:pStyle w:val="Indent1abc0"/>
                    <w:spacing w:before="60" w:after="60"/>
                    <w:rPr>
                      <w:sz w:val="16"/>
                      <w:szCs w:val="16"/>
                    </w:rPr>
                  </w:pPr>
                </w:p>
                <w:p w14:paraId="0314A885" w14:textId="77777777" w:rsidR="00775569" w:rsidRPr="007C06C4" w:rsidRDefault="00775569" w:rsidP="00CF0AC0">
                  <w:pPr>
                    <w:pStyle w:val="Indent1abc0"/>
                    <w:spacing w:before="60" w:after="60"/>
                    <w:rPr>
                      <w:sz w:val="16"/>
                      <w:szCs w:val="16"/>
                    </w:rPr>
                  </w:pPr>
                  <w:r w:rsidRPr="007C06C4">
                    <w:rPr>
                      <w:sz w:val="16"/>
                      <w:szCs w:val="16"/>
                    </w:rPr>
                    <w:t>Awanui River property</w:t>
                  </w:r>
                  <w:r>
                    <w:rPr>
                      <w:sz w:val="16"/>
                      <w:szCs w:val="16"/>
                    </w:rPr>
                    <w:t xml:space="preserve"> (s22(15));</w:t>
                  </w:r>
                </w:p>
                <w:p w14:paraId="4A91A645" w14:textId="77777777" w:rsidR="00775569" w:rsidRPr="007C06C4" w:rsidRDefault="00775569" w:rsidP="00CF0AC0">
                  <w:pPr>
                    <w:pStyle w:val="Indent1abc0"/>
                    <w:spacing w:before="60" w:after="60"/>
                    <w:rPr>
                      <w:sz w:val="16"/>
                      <w:szCs w:val="16"/>
                    </w:rPr>
                  </w:pPr>
                  <w:r w:rsidRPr="004C53DF">
                    <w:rPr>
                      <w:sz w:val="16"/>
                      <w:szCs w:val="16"/>
                    </w:rPr>
                    <w:t xml:space="preserve">Epakauri site </w:t>
                  </w:r>
                  <w:r w:rsidRPr="00320F7A">
                    <w:rPr>
                      <w:sz w:val="16"/>
                      <w:szCs w:val="16"/>
                    </w:rPr>
                    <w:t>A</w:t>
                  </w:r>
                  <w:r>
                    <w:rPr>
                      <w:sz w:val="16"/>
                      <w:szCs w:val="16"/>
                    </w:rPr>
                    <w:t xml:space="preserve"> (s22(16));</w:t>
                  </w:r>
                </w:p>
                <w:p w14:paraId="50A4887F" w14:textId="77777777" w:rsidR="00775569" w:rsidRPr="007C06C4" w:rsidRDefault="00775569" w:rsidP="00CF0AC0">
                  <w:pPr>
                    <w:pStyle w:val="Indent1abc0"/>
                    <w:spacing w:before="60" w:after="60"/>
                    <w:rPr>
                      <w:sz w:val="16"/>
                      <w:szCs w:val="16"/>
                    </w:rPr>
                  </w:pPr>
                  <w:r w:rsidRPr="007C06C4">
                    <w:rPr>
                      <w:sz w:val="16"/>
                      <w:szCs w:val="16"/>
                    </w:rPr>
                    <w:t>Epakauri site B</w:t>
                  </w:r>
                  <w:r>
                    <w:rPr>
                      <w:sz w:val="16"/>
                      <w:szCs w:val="16"/>
                    </w:rPr>
                    <w:t xml:space="preserve"> (s22(17));</w:t>
                  </w:r>
                </w:p>
                <w:p w14:paraId="53156267" w14:textId="77777777" w:rsidR="00775569" w:rsidRPr="007C06C4" w:rsidRDefault="00775569" w:rsidP="00CF0AC0">
                  <w:pPr>
                    <w:pStyle w:val="Indent1abc0"/>
                    <w:spacing w:before="60" w:after="60"/>
                    <w:rPr>
                      <w:sz w:val="16"/>
                      <w:szCs w:val="16"/>
                    </w:rPr>
                  </w:pPr>
                  <w:r w:rsidRPr="007C06C4">
                    <w:rPr>
                      <w:sz w:val="16"/>
                      <w:szCs w:val="16"/>
                    </w:rPr>
                    <w:t>Kaitaia Domain</w:t>
                  </w:r>
                  <w:r>
                    <w:rPr>
                      <w:sz w:val="16"/>
                      <w:szCs w:val="16"/>
                    </w:rPr>
                    <w:t xml:space="preserve"> (s22(18));</w:t>
                  </w:r>
                </w:p>
                <w:p w14:paraId="766CE354" w14:textId="77777777" w:rsidR="00775569" w:rsidRPr="007C06C4" w:rsidRDefault="00775569" w:rsidP="007C06C4">
                  <w:pPr>
                    <w:pStyle w:val="Indent1abc0"/>
                    <w:spacing w:before="60" w:after="60"/>
                    <w:jc w:val="left"/>
                    <w:rPr>
                      <w:sz w:val="16"/>
                      <w:szCs w:val="16"/>
                    </w:rPr>
                  </w:pPr>
                  <w:r w:rsidRPr="007C06C4">
                    <w:rPr>
                      <w:sz w:val="16"/>
                      <w:szCs w:val="16"/>
                    </w:rPr>
                    <w:t>R</w:t>
                  </w:r>
                  <w:r w:rsidRPr="004C53DF">
                    <w:rPr>
                      <w:sz w:val="16"/>
                      <w:szCs w:val="16"/>
                    </w:rPr>
                    <w:t>otokakahi War Memorial property</w:t>
                  </w:r>
                  <w:r>
                    <w:rPr>
                      <w:sz w:val="16"/>
                      <w:szCs w:val="16"/>
                    </w:rPr>
                    <w:t xml:space="preserve"> (s22(19));</w:t>
                  </w:r>
                </w:p>
                <w:p w14:paraId="4A5A0C85" w14:textId="77777777" w:rsidR="00775569" w:rsidRPr="007C06C4" w:rsidRDefault="00775569" w:rsidP="00CF0AC0">
                  <w:pPr>
                    <w:pStyle w:val="Indent1abc0"/>
                    <w:spacing w:before="60" w:after="60"/>
                    <w:rPr>
                      <w:sz w:val="16"/>
                      <w:szCs w:val="16"/>
                    </w:rPr>
                  </w:pPr>
                  <w:r w:rsidRPr="007C06C4">
                    <w:rPr>
                      <w:sz w:val="16"/>
                      <w:szCs w:val="16"/>
                    </w:rPr>
                    <w:t>Tauroa Point site A</w:t>
                  </w:r>
                  <w:r>
                    <w:rPr>
                      <w:sz w:val="16"/>
                      <w:szCs w:val="16"/>
                    </w:rPr>
                    <w:t xml:space="preserve"> (s22(20)); and</w:t>
                  </w:r>
                </w:p>
                <w:p w14:paraId="7B9F1FA8" w14:textId="77777777" w:rsidR="00775569" w:rsidRPr="000A6C67" w:rsidRDefault="00775569" w:rsidP="004C53DF">
                  <w:pPr>
                    <w:pStyle w:val="Indent1abc0"/>
                    <w:spacing w:before="60" w:after="60"/>
                    <w:rPr>
                      <w:b/>
                    </w:rPr>
                  </w:pPr>
                  <w:r w:rsidRPr="007C06C4">
                    <w:rPr>
                      <w:sz w:val="16"/>
                      <w:szCs w:val="16"/>
                    </w:rPr>
                    <w:t>Tauroa Point site D</w:t>
                  </w:r>
                  <w:r>
                    <w:rPr>
                      <w:sz w:val="16"/>
                      <w:szCs w:val="16"/>
                    </w:rPr>
                    <w:t xml:space="preserve"> (s22(21))</w:t>
                  </w:r>
                  <w:r>
                    <w:rPr>
                      <w:b/>
                      <w:sz w:val="16"/>
                      <w:szCs w:val="16"/>
                    </w:rPr>
                    <w:t>.</w:t>
                  </w:r>
                </w:p>
              </w:tc>
              <w:tc>
                <w:tcPr>
                  <w:tcW w:w="3543" w:type="dxa"/>
                </w:tcPr>
                <w:p w14:paraId="228E6BF7" w14:textId="77777777" w:rsidR="00775569" w:rsidRPr="007C06C4" w:rsidRDefault="00775569" w:rsidP="00F90BDD">
                  <w:pPr>
                    <w:pStyle w:val="Indent1abc0"/>
                    <w:spacing w:before="60" w:after="60"/>
                    <w:rPr>
                      <w:sz w:val="16"/>
                      <w:szCs w:val="16"/>
                    </w:rPr>
                  </w:pPr>
                  <w:r w:rsidRPr="007C06C4">
                    <w:rPr>
                      <w:sz w:val="16"/>
                      <w:szCs w:val="16"/>
                    </w:rPr>
                    <w:t>‘Subject to Part 4A of the Conservation Act 1987 but section 24 of that Act does not apply'</w:t>
                  </w:r>
                </w:p>
                <w:p w14:paraId="4CD0A6FD" w14:textId="77777777" w:rsidR="00775569" w:rsidRPr="007C06C4" w:rsidRDefault="00775569" w:rsidP="008A51FF">
                  <w:pPr>
                    <w:pStyle w:val="Indent1abc0"/>
                    <w:rPr>
                      <w:sz w:val="16"/>
                      <w:szCs w:val="16"/>
                    </w:rPr>
                  </w:pPr>
                  <w:r w:rsidRPr="007C06C4">
                    <w:rPr>
                      <w:sz w:val="16"/>
                      <w:szCs w:val="16"/>
                    </w:rPr>
                    <w:t>'Subject to sections 60(4), and 70 (which prevents reserve land being transferred except in accordance with s72 of the Te Rarawa Claims Settlement Act 2015) of the Te Rarawa Claims Settlement Act 2015 '</w:t>
                  </w:r>
                </w:p>
                <w:p w14:paraId="7BA323F4" w14:textId="77777777" w:rsidR="00775569" w:rsidRPr="007C06C4" w:rsidRDefault="00775569" w:rsidP="002D1855">
                  <w:pPr>
                    <w:pStyle w:val="Indent1abc0"/>
                    <w:rPr>
                      <w:sz w:val="16"/>
                      <w:szCs w:val="16"/>
                    </w:rPr>
                  </w:pPr>
                  <w:r w:rsidRPr="007C06C4">
                    <w:rPr>
                      <w:sz w:val="16"/>
                      <w:szCs w:val="16"/>
                    </w:rPr>
                    <w:t>'Subject to section 11 of the Crown Minerals Act 1991'</w:t>
                  </w:r>
                </w:p>
                <w:p w14:paraId="3CA744FF" w14:textId="77777777" w:rsidR="00775569" w:rsidRPr="007C06C4" w:rsidRDefault="00775569" w:rsidP="008A51FF">
                  <w:pPr>
                    <w:pStyle w:val="Indent1abc0"/>
                    <w:rPr>
                      <w:sz w:val="16"/>
                      <w:szCs w:val="16"/>
                    </w:rPr>
                  </w:pPr>
                  <w:r w:rsidRPr="007C06C4">
                    <w:rPr>
                      <w:sz w:val="16"/>
                      <w:szCs w:val="16"/>
                    </w:rPr>
                    <w:t>‘Subject to section 73 of the Te Rarawa Claims Settlement Act 2015 (which prohibits reserve land from being mortgaged or charged for security)’</w:t>
                  </w:r>
                </w:p>
                <w:p w14:paraId="780EC020" w14:textId="77777777" w:rsidR="00775569" w:rsidRPr="006624F3" w:rsidRDefault="00775569" w:rsidP="008A51FF">
                  <w:pPr>
                    <w:pStyle w:val="Indent1abc0"/>
                    <w:rPr>
                      <w:b/>
                    </w:rPr>
                  </w:pPr>
                  <w:r w:rsidRPr="007C06C4">
                    <w:rPr>
                      <w:b/>
                      <w:sz w:val="16"/>
                      <w:szCs w:val="16"/>
                    </w:rPr>
                    <w:t>Ensure the 'prevents registration' flag has been set for the s70 and s73 memorials</w:t>
                  </w:r>
                </w:p>
              </w:tc>
              <w:tc>
                <w:tcPr>
                  <w:tcW w:w="1276" w:type="dxa"/>
                </w:tcPr>
                <w:p w14:paraId="69A9E4E6" w14:textId="77777777" w:rsidR="00775569" w:rsidRPr="00775569" w:rsidRDefault="00775569" w:rsidP="00775569">
                  <w:pPr>
                    <w:pStyle w:val="Indent1abc0"/>
                    <w:spacing w:before="60" w:after="60"/>
                    <w:ind w:left="34"/>
                    <w:rPr>
                      <w:sz w:val="16"/>
                      <w:szCs w:val="16"/>
                    </w:rPr>
                  </w:pPr>
                  <w:r w:rsidRPr="00775569">
                    <w:rPr>
                      <w:sz w:val="16"/>
                      <w:szCs w:val="16"/>
                    </w:rPr>
                    <w:t>s 61(1)(a)</w:t>
                  </w:r>
                </w:p>
                <w:p w14:paraId="3E92C0E3" w14:textId="77777777" w:rsidR="00775569" w:rsidRPr="007C06C4" w:rsidRDefault="00775569" w:rsidP="00F90BDD">
                  <w:pPr>
                    <w:pStyle w:val="Indent1abc0"/>
                    <w:spacing w:before="60" w:after="60"/>
                    <w:rPr>
                      <w:sz w:val="16"/>
                      <w:szCs w:val="16"/>
                    </w:rPr>
                  </w:pPr>
                </w:p>
              </w:tc>
            </w:tr>
            <w:tr w:rsidR="00775569" w:rsidRPr="00B516E1" w14:paraId="4EDD9752" w14:textId="1EFEA0B4" w:rsidTr="00775569">
              <w:tc>
                <w:tcPr>
                  <w:tcW w:w="3006" w:type="dxa"/>
                </w:tcPr>
                <w:p w14:paraId="7D8CE500" w14:textId="0F0B1686" w:rsidR="00775569" w:rsidRPr="007C06C4" w:rsidRDefault="00775569" w:rsidP="00D413B1">
                  <w:pPr>
                    <w:pStyle w:val="Indent1abc0"/>
                    <w:spacing w:before="60" w:after="60"/>
                    <w:rPr>
                      <w:sz w:val="16"/>
                      <w:szCs w:val="16"/>
                    </w:rPr>
                  </w:pPr>
                  <w:r w:rsidRPr="007C06C4">
                    <w:rPr>
                      <w:sz w:val="16"/>
                      <w:szCs w:val="16"/>
                    </w:rPr>
                    <w:t>For Reserve Property</w:t>
                  </w:r>
                  <w:r>
                    <w:rPr>
                      <w:b/>
                      <w:sz w:val="16"/>
                      <w:szCs w:val="16"/>
                    </w:rPr>
                    <w:t xml:space="preserve"> </w:t>
                  </w:r>
                  <w:r w:rsidRPr="007C06C4">
                    <w:rPr>
                      <w:b/>
                      <w:sz w:val="16"/>
                      <w:szCs w:val="16"/>
                    </w:rPr>
                    <w:t>Te Tāpairu Hirahira o Kahakaharoa</w:t>
                  </w:r>
                  <w:r>
                    <w:rPr>
                      <w:sz w:val="16"/>
                      <w:szCs w:val="16"/>
                    </w:rPr>
                    <w:t xml:space="preserve"> (s22(22)):</w:t>
                  </w:r>
                </w:p>
                <w:p w14:paraId="7918091D" w14:textId="77777777" w:rsidR="00775569" w:rsidRDefault="00775569" w:rsidP="007C06C4">
                  <w:pPr>
                    <w:pStyle w:val="Indent1abc0"/>
                    <w:spacing w:before="60" w:after="60"/>
                    <w:ind w:left="567"/>
                    <w:rPr>
                      <w:b/>
                      <w:sz w:val="16"/>
                      <w:szCs w:val="16"/>
                    </w:rPr>
                  </w:pPr>
                </w:p>
                <w:p w14:paraId="2A22A2FC" w14:textId="77777777" w:rsidR="00775569" w:rsidRPr="007C06C4" w:rsidRDefault="00775569" w:rsidP="00320F7A">
                  <w:pPr>
                    <w:pStyle w:val="Indent1abc0"/>
                    <w:spacing w:before="60" w:after="60"/>
                    <w:rPr>
                      <w:sz w:val="16"/>
                      <w:szCs w:val="16"/>
                    </w:rPr>
                  </w:pPr>
                  <w:r w:rsidRPr="007C06C4">
                    <w:rPr>
                      <w:sz w:val="16"/>
                      <w:szCs w:val="16"/>
                    </w:rPr>
                    <w:t>being:</w:t>
                  </w:r>
                </w:p>
                <w:p w14:paraId="0DD3645C" w14:textId="77777777" w:rsidR="00775569" w:rsidRDefault="00775569" w:rsidP="007C06C4">
                  <w:pPr>
                    <w:pStyle w:val="Indent1abc0"/>
                    <w:spacing w:before="60" w:after="60"/>
                    <w:ind w:left="567"/>
                    <w:rPr>
                      <w:b/>
                      <w:sz w:val="16"/>
                      <w:szCs w:val="16"/>
                    </w:rPr>
                  </w:pPr>
                </w:p>
                <w:p w14:paraId="01BDC37D" w14:textId="77777777" w:rsidR="00775569" w:rsidRDefault="00775569" w:rsidP="00320F7A">
                  <w:pPr>
                    <w:pStyle w:val="Indent1abc0"/>
                    <w:spacing w:before="60" w:after="60"/>
                    <w:rPr>
                      <w:i/>
                      <w:sz w:val="16"/>
                      <w:szCs w:val="16"/>
                    </w:rPr>
                  </w:pPr>
                  <w:r w:rsidRPr="007C06C4">
                    <w:rPr>
                      <w:i/>
                      <w:sz w:val="16"/>
                      <w:szCs w:val="16"/>
                    </w:rPr>
                    <w:t>Properties vested in fee simple to be administered as reserves</w:t>
                  </w:r>
                  <w:r>
                    <w:rPr>
                      <w:i/>
                      <w:sz w:val="16"/>
                      <w:szCs w:val="16"/>
                    </w:rPr>
                    <w:t>:</w:t>
                  </w:r>
                </w:p>
                <w:p w14:paraId="68015060" w14:textId="77777777" w:rsidR="00775569" w:rsidRPr="007C06C4" w:rsidRDefault="00775569" w:rsidP="00320F7A">
                  <w:pPr>
                    <w:pStyle w:val="Indent1abc0"/>
                    <w:spacing w:before="60" w:after="60"/>
                  </w:pPr>
                  <w:r w:rsidRPr="007C06C4">
                    <w:rPr>
                      <w:sz w:val="16"/>
                      <w:szCs w:val="16"/>
                    </w:rPr>
                    <w:t>Te Tāpairu Hirahira o Kahakaharoa (s22(22))</w:t>
                  </w:r>
                </w:p>
              </w:tc>
              <w:tc>
                <w:tcPr>
                  <w:tcW w:w="3543" w:type="dxa"/>
                </w:tcPr>
                <w:p w14:paraId="15755509" w14:textId="77777777" w:rsidR="00775569" w:rsidRPr="007C06C4" w:rsidRDefault="00775569" w:rsidP="002D1855">
                  <w:pPr>
                    <w:pStyle w:val="Indent1abc0"/>
                    <w:spacing w:before="60" w:after="60"/>
                    <w:rPr>
                      <w:sz w:val="16"/>
                      <w:szCs w:val="16"/>
                    </w:rPr>
                  </w:pPr>
                  <w:r w:rsidRPr="007C06C4">
                    <w:rPr>
                      <w:sz w:val="16"/>
                      <w:szCs w:val="16"/>
                    </w:rPr>
                    <w:t>‘Subject to Part 4A of the Conservation Act 1987 but section 24 of that Act does not apply'</w:t>
                  </w:r>
                </w:p>
                <w:p w14:paraId="6C1445B7" w14:textId="77777777" w:rsidR="00775569" w:rsidRPr="007C06C4" w:rsidRDefault="00775569" w:rsidP="002D1855">
                  <w:pPr>
                    <w:pStyle w:val="Indent1abc0"/>
                    <w:rPr>
                      <w:sz w:val="16"/>
                      <w:szCs w:val="16"/>
                    </w:rPr>
                  </w:pPr>
                  <w:r w:rsidRPr="007C06C4">
                    <w:rPr>
                      <w:sz w:val="16"/>
                      <w:szCs w:val="16"/>
                    </w:rPr>
                    <w:t>'Subject to sections 56(4), 60(4) and 70 (which prevents reserve land being transferred except in accordance with s72 of the Te Rarawa Claims Settlement Act 2015) of the Te Rarawa Claims Settlement Act 2015 '</w:t>
                  </w:r>
                </w:p>
                <w:p w14:paraId="60C3761D" w14:textId="77777777" w:rsidR="00775569" w:rsidRPr="007C06C4" w:rsidRDefault="00775569" w:rsidP="00C72F14">
                  <w:pPr>
                    <w:pStyle w:val="Indent1abc0"/>
                    <w:rPr>
                      <w:sz w:val="16"/>
                      <w:szCs w:val="16"/>
                    </w:rPr>
                  </w:pPr>
                  <w:r w:rsidRPr="007C06C4">
                    <w:rPr>
                      <w:sz w:val="16"/>
                      <w:szCs w:val="16"/>
                    </w:rPr>
                    <w:t>'Subject to section 11 of the Crown Minerals Act 1991'</w:t>
                  </w:r>
                </w:p>
                <w:p w14:paraId="45972175" w14:textId="77777777" w:rsidR="00775569" w:rsidRPr="007C06C4" w:rsidRDefault="00775569" w:rsidP="00D56052">
                  <w:pPr>
                    <w:pStyle w:val="Indent1abc0"/>
                    <w:rPr>
                      <w:sz w:val="16"/>
                      <w:szCs w:val="16"/>
                    </w:rPr>
                  </w:pPr>
                  <w:r w:rsidRPr="007C06C4">
                    <w:rPr>
                      <w:sz w:val="16"/>
                      <w:szCs w:val="16"/>
                    </w:rPr>
                    <w:t>Subject to section 73 of the Te Rarawa Claims Settlement Act 2015 (which prohibits reserve land from being mortgaged or charged for security)’</w:t>
                  </w:r>
                </w:p>
                <w:p w14:paraId="51EB670F" w14:textId="77777777" w:rsidR="00775569" w:rsidRDefault="00775569" w:rsidP="006222B7">
                  <w:pPr>
                    <w:pStyle w:val="Indent1abc0"/>
                  </w:pPr>
                  <w:r w:rsidRPr="007C06C4">
                    <w:rPr>
                      <w:b/>
                      <w:sz w:val="16"/>
                      <w:szCs w:val="16"/>
                    </w:rPr>
                    <w:t>Ensure the 'prevents registration' flag has been set for the s70 and s73 memorials</w:t>
                  </w:r>
                </w:p>
              </w:tc>
              <w:tc>
                <w:tcPr>
                  <w:tcW w:w="1276" w:type="dxa"/>
                </w:tcPr>
                <w:p w14:paraId="06544874" w14:textId="056A9BFF" w:rsidR="00775569" w:rsidRPr="00775569" w:rsidRDefault="00775569" w:rsidP="00775569">
                  <w:pPr>
                    <w:pStyle w:val="Indent1abc0"/>
                    <w:spacing w:before="60" w:after="60"/>
                    <w:ind w:left="34"/>
                    <w:rPr>
                      <w:sz w:val="16"/>
                      <w:szCs w:val="16"/>
                    </w:rPr>
                  </w:pPr>
                  <w:r>
                    <w:rPr>
                      <w:sz w:val="16"/>
                      <w:szCs w:val="16"/>
                    </w:rPr>
                    <w:t>s </w:t>
                  </w:r>
                  <w:r w:rsidRPr="00775569">
                    <w:rPr>
                      <w:sz w:val="16"/>
                      <w:szCs w:val="16"/>
                    </w:rPr>
                    <w:t>61(1)(b)</w:t>
                  </w:r>
                </w:p>
                <w:p w14:paraId="2967E3DF" w14:textId="77777777" w:rsidR="00775569" w:rsidRPr="007C06C4" w:rsidRDefault="00775569" w:rsidP="002D1855">
                  <w:pPr>
                    <w:pStyle w:val="Indent1abc0"/>
                    <w:spacing w:before="60" w:after="60"/>
                    <w:rPr>
                      <w:sz w:val="16"/>
                      <w:szCs w:val="16"/>
                    </w:rPr>
                  </w:pPr>
                </w:p>
              </w:tc>
            </w:tr>
            <w:tr w:rsidR="00775569" w:rsidRPr="00B516E1" w14:paraId="5C773118" w14:textId="119DAA9F" w:rsidTr="00775569">
              <w:tc>
                <w:tcPr>
                  <w:tcW w:w="3006" w:type="dxa"/>
                </w:tcPr>
                <w:p w14:paraId="2602FBB5" w14:textId="77777777" w:rsidR="00775569" w:rsidRPr="007C06C4" w:rsidRDefault="00775569" w:rsidP="00D413B1">
                  <w:pPr>
                    <w:pStyle w:val="Indent1abc0"/>
                    <w:spacing w:before="60" w:after="60"/>
                    <w:rPr>
                      <w:b/>
                      <w:sz w:val="16"/>
                      <w:szCs w:val="16"/>
                    </w:rPr>
                  </w:pPr>
                  <w:r w:rsidRPr="007C06C4">
                    <w:rPr>
                      <w:sz w:val="16"/>
                      <w:szCs w:val="16"/>
                    </w:rPr>
                    <w:t xml:space="preserve">For </w:t>
                  </w:r>
                  <w:r w:rsidRPr="007C06C4">
                    <w:rPr>
                      <w:b/>
                      <w:sz w:val="16"/>
                      <w:szCs w:val="16"/>
                    </w:rPr>
                    <w:t>Pukepoto School Property</w:t>
                  </w:r>
                  <w:r>
                    <w:rPr>
                      <w:b/>
                      <w:sz w:val="16"/>
                      <w:szCs w:val="16"/>
                    </w:rPr>
                    <w:t xml:space="preserve"> </w:t>
                  </w:r>
                  <w:r w:rsidRPr="007C06C4">
                    <w:rPr>
                      <w:sz w:val="16"/>
                      <w:szCs w:val="16"/>
                    </w:rPr>
                    <w:t>(s22(7))</w:t>
                  </w:r>
                </w:p>
                <w:p w14:paraId="553CC4D6" w14:textId="77777777" w:rsidR="00775569" w:rsidRDefault="00775569" w:rsidP="007C06C4">
                  <w:pPr>
                    <w:pStyle w:val="Indent1abc0"/>
                    <w:spacing w:before="60" w:after="60"/>
                    <w:ind w:left="567"/>
                    <w:rPr>
                      <w:b/>
                      <w:sz w:val="16"/>
                      <w:szCs w:val="16"/>
                    </w:rPr>
                  </w:pPr>
                </w:p>
                <w:p w14:paraId="175827C0" w14:textId="77777777" w:rsidR="00775569" w:rsidRPr="007C06C4" w:rsidRDefault="00775569" w:rsidP="00320F7A">
                  <w:pPr>
                    <w:pStyle w:val="Indent1abc0"/>
                    <w:spacing w:before="60" w:after="60"/>
                    <w:rPr>
                      <w:sz w:val="16"/>
                      <w:szCs w:val="16"/>
                    </w:rPr>
                  </w:pPr>
                  <w:r>
                    <w:rPr>
                      <w:sz w:val="16"/>
                      <w:szCs w:val="16"/>
                    </w:rPr>
                    <w:t>being:</w:t>
                  </w:r>
                </w:p>
                <w:p w14:paraId="2BF9BAB5" w14:textId="77777777" w:rsidR="00775569" w:rsidRDefault="00775569" w:rsidP="00320F7A">
                  <w:pPr>
                    <w:pStyle w:val="Indent1abc0"/>
                    <w:spacing w:before="60" w:after="60"/>
                    <w:rPr>
                      <w:i/>
                      <w:sz w:val="16"/>
                      <w:szCs w:val="16"/>
                    </w:rPr>
                  </w:pPr>
                </w:p>
                <w:p w14:paraId="267C6FF2" w14:textId="77777777" w:rsidR="00775569" w:rsidRDefault="00775569" w:rsidP="00320F7A">
                  <w:pPr>
                    <w:pStyle w:val="Indent1abc0"/>
                    <w:spacing w:before="60" w:after="60"/>
                    <w:rPr>
                      <w:i/>
                      <w:sz w:val="16"/>
                      <w:szCs w:val="16"/>
                    </w:rPr>
                  </w:pPr>
                  <w:r w:rsidRPr="007C06C4">
                    <w:rPr>
                      <w:i/>
                      <w:sz w:val="16"/>
                      <w:szCs w:val="16"/>
                    </w:rPr>
                    <w:t>Properties vested in fee simple</w:t>
                  </w:r>
                  <w:r>
                    <w:rPr>
                      <w:i/>
                      <w:sz w:val="16"/>
                      <w:szCs w:val="16"/>
                    </w:rPr>
                    <w:t>:</w:t>
                  </w:r>
                </w:p>
                <w:p w14:paraId="0EDF679D" w14:textId="403E346E" w:rsidR="00775569" w:rsidRPr="007C06C4" w:rsidRDefault="00775569" w:rsidP="00320F7A">
                  <w:pPr>
                    <w:pStyle w:val="Indent1abc0"/>
                    <w:spacing w:before="60" w:after="60"/>
                    <w:rPr>
                      <w:b/>
                      <w:sz w:val="16"/>
                      <w:szCs w:val="16"/>
                    </w:rPr>
                  </w:pPr>
                  <w:r w:rsidRPr="007C06C4">
                    <w:rPr>
                      <w:sz w:val="16"/>
                      <w:szCs w:val="16"/>
                    </w:rPr>
                    <w:t>Pukepoto School Property</w:t>
                  </w:r>
                  <w:r>
                    <w:rPr>
                      <w:b/>
                      <w:sz w:val="16"/>
                      <w:szCs w:val="16"/>
                    </w:rPr>
                    <w:t xml:space="preserve"> </w:t>
                  </w:r>
                  <w:r w:rsidRPr="00320F45">
                    <w:rPr>
                      <w:sz w:val="16"/>
                      <w:szCs w:val="16"/>
                    </w:rPr>
                    <w:t>(s22(7))</w:t>
                  </w:r>
                </w:p>
              </w:tc>
              <w:tc>
                <w:tcPr>
                  <w:tcW w:w="3543" w:type="dxa"/>
                </w:tcPr>
                <w:p w14:paraId="2B96BD90" w14:textId="77777777" w:rsidR="00775569" w:rsidRPr="007C06C4" w:rsidRDefault="00775569" w:rsidP="002D1855">
                  <w:pPr>
                    <w:pStyle w:val="Indent1abc0"/>
                    <w:spacing w:before="60" w:after="60"/>
                    <w:rPr>
                      <w:sz w:val="16"/>
                      <w:szCs w:val="16"/>
                    </w:rPr>
                  </w:pPr>
                  <w:r w:rsidRPr="007C06C4">
                    <w:rPr>
                      <w:sz w:val="16"/>
                      <w:szCs w:val="16"/>
                    </w:rPr>
                    <w:t>Subject to Part 4A of the Conservation Act 1987 but section 24 of that Act does not apply'</w:t>
                  </w:r>
                </w:p>
                <w:p w14:paraId="50F31ABF" w14:textId="77777777" w:rsidR="00775569" w:rsidRPr="007C06C4" w:rsidRDefault="00775569" w:rsidP="002D1855">
                  <w:pPr>
                    <w:pStyle w:val="Indent1abc0"/>
                    <w:rPr>
                      <w:sz w:val="16"/>
                      <w:szCs w:val="16"/>
                    </w:rPr>
                  </w:pPr>
                  <w:r w:rsidRPr="007C06C4">
                    <w:rPr>
                      <w:sz w:val="16"/>
                      <w:szCs w:val="16"/>
                    </w:rPr>
                    <w:t>'Subject to sections 60(5) (of the Te Rarawa Claims Settlement Act 2015) of the Te Rarawa Claims Settlement Act 2015 '</w:t>
                  </w:r>
                </w:p>
                <w:p w14:paraId="1955FEA3" w14:textId="77777777" w:rsidR="00775569" w:rsidRPr="007C06C4" w:rsidRDefault="00775569" w:rsidP="00D56052">
                  <w:pPr>
                    <w:pStyle w:val="Indent1abc0"/>
                    <w:rPr>
                      <w:sz w:val="16"/>
                      <w:szCs w:val="16"/>
                    </w:rPr>
                  </w:pPr>
                  <w:r w:rsidRPr="007C06C4">
                    <w:rPr>
                      <w:sz w:val="16"/>
                      <w:szCs w:val="16"/>
                    </w:rPr>
                    <w:t>'Subject to section 11 of the Crown Minerals Act 1991'</w:t>
                  </w:r>
                </w:p>
                <w:p w14:paraId="13166040" w14:textId="2D6E44F7" w:rsidR="00775569" w:rsidRPr="007C06C4" w:rsidRDefault="00775569" w:rsidP="00D56052">
                  <w:pPr>
                    <w:pStyle w:val="Indent1abc0"/>
                    <w:rPr>
                      <w:sz w:val="16"/>
                      <w:szCs w:val="16"/>
                    </w:rPr>
                  </w:pPr>
                </w:p>
              </w:tc>
              <w:tc>
                <w:tcPr>
                  <w:tcW w:w="1276" w:type="dxa"/>
                </w:tcPr>
                <w:p w14:paraId="57C66E13" w14:textId="4A7234FF" w:rsidR="00775569" w:rsidRPr="00775569" w:rsidRDefault="00775569" w:rsidP="00775569">
                  <w:pPr>
                    <w:pStyle w:val="Indent1abc0"/>
                    <w:spacing w:before="60" w:after="60"/>
                    <w:ind w:left="34"/>
                    <w:rPr>
                      <w:sz w:val="16"/>
                      <w:szCs w:val="16"/>
                    </w:rPr>
                  </w:pPr>
                  <w:r w:rsidRPr="00775569">
                    <w:rPr>
                      <w:sz w:val="16"/>
                      <w:szCs w:val="16"/>
                    </w:rPr>
                    <w:t>s</w:t>
                  </w:r>
                  <w:r>
                    <w:rPr>
                      <w:sz w:val="16"/>
                      <w:szCs w:val="16"/>
                    </w:rPr>
                    <w:t>s </w:t>
                  </w:r>
                  <w:r w:rsidRPr="00775569">
                    <w:rPr>
                      <w:sz w:val="16"/>
                      <w:szCs w:val="16"/>
                    </w:rPr>
                    <w:t>61(1)(c) and 59(6)</w:t>
                  </w:r>
                </w:p>
                <w:p w14:paraId="68A7499C" w14:textId="77777777" w:rsidR="00775569" w:rsidRPr="007C06C4" w:rsidRDefault="00775569" w:rsidP="002D1855">
                  <w:pPr>
                    <w:pStyle w:val="Indent1abc0"/>
                    <w:spacing w:before="60" w:after="60"/>
                    <w:rPr>
                      <w:sz w:val="16"/>
                      <w:szCs w:val="16"/>
                    </w:rPr>
                  </w:pPr>
                </w:p>
              </w:tc>
            </w:tr>
            <w:tr w:rsidR="00775569" w:rsidRPr="00B516E1" w14:paraId="0FA588D3" w14:textId="74BFDA2F" w:rsidTr="00775569">
              <w:tc>
                <w:tcPr>
                  <w:tcW w:w="3006" w:type="dxa"/>
                </w:tcPr>
                <w:p w14:paraId="63A3483F" w14:textId="77777777" w:rsidR="00775569" w:rsidRPr="007C06C4" w:rsidRDefault="00775569" w:rsidP="005965E3">
                  <w:pPr>
                    <w:pStyle w:val="Indent1abc0"/>
                    <w:spacing w:before="60" w:after="60"/>
                    <w:rPr>
                      <w:sz w:val="16"/>
                      <w:szCs w:val="16"/>
                    </w:rPr>
                  </w:pPr>
                  <w:r w:rsidRPr="007C06C4">
                    <w:rPr>
                      <w:sz w:val="16"/>
                      <w:szCs w:val="16"/>
                    </w:rPr>
                    <w:t>For</w:t>
                  </w:r>
                  <w:r>
                    <w:rPr>
                      <w:b/>
                      <w:sz w:val="16"/>
                      <w:szCs w:val="16"/>
                    </w:rPr>
                    <w:t xml:space="preserve"> </w:t>
                  </w:r>
                  <w:r w:rsidRPr="007C06C4">
                    <w:rPr>
                      <w:b/>
                      <w:sz w:val="16"/>
                      <w:szCs w:val="16"/>
                    </w:rPr>
                    <w:t>Whangape Property</w:t>
                  </w:r>
                  <w:r>
                    <w:rPr>
                      <w:b/>
                      <w:sz w:val="16"/>
                      <w:szCs w:val="16"/>
                    </w:rPr>
                    <w:t xml:space="preserve"> </w:t>
                  </w:r>
                  <w:r w:rsidRPr="007C06C4">
                    <w:rPr>
                      <w:sz w:val="16"/>
                      <w:szCs w:val="16"/>
                    </w:rPr>
                    <w:t>(</w:t>
                  </w:r>
                  <w:r>
                    <w:rPr>
                      <w:sz w:val="16"/>
                      <w:szCs w:val="16"/>
                    </w:rPr>
                    <w:t>s22(13))</w:t>
                  </w:r>
                  <w:r w:rsidRPr="007C06C4">
                    <w:rPr>
                      <w:b/>
                      <w:sz w:val="16"/>
                      <w:szCs w:val="16"/>
                    </w:rPr>
                    <w:t xml:space="preserve"> </w:t>
                  </w:r>
                  <w:r w:rsidRPr="007C06C4">
                    <w:rPr>
                      <w:sz w:val="16"/>
                      <w:szCs w:val="16"/>
                    </w:rPr>
                    <w:t>and</w:t>
                  </w:r>
                  <w:r w:rsidRPr="007C06C4">
                    <w:rPr>
                      <w:b/>
                      <w:sz w:val="16"/>
                      <w:szCs w:val="16"/>
                    </w:rPr>
                    <w:t xml:space="preserve"> Whangape Road Property</w:t>
                  </w:r>
                  <w:r>
                    <w:rPr>
                      <w:b/>
                      <w:sz w:val="16"/>
                      <w:szCs w:val="16"/>
                    </w:rPr>
                    <w:t xml:space="preserve"> </w:t>
                  </w:r>
                  <w:r w:rsidRPr="007C06C4">
                    <w:rPr>
                      <w:sz w:val="16"/>
                      <w:szCs w:val="16"/>
                    </w:rPr>
                    <w:t>(</w:t>
                  </w:r>
                  <w:r>
                    <w:rPr>
                      <w:sz w:val="16"/>
                      <w:szCs w:val="16"/>
                    </w:rPr>
                    <w:t>s22(14))</w:t>
                  </w:r>
                </w:p>
                <w:p w14:paraId="0A17939F" w14:textId="77777777" w:rsidR="00775569" w:rsidRDefault="00775569" w:rsidP="005965E3">
                  <w:pPr>
                    <w:pStyle w:val="Indent1abc0"/>
                    <w:spacing w:before="60" w:after="60"/>
                    <w:rPr>
                      <w:b/>
                      <w:sz w:val="16"/>
                      <w:szCs w:val="16"/>
                    </w:rPr>
                  </w:pPr>
                </w:p>
                <w:p w14:paraId="496F523F" w14:textId="77777777" w:rsidR="00775569" w:rsidRPr="007C06C4" w:rsidRDefault="00775569" w:rsidP="00320F7A">
                  <w:pPr>
                    <w:pStyle w:val="Indent1abc0"/>
                    <w:spacing w:before="60" w:after="60"/>
                    <w:rPr>
                      <w:iCs/>
                      <w:sz w:val="16"/>
                      <w:szCs w:val="16"/>
                    </w:rPr>
                  </w:pPr>
                  <w:r>
                    <w:rPr>
                      <w:iCs/>
                      <w:sz w:val="16"/>
                      <w:szCs w:val="16"/>
                    </w:rPr>
                    <w:t>being:</w:t>
                  </w:r>
                </w:p>
                <w:p w14:paraId="4EB3218A" w14:textId="77777777" w:rsidR="00775569" w:rsidRDefault="00775569" w:rsidP="00320F7A">
                  <w:pPr>
                    <w:pStyle w:val="Indent1abc0"/>
                    <w:spacing w:before="60" w:after="60"/>
                    <w:rPr>
                      <w:i/>
                      <w:iCs/>
                      <w:sz w:val="16"/>
                      <w:szCs w:val="16"/>
                    </w:rPr>
                  </w:pPr>
                </w:p>
                <w:p w14:paraId="491A7F21" w14:textId="77777777" w:rsidR="00775569" w:rsidRDefault="00775569" w:rsidP="00320F7A">
                  <w:pPr>
                    <w:pStyle w:val="Indent1abc0"/>
                    <w:spacing w:before="60" w:after="60"/>
                    <w:rPr>
                      <w:i/>
                      <w:iCs/>
                      <w:sz w:val="16"/>
                      <w:szCs w:val="16"/>
                    </w:rPr>
                  </w:pPr>
                  <w:r w:rsidRPr="007C06C4">
                    <w:rPr>
                      <w:i/>
                      <w:iCs/>
                      <w:sz w:val="16"/>
                      <w:szCs w:val="16"/>
                    </w:rPr>
                    <w:t>Properties vested in fee simple</w:t>
                  </w:r>
                  <w:r>
                    <w:rPr>
                      <w:i/>
                      <w:iCs/>
                      <w:sz w:val="16"/>
                      <w:szCs w:val="16"/>
                    </w:rPr>
                    <w:t>:</w:t>
                  </w:r>
                </w:p>
                <w:p w14:paraId="188BE038" w14:textId="77777777" w:rsidR="00775569" w:rsidRDefault="00775569" w:rsidP="00320F7A">
                  <w:pPr>
                    <w:pStyle w:val="Indent1abc0"/>
                    <w:spacing w:before="60" w:after="60"/>
                    <w:rPr>
                      <w:b/>
                      <w:sz w:val="16"/>
                      <w:szCs w:val="16"/>
                    </w:rPr>
                  </w:pPr>
                  <w:r w:rsidRPr="00320F45">
                    <w:rPr>
                      <w:b/>
                      <w:sz w:val="16"/>
                      <w:szCs w:val="16"/>
                    </w:rPr>
                    <w:t>Whangape Property</w:t>
                  </w:r>
                  <w:r>
                    <w:rPr>
                      <w:b/>
                      <w:sz w:val="16"/>
                      <w:szCs w:val="16"/>
                    </w:rPr>
                    <w:t xml:space="preserve"> </w:t>
                  </w:r>
                  <w:r w:rsidRPr="00320F45">
                    <w:rPr>
                      <w:sz w:val="16"/>
                      <w:szCs w:val="16"/>
                    </w:rPr>
                    <w:t>(</w:t>
                  </w:r>
                  <w:r>
                    <w:rPr>
                      <w:sz w:val="16"/>
                      <w:szCs w:val="16"/>
                    </w:rPr>
                    <w:t>s22(13));</w:t>
                  </w:r>
                  <w:r w:rsidRPr="00320F45">
                    <w:rPr>
                      <w:sz w:val="16"/>
                      <w:szCs w:val="16"/>
                    </w:rPr>
                    <w:t>and</w:t>
                  </w:r>
                  <w:r w:rsidRPr="00320F45">
                    <w:rPr>
                      <w:b/>
                      <w:sz w:val="16"/>
                      <w:szCs w:val="16"/>
                    </w:rPr>
                    <w:t xml:space="preserve"> </w:t>
                  </w:r>
                </w:p>
                <w:p w14:paraId="492585E8" w14:textId="31FAE98A" w:rsidR="00775569" w:rsidRPr="007C06C4" w:rsidRDefault="00775569" w:rsidP="00320F7A">
                  <w:pPr>
                    <w:pStyle w:val="Indent1abc0"/>
                    <w:spacing w:before="60" w:after="60"/>
                    <w:rPr>
                      <w:i/>
                      <w:sz w:val="16"/>
                      <w:szCs w:val="16"/>
                    </w:rPr>
                  </w:pPr>
                  <w:r w:rsidRPr="00320F45">
                    <w:rPr>
                      <w:b/>
                      <w:sz w:val="16"/>
                      <w:szCs w:val="16"/>
                    </w:rPr>
                    <w:t>Whangape Road Property</w:t>
                  </w:r>
                  <w:r>
                    <w:rPr>
                      <w:b/>
                      <w:sz w:val="16"/>
                      <w:szCs w:val="16"/>
                    </w:rPr>
                    <w:t xml:space="preserve"> </w:t>
                  </w:r>
                  <w:r w:rsidRPr="00320F45">
                    <w:rPr>
                      <w:sz w:val="16"/>
                      <w:szCs w:val="16"/>
                    </w:rPr>
                    <w:t>(</w:t>
                  </w:r>
                  <w:r>
                    <w:rPr>
                      <w:sz w:val="16"/>
                      <w:szCs w:val="16"/>
                    </w:rPr>
                    <w:t>s22(14)).</w:t>
                  </w:r>
                </w:p>
              </w:tc>
              <w:tc>
                <w:tcPr>
                  <w:tcW w:w="3543" w:type="dxa"/>
                </w:tcPr>
                <w:p w14:paraId="3F8EECA6" w14:textId="77777777" w:rsidR="00775569" w:rsidRPr="007C06C4" w:rsidRDefault="00775569" w:rsidP="002D1855">
                  <w:pPr>
                    <w:pStyle w:val="Indent1abc0"/>
                    <w:spacing w:before="60" w:after="60"/>
                    <w:rPr>
                      <w:sz w:val="16"/>
                      <w:szCs w:val="16"/>
                    </w:rPr>
                  </w:pPr>
                  <w:r w:rsidRPr="007C06C4">
                    <w:rPr>
                      <w:sz w:val="16"/>
                      <w:szCs w:val="16"/>
                    </w:rPr>
                    <w:t xml:space="preserve">'Subject to Part 4A of the Conservation Act 1987 </w:t>
                  </w:r>
                  <w:r w:rsidRPr="007C06C4">
                    <w:rPr>
                      <w:b/>
                      <w:sz w:val="16"/>
                      <w:szCs w:val="16"/>
                    </w:rPr>
                    <w:t>but the marginal strip is reduced to a width of 3 metres'</w:t>
                  </w:r>
                </w:p>
                <w:p w14:paraId="69196E33" w14:textId="77777777" w:rsidR="00775569" w:rsidRPr="007C06C4" w:rsidRDefault="00775569" w:rsidP="00676CDB">
                  <w:pPr>
                    <w:pStyle w:val="Indent1abc0"/>
                    <w:rPr>
                      <w:sz w:val="16"/>
                      <w:szCs w:val="16"/>
                    </w:rPr>
                  </w:pPr>
                  <w:r w:rsidRPr="007C06C4">
                    <w:rPr>
                      <w:sz w:val="16"/>
                      <w:szCs w:val="16"/>
                    </w:rPr>
                    <w:t>'Subject to section 11 of the Crown Minerals Act 1991'</w:t>
                  </w:r>
                </w:p>
              </w:tc>
              <w:tc>
                <w:tcPr>
                  <w:tcW w:w="1276" w:type="dxa"/>
                </w:tcPr>
                <w:p w14:paraId="4292D871" w14:textId="1A67F261" w:rsidR="00775569" w:rsidRPr="00775569" w:rsidRDefault="00775569" w:rsidP="00775569">
                  <w:pPr>
                    <w:pStyle w:val="Indent1abc0"/>
                    <w:spacing w:before="60" w:after="60"/>
                    <w:ind w:left="34"/>
                    <w:rPr>
                      <w:sz w:val="16"/>
                      <w:szCs w:val="16"/>
                    </w:rPr>
                  </w:pPr>
                  <w:r w:rsidRPr="00775569">
                    <w:rPr>
                      <w:sz w:val="16"/>
                      <w:szCs w:val="16"/>
                    </w:rPr>
                    <w:t>s</w:t>
                  </w:r>
                  <w:r>
                    <w:rPr>
                      <w:sz w:val="16"/>
                      <w:szCs w:val="16"/>
                    </w:rPr>
                    <w:t> </w:t>
                  </w:r>
                  <w:r w:rsidRPr="00775569">
                    <w:rPr>
                      <w:sz w:val="16"/>
                      <w:szCs w:val="16"/>
                    </w:rPr>
                    <w:t>61(1)(d)</w:t>
                  </w:r>
                </w:p>
                <w:p w14:paraId="7F222838" w14:textId="77777777" w:rsidR="00775569" w:rsidRPr="007C06C4" w:rsidRDefault="00775569" w:rsidP="002D1855">
                  <w:pPr>
                    <w:pStyle w:val="Indent1abc0"/>
                    <w:spacing w:before="60" w:after="60"/>
                    <w:rPr>
                      <w:sz w:val="16"/>
                      <w:szCs w:val="16"/>
                    </w:rPr>
                  </w:pPr>
                </w:p>
              </w:tc>
            </w:tr>
            <w:tr w:rsidR="00775569" w:rsidRPr="00B516E1" w14:paraId="1865B68E" w14:textId="5C6DE2F4" w:rsidTr="00775569">
              <w:tc>
                <w:tcPr>
                  <w:tcW w:w="3006" w:type="dxa"/>
                </w:tcPr>
                <w:p w14:paraId="5C7EC883" w14:textId="77777777" w:rsidR="00775569" w:rsidRPr="007C06C4" w:rsidRDefault="00775569" w:rsidP="005965E3">
                  <w:pPr>
                    <w:pStyle w:val="Indent1abc0"/>
                    <w:spacing w:before="60" w:after="60"/>
                    <w:rPr>
                      <w:sz w:val="16"/>
                      <w:szCs w:val="16"/>
                    </w:rPr>
                  </w:pPr>
                  <w:r w:rsidRPr="007C06C4">
                    <w:rPr>
                      <w:sz w:val="16"/>
                      <w:szCs w:val="16"/>
                    </w:rPr>
                    <w:t xml:space="preserve">For </w:t>
                  </w:r>
                  <w:r w:rsidRPr="007C06C4">
                    <w:rPr>
                      <w:b/>
                      <w:sz w:val="16"/>
                      <w:szCs w:val="16"/>
                    </w:rPr>
                    <w:t>Mapere</w:t>
                  </w:r>
                  <w:r>
                    <w:rPr>
                      <w:b/>
                      <w:sz w:val="16"/>
                      <w:szCs w:val="16"/>
                    </w:rPr>
                    <w:t xml:space="preserve"> </w:t>
                  </w:r>
                  <w:r w:rsidRPr="007C06C4">
                    <w:rPr>
                      <w:sz w:val="16"/>
                      <w:szCs w:val="16"/>
                    </w:rPr>
                    <w:t>(s22(4))</w:t>
                  </w:r>
                </w:p>
                <w:p w14:paraId="06DF3CD5" w14:textId="77777777" w:rsidR="00775569" w:rsidRDefault="00775569" w:rsidP="005965E3">
                  <w:pPr>
                    <w:pStyle w:val="Indent1abc0"/>
                    <w:spacing w:before="60" w:after="60"/>
                    <w:rPr>
                      <w:b/>
                      <w:sz w:val="16"/>
                      <w:szCs w:val="16"/>
                    </w:rPr>
                  </w:pPr>
                </w:p>
                <w:p w14:paraId="05EF117E" w14:textId="77777777" w:rsidR="00775569" w:rsidRPr="007C06C4" w:rsidRDefault="00775569" w:rsidP="007C06C4">
                  <w:pPr>
                    <w:pStyle w:val="Indent1abc0"/>
                    <w:spacing w:before="60" w:after="60"/>
                    <w:jc w:val="left"/>
                    <w:rPr>
                      <w:iCs/>
                      <w:sz w:val="16"/>
                      <w:szCs w:val="16"/>
                    </w:rPr>
                  </w:pPr>
                  <w:r>
                    <w:rPr>
                      <w:iCs/>
                      <w:sz w:val="16"/>
                      <w:szCs w:val="16"/>
                    </w:rPr>
                    <w:t>being:</w:t>
                  </w:r>
                </w:p>
                <w:p w14:paraId="3F7EAF98" w14:textId="77777777" w:rsidR="00775569" w:rsidRDefault="00775569" w:rsidP="007C06C4">
                  <w:pPr>
                    <w:pStyle w:val="Indent1abc0"/>
                    <w:spacing w:before="60" w:after="60"/>
                    <w:jc w:val="left"/>
                    <w:rPr>
                      <w:i/>
                      <w:iCs/>
                      <w:sz w:val="16"/>
                      <w:szCs w:val="16"/>
                    </w:rPr>
                  </w:pPr>
                </w:p>
                <w:p w14:paraId="7A23231F" w14:textId="77777777" w:rsidR="00775569" w:rsidRDefault="00775569" w:rsidP="007C06C4">
                  <w:pPr>
                    <w:pStyle w:val="Indent1abc0"/>
                    <w:spacing w:before="60" w:after="60"/>
                    <w:jc w:val="left"/>
                    <w:rPr>
                      <w:i/>
                      <w:iCs/>
                      <w:sz w:val="16"/>
                      <w:szCs w:val="16"/>
                    </w:rPr>
                  </w:pPr>
                  <w:r w:rsidRPr="007C06C4">
                    <w:rPr>
                      <w:i/>
                      <w:iCs/>
                      <w:sz w:val="16"/>
                      <w:szCs w:val="16"/>
                    </w:rPr>
                    <w:t>Properties vested in fee simple</w:t>
                  </w:r>
                </w:p>
                <w:p w14:paraId="3107525A" w14:textId="445613C8" w:rsidR="00775569" w:rsidRPr="007C06C4" w:rsidRDefault="00775569" w:rsidP="00320F7A">
                  <w:pPr>
                    <w:pStyle w:val="Indent1abc0"/>
                    <w:spacing w:before="60" w:after="60"/>
                    <w:rPr>
                      <w:b/>
                      <w:sz w:val="16"/>
                      <w:szCs w:val="16"/>
                    </w:rPr>
                  </w:pPr>
                  <w:r w:rsidRPr="00320F45">
                    <w:rPr>
                      <w:b/>
                      <w:sz w:val="16"/>
                      <w:szCs w:val="16"/>
                    </w:rPr>
                    <w:t>Mapere</w:t>
                  </w:r>
                  <w:r>
                    <w:rPr>
                      <w:b/>
                      <w:sz w:val="16"/>
                      <w:szCs w:val="16"/>
                    </w:rPr>
                    <w:t xml:space="preserve"> </w:t>
                  </w:r>
                  <w:r w:rsidRPr="007C06C4">
                    <w:rPr>
                      <w:sz w:val="16"/>
                      <w:szCs w:val="16"/>
                    </w:rPr>
                    <w:t>(s22(4))</w:t>
                  </w:r>
                </w:p>
              </w:tc>
              <w:tc>
                <w:tcPr>
                  <w:tcW w:w="3543" w:type="dxa"/>
                </w:tcPr>
                <w:p w14:paraId="00EF045E" w14:textId="77777777" w:rsidR="00775569" w:rsidRPr="007C06C4" w:rsidRDefault="00775569" w:rsidP="002D1855">
                  <w:pPr>
                    <w:pStyle w:val="Indent1abc0"/>
                    <w:spacing w:before="60" w:after="60"/>
                    <w:rPr>
                      <w:sz w:val="16"/>
                      <w:szCs w:val="16"/>
                    </w:rPr>
                  </w:pPr>
                  <w:r w:rsidRPr="007C06C4">
                    <w:rPr>
                      <w:sz w:val="16"/>
                      <w:szCs w:val="16"/>
                    </w:rPr>
                    <w:t xml:space="preserve">'Subject to Part 4A of the Conservation Act 1987 </w:t>
                  </w:r>
                  <w:r w:rsidRPr="007C06C4">
                    <w:rPr>
                      <w:b/>
                      <w:sz w:val="16"/>
                      <w:szCs w:val="16"/>
                    </w:rPr>
                    <w:t>but the marginal strip is reduced to a width of 3 metres in Section 3 SO 471338'</w:t>
                  </w:r>
                </w:p>
                <w:p w14:paraId="6C872A11" w14:textId="77777777" w:rsidR="00775569" w:rsidRPr="007C06C4" w:rsidRDefault="00775569" w:rsidP="00676CDB">
                  <w:pPr>
                    <w:pStyle w:val="Indent1abc0"/>
                    <w:rPr>
                      <w:sz w:val="16"/>
                      <w:szCs w:val="16"/>
                    </w:rPr>
                  </w:pPr>
                  <w:r w:rsidRPr="007C06C4">
                    <w:rPr>
                      <w:sz w:val="16"/>
                      <w:szCs w:val="16"/>
                    </w:rPr>
                    <w:t>'Subject to section 11 of the Crown Minerals Act 1991'</w:t>
                  </w:r>
                </w:p>
              </w:tc>
              <w:tc>
                <w:tcPr>
                  <w:tcW w:w="1276" w:type="dxa"/>
                </w:tcPr>
                <w:p w14:paraId="38827058" w14:textId="5D3FA316" w:rsidR="00775569" w:rsidRPr="00775569" w:rsidRDefault="00775569" w:rsidP="00775569">
                  <w:pPr>
                    <w:pStyle w:val="Indent1abc0"/>
                    <w:spacing w:before="60" w:after="60"/>
                    <w:ind w:left="34"/>
                    <w:rPr>
                      <w:sz w:val="16"/>
                      <w:szCs w:val="16"/>
                    </w:rPr>
                  </w:pPr>
                  <w:r w:rsidRPr="00775569">
                    <w:rPr>
                      <w:sz w:val="16"/>
                      <w:szCs w:val="16"/>
                    </w:rPr>
                    <w:t>s</w:t>
                  </w:r>
                  <w:r>
                    <w:rPr>
                      <w:sz w:val="16"/>
                      <w:szCs w:val="16"/>
                    </w:rPr>
                    <w:t> </w:t>
                  </w:r>
                  <w:r w:rsidRPr="00775569">
                    <w:rPr>
                      <w:sz w:val="16"/>
                      <w:szCs w:val="16"/>
                    </w:rPr>
                    <w:t>61(1)(e)</w:t>
                  </w:r>
                </w:p>
                <w:p w14:paraId="7EA89928" w14:textId="77777777" w:rsidR="00775569" w:rsidRPr="007C06C4" w:rsidRDefault="00775569" w:rsidP="002D1855">
                  <w:pPr>
                    <w:pStyle w:val="Indent1abc0"/>
                    <w:spacing w:before="60" w:after="60"/>
                    <w:rPr>
                      <w:sz w:val="16"/>
                      <w:szCs w:val="16"/>
                    </w:rPr>
                  </w:pPr>
                </w:p>
              </w:tc>
            </w:tr>
            <w:tr w:rsidR="00775569" w:rsidRPr="00B516E1" w14:paraId="3313B0AD" w14:textId="250890AA" w:rsidTr="00775569">
              <w:tc>
                <w:tcPr>
                  <w:tcW w:w="3006" w:type="dxa"/>
                </w:tcPr>
                <w:p w14:paraId="111925A7" w14:textId="77777777" w:rsidR="00775569" w:rsidRPr="00A65370" w:rsidRDefault="00775569" w:rsidP="00A65370">
                  <w:pPr>
                    <w:pStyle w:val="Indent1abc0"/>
                    <w:rPr>
                      <w:sz w:val="16"/>
                      <w:szCs w:val="16"/>
                    </w:rPr>
                  </w:pPr>
                  <w:r w:rsidRPr="00A65370">
                    <w:rPr>
                      <w:sz w:val="16"/>
                      <w:szCs w:val="16"/>
                    </w:rPr>
                    <w:t xml:space="preserve">For a Jointly Vested Properties ((s22(23)-(26), (28), and (30)) </w:t>
                  </w:r>
                  <w:r w:rsidRPr="00A65370">
                    <w:rPr>
                      <w:b/>
                      <w:sz w:val="16"/>
                      <w:szCs w:val="16"/>
                    </w:rPr>
                    <w:t xml:space="preserve">other than </w:t>
                  </w:r>
                  <w:r w:rsidRPr="00A65370">
                    <w:rPr>
                      <w:sz w:val="16"/>
                      <w:szCs w:val="16"/>
                    </w:rPr>
                    <w:t xml:space="preserve">the Tangonge Property (s22(30))*- </w:t>
                  </w:r>
                  <w:r>
                    <w:rPr>
                      <w:sz w:val="16"/>
                      <w:szCs w:val="16"/>
                    </w:rPr>
                    <w:t xml:space="preserve">only </w:t>
                  </w:r>
                  <w:r w:rsidRPr="00A65370">
                    <w:rPr>
                      <w:sz w:val="16"/>
                      <w:szCs w:val="16"/>
                    </w:rPr>
                    <w:t xml:space="preserve">the </w:t>
                  </w:r>
                  <w:r w:rsidRPr="00A65370">
                    <w:rPr>
                      <w:b/>
                      <w:sz w:val="16"/>
                      <w:szCs w:val="16"/>
                    </w:rPr>
                    <w:t xml:space="preserve">Beach Sites </w:t>
                  </w:r>
                  <w:r w:rsidRPr="00A65370">
                    <w:rPr>
                      <w:sz w:val="16"/>
                      <w:szCs w:val="16"/>
                    </w:rPr>
                    <w:t>(s22(23)-(26))</w:t>
                  </w:r>
                  <w:r w:rsidRPr="00A65370">
                    <w:rPr>
                      <w:b/>
                      <w:sz w:val="16"/>
                      <w:szCs w:val="16"/>
                    </w:rPr>
                    <w:t xml:space="preserve"> </w:t>
                  </w:r>
                  <w:r w:rsidRPr="00A65370">
                    <w:rPr>
                      <w:sz w:val="16"/>
                      <w:szCs w:val="16"/>
                    </w:rPr>
                    <w:t>and</w:t>
                  </w:r>
                  <w:r w:rsidRPr="00A65370">
                    <w:rPr>
                      <w:b/>
                      <w:sz w:val="16"/>
                      <w:szCs w:val="16"/>
                    </w:rPr>
                    <w:t xml:space="preserve"> Lake Tangonge site A </w:t>
                  </w:r>
                  <w:r w:rsidRPr="00A65370">
                    <w:rPr>
                      <w:sz w:val="16"/>
                      <w:szCs w:val="16"/>
                    </w:rPr>
                    <w:t xml:space="preserve">qualify.  </w:t>
                  </w:r>
                </w:p>
                <w:p w14:paraId="0CC636C3" w14:textId="77777777" w:rsidR="00775569" w:rsidRDefault="00775569" w:rsidP="00320F7A">
                  <w:pPr>
                    <w:pStyle w:val="Indent1abc0"/>
                    <w:rPr>
                      <w:sz w:val="16"/>
                      <w:szCs w:val="16"/>
                    </w:rPr>
                  </w:pPr>
                  <w:r w:rsidRPr="00A65370">
                    <w:rPr>
                      <w:sz w:val="16"/>
                      <w:szCs w:val="16"/>
                    </w:rPr>
                    <w:t>Howeve</w:t>
                  </w:r>
                  <w:r>
                    <w:rPr>
                      <w:sz w:val="16"/>
                      <w:szCs w:val="16"/>
                    </w:rPr>
                    <w:t>r, as there is an additional s73</w:t>
                  </w:r>
                  <w:r w:rsidRPr="00A65370">
                    <w:rPr>
                      <w:sz w:val="16"/>
                      <w:szCs w:val="16"/>
                    </w:rPr>
                    <w:t xml:space="preserve"> restriction and memorials for Reserve Properties (</w:t>
                  </w:r>
                  <w:r w:rsidRPr="00A65370">
                    <w:rPr>
                      <w:b/>
                      <w:sz w:val="16"/>
                      <w:szCs w:val="16"/>
                    </w:rPr>
                    <w:t>the Beach sites</w:t>
                  </w:r>
                  <w:r w:rsidRPr="00A65370">
                    <w:rPr>
                      <w:sz w:val="16"/>
                      <w:szCs w:val="16"/>
                    </w:rPr>
                    <w:t>), Lake Tangonge site A, which is not a Reserve Property, is explained separately in the row below</w:t>
                  </w:r>
                  <w:r>
                    <w:rPr>
                      <w:sz w:val="16"/>
                      <w:szCs w:val="16"/>
                    </w:rPr>
                    <w:t xml:space="preserve"> </w:t>
                  </w:r>
                </w:p>
                <w:p w14:paraId="3BFBD11A" w14:textId="289C04A3" w:rsidR="00775569" w:rsidRDefault="00775569" w:rsidP="006222B7">
                  <w:pPr>
                    <w:pStyle w:val="Indent1abc0"/>
                    <w:rPr>
                      <w:sz w:val="16"/>
                      <w:szCs w:val="16"/>
                    </w:rPr>
                  </w:pPr>
                  <w:r w:rsidRPr="007C06C4">
                    <w:rPr>
                      <w:sz w:val="16"/>
                      <w:szCs w:val="16"/>
                    </w:rPr>
                    <w:t>being:</w:t>
                  </w:r>
                </w:p>
                <w:p w14:paraId="469194C2" w14:textId="77777777" w:rsidR="00775569" w:rsidRDefault="00775569" w:rsidP="006222B7">
                  <w:pPr>
                    <w:pStyle w:val="Indent1abc0"/>
                    <w:rPr>
                      <w:i/>
                      <w:iCs/>
                      <w:sz w:val="16"/>
                      <w:szCs w:val="16"/>
                    </w:rPr>
                  </w:pPr>
                  <w:r w:rsidRPr="00D81933">
                    <w:rPr>
                      <w:i/>
                      <w:iCs/>
                      <w:sz w:val="16"/>
                      <w:szCs w:val="16"/>
                    </w:rPr>
                    <w:t>Properties vested in fee simple to be administered as reserves</w:t>
                  </w:r>
                  <w:r>
                    <w:rPr>
                      <w:i/>
                      <w:iCs/>
                      <w:sz w:val="16"/>
                      <w:szCs w:val="16"/>
                    </w:rPr>
                    <w:t>:</w:t>
                  </w:r>
                </w:p>
                <w:p w14:paraId="5A04A6CC" w14:textId="77777777" w:rsidR="00775569" w:rsidRPr="007C06C4" w:rsidRDefault="00775569" w:rsidP="006222B7">
                  <w:pPr>
                    <w:pStyle w:val="Indent1abc0"/>
                    <w:rPr>
                      <w:sz w:val="16"/>
                      <w:szCs w:val="16"/>
                    </w:rPr>
                  </w:pPr>
                </w:p>
                <w:p w14:paraId="7F7FD585" w14:textId="77777777" w:rsidR="00775569" w:rsidRDefault="00775569" w:rsidP="007C06C4">
                  <w:pPr>
                    <w:pStyle w:val="Tabletext85font3pt"/>
                    <w:rPr>
                      <w:sz w:val="16"/>
                      <w:szCs w:val="16"/>
                    </w:rPr>
                  </w:pPr>
                  <w:r w:rsidRPr="00A41818">
                    <w:rPr>
                      <w:sz w:val="16"/>
                      <w:szCs w:val="16"/>
                    </w:rPr>
                    <w:t>Mai i Waikanae ki Waikoropūpūnoa (</w:t>
                  </w:r>
                  <w:r w:rsidRPr="00A41818">
                    <w:rPr>
                      <w:b/>
                      <w:bCs/>
                      <w:sz w:val="16"/>
                      <w:szCs w:val="16"/>
                    </w:rPr>
                    <w:t>Beach site A</w:t>
                  </w:r>
                  <w:r>
                    <w:rPr>
                      <w:sz w:val="16"/>
                      <w:szCs w:val="16"/>
                    </w:rPr>
                    <w:t>) (s22(23));</w:t>
                  </w:r>
                </w:p>
                <w:p w14:paraId="662F415B" w14:textId="77777777" w:rsidR="00775569" w:rsidRDefault="00775569" w:rsidP="007C06C4">
                  <w:pPr>
                    <w:pStyle w:val="Tabletext85font3pt"/>
                    <w:rPr>
                      <w:sz w:val="16"/>
                      <w:szCs w:val="16"/>
                    </w:rPr>
                  </w:pPr>
                  <w:r w:rsidRPr="00A41818">
                    <w:rPr>
                      <w:sz w:val="16"/>
                      <w:szCs w:val="16"/>
                    </w:rPr>
                    <w:t>Mai i Hukatere ki Waimahuru (</w:t>
                  </w:r>
                  <w:r w:rsidRPr="00A41818">
                    <w:rPr>
                      <w:b/>
                      <w:bCs/>
                      <w:sz w:val="16"/>
                      <w:szCs w:val="16"/>
                    </w:rPr>
                    <w:t>Beach site B</w:t>
                  </w:r>
                  <w:r w:rsidRPr="00A41818">
                    <w:rPr>
                      <w:sz w:val="16"/>
                      <w:szCs w:val="16"/>
                    </w:rPr>
                    <w:t>) (s</w:t>
                  </w:r>
                  <w:r>
                    <w:rPr>
                      <w:sz w:val="16"/>
                      <w:szCs w:val="16"/>
                    </w:rPr>
                    <w:t>22(24</w:t>
                  </w:r>
                  <w:r w:rsidRPr="00A41818">
                    <w:rPr>
                      <w:sz w:val="16"/>
                      <w:szCs w:val="16"/>
                    </w:rPr>
                    <w:t>));</w:t>
                  </w:r>
                </w:p>
                <w:p w14:paraId="3DEB2B95" w14:textId="77777777" w:rsidR="00775569" w:rsidRPr="00A41818" w:rsidRDefault="00775569" w:rsidP="007C06C4">
                  <w:pPr>
                    <w:pStyle w:val="Tabletext85font3pt"/>
                    <w:rPr>
                      <w:sz w:val="16"/>
                      <w:szCs w:val="16"/>
                    </w:rPr>
                  </w:pPr>
                  <w:r w:rsidRPr="00A41818">
                    <w:rPr>
                      <w:sz w:val="16"/>
                      <w:szCs w:val="16"/>
                    </w:rPr>
                    <w:t>Mai i Ngāpae ki Waimoho (</w:t>
                  </w:r>
                  <w:r w:rsidRPr="00A41818">
                    <w:rPr>
                      <w:b/>
                      <w:bCs/>
                      <w:sz w:val="16"/>
                      <w:szCs w:val="16"/>
                    </w:rPr>
                    <w:t>Beach site C</w:t>
                  </w:r>
                  <w:r>
                    <w:rPr>
                      <w:sz w:val="16"/>
                      <w:szCs w:val="16"/>
                    </w:rPr>
                    <w:t>)</w:t>
                  </w:r>
                  <w:r w:rsidRPr="00A41818">
                    <w:rPr>
                      <w:sz w:val="16"/>
                      <w:szCs w:val="16"/>
                    </w:rPr>
                    <w:t xml:space="preserve"> (s</w:t>
                  </w:r>
                  <w:r>
                    <w:rPr>
                      <w:sz w:val="16"/>
                      <w:szCs w:val="16"/>
                    </w:rPr>
                    <w:t>22(25</w:t>
                  </w:r>
                  <w:r w:rsidRPr="00A41818">
                    <w:rPr>
                      <w:sz w:val="16"/>
                      <w:szCs w:val="16"/>
                    </w:rPr>
                    <w:t>));</w:t>
                  </w:r>
                  <w:r>
                    <w:rPr>
                      <w:sz w:val="16"/>
                      <w:szCs w:val="16"/>
                    </w:rPr>
                    <w:t xml:space="preserve"> and</w:t>
                  </w:r>
                </w:p>
                <w:p w14:paraId="01F3BFB6" w14:textId="77777777" w:rsidR="00775569" w:rsidRDefault="00775569" w:rsidP="007C06C4">
                  <w:pPr>
                    <w:pStyle w:val="Tabletext85font3pt"/>
                    <w:rPr>
                      <w:sz w:val="16"/>
                      <w:szCs w:val="16"/>
                    </w:rPr>
                  </w:pPr>
                  <w:r w:rsidRPr="00A41818">
                    <w:rPr>
                      <w:sz w:val="16"/>
                      <w:szCs w:val="16"/>
                    </w:rPr>
                    <w:t>Mai i Waimimiha ki Ngāpae (</w:t>
                  </w:r>
                  <w:r w:rsidRPr="00A41818">
                    <w:rPr>
                      <w:b/>
                      <w:bCs/>
                      <w:sz w:val="16"/>
                      <w:szCs w:val="16"/>
                    </w:rPr>
                    <w:t>Beach site D</w:t>
                  </w:r>
                  <w:r w:rsidRPr="00A41818">
                    <w:rPr>
                      <w:sz w:val="16"/>
                      <w:szCs w:val="16"/>
                    </w:rPr>
                    <w:t>)</w:t>
                  </w:r>
                  <w:r>
                    <w:rPr>
                      <w:sz w:val="16"/>
                      <w:szCs w:val="16"/>
                    </w:rPr>
                    <w:t xml:space="preserve"> (s22(26)).</w:t>
                  </w:r>
                </w:p>
                <w:p w14:paraId="7F0E4EA7" w14:textId="77777777" w:rsidR="00775569" w:rsidRDefault="00775569" w:rsidP="007C06C4">
                  <w:pPr>
                    <w:pStyle w:val="Tabletext85font3pt"/>
                    <w:rPr>
                      <w:sz w:val="16"/>
                      <w:szCs w:val="16"/>
                    </w:rPr>
                  </w:pPr>
                </w:p>
                <w:p w14:paraId="62EC5CF2" w14:textId="77777777" w:rsidR="00775569" w:rsidRPr="00320F7A" w:rsidRDefault="00775569" w:rsidP="00C20F80">
                  <w:pPr>
                    <w:pStyle w:val="Indent1abc0"/>
                    <w:rPr>
                      <w:sz w:val="16"/>
                      <w:szCs w:val="16"/>
                    </w:rPr>
                  </w:pPr>
                  <w:r>
                    <w:rPr>
                      <w:sz w:val="16"/>
                      <w:szCs w:val="16"/>
                    </w:rPr>
                    <w:t>*</w:t>
                  </w:r>
                  <w:r w:rsidRPr="00320F45">
                    <w:rPr>
                      <w:sz w:val="16"/>
                      <w:szCs w:val="16"/>
                    </w:rPr>
                    <w:t xml:space="preserve">Section </w:t>
                  </w:r>
                  <w:r>
                    <w:rPr>
                      <w:sz w:val="16"/>
                      <w:szCs w:val="16"/>
                    </w:rPr>
                    <w:t>61</w:t>
                  </w:r>
                  <w:r w:rsidRPr="00320F45">
                    <w:rPr>
                      <w:sz w:val="16"/>
                      <w:szCs w:val="16"/>
                    </w:rPr>
                    <w:t>(</w:t>
                  </w:r>
                  <w:r>
                    <w:rPr>
                      <w:sz w:val="16"/>
                      <w:szCs w:val="16"/>
                    </w:rPr>
                    <w:t>f</w:t>
                  </w:r>
                  <w:r w:rsidRPr="00320F45">
                    <w:rPr>
                      <w:sz w:val="16"/>
                      <w:szCs w:val="16"/>
                    </w:rPr>
                    <w:t xml:space="preserve">)  </w:t>
                  </w:r>
                  <w:r>
                    <w:rPr>
                      <w:sz w:val="16"/>
                      <w:szCs w:val="16"/>
                    </w:rPr>
                    <w:t xml:space="preserve">is explicitly limited to a “jointly vested property </w:t>
                  </w:r>
                  <w:r w:rsidRPr="007C06C4">
                    <w:rPr>
                      <w:i/>
                      <w:sz w:val="16"/>
                      <w:szCs w:val="16"/>
                    </w:rPr>
                    <w:t>to which s59(6) applies</w:t>
                  </w:r>
                  <w:r>
                    <w:rPr>
                      <w:sz w:val="16"/>
                      <w:szCs w:val="16"/>
                    </w:rPr>
                    <w:t xml:space="preserve">”; </w:t>
                  </w:r>
                  <w:r w:rsidRPr="007C06C4">
                    <w:rPr>
                      <w:i/>
                      <w:sz w:val="16"/>
                      <w:szCs w:val="16"/>
                    </w:rPr>
                    <w:t xml:space="preserve"> </w:t>
                  </w:r>
                  <w:r>
                    <w:rPr>
                      <w:sz w:val="16"/>
                      <w:szCs w:val="16"/>
                    </w:rPr>
                    <w:t xml:space="preserve">s59(6) </w:t>
                  </w:r>
                  <w:r>
                    <w:rPr>
                      <w:sz w:val="16"/>
                      <w:szCs w:val="16"/>
                      <w:u w:val="single"/>
                    </w:rPr>
                    <w:t>only applies</w:t>
                  </w:r>
                  <w:r>
                    <w:rPr>
                      <w:sz w:val="16"/>
                      <w:szCs w:val="16"/>
                    </w:rPr>
                    <w:t xml:space="preserve"> to </w:t>
                  </w:r>
                  <w:r w:rsidRPr="00320F7A">
                    <w:rPr>
                      <w:sz w:val="16"/>
                      <w:szCs w:val="16"/>
                    </w:rPr>
                    <w:t>jointly Vested Propert</w:t>
                  </w:r>
                  <w:r>
                    <w:rPr>
                      <w:sz w:val="16"/>
                      <w:szCs w:val="16"/>
                    </w:rPr>
                    <w:t>ies</w:t>
                  </w:r>
                  <w:r w:rsidRPr="00320F7A">
                    <w:rPr>
                      <w:sz w:val="16"/>
                      <w:szCs w:val="16"/>
                    </w:rPr>
                    <w:t xml:space="preserve"> “other than the</w:t>
                  </w:r>
                  <w:r w:rsidRPr="007C06C4">
                    <w:rPr>
                      <w:sz w:val="16"/>
                      <w:szCs w:val="16"/>
                    </w:rPr>
                    <w:t xml:space="preserve"> Tangonge Property”</w:t>
                  </w:r>
                  <w:r w:rsidRPr="00320F7A">
                    <w:rPr>
                      <w:sz w:val="16"/>
                      <w:szCs w:val="16"/>
                    </w:rPr>
                    <w:t>.</w:t>
                  </w:r>
                </w:p>
                <w:p w14:paraId="1916DD06" w14:textId="45280B8F" w:rsidR="00775569" w:rsidRPr="007C06C4" w:rsidRDefault="00775569" w:rsidP="00F95858">
                  <w:pPr>
                    <w:pStyle w:val="Indent1abc0"/>
                    <w:spacing w:before="60" w:after="60"/>
                    <w:rPr>
                      <w:strike/>
                      <w:sz w:val="16"/>
                      <w:szCs w:val="16"/>
                    </w:rPr>
                  </w:pPr>
                </w:p>
              </w:tc>
              <w:tc>
                <w:tcPr>
                  <w:tcW w:w="3543" w:type="dxa"/>
                </w:tcPr>
                <w:p w14:paraId="1D29FA7C" w14:textId="77777777" w:rsidR="00775569" w:rsidRPr="007C06C4" w:rsidRDefault="00775569" w:rsidP="006222B7">
                  <w:pPr>
                    <w:pStyle w:val="Indent1abc0"/>
                    <w:rPr>
                      <w:sz w:val="16"/>
                      <w:szCs w:val="16"/>
                    </w:rPr>
                  </w:pPr>
                  <w:r w:rsidRPr="007C06C4">
                    <w:rPr>
                      <w:sz w:val="16"/>
                      <w:szCs w:val="16"/>
                    </w:rPr>
                    <w:t>'Subject to Part 4A of the Conservation Act 1987 but section 24 of that Act does not apply'</w:t>
                  </w:r>
                </w:p>
                <w:p w14:paraId="6E7B2F93" w14:textId="77777777" w:rsidR="00775569" w:rsidRPr="007C06C4" w:rsidRDefault="00775569" w:rsidP="006222B7">
                  <w:pPr>
                    <w:pStyle w:val="Indent1abc0"/>
                    <w:rPr>
                      <w:sz w:val="16"/>
                      <w:szCs w:val="16"/>
                    </w:rPr>
                  </w:pPr>
                  <w:r w:rsidRPr="007C06C4">
                    <w:rPr>
                      <w:sz w:val="16"/>
                      <w:szCs w:val="16"/>
                    </w:rPr>
                    <w:t>'Subject to sections 56(4), 60(4) and 70 (which prevents reserve land being transferred except in accordance with s72 of the Te Rarawa Claims Settlement Act 2015) of the Te Rarawa Claims Settlement Act 2015 '</w:t>
                  </w:r>
                </w:p>
                <w:p w14:paraId="06DD1404" w14:textId="77777777" w:rsidR="00775569" w:rsidRPr="007C06C4" w:rsidRDefault="00775569" w:rsidP="006222B7">
                  <w:pPr>
                    <w:pStyle w:val="Indent1abc0"/>
                    <w:rPr>
                      <w:sz w:val="16"/>
                      <w:szCs w:val="16"/>
                    </w:rPr>
                  </w:pPr>
                  <w:r w:rsidRPr="007C06C4">
                    <w:rPr>
                      <w:sz w:val="16"/>
                      <w:szCs w:val="16"/>
                    </w:rPr>
                    <w:t>‘Subject to section 73 of the Te Rarawa Claims Settlement Act 2015 (which prohibits reserve land from being mortgaged or charged for security)’</w:t>
                  </w:r>
                </w:p>
                <w:p w14:paraId="6A55896F" w14:textId="77777777" w:rsidR="00775569" w:rsidRPr="007C06C4" w:rsidRDefault="00775569" w:rsidP="00D05B9D">
                  <w:pPr>
                    <w:pStyle w:val="Indent1abc0"/>
                    <w:rPr>
                      <w:sz w:val="16"/>
                      <w:szCs w:val="16"/>
                    </w:rPr>
                  </w:pPr>
                  <w:r w:rsidRPr="007C06C4">
                    <w:rPr>
                      <w:sz w:val="16"/>
                      <w:szCs w:val="16"/>
                    </w:rPr>
                    <w:t>'Subject to section 11 of the Crown Minerals Act 1991'</w:t>
                  </w:r>
                </w:p>
                <w:p w14:paraId="6E865910" w14:textId="77777777" w:rsidR="00775569" w:rsidRPr="007C06C4" w:rsidRDefault="00775569" w:rsidP="00221023">
                  <w:pPr>
                    <w:pStyle w:val="Indent1abc0"/>
                    <w:rPr>
                      <w:b/>
                      <w:sz w:val="16"/>
                      <w:szCs w:val="16"/>
                    </w:rPr>
                  </w:pPr>
                  <w:r w:rsidRPr="007C06C4">
                    <w:rPr>
                      <w:b/>
                      <w:sz w:val="16"/>
                      <w:szCs w:val="16"/>
                    </w:rPr>
                    <w:t>Ensure the 'prevents registration' flag has been set for the s70 and s73 memorials</w:t>
                  </w:r>
                </w:p>
              </w:tc>
              <w:tc>
                <w:tcPr>
                  <w:tcW w:w="1276" w:type="dxa"/>
                </w:tcPr>
                <w:p w14:paraId="0B70131E" w14:textId="2F451ED5" w:rsidR="00775569" w:rsidRPr="00775569" w:rsidRDefault="00775569" w:rsidP="00775569">
                  <w:pPr>
                    <w:pStyle w:val="Indent1abc0"/>
                    <w:spacing w:before="60" w:after="60"/>
                    <w:ind w:left="34"/>
                    <w:rPr>
                      <w:sz w:val="16"/>
                      <w:szCs w:val="16"/>
                    </w:rPr>
                  </w:pPr>
                  <w:r w:rsidRPr="00775569">
                    <w:rPr>
                      <w:sz w:val="16"/>
                      <w:szCs w:val="16"/>
                    </w:rPr>
                    <w:t>s</w:t>
                  </w:r>
                  <w:r>
                    <w:rPr>
                      <w:sz w:val="16"/>
                      <w:szCs w:val="16"/>
                    </w:rPr>
                    <w:t> </w:t>
                  </w:r>
                  <w:r w:rsidRPr="00775569">
                    <w:rPr>
                      <w:sz w:val="16"/>
                      <w:szCs w:val="16"/>
                    </w:rPr>
                    <w:t>61(1)(f)</w:t>
                  </w:r>
                  <w:r w:rsidRPr="00320F45">
                    <w:rPr>
                      <w:sz w:val="16"/>
                      <w:szCs w:val="16"/>
                    </w:rPr>
                    <w:t xml:space="preserve"> and s</w:t>
                  </w:r>
                  <w:r>
                    <w:rPr>
                      <w:sz w:val="16"/>
                      <w:szCs w:val="16"/>
                    </w:rPr>
                    <w:t> </w:t>
                  </w:r>
                  <w:r w:rsidRPr="00775569">
                    <w:rPr>
                      <w:sz w:val="16"/>
                      <w:szCs w:val="16"/>
                    </w:rPr>
                    <w:t>59(6)</w:t>
                  </w:r>
                </w:p>
                <w:p w14:paraId="54A28A6C" w14:textId="77777777" w:rsidR="00775569" w:rsidRPr="007C06C4" w:rsidRDefault="00775569" w:rsidP="006222B7">
                  <w:pPr>
                    <w:pStyle w:val="Indent1abc0"/>
                    <w:rPr>
                      <w:sz w:val="16"/>
                      <w:szCs w:val="16"/>
                    </w:rPr>
                  </w:pPr>
                </w:p>
              </w:tc>
            </w:tr>
            <w:tr w:rsidR="00775569" w:rsidRPr="00B516E1" w14:paraId="00086FE5" w14:textId="7AA521B4" w:rsidTr="00775569">
              <w:tc>
                <w:tcPr>
                  <w:tcW w:w="3006" w:type="dxa"/>
                </w:tcPr>
                <w:p w14:paraId="156DAC0D" w14:textId="77777777" w:rsidR="00775569" w:rsidRDefault="00775569" w:rsidP="008677EA">
                  <w:pPr>
                    <w:pStyle w:val="Indent1abc0"/>
                    <w:rPr>
                      <w:sz w:val="16"/>
                      <w:szCs w:val="16"/>
                    </w:rPr>
                  </w:pPr>
                  <w:r w:rsidRPr="008677EA">
                    <w:rPr>
                      <w:sz w:val="16"/>
                      <w:szCs w:val="16"/>
                    </w:rPr>
                    <w:t xml:space="preserve">For a Jointly Vested Properties ((s22(23)-(26), (28), and (30)) </w:t>
                  </w:r>
                  <w:r w:rsidRPr="008677EA">
                    <w:rPr>
                      <w:b/>
                      <w:sz w:val="16"/>
                      <w:szCs w:val="16"/>
                    </w:rPr>
                    <w:t xml:space="preserve">other than </w:t>
                  </w:r>
                  <w:r w:rsidRPr="008677EA">
                    <w:rPr>
                      <w:sz w:val="16"/>
                      <w:szCs w:val="16"/>
                    </w:rPr>
                    <w:t xml:space="preserve">the Tangonge Property (s22(30))*- </w:t>
                  </w:r>
                  <w:r>
                    <w:rPr>
                      <w:sz w:val="16"/>
                      <w:szCs w:val="16"/>
                    </w:rPr>
                    <w:t xml:space="preserve">only </w:t>
                  </w:r>
                  <w:r w:rsidRPr="008677EA">
                    <w:rPr>
                      <w:sz w:val="16"/>
                      <w:szCs w:val="16"/>
                    </w:rPr>
                    <w:t xml:space="preserve">the </w:t>
                  </w:r>
                  <w:r w:rsidRPr="008677EA">
                    <w:rPr>
                      <w:b/>
                      <w:sz w:val="16"/>
                      <w:szCs w:val="16"/>
                    </w:rPr>
                    <w:t xml:space="preserve">Beach Sites </w:t>
                  </w:r>
                  <w:r w:rsidRPr="008677EA">
                    <w:rPr>
                      <w:sz w:val="16"/>
                      <w:szCs w:val="16"/>
                    </w:rPr>
                    <w:t>(s22(23)-(26))</w:t>
                  </w:r>
                  <w:r w:rsidRPr="008677EA">
                    <w:rPr>
                      <w:b/>
                      <w:sz w:val="16"/>
                      <w:szCs w:val="16"/>
                    </w:rPr>
                    <w:t xml:space="preserve">  </w:t>
                  </w:r>
                  <w:r w:rsidRPr="008677EA">
                    <w:rPr>
                      <w:sz w:val="16"/>
                      <w:szCs w:val="16"/>
                    </w:rPr>
                    <w:t>and</w:t>
                  </w:r>
                  <w:r w:rsidRPr="008677EA">
                    <w:rPr>
                      <w:b/>
                      <w:sz w:val="16"/>
                      <w:szCs w:val="16"/>
                    </w:rPr>
                    <w:t xml:space="preserve"> Lake Tangonge site A </w:t>
                  </w:r>
                  <w:r w:rsidRPr="008677EA">
                    <w:rPr>
                      <w:sz w:val="16"/>
                      <w:szCs w:val="16"/>
                    </w:rPr>
                    <w:t>qualify</w:t>
                  </w:r>
                  <w:r>
                    <w:rPr>
                      <w:sz w:val="16"/>
                      <w:szCs w:val="16"/>
                    </w:rPr>
                    <w:t xml:space="preserve">.  </w:t>
                  </w:r>
                </w:p>
                <w:p w14:paraId="2B6E21FA" w14:textId="77777777" w:rsidR="00775569" w:rsidRPr="00320F7A" w:rsidRDefault="00775569" w:rsidP="008677EA">
                  <w:pPr>
                    <w:pStyle w:val="Indent1abc0"/>
                    <w:rPr>
                      <w:sz w:val="16"/>
                      <w:szCs w:val="16"/>
                    </w:rPr>
                  </w:pPr>
                  <w:r>
                    <w:rPr>
                      <w:sz w:val="16"/>
                      <w:szCs w:val="16"/>
                    </w:rPr>
                    <w:t>However, as there is an additional s71 restriction and memorials for Reserve Properties (</w:t>
                  </w:r>
                  <w:r>
                    <w:rPr>
                      <w:b/>
                      <w:sz w:val="16"/>
                      <w:szCs w:val="16"/>
                    </w:rPr>
                    <w:t>the Beach sites</w:t>
                  </w:r>
                  <w:r>
                    <w:rPr>
                      <w:sz w:val="16"/>
                      <w:szCs w:val="16"/>
                    </w:rPr>
                    <w:t>) they are explained separately in the row above, and Lake Tangonge site A, which is not a Reserve Property, is explained separately in this row.</w:t>
                  </w:r>
                </w:p>
                <w:p w14:paraId="76C6D03E" w14:textId="77777777" w:rsidR="00775569" w:rsidRPr="008677EA" w:rsidRDefault="00775569" w:rsidP="008677EA">
                  <w:pPr>
                    <w:pStyle w:val="Indent1abc0"/>
                    <w:rPr>
                      <w:sz w:val="16"/>
                      <w:szCs w:val="16"/>
                    </w:rPr>
                  </w:pPr>
                  <w:r w:rsidRPr="008677EA">
                    <w:rPr>
                      <w:sz w:val="16"/>
                      <w:szCs w:val="16"/>
                    </w:rPr>
                    <w:t>being:</w:t>
                  </w:r>
                </w:p>
                <w:p w14:paraId="442FCDFD" w14:textId="77777777" w:rsidR="00775569" w:rsidRPr="008677EA" w:rsidRDefault="00775569" w:rsidP="008677EA">
                  <w:pPr>
                    <w:pStyle w:val="Indent1abc0"/>
                    <w:rPr>
                      <w:i/>
                      <w:iCs/>
                      <w:sz w:val="16"/>
                      <w:szCs w:val="16"/>
                    </w:rPr>
                  </w:pPr>
                  <w:r w:rsidRPr="008677EA">
                    <w:rPr>
                      <w:i/>
                      <w:iCs/>
                      <w:sz w:val="16"/>
                      <w:szCs w:val="16"/>
                    </w:rPr>
                    <w:t>Properties vested in fee simple subject to conservation covenant</w:t>
                  </w:r>
                  <w:r>
                    <w:rPr>
                      <w:i/>
                      <w:iCs/>
                      <w:sz w:val="16"/>
                      <w:szCs w:val="16"/>
                    </w:rPr>
                    <w:t>:</w:t>
                  </w:r>
                </w:p>
                <w:p w14:paraId="78FE394D" w14:textId="77777777" w:rsidR="00775569" w:rsidRPr="008677EA" w:rsidRDefault="00775569" w:rsidP="008677EA">
                  <w:pPr>
                    <w:pStyle w:val="Indent1abc0"/>
                    <w:rPr>
                      <w:sz w:val="16"/>
                      <w:szCs w:val="16"/>
                    </w:rPr>
                  </w:pPr>
                  <w:r w:rsidRPr="008677EA">
                    <w:rPr>
                      <w:sz w:val="16"/>
                      <w:szCs w:val="16"/>
                    </w:rPr>
                    <w:t>Lake Tangonge site A (s22(28))</w:t>
                  </w:r>
                </w:p>
                <w:p w14:paraId="4BE9295F" w14:textId="77777777" w:rsidR="00775569" w:rsidRPr="00320F7A" w:rsidRDefault="00775569" w:rsidP="008677EA">
                  <w:pPr>
                    <w:pStyle w:val="Indent1abc0"/>
                    <w:rPr>
                      <w:sz w:val="16"/>
                      <w:szCs w:val="16"/>
                    </w:rPr>
                  </w:pPr>
                  <w:r w:rsidRPr="008677EA">
                    <w:rPr>
                      <w:sz w:val="16"/>
                      <w:szCs w:val="16"/>
                    </w:rPr>
                    <w:t xml:space="preserve">*Section 61(f)  is explicitly limited to a “jointly vested property </w:t>
                  </w:r>
                  <w:r w:rsidRPr="008677EA">
                    <w:rPr>
                      <w:i/>
                      <w:sz w:val="16"/>
                      <w:szCs w:val="16"/>
                    </w:rPr>
                    <w:t>to which s59(6) applies</w:t>
                  </w:r>
                  <w:r w:rsidRPr="008677EA">
                    <w:rPr>
                      <w:sz w:val="16"/>
                      <w:szCs w:val="16"/>
                    </w:rPr>
                    <w:t xml:space="preserve">”; </w:t>
                  </w:r>
                  <w:r w:rsidRPr="008677EA">
                    <w:rPr>
                      <w:i/>
                      <w:sz w:val="16"/>
                      <w:szCs w:val="16"/>
                    </w:rPr>
                    <w:t xml:space="preserve"> </w:t>
                  </w:r>
                  <w:r w:rsidRPr="008677EA">
                    <w:rPr>
                      <w:sz w:val="16"/>
                      <w:szCs w:val="16"/>
                    </w:rPr>
                    <w:t xml:space="preserve">s59(6) </w:t>
                  </w:r>
                  <w:r w:rsidRPr="008677EA">
                    <w:rPr>
                      <w:sz w:val="16"/>
                      <w:szCs w:val="16"/>
                      <w:u w:val="single"/>
                    </w:rPr>
                    <w:t>only applies</w:t>
                  </w:r>
                  <w:r w:rsidRPr="008677EA">
                    <w:rPr>
                      <w:sz w:val="16"/>
                      <w:szCs w:val="16"/>
                    </w:rPr>
                    <w:t xml:space="preserve"> to jointly Vested Properties “other than the Tangonge Property”.</w:t>
                  </w:r>
                </w:p>
              </w:tc>
              <w:tc>
                <w:tcPr>
                  <w:tcW w:w="3543" w:type="dxa"/>
                </w:tcPr>
                <w:p w14:paraId="4AE4F8A7" w14:textId="77777777" w:rsidR="00775569" w:rsidRPr="00320F45" w:rsidRDefault="00775569" w:rsidP="00A65370">
                  <w:pPr>
                    <w:pStyle w:val="Indent1abc0"/>
                    <w:rPr>
                      <w:sz w:val="16"/>
                      <w:szCs w:val="16"/>
                    </w:rPr>
                  </w:pPr>
                  <w:r w:rsidRPr="00320F45">
                    <w:rPr>
                      <w:sz w:val="16"/>
                      <w:szCs w:val="16"/>
                    </w:rPr>
                    <w:t>'Subject to Part 4A of the Conservation Act 1987 but section 24 of that Act does not apply'</w:t>
                  </w:r>
                </w:p>
                <w:p w14:paraId="4D240206" w14:textId="77777777" w:rsidR="00775569" w:rsidRPr="00320F45" w:rsidRDefault="00775569" w:rsidP="00A65370">
                  <w:pPr>
                    <w:pStyle w:val="Indent1abc0"/>
                    <w:rPr>
                      <w:sz w:val="16"/>
                      <w:szCs w:val="16"/>
                    </w:rPr>
                  </w:pPr>
                  <w:r w:rsidRPr="00320F45">
                    <w:rPr>
                      <w:sz w:val="16"/>
                      <w:szCs w:val="16"/>
                    </w:rPr>
                    <w:t>'Subject to sections 56(4), 60(4) and 70 (which prevents reserve land being transferred except in accordance with s72 of the Te Rarawa Claims Settlement Act 2015) of the Te Rarawa Claims Settlement Act 2015 '</w:t>
                  </w:r>
                </w:p>
                <w:p w14:paraId="796E7479" w14:textId="77777777" w:rsidR="00775569" w:rsidRPr="00320F45" w:rsidRDefault="00775569" w:rsidP="00A65370">
                  <w:pPr>
                    <w:pStyle w:val="Indent1abc0"/>
                    <w:rPr>
                      <w:sz w:val="16"/>
                      <w:szCs w:val="16"/>
                    </w:rPr>
                  </w:pPr>
                  <w:r w:rsidRPr="00320F45">
                    <w:rPr>
                      <w:sz w:val="16"/>
                      <w:szCs w:val="16"/>
                    </w:rPr>
                    <w:t>'Subject to section 11 of the Crown Minerals Act 1991'</w:t>
                  </w:r>
                </w:p>
                <w:p w14:paraId="1D772D10" w14:textId="77777777" w:rsidR="00775569" w:rsidRPr="00320F7A" w:rsidRDefault="00775569" w:rsidP="00320F7A">
                  <w:pPr>
                    <w:pStyle w:val="Indent1abc0"/>
                    <w:rPr>
                      <w:sz w:val="16"/>
                      <w:szCs w:val="16"/>
                    </w:rPr>
                  </w:pPr>
                  <w:r w:rsidRPr="00320F45">
                    <w:rPr>
                      <w:b/>
                      <w:sz w:val="16"/>
                      <w:szCs w:val="16"/>
                    </w:rPr>
                    <w:t>Ensure the 'prevents registration' flag has been set for the s70 memorial</w:t>
                  </w:r>
                </w:p>
              </w:tc>
              <w:tc>
                <w:tcPr>
                  <w:tcW w:w="1276" w:type="dxa"/>
                </w:tcPr>
                <w:p w14:paraId="09DC038D" w14:textId="5D0B59C8" w:rsidR="00775569" w:rsidRPr="00775569" w:rsidRDefault="00775569" w:rsidP="00775569">
                  <w:pPr>
                    <w:pStyle w:val="Indent1abc0"/>
                    <w:spacing w:before="60" w:after="60"/>
                    <w:ind w:left="34"/>
                    <w:rPr>
                      <w:sz w:val="16"/>
                      <w:szCs w:val="16"/>
                    </w:rPr>
                  </w:pPr>
                  <w:r w:rsidRPr="00775569">
                    <w:rPr>
                      <w:sz w:val="16"/>
                      <w:szCs w:val="16"/>
                    </w:rPr>
                    <w:t>s</w:t>
                  </w:r>
                  <w:r>
                    <w:rPr>
                      <w:sz w:val="16"/>
                      <w:szCs w:val="16"/>
                    </w:rPr>
                    <w:t> </w:t>
                  </w:r>
                  <w:r w:rsidRPr="00775569">
                    <w:rPr>
                      <w:sz w:val="16"/>
                      <w:szCs w:val="16"/>
                    </w:rPr>
                    <w:t>61(1)(f)</w:t>
                  </w:r>
                  <w:r w:rsidRPr="008677EA">
                    <w:rPr>
                      <w:sz w:val="16"/>
                      <w:szCs w:val="16"/>
                    </w:rPr>
                    <w:t xml:space="preserve"> and s</w:t>
                  </w:r>
                  <w:r>
                    <w:rPr>
                      <w:sz w:val="16"/>
                      <w:szCs w:val="16"/>
                    </w:rPr>
                    <w:t> </w:t>
                  </w:r>
                  <w:r w:rsidRPr="00775569">
                    <w:rPr>
                      <w:sz w:val="16"/>
                      <w:szCs w:val="16"/>
                    </w:rPr>
                    <w:t>59(6)</w:t>
                  </w:r>
                </w:p>
                <w:p w14:paraId="2C0AF9BE" w14:textId="77777777" w:rsidR="00775569" w:rsidRPr="00320F45" w:rsidRDefault="00775569" w:rsidP="00A65370">
                  <w:pPr>
                    <w:pStyle w:val="Indent1abc0"/>
                    <w:rPr>
                      <w:sz w:val="16"/>
                      <w:szCs w:val="16"/>
                    </w:rPr>
                  </w:pPr>
                </w:p>
              </w:tc>
            </w:tr>
            <w:tr w:rsidR="00775569" w:rsidRPr="00B516E1" w14:paraId="1846CFEB" w14:textId="3C1BB189" w:rsidTr="00775569">
              <w:tc>
                <w:tcPr>
                  <w:tcW w:w="3006" w:type="dxa"/>
                </w:tcPr>
                <w:p w14:paraId="560F1FB5" w14:textId="2C504A03" w:rsidR="00775569" w:rsidRPr="007C06C4" w:rsidRDefault="00775569" w:rsidP="00C521C2">
                  <w:pPr>
                    <w:pStyle w:val="Indent1abc0"/>
                    <w:spacing w:before="60" w:after="60"/>
                    <w:rPr>
                      <w:sz w:val="16"/>
                      <w:szCs w:val="16"/>
                    </w:rPr>
                  </w:pPr>
                  <w:r w:rsidRPr="007C06C4">
                    <w:rPr>
                      <w:sz w:val="16"/>
                      <w:szCs w:val="16"/>
                    </w:rPr>
                    <w:t>For the Tangonge Property* and any other Cultural Redress Property not previously referred to above</w:t>
                  </w:r>
                </w:p>
                <w:p w14:paraId="1D403900" w14:textId="77777777" w:rsidR="00775569" w:rsidRDefault="00775569" w:rsidP="009366DC">
                  <w:pPr>
                    <w:pStyle w:val="Indent1abc0"/>
                    <w:spacing w:before="60" w:after="60"/>
                    <w:rPr>
                      <w:b/>
                      <w:sz w:val="16"/>
                      <w:szCs w:val="16"/>
                    </w:rPr>
                  </w:pPr>
                </w:p>
                <w:p w14:paraId="0ABE20D7" w14:textId="35323CD1" w:rsidR="00775569" w:rsidRDefault="00775569" w:rsidP="00221023">
                  <w:pPr>
                    <w:pStyle w:val="Indent1abc0"/>
                    <w:spacing w:before="60" w:after="60"/>
                    <w:rPr>
                      <w:sz w:val="16"/>
                      <w:szCs w:val="16"/>
                    </w:rPr>
                  </w:pPr>
                  <w:r>
                    <w:rPr>
                      <w:sz w:val="16"/>
                      <w:szCs w:val="16"/>
                    </w:rPr>
                    <w:t>Being:</w:t>
                  </w:r>
                </w:p>
                <w:p w14:paraId="3AFE8D15" w14:textId="77777777" w:rsidR="00775569" w:rsidRDefault="00775569" w:rsidP="00221023">
                  <w:pPr>
                    <w:pStyle w:val="Indent1abc0"/>
                    <w:spacing w:before="60" w:after="60"/>
                    <w:rPr>
                      <w:sz w:val="16"/>
                      <w:szCs w:val="16"/>
                    </w:rPr>
                  </w:pPr>
                </w:p>
                <w:p w14:paraId="52772237" w14:textId="77777777" w:rsidR="00775569" w:rsidRPr="007C06C4" w:rsidRDefault="00775569" w:rsidP="00221023">
                  <w:pPr>
                    <w:pStyle w:val="Indent1abc0"/>
                    <w:spacing w:before="60" w:after="60"/>
                    <w:rPr>
                      <w:i/>
                      <w:iCs/>
                      <w:sz w:val="16"/>
                      <w:szCs w:val="16"/>
                    </w:rPr>
                  </w:pPr>
                  <w:r w:rsidRPr="007C06C4">
                    <w:rPr>
                      <w:i/>
                      <w:iCs/>
                      <w:sz w:val="16"/>
                      <w:szCs w:val="16"/>
                    </w:rPr>
                    <w:t>Properties vested in fee simple</w:t>
                  </w:r>
                  <w:r>
                    <w:rPr>
                      <w:i/>
                      <w:iCs/>
                      <w:sz w:val="16"/>
                      <w:szCs w:val="16"/>
                    </w:rPr>
                    <w:t>:</w:t>
                  </w:r>
                </w:p>
                <w:p w14:paraId="3F686BAD" w14:textId="77777777" w:rsidR="00775569" w:rsidRDefault="00775569" w:rsidP="00221023">
                  <w:pPr>
                    <w:pStyle w:val="Indent1abc0"/>
                    <w:spacing w:before="60" w:after="60"/>
                    <w:rPr>
                      <w:sz w:val="16"/>
                      <w:szCs w:val="16"/>
                    </w:rPr>
                  </w:pPr>
                </w:p>
                <w:p w14:paraId="23F7A191" w14:textId="77777777" w:rsidR="00775569" w:rsidRPr="00C20F80" w:rsidRDefault="00775569" w:rsidP="00C20F80">
                  <w:pPr>
                    <w:pStyle w:val="Indent1abc0"/>
                    <w:spacing w:before="60" w:after="60"/>
                    <w:rPr>
                      <w:sz w:val="16"/>
                      <w:szCs w:val="16"/>
                    </w:rPr>
                  </w:pPr>
                  <w:r>
                    <w:rPr>
                      <w:sz w:val="16"/>
                      <w:szCs w:val="16"/>
                    </w:rPr>
                    <w:t>Hukatere site B (s22(1));</w:t>
                  </w:r>
                </w:p>
                <w:p w14:paraId="6DFE09B8" w14:textId="77777777" w:rsidR="00775569" w:rsidRPr="00C20F80" w:rsidRDefault="00775569" w:rsidP="00C20F80">
                  <w:pPr>
                    <w:pStyle w:val="Indent1abc0"/>
                    <w:spacing w:before="60" w:after="60"/>
                    <w:rPr>
                      <w:sz w:val="16"/>
                      <w:szCs w:val="16"/>
                    </w:rPr>
                  </w:pPr>
                  <w:r w:rsidRPr="00C20F80">
                    <w:rPr>
                      <w:sz w:val="16"/>
                      <w:szCs w:val="16"/>
                    </w:rPr>
                    <w:t>Man</w:t>
                  </w:r>
                  <w:r>
                    <w:rPr>
                      <w:sz w:val="16"/>
                      <w:szCs w:val="16"/>
                    </w:rPr>
                    <w:t>gamuka Road property, Mangamuka (s22(2));</w:t>
                  </w:r>
                </w:p>
                <w:p w14:paraId="45C7D413" w14:textId="77777777" w:rsidR="00775569" w:rsidRDefault="00775569" w:rsidP="00C20F80">
                  <w:pPr>
                    <w:pStyle w:val="Indent1abc0"/>
                    <w:spacing w:before="60" w:after="60"/>
                    <w:rPr>
                      <w:sz w:val="16"/>
                      <w:szCs w:val="16"/>
                    </w:rPr>
                  </w:pPr>
                  <w:r w:rsidRPr="00C20F80">
                    <w:rPr>
                      <w:sz w:val="16"/>
                      <w:szCs w:val="16"/>
                    </w:rPr>
                    <w:t>Mangamuka Road property, Tūtekēhua</w:t>
                  </w:r>
                  <w:r>
                    <w:rPr>
                      <w:sz w:val="16"/>
                      <w:szCs w:val="16"/>
                    </w:rPr>
                    <w:t xml:space="preserve"> (s22(3)); </w:t>
                  </w:r>
                </w:p>
                <w:p w14:paraId="1E1FBD0A" w14:textId="77777777" w:rsidR="00775569" w:rsidRPr="007C06C4" w:rsidRDefault="00775569" w:rsidP="007C06C4">
                  <w:pPr>
                    <w:pStyle w:val="Indent1abc0"/>
                    <w:spacing w:before="60" w:after="60"/>
                    <w:rPr>
                      <w:sz w:val="16"/>
                      <w:szCs w:val="16"/>
                    </w:rPr>
                  </w:pPr>
                  <w:r w:rsidRPr="00320F7A">
                    <w:rPr>
                      <w:sz w:val="16"/>
                      <w:szCs w:val="16"/>
                    </w:rPr>
                    <w:t>Motukaraka site A</w:t>
                  </w:r>
                  <w:r>
                    <w:rPr>
                      <w:sz w:val="16"/>
                      <w:szCs w:val="16"/>
                    </w:rPr>
                    <w:t xml:space="preserve"> (s22(5);</w:t>
                  </w:r>
                </w:p>
                <w:p w14:paraId="42A3DDD5" w14:textId="77777777" w:rsidR="00775569" w:rsidRPr="00C20F80" w:rsidRDefault="00775569" w:rsidP="00923F6B">
                  <w:pPr>
                    <w:pStyle w:val="Indent1abc0"/>
                    <w:spacing w:before="60" w:after="60"/>
                    <w:rPr>
                      <w:sz w:val="16"/>
                      <w:szCs w:val="16"/>
                    </w:rPr>
                  </w:pPr>
                  <w:r w:rsidRPr="007C06C4">
                    <w:rPr>
                      <w:sz w:val="16"/>
                      <w:szCs w:val="16"/>
                    </w:rPr>
                    <w:t>Part former Awanui (Kaitaia) Riverbed</w:t>
                  </w:r>
                  <w:r>
                    <w:rPr>
                      <w:sz w:val="16"/>
                      <w:szCs w:val="16"/>
                    </w:rPr>
                    <w:t xml:space="preserve"> (s22(6))</w:t>
                  </w:r>
                </w:p>
                <w:p w14:paraId="23820CDF" w14:textId="77777777" w:rsidR="00775569" w:rsidRPr="00C20F80" w:rsidRDefault="00775569" w:rsidP="00C20F80">
                  <w:pPr>
                    <w:pStyle w:val="Indent1abc0"/>
                    <w:spacing w:before="60" w:after="60"/>
                    <w:rPr>
                      <w:sz w:val="16"/>
                      <w:szCs w:val="16"/>
                    </w:rPr>
                  </w:pPr>
                  <w:r>
                    <w:rPr>
                      <w:sz w:val="16"/>
                      <w:szCs w:val="16"/>
                    </w:rPr>
                    <w:t>Rotokakahi property (s22(8));</w:t>
                  </w:r>
                </w:p>
                <w:p w14:paraId="4F348E58" w14:textId="77777777" w:rsidR="00775569" w:rsidRPr="00C20F80" w:rsidRDefault="00775569" w:rsidP="00C20F80">
                  <w:pPr>
                    <w:pStyle w:val="Indent1abc0"/>
                    <w:spacing w:before="60" w:after="60"/>
                    <w:rPr>
                      <w:sz w:val="16"/>
                      <w:szCs w:val="16"/>
                    </w:rPr>
                  </w:pPr>
                  <w:r w:rsidRPr="00C20F80">
                    <w:rPr>
                      <w:sz w:val="16"/>
                      <w:szCs w:val="16"/>
                    </w:rPr>
                    <w:t>Tauroa Point site B</w:t>
                  </w:r>
                  <w:r>
                    <w:rPr>
                      <w:sz w:val="16"/>
                      <w:szCs w:val="16"/>
                    </w:rPr>
                    <w:t xml:space="preserve"> (s22(9));</w:t>
                  </w:r>
                </w:p>
                <w:p w14:paraId="2E459CD0" w14:textId="77777777" w:rsidR="00775569" w:rsidRPr="00C20F80" w:rsidRDefault="00775569" w:rsidP="00C20F80">
                  <w:pPr>
                    <w:pStyle w:val="Indent1abc0"/>
                    <w:spacing w:before="60" w:after="60"/>
                    <w:rPr>
                      <w:sz w:val="16"/>
                      <w:szCs w:val="16"/>
                    </w:rPr>
                  </w:pPr>
                  <w:r w:rsidRPr="00C20F80">
                    <w:rPr>
                      <w:sz w:val="16"/>
                      <w:szCs w:val="16"/>
                    </w:rPr>
                    <w:t>Tauroa Point site C</w:t>
                  </w:r>
                  <w:r>
                    <w:rPr>
                      <w:sz w:val="16"/>
                      <w:szCs w:val="16"/>
                    </w:rPr>
                    <w:t xml:space="preserve"> (s22(10);</w:t>
                  </w:r>
                </w:p>
                <w:p w14:paraId="3F9D9F0B" w14:textId="77777777" w:rsidR="00775569" w:rsidRPr="00C20F80" w:rsidRDefault="00775569" w:rsidP="00C20F80">
                  <w:pPr>
                    <w:pStyle w:val="Indent1abc0"/>
                    <w:spacing w:before="60" w:after="60"/>
                    <w:rPr>
                      <w:sz w:val="16"/>
                      <w:szCs w:val="16"/>
                    </w:rPr>
                  </w:pPr>
                  <w:r w:rsidRPr="00C20F80">
                    <w:rPr>
                      <w:sz w:val="16"/>
                      <w:szCs w:val="16"/>
                    </w:rPr>
                    <w:t>Te One</w:t>
                  </w:r>
                  <w:r>
                    <w:rPr>
                      <w:sz w:val="16"/>
                      <w:szCs w:val="16"/>
                    </w:rPr>
                    <w:t>roa a Tōhē–Clarke Road property; (s22(11)); and</w:t>
                  </w:r>
                </w:p>
                <w:p w14:paraId="1CEB4DC7" w14:textId="77777777" w:rsidR="00775569" w:rsidRDefault="00775569" w:rsidP="00221023">
                  <w:pPr>
                    <w:pStyle w:val="Indent1abc0"/>
                    <w:spacing w:before="60" w:after="60"/>
                    <w:rPr>
                      <w:sz w:val="16"/>
                      <w:szCs w:val="16"/>
                    </w:rPr>
                  </w:pPr>
                  <w:r w:rsidRPr="00C20F80">
                    <w:rPr>
                      <w:sz w:val="16"/>
                      <w:szCs w:val="16"/>
                    </w:rPr>
                    <w:t>12 Waiotehue Road</w:t>
                  </w:r>
                  <w:r>
                    <w:rPr>
                      <w:sz w:val="16"/>
                      <w:szCs w:val="16"/>
                    </w:rPr>
                    <w:t xml:space="preserve"> (s22(12).</w:t>
                  </w:r>
                </w:p>
                <w:p w14:paraId="0A138A89" w14:textId="77777777" w:rsidR="00775569" w:rsidRDefault="00775569" w:rsidP="00221023">
                  <w:pPr>
                    <w:pStyle w:val="Indent1abc0"/>
                    <w:spacing w:before="60" w:after="60"/>
                    <w:rPr>
                      <w:sz w:val="16"/>
                      <w:szCs w:val="16"/>
                    </w:rPr>
                  </w:pPr>
                </w:p>
                <w:p w14:paraId="2AB668F0" w14:textId="77777777" w:rsidR="00775569" w:rsidRDefault="00775569" w:rsidP="00221023">
                  <w:pPr>
                    <w:pStyle w:val="Indent1abc0"/>
                    <w:spacing w:before="60" w:after="60"/>
                    <w:rPr>
                      <w:i/>
                      <w:iCs/>
                      <w:sz w:val="16"/>
                      <w:szCs w:val="16"/>
                    </w:rPr>
                  </w:pPr>
                  <w:r w:rsidRPr="007C06C4">
                    <w:rPr>
                      <w:i/>
                      <w:iCs/>
                      <w:sz w:val="16"/>
                      <w:szCs w:val="16"/>
                    </w:rPr>
                    <w:t>Prop</w:t>
                  </w:r>
                  <w:r w:rsidRPr="007C06C4">
                    <w:rPr>
                      <w:iCs/>
                      <w:sz w:val="16"/>
                      <w:szCs w:val="16"/>
                    </w:rPr>
                    <w:t>erties</w:t>
                  </w:r>
                  <w:r w:rsidRPr="007C06C4">
                    <w:rPr>
                      <w:i/>
                      <w:iCs/>
                      <w:sz w:val="16"/>
                      <w:szCs w:val="16"/>
                    </w:rPr>
                    <w:t xml:space="preserve"> vested in fee simple subject to conservation covenant</w:t>
                  </w:r>
                </w:p>
                <w:p w14:paraId="32E47763" w14:textId="77777777" w:rsidR="00775569" w:rsidRDefault="00775569" w:rsidP="00221023">
                  <w:pPr>
                    <w:pStyle w:val="Indent1abc0"/>
                    <w:spacing w:before="60" w:after="60"/>
                    <w:rPr>
                      <w:i/>
                      <w:iCs/>
                      <w:sz w:val="16"/>
                      <w:szCs w:val="16"/>
                    </w:rPr>
                  </w:pPr>
                </w:p>
                <w:p w14:paraId="01C4CD49" w14:textId="77777777" w:rsidR="00775569" w:rsidRDefault="00775569" w:rsidP="00221023">
                  <w:pPr>
                    <w:pStyle w:val="Indent1abc0"/>
                    <w:spacing w:before="60" w:after="60"/>
                    <w:rPr>
                      <w:sz w:val="16"/>
                      <w:szCs w:val="16"/>
                    </w:rPr>
                  </w:pPr>
                  <w:r w:rsidRPr="007C06C4">
                    <w:rPr>
                      <w:sz w:val="16"/>
                      <w:szCs w:val="16"/>
                    </w:rPr>
                    <w:t>Motukaraka site B (s22(27));</w:t>
                  </w:r>
                </w:p>
                <w:p w14:paraId="76042576" w14:textId="77777777" w:rsidR="00775569" w:rsidRPr="000D2EAD" w:rsidRDefault="00775569" w:rsidP="000D2EAD">
                  <w:pPr>
                    <w:pStyle w:val="Indent1abc0"/>
                    <w:spacing w:before="60" w:after="60"/>
                    <w:rPr>
                      <w:sz w:val="16"/>
                      <w:szCs w:val="16"/>
                    </w:rPr>
                  </w:pPr>
                  <w:r w:rsidRPr="000D2EAD">
                    <w:rPr>
                      <w:sz w:val="16"/>
                      <w:szCs w:val="16"/>
                    </w:rPr>
                    <w:t>Lake Tangonge site B</w:t>
                  </w:r>
                  <w:r>
                    <w:rPr>
                      <w:sz w:val="16"/>
                      <w:szCs w:val="16"/>
                    </w:rPr>
                    <w:t xml:space="preserve"> (s22(29</w:t>
                  </w:r>
                  <w:r w:rsidRPr="00320F45">
                    <w:rPr>
                      <w:sz w:val="16"/>
                      <w:szCs w:val="16"/>
                    </w:rPr>
                    <w:t>));</w:t>
                  </w:r>
                  <w:r>
                    <w:rPr>
                      <w:sz w:val="16"/>
                      <w:szCs w:val="16"/>
                    </w:rPr>
                    <w:t xml:space="preserve"> and</w:t>
                  </w:r>
                </w:p>
                <w:p w14:paraId="181E05B3" w14:textId="77777777" w:rsidR="00775569" w:rsidRDefault="00775569" w:rsidP="00221023">
                  <w:pPr>
                    <w:pStyle w:val="Indent1abc0"/>
                    <w:spacing w:before="60" w:after="60"/>
                    <w:rPr>
                      <w:sz w:val="16"/>
                      <w:szCs w:val="16"/>
                    </w:rPr>
                  </w:pPr>
                  <w:r w:rsidRPr="007C06C4">
                    <w:rPr>
                      <w:sz w:val="16"/>
                      <w:szCs w:val="16"/>
                    </w:rPr>
                    <w:t>Tangonge property (s22(30))</w:t>
                  </w:r>
                </w:p>
                <w:p w14:paraId="52CD68BC" w14:textId="77777777" w:rsidR="00775569" w:rsidRDefault="00775569" w:rsidP="00221023">
                  <w:pPr>
                    <w:pStyle w:val="Indent1abc0"/>
                    <w:spacing w:before="60" w:after="60"/>
                    <w:rPr>
                      <w:sz w:val="16"/>
                      <w:szCs w:val="16"/>
                    </w:rPr>
                  </w:pPr>
                </w:p>
                <w:p w14:paraId="542AA103" w14:textId="635400E7" w:rsidR="00775569" w:rsidRPr="007C06C4" w:rsidRDefault="00775569" w:rsidP="00221023">
                  <w:pPr>
                    <w:pStyle w:val="Indent1abc0"/>
                    <w:spacing w:before="60" w:after="60"/>
                    <w:rPr>
                      <w:sz w:val="16"/>
                      <w:szCs w:val="16"/>
                    </w:rPr>
                  </w:pPr>
                  <w:r w:rsidRPr="00320F45">
                    <w:rPr>
                      <w:sz w:val="16"/>
                      <w:szCs w:val="16"/>
                    </w:rPr>
                    <w:t xml:space="preserve">*whist this is a Jointly Vested Property, it is not a </w:t>
                  </w:r>
                  <w:r>
                    <w:rPr>
                      <w:sz w:val="16"/>
                      <w:szCs w:val="16"/>
                    </w:rPr>
                    <w:t>R</w:t>
                  </w:r>
                  <w:r w:rsidRPr="00320F45">
                    <w:rPr>
                      <w:sz w:val="16"/>
                      <w:szCs w:val="16"/>
                    </w:rPr>
                    <w:t>eserve property (s22(30)) and not previously referred to above.</w:t>
                  </w:r>
                </w:p>
              </w:tc>
              <w:tc>
                <w:tcPr>
                  <w:tcW w:w="3543" w:type="dxa"/>
                </w:tcPr>
                <w:p w14:paraId="026FC7C3" w14:textId="77777777" w:rsidR="00775569" w:rsidRPr="007C06C4" w:rsidRDefault="00775569" w:rsidP="000A6C67">
                  <w:pPr>
                    <w:pStyle w:val="Indent1abc0"/>
                    <w:spacing w:before="60" w:after="60"/>
                    <w:rPr>
                      <w:sz w:val="16"/>
                      <w:szCs w:val="16"/>
                    </w:rPr>
                  </w:pPr>
                  <w:r w:rsidRPr="007C06C4">
                    <w:rPr>
                      <w:sz w:val="16"/>
                      <w:szCs w:val="16"/>
                    </w:rPr>
                    <w:t>'Subject to Part 4A of the Conservation Act 1987’</w:t>
                  </w:r>
                </w:p>
                <w:p w14:paraId="154F24E3" w14:textId="77777777" w:rsidR="00775569" w:rsidRPr="007C06C4" w:rsidRDefault="00775569" w:rsidP="000A6C67">
                  <w:pPr>
                    <w:pStyle w:val="Indent1abc0"/>
                    <w:spacing w:before="60" w:after="60"/>
                    <w:rPr>
                      <w:sz w:val="16"/>
                      <w:szCs w:val="16"/>
                    </w:rPr>
                  </w:pPr>
                  <w:r w:rsidRPr="007C06C4">
                    <w:rPr>
                      <w:sz w:val="16"/>
                      <w:szCs w:val="16"/>
                    </w:rPr>
                    <w:t>'Subject to section 11 of the Crown Minerals Act 1991'</w:t>
                  </w:r>
                </w:p>
              </w:tc>
              <w:tc>
                <w:tcPr>
                  <w:tcW w:w="1276" w:type="dxa"/>
                </w:tcPr>
                <w:p w14:paraId="67B0833C" w14:textId="12CBF2E7" w:rsidR="00775569" w:rsidRPr="00775569" w:rsidRDefault="00775569" w:rsidP="00775569">
                  <w:pPr>
                    <w:pStyle w:val="Indent1abc0"/>
                    <w:spacing w:before="60" w:after="60"/>
                    <w:ind w:left="34"/>
                    <w:rPr>
                      <w:sz w:val="16"/>
                      <w:szCs w:val="16"/>
                    </w:rPr>
                  </w:pPr>
                  <w:r>
                    <w:rPr>
                      <w:sz w:val="16"/>
                      <w:szCs w:val="16"/>
                    </w:rPr>
                    <w:t>s </w:t>
                  </w:r>
                  <w:r w:rsidRPr="00775569">
                    <w:rPr>
                      <w:sz w:val="16"/>
                      <w:szCs w:val="16"/>
                    </w:rPr>
                    <w:t>61(1)(g)</w:t>
                  </w:r>
                </w:p>
                <w:p w14:paraId="0D76A180" w14:textId="77777777" w:rsidR="00775569" w:rsidRPr="007C06C4" w:rsidRDefault="00775569" w:rsidP="000A6C67">
                  <w:pPr>
                    <w:pStyle w:val="Indent1abc0"/>
                    <w:spacing w:before="60" w:after="60"/>
                    <w:rPr>
                      <w:sz w:val="16"/>
                      <w:szCs w:val="16"/>
                    </w:rPr>
                  </w:pPr>
                </w:p>
              </w:tc>
            </w:tr>
          </w:tbl>
          <w:p w14:paraId="6FA31E5E" w14:textId="77777777" w:rsidR="00827445" w:rsidRPr="00FD4D60" w:rsidRDefault="00827445" w:rsidP="00B516E1">
            <w:pPr>
              <w:pStyle w:val="Indent1abc0"/>
            </w:pPr>
          </w:p>
        </w:tc>
      </w:tr>
    </w:tbl>
    <w:p w14:paraId="7858F67C" w14:textId="77777777" w:rsidR="00C674D7" w:rsidRDefault="00C674D7">
      <w:pPr>
        <w:pStyle w:val="Indent2forinfomapping"/>
        <w:jc w:val="left"/>
      </w:pPr>
    </w:p>
    <w:p w14:paraId="5C4FA28C" w14:textId="77777777" w:rsidR="00C674D7" w:rsidRDefault="00C674D7">
      <w:pPr>
        <w:rPr>
          <w:rFonts w:eastAsia="Times New Roman" w:cs="Times New Roman"/>
          <w:szCs w:val="20"/>
          <w:lang w:val="en-AU"/>
        </w:rPr>
      </w:pPr>
      <w:r>
        <w:br w:type="page"/>
      </w:r>
    </w:p>
    <w:p w14:paraId="761BAE9F" w14:textId="77777777" w:rsidR="00C674D7" w:rsidRDefault="00C674D7" w:rsidP="00C674D7">
      <w:pPr>
        <w:pStyle w:val="Heading1"/>
        <w:rPr>
          <w:b w:val="0"/>
          <w:sz w:val="24"/>
          <w:szCs w:val="24"/>
        </w:rPr>
      </w:pPr>
      <w:bookmarkStart w:id="55" w:name="_Toc442351240"/>
      <w:bookmarkStart w:id="56" w:name="_Toc443384772"/>
      <w:bookmarkStart w:id="57" w:name="_Toc443384970"/>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55"/>
      <w:bookmarkEnd w:id="56"/>
      <w:bookmarkEnd w:id="57"/>
    </w:p>
    <w:p w14:paraId="1F06FAD5" w14:textId="77777777" w:rsidR="00C674D7" w:rsidRDefault="00C674D7" w:rsidP="00C674D7">
      <w:pPr>
        <w:pStyle w:val="blockline"/>
        <w:tabs>
          <w:tab w:val="left" w:pos="3795"/>
          <w:tab w:val="left" w:pos="9495"/>
          <w:tab w:val="right" w:pos="9630"/>
        </w:tabs>
      </w:pPr>
      <w:r>
        <w:tab/>
      </w:r>
      <w:r>
        <w:tab/>
      </w:r>
      <w:r>
        <w:tab/>
      </w:r>
    </w:p>
    <w:tbl>
      <w:tblPr>
        <w:tblW w:w="9889" w:type="dxa"/>
        <w:tblLayout w:type="fixed"/>
        <w:tblLook w:val="04A0" w:firstRow="1" w:lastRow="0" w:firstColumn="1" w:lastColumn="0" w:noHBand="0" w:noVBand="1"/>
      </w:tblPr>
      <w:tblGrid>
        <w:gridCol w:w="1951"/>
        <w:gridCol w:w="7938"/>
      </w:tblGrid>
      <w:tr w:rsidR="004C3805" w14:paraId="00A5CE88" w14:textId="77777777" w:rsidTr="005E15BC">
        <w:trPr>
          <w:trHeight w:val="3665"/>
        </w:trPr>
        <w:tc>
          <w:tcPr>
            <w:tcW w:w="1951" w:type="dxa"/>
          </w:tcPr>
          <w:p w14:paraId="61E01772" w14:textId="3FFB93F2" w:rsidR="00366D29" w:rsidRDefault="00A96879" w:rsidP="00A96879">
            <w:pPr>
              <w:spacing w:before="120" w:after="120"/>
              <w:jc w:val="left"/>
              <w:outlineLvl w:val="1"/>
              <w:rPr>
                <w:sz w:val="18"/>
                <w:szCs w:val="18"/>
              </w:rPr>
            </w:pPr>
            <w:bookmarkStart w:id="58" w:name="_Ref440277719"/>
            <w:bookmarkStart w:id="59" w:name="_Toc440968046"/>
            <w:r w:rsidRPr="00A96879">
              <w:rPr>
                <w:b/>
                <w:sz w:val="18"/>
                <w:szCs w:val="18"/>
              </w:rPr>
              <w:t xml:space="preserve">Changes of status for Reserve Properties- upon vesting - </w:t>
            </w:r>
            <w:r w:rsidRPr="00A96879">
              <w:rPr>
                <w:sz w:val="18"/>
                <w:szCs w:val="18"/>
              </w:rPr>
              <w:t>revocation and re -conferring of reserve status</w:t>
            </w:r>
            <w:r w:rsidR="00366D29">
              <w:rPr>
                <w:sz w:val="18"/>
                <w:szCs w:val="18"/>
              </w:rPr>
              <w:t>;</w:t>
            </w:r>
            <w:bookmarkEnd w:id="58"/>
            <w:bookmarkEnd w:id="59"/>
            <w:r w:rsidRPr="00A96879">
              <w:rPr>
                <w:sz w:val="18"/>
                <w:szCs w:val="18"/>
              </w:rPr>
              <w:t xml:space="preserve"> </w:t>
            </w:r>
            <w:bookmarkStart w:id="60" w:name="_Toc440280254"/>
            <w:bookmarkStart w:id="61" w:name="_Toc440968047"/>
          </w:p>
          <w:p w14:paraId="6CF05AE3" w14:textId="618B26EE" w:rsidR="00366D29" w:rsidRPr="00366D29" w:rsidRDefault="00A96879" w:rsidP="00A96879">
            <w:pPr>
              <w:spacing w:before="120" w:after="120"/>
              <w:jc w:val="left"/>
              <w:outlineLvl w:val="1"/>
              <w:rPr>
                <w:sz w:val="18"/>
                <w:szCs w:val="18"/>
              </w:rPr>
            </w:pPr>
            <w:r w:rsidRPr="007C06C4">
              <w:rPr>
                <w:sz w:val="18"/>
                <w:szCs w:val="18"/>
              </w:rPr>
              <w:t>and</w:t>
            </w:r>
            <w:bookmarkEnd w:id="60"/>
            <w:bookmarkEnd w:id="61"/>
            <w:r w:rsidRPr="00366D29">
              <w:rPr>
                <w:sz w:val="18"/>
                <w:szCs w:val="18"/>
              </w:rPr>
              <w:t xml:space="preserve"> </w:t>
            </w:r>
            <w:bookmarkStart w:id="62" w:name="_Toc440968048"/>
          </w:p>
          <w:p w14:paraId="15522303" w14:textId="52EBF9FC" w:rsidR="00EE0AF0" w:rsidRPr="00C674D7" w:rsidRDefault="00A96879" w:rsidP="00A96879">
            <w:pPr>
              <w:spacing w:before="120" w:after="120"/>
              <w:jc w:val="left"/>
              <w:outlineLvl w:val="1"/>
              <w:rPr>
                <w:sz w:val="18"/>
                <w:szCs w:val="18"/>
              </w:rPr>
            </w:pPr>
            <w:r w:rsidRPr="00A96879">
              <w:rPr>
                <w:sz w:val="18"/>
                <w:szCs w:val="18"/>
              </w:rPr>
              <w:t>ceasing of conservation area and conferr</w:t>
            </w:r>
            <w:r>
              <w:rPr>
                <w:sz w:val="18"/>
                <w:szCs w:val="18"/>
              </w:rPr>
              <w:t>ing of reserve status</w:t>
            </w:r>
            <w:r w:rsidR="007D5004">
              <w:rPr>
                <w:sz w:val="18"/>
                <w:szCs w:val="18"/>
              </w:rPr>
              <w:t xml:space="preserve"> ss 38</w:t>
            </w:r>
            <w:r w:rsidRPr="00A96879">
              <w:rPr>
                <w:sz w:val="18"/>
                <w:szCs w:val="18"/>
              </w:rPr>
              <w:t xml:space="preserve"> to </w:t>
            </w:r>
            <w:bookmarkEnd w:id="62"/>
            <w:r w:rsidR="007D5004">
              <w:rPr>
                <w:sz w:val="18"/>
                <w:szCs w:val="18"/>
              </w:rPr>
              <w:t>50</w:t>
            </w:r>
          </w:p>
        </w:tc>
        <w:tc>
          <w:tcPr>
            <w:tcW w:w="7938" w:type="dxa"/>
          </w:tcPr>
          <w:p w14:paraId="0B15E031" w14:textId="77777777" w:rsidR="00A96879" w:rsidRPr="00A96879" w:rsidRDefault="00A96879" w:rsidP="00345A43">
            <w:pPr>
              <w:pStyle w:val="Indent1abc0"/>
              <w:numPr>
                <w:ilvl w:val="0"/>
                <w:numId w:val="58"/>
              </w:numPr>
              <w:rPr>
                <w:lang w:val="en-AU"/>
              </w:rPr>
            </w:pPr>
            <w:r w:rsidRPr="00A96879">
              <w:rPr>
                <w:lang w:val="en-AU"/>
              </w:rPr>
              <w:t>When an application is made in respect of a Reserve Property, the statutory action revoking the reserve (or, where applicable, the cessation of conservation area) must be captured before the registration of the trustees as registered proprietors.</w:t>
            </w:r>
          </w:p>
          <w:p w14:paraId="614670D2" w14:textId="77777777" w:rsidR="00A96879" w:rsidRPr="00A96879" w:rsidRDefault="00A96879" w:rsidP="00345A43">
            <w:pPr>
              <w:pStyle w:val="Indent1abc0"/>
              <w:numPr>
                <w:ilvl w:val="0"/>
                <w:numId w:val="58"/>
              </w:numPr>
              <w:rPr>
                <w:lang w:val="en-AU"/>
              </w:rPr>
            </w:pPr>
            <w:r w:rsidRPr="00A96879">
              <w:rPr>
                <w:lang w:val="en-AU"/>
              </w:rPr>
              <w:t>If the statutory action requires updating the cadastre survey system in any way, survey staff should be notified and requested to update the cadastre.</w:t>
            </w:r>
          </w:p>
          <w:p w14:paraId="66630AE5" w14:textId="77777777" w:rsidR="00EE0AF0" w:rsidRDefault="00A96879" w:rsidP="00345A43">
            <w:pPr>
              <w:pStyle w:val="Indent1abc0"/>
              <w:numPr>
                <w:ilvl w:val="0"/>
                <w:numId w:val="58"/>
              </w:numPr>
            </w:pPr>
            <w:r w:rsidRPr="00A96879">
              <w:rPr>
                <w:lang w:val="en-AU"/>
              </w:rPr>
              <w:t>When the vesting in the trustees has been registered, a memorial relating to the new reserve status must be noted on the current view of the relevant computer register.</w:t>
            </w:r>
          </w:p>
        </w:tc>
      </w:tr>
      <w:tr w:rsidR="00EE0AF0" w14:paraId="62DC95E6" w14:textId="77777777" w:rsidTr="00A12A2B">
        <w:tc>
          <w:tcPr>
            <w:tcW w:w="9889" w:type="dxa"/>
            <w:gridSpan w:val="2"/>
          </w:tcPr>
          <w:p w14:paraId="2376EBE4" w14:textId="73671123" w:rsidR="00C674D7" w:rsidRDefault="00C674D7" w:rsidP="00C674D7">
            <w:pPr>
              <w:pStyle w:val="blockline"/>
              <w:tabs>
                <w:tab w:val="left" w:pos="3795"/>
                <w:tab w:val="left" w:pos="9495"/>
                <w:tab w:val="right" w:pos="9630"/>
              </w:tabs>
            </w:pPr>
            <w:bookmarkStart w:id="63" w:name="_Toc440968049"/>
            <w:r>
              <w:tab/>
            </w:r>
            <w:r>
              <w:tab/>
            </w:r>
          </w:p>
          <w:p w14:paraId="097EDC78" w14:textId="77777777" w:rsidR="00EE0AF0" w:rsidRPr="00BB4DC0" w:rsidRDefault="00EE0AF0" w:rsidP="00FD389F">
            <w:pPr>
              <w:pStyle w:val="Indent1abc0"/>
            </w:pPr>
            <w:r w:rsidRPr="00EE0AF0">
              <w:rPr>
                <w:color w:val="37AD47"/>
                <w:sz w:val="28"/>
              </w:rPr>
              <w:t xml:space="preserve">Dealings </w:t>
            </w:r>
            <w:r w:rsidRPr="00EE0AF0">
              <w:rPr>
                <w:b/>
                <w:color w:val="37AD47"/>
                <w:sz w:val="28"/>
              </w:rPr>
              <w:t>subsequent</w:t>
            </w:r>
            <w:r w:rsidRPr="00EE0AF0">
              <w:rPr>
                <w:color w:val="37AD47"/>
                <w:sz w:val="28"/>
              </w:rPr>
              <w:t xml:space="preserve"> to initial vesting – </w:t>
            </w:r>
            <w:r w:rsidR="00FD389F">
              <w:rPr>
                <w:color w:val="37AD47"/>
                <w:sz w:val="28"/>
              </w:rPr>
              <w:t xml:space="preserve">process for </w:t>
            </w:r>
            <w:r w:rsidRPr="00EE0AF0">
              <w:rPr>
                <w:color w:val="37AD47"/>
                <w:sz w:val="28"/>
              </w:rPr>
              <w:t xml:space="preserve">removal of memorials </w:t>
            </w:r>
            <w:r w:rsidR="00FD389F">
              <w:rPr>
                <w:color w:val="37AD47"/>
                <w:sz w:val="28"/>
              </w:rPr>
              <w:t xml:space="preserve">following revocations of </w:t>
            </w:r>
            <w:r w:rsidR="00C823F9">
              <w:rPr>
                <w:color w:val="37AD47"/>
                <w:sz w:val="28"/>
              </w:rPr>
              <w:t xml:space="preserve">reserve </w:t>
            </w:r>
            <w:r w:rsidR="00FD389F">
              <w:rPr>
                <w:color w:val="37AD47"/>
                <w:sz w:val="28"/>
              </w:rPr>
              <w:t xml:space="preserve">status of Cultural </w:t>
            </w:r>
            <w:r w:rsidRPr="00EE0AF0">
              <w:rPr>
                <w:color w:val="37AD47"/>
                <w:sz w:val="28"/>
              </w:rPr>
              <w:t>Reserve Properties (not revocations within initial vesting process)</w:t>
            </w:r>
            <w:bookmarkEnd w:id="63"/>
          </w:p>
        </w:tc>
      </w:tr>
      <w:tr w:rsidR="00EE0AF0" w14:paraId="4D1F0258" w14:textId="77777777" w:rsidTr="00EE0AF0">
        <w:tc>
          <w:tcPr>
            <w:tcW w:w="1951" w:type="dxa"/>
          </w:tcPr>
          <w:p w14:paraId="436F7C22" w14:textId="77777777" w:rsidR="00EE0AF0" w:rsidRDefault="00EE0AF0" w:rsidP="00105B86">
            <w:pPr>
              <w:pStyle w:val="Heading2"/>
            </w:pPr>
            <w:bookmarkStart w:id="64" w:name="_Toc440363637"/>
            <w:bookmarkStart w:id="65" w:name="_Toc440968050"/>
            <w:bookmarkStart w:id="66" w:name="_Toc443384971"/>
            <w:r>
              <w:t xml:space="preserve">Process for amending or removing </w:t>
            </w:r>
            <w:r w:rsidRPr="00680259">
              <w:t xml:space="preserve"> </w:t>
            </w:r>
            <w:r w:rsidRPr="00925321">
              <w:t>memorials</w:t>
            </w:r>
            <w:r w:rsidRPr="00925321">
              <w:rPr>
                <w:b w:val="0"/>
              </w:rPr>
              <w:t xml:space="preserve"> </w:t>
            </w:r>
            <w:r>
              <w:rPr>
                <w:b w:val="0"/>
              </w:rPr>
              <w:t xml:space="preserve">- </w:t>
            </w:r>
            <w:r w:rsidRPr="00925321">
              <w:rPr>
                <w:b w:val="0"/>
              </w:rPr>
              <w:t xml:space="preserve">on Reserve Properties </w:t>
            </w:r>
            <w:r>
              <w:rPr>
                <w:b w:val="0"/>
              </w:rPr>
              <w:t>upon</w:t>
            </w:r>
            <w:r w:rsidRPr="00925321">
              <w:rPr>
                <w:b w:val="0"/>
              </w:rPr>
              <w:t xml:space="preserve"> </w:t>
            </w:r>
            <w:r w:rsidR="00105B86">
              <w:rPr>
                <w:b w:val="0"/>
              </w:rPr>
              <w:t>subsequent revocation of reservation</w:t>
            </w:r>
            <w:r w:rsidRPr="00680259">
              <w:t xml:space="preserve"> </w:t>
            </w:r>
            <w:r w:rsidRPr="00E30A1A">
              <w:rPr>
                <w:b w:val="0"/>
              </w:rPr>
              <w:t>(not revocations within initial vesting process) s </w:t>
            </w:r>
            <w:bookmarkEnd w:id="64"/>
            <w:bookmarkEnd w:id="65"/>
            <w:r w:rsidR="00111CE0">
              <w:rPr>
                <w:b w:val="0"/>
              </w:rPr>
              <w:t>61</w:t>
            </w:r>
            <w:bookmarkEnd w:id="66"/>
          </w:p>
        </w:tc>
        <w:tc>
          <w:tcPr>
            <w:tcW w:w="7938" w:type="dxa"/>
          </w:tcPr>
          <w:p w14:paraId="26FA0D8E" w14:textId="77777777" w:rsidR="00EE0AF0" w:rsidRPr="00680259" w:rsidRDefault="00EE0AF0" w:rsidP="00345A43">
            <w:pPr>
              <w:pStyle w:val="Indent2forinfomapping"/>
              <w:numPr>
                <w:ilvl w:val="0"/>
                <w:numId w:val="59"/>
              </w:numPr>
              <w:jc w:val="left"/>
            </w:pPr>
            <w:r w:rsidRPr="00680259">
              <w:t xml:space="preserve">The Act prescribes a process for </w:t>
            </w:r>
            <w:r>
              <w:t xml:space="preserve">amending or removing certain </w:t>
            </w:r>
            <w:r w:rsidRPr="00680259">
              <w:t xml:space="preserve">memorials (following revocations of reserve status that occur at any time subsequent to the revocation that occurs </w:t>
            </w:r>
            <w:r>
              <w:t>as part of the initial</w:t>
            </w:r>
            <w:r w:rsidRPr="00680259">
              <w:t xml:space="preserve"> vesting</w:t>
            </w:r>
            <w:r>
              <w:t xml:space="preserve"> process</w:t>
            </w:r>
            <w:r w:rsidRPr="00680259">
              <w:t xml:space="preserve">), for of all or part of a </w:t>
            </w:r>
            <w:r>
              <w:t>Reserve P</w:t>
            </w:r>
            <w:r w:rsidRPr="00680259">
              <w:t xml:space="preserve">roperty (which may </w:t>
            </w:r>
            <w:r w:rsidR="00C823F9">
              <w:t>be one or more</w:t>
            </w:r>
            <w:r w:rsidRPr="00680259">
              <w:t xml:space="preserve"> CFR</w:t>
            </w:r>
            <w:r w:rsidR="00C823F9">
              <w:t>s</w:t>
            </w:r>
            <w:r w:rsidRPr="00680259">
              <w:t>).</w:t>
            </w:r>
          </w:p>
          <w:p w14:paraId="61E6B4F6" w14:textId="77777777" w:rsidR="00EE0AF0" w:rsidRDefault="00EE0AF0" w:rsidP="00345A43">
            <w:pPr>
              <w:pStyle w:val="Indent2forinfomapping"/>
              <w:numPr>
                <w:ilvl w:val="0"/>
                <w:numId w:val="59"/>
              </w:numPr>
              <w:jc w:val="left"/>
            </w:pPr>
            <w:r w:rsidRPr="00680259">
              <w:t>The application must be preceded by the normal documentation required for revoking reservations in terms of the Reserve Act 1977.</w:t>
            </w:r>
          </w:p>
          <w:p w14:paraId="6AB919EE" w14:textId="77777777" w:rsidR="00EE0AF0" w:rsidRPr="00680259" w:rsidRDefault="00EE0AF0" w:rsidP="00EE0AF0">
            <w:pPr>
              <w:pStyle w:val="Indent1abc0"/>
              <w:jc w:val="left"/>
              <w:rPr>
                <w:lang w:val="en-AU"/>
              </w:rPr>
            </w:pPr>
          </w:p>
          <w:p w14:paraId="5A24B41F" w14:textId="77777777" w:rsidR="00EE0AF0" w:rsidRDefault="00EE0AF0" w:rsidP="00A12A2B">
            <w:pPr>
              <w:pStyle w:val="blockline"/>
              <w:ind w:left="0"/>
            </w:pPr>
          </w:p>
        </w:tc>
      </w:tr>
      <w:tr w:rsidR="00EE0AF0" w14:paraId="7DAB5631" w14:textId="77777777" w:rsidTr="00EE0AF0">
        <w:tc>
          <w:tcPr>
            <w:tcW w:w="1951" w:type="dxa"/>
          </w:tcPr>
          <w:p w14:paraId="39A9D830" w14:textId="33EF1A86" w:rsidR="00EE0AF0" w:rsidRPr="001F42A5" w:rsidRDefault="00EE0AF0" w:rsidP="00431C30">
            <w:pPr>
              <w:pStyle w:val="Heading2"/>
            </w:pPr>
            <w:bookmarkStart w:id="67" w:name="_Toc440968051"/>
            <w:bookmarkStart w:id="68" w:name="_Ref442344038"/>
            <w:bookmarkStart w:id="69" w:name="_Ref442350333"/>
            <w:bookmarkStart w:id="70" w:name="_Toc443384972"/>
            <w:r>
              <w:t>Trigger -</w:t>
            </w:r>
            <w:r w:rsidRPr="001F42A5">
              <w:t xml:space="preserve"> </w:t>
            </w:r>
            <w:r>
              <w:rPr>
                <w:b w:val="0"/>
              </w:rPr>
              <w:t xml:space="preserve">application </w:t>
            </w:r>
            <w:r w:rsidR="00111CE0">
              <w:rPr>
                <w:b w:val="0"/>
              </w:rPr>
              <w:t xml:space="preserve">under </w:t>
            </w:r>
            <w:r w:rsidR="00111CE0" w:rsidRPr="00105B86">
              <w:t>s</w:t>
            </w:r>
            <w:r w:rsidR="00C674D7">
              <w:t> </w:t>
            </w:r>
            <w:r w:rsidR="00111CE0" w:rsidRPr="00105B86">
              <w:t>61</w:t>
            </w:r>
            <w:r w:rsidR="00927008" w:rsidRPr="00105B86">
              <w:t>(3)</w:t>
            </w:r>
            <w:r w:rsidR="00431C30">
              <w:rPr>
                <w:b w:val="0"/>
              </w:rPr>
              <w:t xml:space="preserve"> re:</w:t>
            </w:r>
            <w:r w:rsidR="00927008">
              <w:rPr>
                <w:b w:val="0"/>
              </w:rPr>
              <w:t xml:space="preserve">  a</w:t>
            </w:r>
            <w:r>
              <w:rPr>
                <w:b w:val="0"/>
              </w:rPr>
              <w:t xml:space="preserve"> </w:t>
            </w:r>
            <w:r w:rsidR="00431C30">
              <w:rPr>
                <w:b w:val="0"/>
              </w:rPr>
              <w:t xml:space="preserve">revocation of a </w:t>
            </w:r>
            <w:r w:rsidR="00105B86">
              <w:rPr>
                <w:b w:val="0"/>
              </w:rPr>
              <w:t xml:space="preserve">reservation of a </w:t>
            </w:r>
            <w:r>
              <w:rPr>
                <w:b w:val="0"/>
              </w:rPr>
              <w:t>Reserve P</w:t>
            </w:r>
            <w:r w:rsidRPr="0078683C">
              <w:rPr>
                <w:b w:val="0"/>
              </w:rPr>
              <w:t xml:space="preserve">roperty </w:t>
            </w:r>
            <w:r>
              <w:rPr>
                <w:b w:val="0"/>
              </w:rPr>
              <w:t>(other than a Jointly V</w:t>
            </w:r>
            <w:r w:rsidRPr="0078683C">
              <w:rPr>
                <w:b w:val="0"/>
              </w:rPr>
              <w:t>ested</w:t>
            </w:r>
            <w:r>
              <w:rPr>
                <w:b w:val="0"/>
              </w:rPr>
              <w:t xml:space="preserve"> Property</w:t>
            </w:r>
            <w:r w:rsidR="00C81A8C">
              <w:rPr>
                <w:b w:val="0"/>
              </w:rPr>
              <w:t xml:space="preserve"> or </w:t>
            </w:r>
            <w:r w:rsidR="00C81A8C" w:rsidRPr="00C81A8C">
              <w:rPr>
                <w:b w:val="0"/>
              </w:rPr>
              <w:t>Te Tāpairu Hirahira o Kahakaharoa</w:t>
            </w:r>
            <w:r>
              <w:rPr>
                <w:b w:val="0"/>
              </w:rPr>
              <w:t>)</w:t>
            </w:r>
            <w:bookmarkEnd w:id="67"/>
            <w:bookmarkEnd w:id="68"/>
            <w:bookmarkEnd w:id="69"/>
            <w:bookmarkEnd w:id="70"/>
          </w:p>
        </w:tc>
        <w:tc>
          <w:tcPr>
            <w:tcW w:w="7938" w:type="dxa"/>
          </w:tcPr>
          <w:p w14:paraId="43D78AB2" w14:textId="129A3AFC" w:rsidR="00EE0AF0" w:rsidRPr="00E41D4F" w:rsidRDefault="00EE0AF0" w:rsidP="00A12A2B">
            <w:pPr>
              <w:pStyle w:val="BlockText"/>
              <w:rPr>
                <w:b/>
                <w:i/>
              </w:rPr>
            </w:pPr>
            <w:r w:rsidRPr="00927008">
              <w:t xml:space="preserve">An application </w:t>
            </w:r>
            <w:r w:rsidRPr="00927008">
              <w:rPr>
                <w:bCs/>
              </w:rPr>
              <w:t xml:space="preserve">from the </w:t>
            </w:r>
            <w:r w:rsidRPr="00927008">
              <w:t>Director-General of Cons</w:t>
            </w:r>
            <w:r w:rsidR="00111CE0">
              <w:t>ervation under s 61</w:t>
            </w:r>
            <w:r w:rsidRPr="00927008">
              <w:t xml:space="preserve">(3) to remove the memorials listed below from all or part of the CFR of a </w:t>
            </w:r>
            <w:r w:rsidRPr="00111CE0">
              <w:rPr>
                <w:b/>
              </w:rPr>
              <w:t>Reserve Property</w:t>
            </w:r>
            <w:r w:rsidRPr="00927008">
              <w:t xml:space="preserve"> </w:t>
            </w:r>
            <w:r w:rsidRPr="00E41D4F">
              <w:rPr>
                <w:b/>
                <w:i/>
                <w:u w:val="single"/>
              </w:rPr>
              <w:t>other than</w:t>
            </w:r>
            <w:r w:rsidRPr="00927008">
              <w:rPr>
                <w:b/>
              </w:rPr>
              <w:t xml:space="preserve"> </w:t>
            </w:r>
            <w:r w:rsidRPr="00E41D4F">
              <w:rPr>
                <w:b/>
                <w:i/>
              </w:rPr>
              <w:t>a Jointly Vested Property</w:t>
            </w:r>
            <w:r w:rsidR="00111CE0" w:rsidRPr="00E41D4F">
              <w:rPr>
                <w:b/>
                <w:i/>
              </w:rPr>
              <w:t xml:space="preserve"> or Te Tāpairu Hirahira o Kahakaharoa</w:t>
            </w:r>
            <w:r w:rsidRPr="00E41D4F">
              <w:rPr>
                <w:b/>
                <w:i/>
              </w:rPr>
              <w:t>:</w:t>
            </w:r>
          </w:p>
          <w:p w14:paraId="3EF09FA9" w14:textId="77777777" w:rsidR="00EE0AF0" w:rsidRPr="00927008" w:rsidRDefault="00EE0AF0" w:rsidP="00A12A2B">
            <w:pPr>
              <w:pStyle w:val="Memorial1cm"/>
            </w:pPr>
            <w:r w:rsidRPr="00927008">
              <w:t>'Section 24 of the Conservation Act 1987 does not apply to the property'; and</w:t>
            </w:r>
          </w:p>
          <w:p w14:paraId="3029FDCC" w14:textId="77777777" w:rsidR="00EE0AF0" w:rsidRDefault="00111CE0" w:rsidP="00A12A2B">
            <w:pPr>
              <w:pStyle w:val="Memorial1cm"/>
            </w:pPr>
            <w:r>
              <w:t>'Subject to section 60</w:t>
            </w:r>
            <w:r w:rsidR="00EE0AF0" w:rsidRPr="00927008">
              <w:t xml:space="preserve">(4) and </w:t>
            </w:r>
            <w:r>
              <w:t>70</w:t>
            </w:r>
            <w:r w:rsidR="00EE0AF0" w:rsidRPr="00927008">
              <w:t xml:space="preserve"> of the </w:t>
            </w:r>
            <w:r w:rsidR="0075202A">
              <w:t>Te Rarawa</w:t>
            </w:r>
            <w:r w:rsidR="00EE0AF0" w:rsidRPr="00927008">
              <w:t xml:space="preserve"> Claims Settlement Act 2015'.</w:t>
            </w:r>
            <w:r w:rsidR="00EE0AF0">
              <w:t xml:space="preserve">  </w:t>
            </w:r>
          </w:p>
          <w:p w14:paraId="55FA480F" w14:textId="18026759" w:rsidR="00EE0AF0" w:rsidRPr="00BB2BED" w:rsidRDefault="00C674D7" w:rsidP="00A12A2B">
            <w:pPr>
              <w:pStyle w:val="continuedonnextpage"/>
              <w:ind w:left="0"/>
              <w:rPr>
                <w:rStyle w:val="MaptitlecontinuedChar"/>
                <w:b w:val="0"/>
                <w:noProof/>
                <w:sz w:val="20"/>
                <w:szCs w:val="20"/>
              </w:rPr>
            </w:pPr>
            <w:r w:rsidRPr="00C674D7">
              <w:rPr>
                <w:rStyle w:val="MaptitlecontinuedChar"/>
                <w:b w:val="0"/>
                <w:noProof/>
                <w:color w:val="auto"/>
                <w:sz w:val="20"/>
                <w:szCs w:val="20"/>
              </w:rPr>
              <w:t>continued on next page</w:t>
            </w:r>
          </w:p>
        </w:tc>
      </w:tr>
    </w:tbl>
    <w:p w14:paraId="19A66D24" w14:textId="77777777" w:rsidR="00C674D7" w:rsidRDefault="00C674D7">
      <w:pPr>
        <w:rPr>
          <w:b/>
        </w:rPr>
      </w:pPr>
      <w:bookmarkStart w:id="71" w:name="_Toc363466005"/>
      <w:r>
        <w:rPr>
          <w:b/>
        </w:rPr>
        <w:br w:type="page"/>
      </w:r>
    </w:p>
    <w:p w14:paraId="2DF0F4A7" w14:textId="77777777" w:rsidR="00C674D7" w:rsidRDefault="00C674D7" w:rsidP="00C674D7">
      <w:pPr>
        <w:pStyle w:val="Heading1"/>
        <w:rPr>
          <w:b w:val="0"/>
          <w:sz w:val="24"/>
          <w:szCs w:val="24"/>
        </w:rPr>
      </w:pPr>
      <w:bookmarkStart w:id="72" w:name="_Toc442351246"/>
      <w:bookmarkStart w:id="73" w:name="_Toc443384778"/>
      <w:bookmarkStart w:id="74" w:name="_Toc443384973"/>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72"/>
      <w:bookmarkEnd w:id="73"/>
      <w:bookmarkEnd w:id="74"/>
    </w:p>
    <w:p w14:paraId="1DA3BF5C" w14:textId="4EF21342" w:rsidR="00C674D7" w:rsidRDefault="00C674D7" w:rsidP="00C674D7">
      <w:pPr>
        <w:pStyle w:val="blockline"/>
        <w:tabs>
          <w:tab w:val="left" w:pos="3795"/>
          <w:tab w:val="left" w:pos="9495"/>
          <w:tab w:val="right" w:pos="9630"/>
        </w:tabs>
      </w:pPr>
      <w:r>
        <w:tab/>
      </w:r>
      <w:r>
        <w:tab/>
      </w:r>
    </w:p>
    <w:tbl>
      <w:tblPr>
        <w:tblW w:w="9889" w:type="dxa"/>
        <w:tblLayout w:type="fixed"/>
        <w:tblLook w:val="04A0" w:firstRow="1" w:lastRow="0" w:firstColumn="1" w:lastColumn="0" w:noHBand="0" w:noVBand="1"/>
      </w:tblPr>
      <w:tblGrid>
        <w:gridCol w:w="1951"/>
        <w:gridCol w:w="7938"/>
      </w:tblGrid>
      <w:tr w:rsidR="00BF7AEF" w14:paraId="568BD9A6" w14:textId="77777777" w:rsidTr="00BF7AEF">
        <w:tc>
          <w:tcPr>
            <w:tcW w:w="1951" w:type="dxa"/>
          </w:tcPr>
          <w:p w14:paraId="063A83F5" w14:textId="1350B117" w:rsidR="00BF7AEF" w:rsidRDefault="00BF7AEF" w:rsidP="00431C30">
            <w:pPr>
              <w:pStyle w:val="Heading2"/>
              <w:rPr>
                <w:b w:val="0"/>
              </w:rPr>
            </w:pPr>
            <w:bookmarkStart w:id="75" w:name="_Toc443384974"/>
            <w:r>
              <w:t>Action</w:t>
            </w:r>
            <w:r>
              <w:rPr>
                <w:b w:val="0"/>
              </w:rPr>
              <w:t xml:space="preserve"> – </w:t>
            </w:r>
            <w:r w:rsidRPr="00431C30">
              <w:rPr>
                <w:b w:val="0"/>
              </w:rPr>
              <w:t>Precondition to revocation</w:t>
            </w:r>
            <w:bookmarkEnd w:id="75"/>
          </w:p>
          <w:p w14:paraId="244BAACF" w14:textId="77777777" w:rsidR="00F2674D" w:rsidRDefault="00F2674D" w:rsidP="00431C30">
            <w:pPr>
              <w:rPr>
                <w:b/>
                <w:sz w:val="18"/>
                <w:szCs w:val="18"/>
              </w:rPr>
            </w:pPr>
          </w:p>
          <w:p w14:paraId="05E480D3" w14:textId="77777777" w:rsidR="00431C30" w:rsidRPr="007C06C4" w:rsidRDefault="00431C30" w:rsidP="00431C30">
            <w:pPr>
              <w:rPr>
                <w:b/>
              </w:rPr>
            </w:pPr>
            <w:r w:rsidRPr="007C06C4">
              <w:rPr>
                <w:b/>
                <w:sz w:val="18"/>
                <w:szCs w:val="18"/>
              </w:rPr>
              <w:t>Memorials</w:t>
            </w:r>
          </w:p>
        </w:tc>
        <w:tc>
          <w:tcPr>
            <w:tcW w:w="7938" w:type="dxa"/>
          </w:tcPr>
          <w:p w14:paraId="2A2EC5EB" w14:textId="77777777" w:rsidR="00077BFA" w:rsidRDefault="00077BFA" w:rsidP="00345A43">
            <w:pPr>
              <w:pStyle w:val="Indent2forinfomapping"/>
              <w:numPr>
                <w:ilvl w:val="0"/>
                <w:numId w:val="62"/>
              </w:numPr>
            </w:pPr>
            <w:r w:rsidRPr="00077BFA">
              <w:t>Provided the application is accompanied by the normal documentation required for revoking reservations in terms of the Reserves Act 1977</w:t>
            </w:r>
            <w:r>
              <w:t>:</w:t>
            </w:r>
          </w:p>
          <w:p w14:paraId="5F6B82BD" w14:textId="77777777" w:rsidR="00077BFA" w:rsidRPr="007C06C4" w:rsidRDefault="00077BFA" w:rsidP="00345A43">
            <w:pPr>
              <w:pStyle w:val="Indent2forinfomapping"/>
              <w:numPr>
                <w:ilvl w:val="1"/>
                <w:numId w:val="62"/>
              </w:numPr>
            </w:pPr>
            <w:r w:rsidRPr="00077BFA">
              <w:rPr>
                <w:lang w:val="en-NZ"/>
              </w:rPr>
              <w:t xml:space="preserve">Where the application relates to </w:t>
            </w:r>
            <w:r w:rsidRPr="00077BFA">
              <w:rPr>
                <w:b/>
                <w:lang w:val="en-NZ"/>
              </w:rPr>
              <w:t>all</w:t>
            </w:r>
            <w:r w:rsidRPr="00077BFA">
              <w:rPr>
                <w:lang w:val="en-NZ"/>
              </w:rPr>
              <w:t xml:space="preserve"> of the land in the CFR:</w:t>
            </w:r>
          </w:p>
          <w:p w14:paraId="3A83799B" w14:textId="77777777" w:rsidR="00DA6F8A" w:rsidRDefault="00DA6F8A" w:rsidP="00345A43">
            <w:pPr>
              <w:pStyle w:val="Indent2forinfomapping"/>
              <w:numPr>
                <w:ilvl w:val="2"/>
                <w:numId w:val="62"/>
              </w:numPr>
            </w:pPr>
            <w:r>
              <w:t>the approved format for the memorial on the historic view of the CFR which must record the cancellation is:</w:t>
            </w:r>
          </w:p>
          <w:p w14:paraId="60DD0D31" w14:textId="77777777" w:rsidR="00DA6F8A" w:rsidRDefault="00DA6F8A" w:rsidP="007C06C4">
            <w:pPr>
              <w:pStyle w:val="Indent2forinfomapping"/>
              <w:ind w:left="1701"/>
            </w:pPr>
            <w:r>
              <w:t>'[application identifier] Application under section 61(3) of Te Rarawa Claims Settlement Act 2015 revoking the reserve status of the within land [date and time]'</w:t>
            </w:r>
          </w:p>
          <w:p w14:paraId="37F9352B" w14:textId="77777777" w:rsidR="00BF7AEF" w:rsidRPr="00722489" w:rsidRDefault="00BF7AEF" w:rsidP="007C06C4">
            <w:pPr>
              <w:pStyle w:val="Memorial1cm"/>
              <w:ind w:left="1134"/>
            </w:pPr>
            <w:r w:rsidRPr="00425F10">
              <w:rPr>
                <w:b/>
                <w:u w:val="single"/>
              </w:rPr>
              <w:t>and</w:t>
            </w:r>
            <w:r>
              <w:t xml:space="preserve"> t</w:t>
            </w:r>
            <w:r w:rsidRPr="00333321">
              <w:t>he following notifications must be modified accordingly</w:t>
            </w:r>
          </w:p>
          <w:p w14:paraId="6E798B43" w14:textId="77777777" w:rsidR="00BF7AEF" w:rsidRPr="00C30740" w:rsidRDefault="00BF7AEF" w:rsidP="00BF7AEF">
            <w:pPr>
              <w:pStyle w:val="Memorial2cm"/>
              <w:ind w:left="1701"/>
            </w:pPr>
            <w:r>
              <w:t>f</w:t>
            </w:r>
            <w:r w:rsidRPr="00C30740">
              <w:t xml:space="preserve">rom the memorial </w:t>
            </w:r>
            <w:r w:rsidRPr="00925321">
              <w:rPr>
                <w:i/>
              </w:rPr>
              <w:t>'Subject to Part 4A of the Conservation Act 1977 but section 24 of that Act does not apply</w:t>
            </w:r>
            <w:r w:rsidRPr="00C30740">
              <w:t xml:space="preserve">' </w:t>
            </w:r>
            <w:r w:rsidRPr="00925321">
              <w:rPr>
                <w:u w:val="single"/>
              </w:rPr>
              <w:t>delete</w:t>
            </w:r>
            <w:r w:rsidRPr="00C30740">
              <w:t xml:space="preserve"> the words  "</w:t>
            </w:r>
            <w:r w:rsidRPr="00925321">
              <w:rPr>
                <w:i/>
              </w:rPr>
              <w:t>but section 24 of that act does not apply</w:t>
            </w:r>
            <w:r w:rsidRPr="00C30740">
              <w:t>"</w:t>
            </w:r>
            <w:r>
              <w:t>;</w:t>
            </w:r>
            <w:r w:rsidRPr="00C30740">
              <w:t xml:space="preserve"> and </w:t>
            </w:r>
          </w:p>
          <w:p w14:paraId="47E06CFF" w14:textId="77777777" w:rsidR="00BF7AEF" w:rsidRPr="00EC2A99" w:rsidRDefault="00BF7AEF" w:rsidP="00BF7AEF">
            <w:pPr>
              <w:pStyle w:val="Memorial2cm"/>
              <w:ind w:left="1701"/>
            </w:pPr>
            <w:r w:rsidRPr="00925321">
              <w:rPr>
                <w:u w:val="single"/>
              </w:rPr>
              <w:t>delete</w:t>
            </w:r>
            <w:r w:rsidRPr="00C30740">
              <w:t xml:space="preserve"> the memorial </w:t>
            </w:r>
            <w:r w:rsidR="00F131D9">
              <w:rPr>
                <w:i/>
              </w:rPr>
              <w:t>'Subject to sections 60(4) and 70</w:t>
            </w:r>
            <w:r w:rsidRPr="00925321">
              <w:rPr>
                <w:i/>
              </w:rPr>
              <w:t xml:space="preserve"> of the </w:t>
            </w:r>
            <w:r w:rsidR="0075202A">
              <w:rPr>
                <w:i/>
              </w:rPr>
              <w:t>Te Rarawa</w:t>
            </w:r>
            <w:r w:rsidRPr="00925321">
              <w:rPr>
                <w:i/>
              </w:rPr>
              <w:t xml:space="preserve"> Claims Settlement Act 2015’</w:t>
            </w:r>
            <w:r>
              <w:t>; and</w:t>
            </w:r>
          </w:p>
          <w:p w14:paraId="07C23C98" w14:textId="77777777" w:rsidR="00BF7AEF" w:rsidRDefault="00BF7AEF" w:rsidP="00BF7AEF">
            <w:pPr>
              <w:pStyle w:val="Memorial2cm"/>
              <w:ind w:left="1701"/>
            </w:pPr>
            <w:r w:rsidRPr="00925321">
              <w:rPr>
                <w:u w:val="single"/>
              </w:rPr>
              <w:t>delete</w:t>
            </w:r>
            <w:r>
              <w:t xml:space="preserve"> the memorial </w:t>
            </w:r>
            <w:r w:rsidR="00F131D9">
              <w:rPr>
                <w:i/>
              </w:rPr>
              <w:t>'Subject to section 73</w:t>
            </w:r>
            <w:r w:rsidRPr="00925321">
              <w:rPr>
                <w:i/>
              </w:rPr>
              <w:t xml:space="preserve"> of </w:t>
            </w:r>
            <w:r w:rsidR="0075202A">
              <w:rPr>
                <w:i/>
              </w:rPr>
              <w:t>Te Rarawa</w:t>
            </w:r>
            <w:r w:rsidRPr="00925321">
              <w:rPr>
                <w:i/>
              </w:rPr>
              <w:t xml:space="preserve"> Claims Settlement Act 2015 </w:t>
            </w:r>
            <w:r w:rsidRPr="00F021B7">
              <w:t>(which prohibits reserve land from being mortgaged or charged for security)'.</w:t>
            </w:r>
          </w:p>
          <w:p w14:paraId="419B5169" w14:textId="77777777" w:rsidR="00BF7AEF" w:rsidRDefault="00BF7AEF" w:rsidP="00345A43">
            <w:pPr>
              <w:pStyle w:val="Indent2forinfomapping"/>
              <w:numPr>
                <w:ilvl w:val="2"/>
                <w:numId w:val="62"/>
              </w:numPr>
            </w:pPr>
            <w:r>
              <w:t>T</w:t>
            </w:r>
            <w:r w:rsidRPr="00CA526E">
              <w:t xml:space="preserve">he "prevents registration" flag for </w:t>
            </w:r>
            <w:r>
              <w:t>the ss</w:t>
            </w:r>
            <w:r w:rsidRPr="00CA526E">
              <w:t xml:space="preserve"> </w:t>
            </w:r>
            <w:r w:rsidR="00F131D9">
              <w:t>70</w:t>
            </w:r>
            <w:r>
              <w:t xml:space="preserve"> and </w:t>
            </w:r>
            <w:r w:rsidR="00F131D9">
              <w:t>73</w:t>
            </w:r>
            <w:r w:rsidRPr="00CA526E">
              <w:t xml:space="preserve"> </w:t>
            </w:r>
            <w:r w:rsidRPr="007C06C4">
              <w:rPr>
                <w:b/>
              </w:rPr>
              <w:t>must be</w:t>
            </w:r>
            <w:r w:rsidRPr="00CA526E">
              <w:t xml:space="preserve"> </w:t>
            </w:r>
            <w:r w:rsidRPr="009E4ABA">
              <w:t>removed</w:t>
            </w:r>
            <w:r w:rsidRPr="00CA526E">
              <w:t>.</w:t>
            </w:r>
          </w:p>
          <w:p w14:paraId="7E8EF9D7" w14:textId="77777777" w:rsidR="00DA6F8A" w:rsidRDefault="00DA6F8A" w:rsidP="00345A43">
            <w:pPr>
              <w:pStyle w:val="Indent2forinfomapping"/>
              <w:numPr>
                <w:ilvl w:val="1"/>
                <w:numId w:val="62"/>
              </w:numPr>
            </w:pPr>
            <w:r w:rsidRPr="00DA6F8A">
              <w:t xml:space="preserve">Where the application relates to </w:t>
            </w:r>
            <w:r w:rsidRPr="007C06C4">
              <w:rPr>
                <w:b/>
              </w:rPr>
              <w:t>part of the land</w:t>
            </w:r>
            <w:r w:rsidRPr="00DA6F8A">
              <w:t xml:space="preserve"> in the CFR, the following memorials must be modified accordingly:</w:t>
            </w:r>
          </w:p>
          <w:p w14:paraId="4E139EFF" w14:textId="77777777" w:rsidR="00DA6F8A" w:rsidRDefault="00DA6F8A" w:rsidP="00345A43">
            <w:pPr>
              <w:pStyle w:val="Indent2forinfomapping"/>
              <w:numPr>
                <w:ilvl w:val="2"/>
                <w:numId w:val="62"/>
              </w:numPr>
            </w:pPr>
            <w:r>
              <w:t>The approved format for the memorial on the historic view of the CFR which must record the cancellation is:</w:t>
            </w:r>
          </w:p>
          <w:p w14:paraId="18C67284" w14:textId="502A9055" w:rsidR="00BF7343" w:rsidRPr="00BF7343" w:rsidRDefault="00DA6F8A" w:rsidP="00BF7343">
            <w:pPr>
              <w:pStyle w:val="Indent2forinfomapping"/>
              <w:ind w:left="1701"/>
            </w:pPr>
            <w:r>
              <w:t>'[application identifier] Application under section 61(3) of the Te Rarawa Claims Settlement Act 2015 revoking the reserve status as to part of the within land [date and time]'</w:t>
            </w:r>
          </w:p>
          <w:p w14:paraId="10240042" w14:textId="3847E297" w:rsidR="00BF7343" w:rsidRPr="00BF7343" w:rsidRDefault="00BF7343" w:rsidP="00BF7343">
            <w:pPr>
              <w:pStyle w:val="blockline"/>
              <w:tabs>
                <w:tab w:val="left" w:pos="3795"/>
                <w:tab w:val="left" w:pos="9495"/>
                <w:tab w:val="right" w:pos="9630"/>
              </w:tabs>
              <w:jc w:val="right"/>
              <w:rPr>
                <w:i/>
              </w:rPr>
            </w:pPr>
            <w:r w:rsidRPr="00BF7343">
              <w:rPr>
                <w:i/>
              </w:rPr>
              <w:t>continued on next</w:t>
            </w:r>
            <w:r w:rsidR="00804703">
              <w:rPr>
                <w:i/>
              </w:rPr>
              <w:t xml:space="preserve"> page </w:t>
            </w:r>
          </w:p>
          <w:p w14:paraId="6BE93CA3" w14:textId="77777777" w:rsidR="00BF7343" w:rsidRDefault="00BF7343" w:rsidP="00BF7343">
            <w:pPr>
              <w:pStyle w:val="Indent2forinfomapping"/>
              <w:ind w:left="567"/>
              <w:rPr>
                <w:b/>
                <w:u w:val="single"/>
              </w:rPr>
            </w:pPr>
          </w:p>
          <w:p w14:paraId="6DC82C27" w14:textId="77777777" w:rsidR="00BF7343" w:rsidRDefault="00BF7343" w:rsidP="00BF7343">
            <w:pPr>
              <w:pStyle w:val="Indent2forinfomapping"/>
              <w:ind w:left="567"/>
              <w:rPr>
                <w:b/>
                <w:u w:val="single"/>
              </w:rPr>
            </w:pPr>
          </w:p>
          <w:p w14:paraId="3352C696" w14:textId="77777777" w:rsidR="00BF7343" w:rsidRDefault="00BF7343" w:rsidP="00BF7343">
            <w:pPr>
              <w:pStyle w:val="Indent2forinfomapping"/>
              <w:ind w:left="567"/>
              <w:rPr>
                <w:b/>
                <w:u w:val="single"/>
              </w:rPr>
            </w:pPr>
          </w:p>
          <w:p w14:paraId="09992A0F" w14:textId="77777777" w:rsidR="00BF7343" w:rsidRDefault="00BF7343" w:rsidP="00BF7343">
            <w:pPr>
              <w:pStyle w:val="Indent2forinfomapping"/>
              <w:ind w:left="567"/>
              <w:rPr>
                <w:b/>
                <w:u w:val="single"/>
              </w:rPr>
            </w:pPr>
          </w:p>
          <w:p w14:paraId="53EF3274" w14:textId="77777777" w:rsidR="00BF7343" w:rsidRDefault="00BF7343" w:rsidP="00BF7343">
            <w:pPr>
              <w:pStyle w:val="Indent2forinfomapping"/>
              <w:ind w:left="567"/>
              <w:rPr>
                <w:b/>
                <w:u w:val="single"/>
              </w:rPr>
            </w:pPr>
          </w:p>
          <w:p w14:paraId="1A6F5E0A" w14:textId="77777777" w:rsidR="00BF7343" w:rsidRDefault="00BF7343" w:rsidP="00BF7343">
            <w:pPr>
              <w:pStyle w:val="Indent2forinfomapping"/>
              <w:ind w:left="567"/>
              <w:rPr>
                <w:b/>
                <w:u w:val="single"/>
              </w:rPr>
            </w:pPr>
          </w:p>
          <w:p w14:paraId="3D776D91" w14:textId="77777777" w:rsidR="00BF7343" w:rsidRDefault="00BF7343" w:rsidP="00BF7343">
            <w:pPr>
              <w:pStyle w:val="Indent2forinfomapping"/>
              <w:ind w:left="567"/>
              <w:rPr>
                <w:b/>
                <w:u w:val="single"/>
              </w:rPr>
            </w:pPr>
          </w:p>
          <w:p w14:paraId="4C5F5D62" w14:textId="77777777" w:rsidR="00BF7343" w:rsidRDefault="00BF7343" w:rsidP="00BF7343">
            <w:pPr>
              <w:pStyle w:val="Heading1"/>
              <w:rPr>
                <w:b w:val="0"/>
                <w:sz w:val="24"/>
                <w:szCs w:val="24"/>
              </w:rPr>
            </w:pPr>
            <w:bookmarkStart w:id="76" w:name="_Toc442351248"/>
            <w:bookmarkStart w:id="77" w:name="_Toc443384780"/>
            <w:bookmarkStart w:id="78" w:name="_Toc443384975"/>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76"/>
            <w:bookmarkEnd w:id="77"/>
            <w:bookmarkEnd w:id="78"/>
          </w:p>
          <w:p w14:paraId="36A3FE4B" w14:textId="18462237" w:rsidR="00BF7343" w:rsidRPr="00BF7343" w:rsidRDefault="00BF7343" w:rsidP="00BF7343">
            <w:pPr>
              <w:pStyle w:val="blockline"/>
              <w:tabs>
                <w:tab w:val="left" w:pos="3795"/>
                <w:tab w:val="left" w:pos="9495"/>
                <w:tab w:val="right" w:pos="9630"/>
              </w:tabs>
            </w:pPr>
            <w:r>
              <w:tab/>
            </w:r>
          </w:p>
          <w:p w14:paraId="3CA2F1C9" w14:textId="77777777" w:rsidR="00DA6F8A" w:rsidRDefault="00DA6F8A" w:rsidP="007C06C4">
            <w:pPr>
              <w:pStyle w:val="Indent2forinfomapping"/>
              <w:ind w:left="567"/>
            </w:pPr>
            <w:r w:rsidRPr="007C06C4">
              <w:rPr>
                <w:b/>
                <w:u w:val="single"/>
              </w:rPr>
              <w:t>and</w:t>
            </w:r>
            <w:r>
              <w:t xml:space="preserve"> the following notifications must be modified accordingly:</w:t>
            </w:r>
          </w:p>
          <w:p w14:paraId="52227F6A" w14:textId="77777777" w:rsidR="00DA6F8A" w:rsidRDefault="00DA6F8A" w:rsidP="007C06C4">
            <w:pPr>
              <w:pStyle w:val="Indent2forinfomapping"/>
              <w:ind w:left="1701"/>
            </w:pPr>
            <w:r>
              <w:t xml:space="preserve">add the words "Part of the within land is" to the beginning of the memorial 'Subject to Part 4A of the Conservation Act 1977 but section 24 of that Act does not apply', and </w:t>
            </w:r>
          </w:p>
          <w:p w14:paraId="107EE5B8" w14:textId="77777777" w:rsidR="00DA6F8A" w:rsidRDefault="00DA6F8A" w:rsidP="007C06C4">
            <w:pPr>
              <w:pStyle w:val="Indent2forinfomapping"/>
              <w:ind w:left="1701"/>
            </w:pPr>
            <w:r>
              <w:t>add the words "Part of the within land is" at the beginning of the memorial 'Subject to section 60(4) and 70 of the Te Rarawa Claims Settlement Act 2015’, and</w:t>
            </w:r>
          </w:p>
          <w:p w14:paraId="6F3F8002" w14:textId="77777777" w:rsidR="00DA6F8A" w:rsidRDefault="00DA6F8A" w:rsidP="007C06C4">
            <w:pPr>
              <w:pStyle w:val="Indent2forinfomapping"/>
              <w:ind w:left="1701"/>
            </w:pPr>
            <w:r>
              <w:t>add the words "Part of the within land is" at the beginning of the memorial 'Subject to section 56 of Te Rarawa Claims Settlement Act 2015 (which prohibits reserve land from being mortgaged or charged for security)'.</w:t>
            </w:r>
          </w:p>
          <w:p w14:paraId="721EC775" w14:textId="77777777" w:rsidR="00DA6F8A" w:rsidRDefault="00DA6F8A" w:rsidP="00345A43">
            <w:pPr>
              <w:pStyle w:val="Indent2forinfomapping"/>
              <w:numPr>
                <w:ilvl w:val="2"/>
                <w:numId w:val="62"/>
              </w:numPr>
            </w:pPr>
            <w:r>
              <w:t xml:space="preserve">Do not remove the "prevents registration" flag for the ss 70 and 73 memorials.  </w:t>
            </w:r>
          </w:p>
          <w:p w14:paraId="21D6C1BA" w14:textId="77777777" w:rsidR="00DA6F8A" w:rsidRDefault="00DA6F8A" w:rsidP="007C06C4">
            <w:pPr>
              <w:pStyle w:val="Indent2forinfomapping"/>
              <w:ind w:left="1134"/>
            </w:pPr>
            <w:r>
              <w:t xml:space="preserve">In the case of revocations of reserve status over </w:t>
            </w:r>
            <w:r w:rsidRPr="007C06C4">
              <w:rPr>
                <w:b/>
              </w:rPr>
              <w:t>part of the land</w:t>
            </w:r>
            <w:r>
              <w:t xml:space="preserve"> in the CFR, the ss 70 and 73 reserve memorial may be amended (if possible) to clarify the part which remains reserve, but as noted above the “prevents registration” flag must remain against that memorial.</w:t>
            </w:r>
          </w:p>
          <w:p w14:paraId="1EE923D2" w14:textId="4AD8374E" w:rsidR="00804703" w:rsidRPr="00804703" w:rsidRDefault="00DA6F8A" w:rsidP="00345A43">
            <w:pPr>
              <w:pStyle w:val="Indent2forinfomapping"/>
              <w:numPr>
                <w:ilvl w:val="0"/>
                <w:numId w:val="62"/>
              </w:numPr>
            </w:pPr>
            <w:r>
              <w:t>Standard registration fees apply.</w:t>
            </w:r>
            <w:r w:rsidR="00804703">
              <w:tab/>
            </w:r>
            <w:r w:rsidR="00804703">
              <w:tab/>
            </w:r>
          </w:p>
          <w:p w14:paraId="61B0CBEB" w14:textId="08E29FEC" w:rsidR="00BF7AEF" w:rsidRPr="00DE03D1" w:rsidRDefault="00804703" w:rsidP="007C06C4">
            <w:pPr>
              <w:pStyle w:val="Indent2forinformationmapping"/>
            </w:pPr>
            <w:r>
              <w:t>____________________________________________________________</w:t>
            </w:r>
          </w:p>
        </w:tc>
      </w:tr>
      <w:tr w:rsidR="008E510D" w14:paraId="4B600825" w14:textId="77777777" w:rsidTr="00EE0AF0">
        <w:tc>
          <w:tcPr>
            <w:tcW w:w="1951" w:type="dxa"/>
          </w:tcPr>
          <w:p w14:paraId="4E29A8FE" w14:textId="510BD6E6" w:rsidR="008E510D" w:rsidRPr="003820FB" w:rsidRDefault="008E510D" w:rsidP="008E510D">
            <w:pPr>
              <w:pStyle w:val="Heading2"/>
            </w:pPr>
            <w:bookmarkStart w:id="79" w:name="_Toc440968053"/>
            <w:bookmarkStart w:id="80" w:name="_Toc443384976"/>
            <w:bookmarkEnd w:id="71"/>
            <w:r>
              <w:t xml:space="preserve">Trigger - </w:t>
            </w:r>
            <w:r>
              <w:rPr>
                <w:b w:val="0"/>
              </w:rPr>
              <w:t xml:space="preserve">application </w:t>
            </w:r>
            <w:r w:rsidR="00105B86">
              <w:rPr>
                <w:b w:val="0"/>
              </w:rPr>
              <w:t xml:space="preserve">under </w:t>
            </w:r>
            <w:r w:rsidR="00105B86" w:rsidRPr="00105B86">
              <w:t>s</w:t>
            </w:r>
            <w:r w:rsidR="00804703">
              <w:t> </w:t>
            </w:r>
            <w:r w:rsidR="00105B86" w:rsidRPr="00105B86">
              <w:t>61(4</w:t>
            </w:r>
            <w:r w:rsidR="00463839" w:rsidRPr="00105B86">
              <w:t>)</w:t>
            </w:r>
            <w:r w:rsidR="00463839" w:rsidRPr="00463839">
              <w:rPr>
                <w:b w:val="0"/>
              </w:rPr>
              <w:t xml:space="preserve"> re:  a revocation of </w:t>
            </w:r>
            <w:r w:rsidR="00105B86">
              <w:rPr>
                <w:b w:val="0"/>
              </w:rPr>
              <w:t xml:space="preserve">the reservation </w:t>
            </w:r>
            <w:bookmarkEnd w:id="79"/>
            <w:r w:rsidR="00105B86">
              <w:rPr>
                <w:b w:val="0"/>
              </w:rPr>
              <w:t xml:space="preserve">for </w:t>
            </w:r>
            <w:r w:rsidR="00105B86" w:rsidRPr="003820FB">
              <w:t>Te Tāpairu Hirahira o Kahakaharoa</w:t>
            </w:r>
            <w:bookmarkEnd w:id="80"/>
          </w:p>
          <w:p w14:paraId="2F45037F" w14:textId="77777777" w:rsidR="008E510D" w:rsidRPr="00660C61" w:rsidRDefault="008E510D" w:rsidP="008E510D"/>
        </w:tc>
        <w:tc>
          <w:tcPr>
            <w:tcW w:w="7938" w:type="dxa"/>
          </w:tcPr>
          <w:p w14:paraId="05A3F635" w14:textId="77777777" w:rsidR="008E510D" w:rsidRDefault="008E510D" w:rsidP="00105B86">
            <w:pPr>
              <w:pStyle w:val="Indent1abc0"/>
            </w:pPr>
            <w:r>
              <w:t xml:space="preserve">An application </w:t>
            </w:r>
            <w:r w:rsidRPr="00CC5679">
              <w:t xml:space="preserve">from the </w:t>
            </w:r>
            <w:r w:rsidRPr="00741D28">
              <w:t xml:space="preserve">Director-General </w:t>
            </w:r>
            <w:r>
              <w:t>o</w:t>
            </w:r>
            <w:r w:rsidRPr="00741D28">
              <w:t xml:space="preserve">f Conservation </w:t>
            </w:r>
            <w:r w:rsidR="00E41D4F">
              <w:t>under s61</w:t>
            </w:r>
            <w:r>
              <w:t>(</w:t>
            </w:r>
            <w:r w:rsidR="00105B86">
              <w:t>4</w:t>
            </w:r>
            <w:r>
              <w:t xml:space="preserve">) to remove the memorials listed below from all or part of the CFR </w:t>
            </w:r>
            <w:r w:rsidR="00105B86" w:rsidRPr="003820FB">
              <w:rPr>
                <w:b/>
              </w:rPr>
              <w:t>for Te Tāpairu Hirahira o Kahakaharoa</w:t>
            </w:r>
            <w:r w:rsidRPr="003820FB">
              <w:rPr>
                <w:b/>
              </w:rPr>
              <w:t>:</w:t>
            </w:r>
          </w:p>
          <w:p w14:paraId="7E290546" w14:textId="01157BF8" w:rsidR="008E510D" w:rsidRDefault="00804703" w:rsidP="008E510D">
            <w:pPr>
              <w:pStyle w:val="Indent2forinfomapping"/>
              <w:ind w:left="567"/>
            </w:pPr>
            <w:r>
              <w:t>'</w:t>
            </w:r>
            <w:r w:rsidR="008E510D">
              <w:t>Section 24 of the Conservation Act 1987 does not apply to the property</w:t>
            </w:r>
            <w:r>
              <w:t>'</w:t>
            </w:r>
            <w:r w:rsidR="008E510D">
              <w:t>; and</w:t>
            </w:r>
          </w:p>
          <w:p w14:paraId="06BC4D36" w14:textId="0A8687C2" w:rsidR="008E510D" w:rsidRDefault="00804703" w:rsidP="008E510D">
            <w:pPr>
              <w:pStyle w:val="Indent2forinfomapping"/>
              <w:ind w:left="567"/>
            </w:pPr>
            <w:r>
              <w:t>'</w:t>
            </w:r>
            <w:r w:rsidR="008E510D">
              <w:t>S</w:t>
            </w:r>
            <w:r w:rsidR="008E510D" w:rsidRPr="005359EC">
              <w:t xml:space="preserve">ubject to section </w:t>
            </w:r>
            <w:r w:rsidR="00E41D4F">
              <w:t>56</w:t>
            </w:r>
            <w:r w:rsidR="008E510D">
              <w:t xml:space="preserve">(4), </w:t>
            </w:r>
            <w:r w:rsidR="00E41D4F">
              <w:t>60(4) and 70</w:t>
            </w:r>
            <w:r w:rsidR="008E510D" w:rsidRPr="005359EC">
              <w:t xml:space="preserve"> of the </w:t>
            </w:r>
            <w:r w:rsidR="0075202A">
              <w:rPr>
                <w:lang w:val="en-NZ"/>
              </w:rPr>
              <w:t>Te Rarawa</w:t>
            </w:r>
            <w:r w:rsidR="008E510D">
              <w:t xml:space="preserve"> Claims Settlement Act 2015</w:t>
            </w:r>
            <w:r>
              <w:t>'</w:t>
            </w:r>
            <w:r w:rsidR="008E510D">
              <w:t>.</w:t>
            </w:r>
          </w:p>
          <w:p w14:paraId="00EAD0FC" w14:textId="7D8AF006" w:rsidR="008E510D" w:rsidRPr="00804703" w:rsidRDefault="00804703" w:rsidP="00804703">
            <w:pPr>
              <w:pStyle w:val="blockline"/>
              <w:ind w:left="0"/>
              <w:jc w:val="right"/>
              <w:rPr>
                <w:i/>
              </w:rPr>
            </w:pPr>
            <w:r w:rsidRPr="00804703">
              <w:rPr>
                <w:i/>
              </w:rPr>
              <w:t>continued on next page</w:t>
            </w:r>
          </w:p>
        </w:tc>
      </w:tr>
    </w:tbl>
    <w:p w14:paraId="34676137" w14:textId="77777777" w:rsidR="00804703" w:rsidRDefault="00804703">
      <w:pPr>
        <w:rPr>
          <w:b/>
        </w:rPr>
      </w:pPr>
      <w:r>
        <w:rPr>
          <w:b/>
        </w:rPr>
        <w:br w:type="page"/>
      </w:r>
    </w:p>
    <w:p w14:paraId="4F6FAF75" w14:textId="77777777" w:rsidR="00804703" w:rsidRDefault="00804703" w:rsidP="00804703">
      <w:pPr>
        <w:pStyle w:val="Heading1"/>
        <w:rPr>
          <w:b w:val="0"/>
          <w:sz w:val="24"/>
          <w:szCs w:val="24"/>
        </w:rPr>
      </w:pPr>
      <w:bookmarkStart w:id="81" w:name="_Toc442351250"/>
      <w:bookmarkStart w:id="82" w:name="_Toc443384782"/>
      <w:bookmarkStart w:id="83" w:name="_Toc443384977"/>
      <w:r>
        <w:t>Initial v</w:t>
      </w:r>
      <w:r w:rsidRPr="004C3805">
        <w:t xml:space="preserve">esting of </w:t>
      </w:r>
      <w:r>
        <w:t>C</w:t>
      </w:r>
      <w:r w:rsidRPr="004C3805">
        <w:t xml:space="preserve">ultural </w:t>
      </w:r>
      <w:r>
        <w:t>R</w:t>
      </w:r>
      <w:r w:rsidRPr="004C3805">
        <w:t xml:space="preserve">edress </w:t>
      </w:r>
      <w:r>
        <w:t>P</w:t>
      </w:r>
      <w:r w:rsidRPr="004C3805">
        <w:t>roperties</w:t>
      </w:r>
      <w:r>
        <w:t xml:space="preserve">, </w:t>
      </w:r>
      <w:r w:rsidRPr="004817D8">
        <w:rPr>
          <w:b w:val="0"/>
          <w:sz w:val="24"/>
          <w:szCs w:val="24"/>
        </w:rPr>
        <w:t>continued</w:t>
      </w:r>
      <w:bookmarkEnd w:id="81"/>
      <w:bookmarkEnd w:id="82"/>
      <w:bookmarkEnd w:id="83"/>
    </w:p>
    <w:p w14:paraId="0AAAF832" w14:textId="77777777" w:rsidR="00804703" w:rsidRDefault="00804703" w:rsidP="00804703">
      <w:pPr>
        <w:pStyle w:val="blockline"/>
        <w:tabs>
          <w:tab w:val="left" w:pos="3795"/>
          <w:tab w:val="left" w:pos="9495"/>
          <w:tab w:val="right" w:pos="9630"/>
        </w:tabs>
      </w:pPr>
      <w:r>
        <w:tab/>
      </w:r>
      <w:r>
        <w:tab/>
      </w:r>
    </w:p>
    <w:tbl>
      <w:tblPr>
        <w:tblW w:w="9889" w:type="dxa"/>
        <w:tblLayout w:type="fixed"/>
        <w:tblLook w:val="04A0" w:firstRow="1" w:lastRow="0" w:firstColumn="1" w:lastColumn="0" w:noHBand="0" w:noVBand="1"/>
      </w:tblPr>
      <w:tblGrid>
        <w:gridCol w:w="1951"/>
        <w:gridCol w:w="7938"/>
      </w:tblGrid>
      <w:tr w:rsidR="008E510D" w14:paraId="034A8DCD" w14:textId="77777777" w:rsidTr="00EE0AF0">
        <w:tc>
          <w:tcPr>
            <w:tcW w:w="1951" w:type="dxa"/>
          </w:tcPr>
          <w:p w14:paraId="3E2560EA" w14:textId="56271542" w:rsidR="008E510D" w:rsidRPr="00463839" w:rsidRDefault="00463839" w:rsidP="00E31669">
            <w:pPr>
              <w:pStyle w:val="Heading2"/>
            </w:pPr>
            <w:bookmarkStart w:id="84" w:name="_Toc443384978"/>
            <w:r w:rsidRPr="00463839">
              <w:t>Action</w:t>
            </w:r>
            <w:bookmarkEnd w:id="84"/>
          </w:p>
        </w:tc>
        <w:tc>
          <w:tcPr>
            <w:tcW w:w="7938" w:type="dxa"/>
          </w:tcPr>
          <w:p w14:paraId="3B03BE69" w14:textId="77777777" w:rsidR="003932D6" w:rsidRDefault="00105B86" w:rsidP="00427A3B">
            <w:pPr>
              <w:pStyle w:val="Indent1abc0"/>
            </w:pPr>
            <w:r w:rsidRPr="00105B86">
              <w:t>Provided the application is accompanied by the normal documentation required for revoking reservations in</w:t>
            </w:r>
            <w:r>
              <w:t xml:space="preserve"> terms of the Reserves Act 1977</w:t>
            </w:r>
            <w:r w:rsidR="003932D6">
              <w:t xml:space="preserve">: </w:t>
            </w:r>
            <w:r>
              <w:t xml:space="preserve"> </w:t>
            </w:r>
          </w:p>
          <w:p w14:paraId="19AC8DFA" w14:textId="104CDED1" w:rsidR="00463839" w:rsidRPr="00911C1D" w:rsidRDefault="00105B86" w:rsidP="00345A43">
            <w:pPr>
              <w:pStyle w:val="Indent1abc0"/>
              <w:numPr>
                <w:ilvl w:val="0"/>
                <w:numId w:val="40"/>
              </w:numPr>
            </w:pPr>
            <w:r>
              <w:t>t</w:t>
            </w:r>
            <w:r w:rsidR="00463839" w:rsidRPr="00463839">
              <w:t xml:space="preserve">he actions are the same as those referred to </w:t>
            </w:r>
            <w:r w:rsidR="00427A3B" w:rsidRPr="00911C1D">
              <w:t xml:space="preserve">above </w:t>
            </w:r>
            <w:r w:rsidR="00463839" w:rsidRPr="00911C1D">
              <w:t>for a "</w:t>
            </w:r>
            <w:r w:rsidR="00463839" w:rsidRPr="00911C1D">
              <w:rPr>
                <w:b/>
              </w:rPr>
              <w:t xml:space="preserve">Reserve Property </w:t>
            </w:r>
            <w:r w:rsidR="00C81A8C">
              <w:rPr>
                <w:b/>
              </w:rPr>
              <w:t>(</w:t>
            </w:r>
            <w:r w:rsidR="00463839" w:rsidRPr="00911C1D">
              <w:rPr>
                <w:b/>
              </w:rPr>
              <w:t>other than a Jointly Vested Property</w:t>
            </w:r>
            <w:r w:rsidR="00C81A8C">
              <w:rPr>
                <w:b/>
              </w:rPr>
              <w:t xml:space="preserve"> or </w:t>
            </w:r>
            <w:r w:rsidR="00C81A8C" w:rsidRPr="00C81A8C">
              <w:rPr>
                <w:b/>
              </w:rPr>
              <w:t>Te Tāpairu Hirahira o Kahakaharoa</w:t>
            </w:r>
            <w:r w:rsidR="00C81A8C">
              <w:rPr>
                <w:b/>
              </w:rPr>
              <w:t>)</w:t>
            </w:r>
            <w:r w:rsidR="00463839" w:rsidRPr="00911C1D">
              <w:t>"</w:t>
            </w:r>
            <w:r w:rsidR="00427A3B" w:rsidRPr="00911C1D">
              <w:t xml:space="preserve"> as they relate to all or part of the land</w:t>
            </w:r>
            <w:r w:rsidR="00463839" w:rsidRPr="00911C1D">
              <w:t xml:space="preserve">, except: </w:t>
            </w:r>
          </w:p>
          <w:p w14:paraId="0BCF5C68" w14:textId="77777777" w:rsidR="00463839" w:rsidRPr="00911C1D" w:rsidRDefault="00463839" w:rsidP="00345A43">
            <w:pPr>
              <w:pStyle w:val="Indent2forinformationmapping"/>
              <w:numPr>
                <w:ilvl w:val="1"/>
                <w:numId w:val="64"/>
              </w:numPr>
            </w:pPr>
            <w:r w:rsidRPr="00911C1D">
              <w:t>that the memorial on the historic view should r</w:t>
            </w:r>
            <w:r w:rsidR="00105B86">
              <w:t>efer to s 61</w:t>
            </w:r>
            <w:r w:rsidRPr="00911C1D">
              <w:t>(</w:t>
            </w:r>
            <w:r w:rsidR="00C81A8C">
              <w:t>4</w:t>
            </w:r>
            <w:r w:rsidR="00105B86">
              <w:t>) (rather than s 61(</w:t>
            </w:r>
            <w:r w:rsidR="00C81A8C">
              <w:t>3</w:t>
            </w:r>
            <w:r w:rsidRPr="00911C1D">
              <w:t>)); and</w:t>
            </w:r>
          </w:p>
          <w:p w14:paraId="2D18B82E" w14:textId="77777777" w:rsidR="00463839" w:rsidRDefault="00463839" w:rsidP="00345A43">
            <w:pPr>
              <w:pStyle w:val="Indent2forinformationmapping"/>
              <w:numPr>
                <w:ilvl w:val="1"/>
                <w:numId w:val="64"/>
              </w:numPr>
            </w:pPr>
            <w:r w:rsidRPr="00463839">
              <w:t>refe</w:t>
            </w:r>
            <w:r w:rsidR="00105B86">
              <w:t>rences to 'Subject to section 60</w:t>
            </w:r>
            <w:r w:rsidR="00427A3B">
              <w:t xml:space="preserve">(4) and </w:t>
            </w:r>
            <w:r w:rsidR="00105B86">
              <w:t>70</w:t>
            </w:r>
            <w:r w:rsidRPr="00463839">
              <w:t xml:space="preserve"> of the </w:t>
            </w:r>
            <w:r w:rsidR="0075202A">
              <w:t>Te Rarawa</w:t>
            </w:r>
            <w:r w:rsidRPr="00463839">
              <w:t xml:space="preserve"> Claims Settlement Act 2015’ shoul</w:t>
            </w:r>
            <w:r w:rsidR="00427A3B">
              <w:t xml:space="preserve">d be read as if it included s </w:t>
            </w:r>
            <w:r w:rsidR="00105B86">
              <w:t>60</w:t>
            </w:r>
            <w:r w:rsidRPr="00463839">
              <w:t>(4) as well.</w:t>
            </w:r>
          </w:p>
          <w:p w14:paraId="285E919B" w14:textId="77777777" w:rsidR="00075922" w:rsidRDefault="00075922" w:rsidP="00FB158F">
            <w:pPr>
              <w:pStyle w:val="Indent2forinformationmapping"/>
            </w:pPr>
            <w:r>
              <w:t>Standard registration fees apply.</w:t>
            </w:r>
          </w:p>
          <w:p w14:paraId="12F27B24" w14:textId="0BB5AC70" w:rsidR="00804703" w:rsidRPr="00804703" w:rsidRDefault="00911C1D" w:rsidP="00804703">
            <w:pPr>
              <w:pStyle w:val="Indent1abc0"/>
            </w:pPr>
            <w:r>
              <w:rPr>
                <w:b/>
              </w:rPr>
              <w:t>NOTE:</w:t>
            </w:r>
            <w:r>
              <w:t xml:space="preserve">  follow the applicable requirements regarding the “prevents </w:t>
            </w:r>
            <w:r w:rsidR="00804703">
              <w:tab/>
            </w:r>
            <w:r w:rsidR="00804703">
              <w:tab/>
            </w:r>
            <w:r w:rsidR="00804703">
              <w:tab/>
            </w:r>
            <w:r>
              <w:t>registration” flag.</w:t>
            </w:r>
          </w:p>
          <w:p w14:paraId="4F04B96E" w14:textId="7B872C26" w:rsidR="00804703" w:rsidRPr="00427A3B" w:rsidRDefault="00804703" w:rsidP="00804703">
            <w:pPr>
              <w:pStyle w:val="blockline"/>
              <w:tabs>
                <w:tab w:val="left" w:pos="3795"/>
                <w:tab w:val="left" w:pos="9495"/>
                <w:tab w:val="right" w:pos="9630"/>
              </w:tabs>
              <w:ind w:left="0"/>
            </w:pPr>
          </w:p>
        </w:tc>
      </w:tr>
      <w:tr w:rsidR="00105B86" w14:paraId="75B73535" w14:textId="77777777" w:rsidTr="00CC0AAE">
        <w:tc>
          <w:tcPr>
            <w:tcW w:w="1951" w:type="dxa"/>
          </w:tcPr>
          <w:p w14:paraId="29F5B8B8" w14:textId="53A4F743" w:rsidR="00105B86" w:rsidRPr="00C30740" w:rsidRDefault="00105B86" w:rsidP="00CC0AAE">
            <w:pPr>
              <w:pStyle w:val="Heading2"/>
              <w:rPr>
                <w:b w:val="0"/>
              </w:rPr>
            </w:pPr>
            <w:bookmarkStart w:id="85" w:name="_Toc443384979"/>
            <w:r>
              <w:t xml:space="preserve">Trigger - </w:t>
            </w:r>
            <w:r>
              <w:rPr>
                <w:b w:val="0"/>
              </w:rPr>
              <w:t xml:space="preserve">application under </w:t>
            </w:r>
            <w:r w:rsidRPr="00105B86">
              <w:t>s</w:t>
            </w:r>
            <w:r w:rsidR="00804703">
              <w:t> </w:t>
            </w:r>
            <w:r w:rsidRPr="00105B86">
              <w:t>61(</w:t>
            </w:r>
            <w:r w:rsidR="00C81A8C">
              <w:t>5</w:t>
            </w:r>
            <w:r w:rsidRPr="00105B86">
              <w:t>)</w:t>
            </w:r>
            <w:r w:rsidRPr="00463839">
              <w:rPr>
                <w:b w:val="0"/>
              </w:rPr>
              <w:t xml:space="preserve"> re:  a revocation of a Reserve Property </w:t>
            </w:r>
            <w:r>
              <w:rPr>
                <w:b w:val="0"/>
              </w:rPr>
              <w:t xml:space="preserve">that </w:t>
            </w:r>
            <w:r>
              <w:rPr>
                <w:i/>
              </w:rPr>
              <w:t>is</w:t>
            </w:r>
            <w:r>
              <w:rPr>
                <w:b w:val="0"/>
                <w:i/>
              </w:rPr>
              <w:t xml:space="preserve"> </w:t>
            </w:r>
            <w:r w:rsidRPr="00463839">
              <w:rPr>
                <w:b w:val="0"/>
              </w:rPr>
              <w:t>a Jointly Vested Property</w:t>
            </w:r>
            <w:bookmarkEnd w:id="85"/>
          </w:p>
          <w:p w14:paraId="52BC3A1E" w14:textId="77777777" w:rsidR="00105B86" w:rsidRPr="00660C61" w:rsidRDefault="00105B86" w:rsidP="00CC0AAE"/>
        </w:tc>
        <w:tc>
          <w:tcPr>
            <w:tcW w:w="7938" w:type="dxa"/>
          </w:tcPr>
          <w:p w14:paraId="1A0E717C" w14:textId="0B96A5AE" w:rsidR="00105B86" w:rsidRDefault="00105B86" w:rsidP="00CC0AAE">
            <w:pPr>
              <w:pStyle w:val="Indent1abc0"/>
            </w:pPr>
            <w:r>
              <w:t xml:space="preserve">An application </w:t>
            </w:r>
            <w:r w:rsidRPr="00CC5679">
              <w:t xml:space="preserve">from the </w:t>
            </w:r>
            <w:r w:rsidRPr="00741D28">
              <w:t xml:space="preserve">Director-General </w:t>
            </w:r>
            <w:r>
              <w:t>o</w:t>
            </w:r>
            <w:r w:rsidRPr="00741D28">
              <w:t xml:space="preserve">f Conservation </w:t>
            </w:r>
            <w:r>
              <w:t>under s</w:t>
            </w:r>
            <w:r w:rsidR="00804703">
              <w:t> </w:t>
            </w:r>
            <w:r>
              <w:t xml:space="preserve">61(4) to remove the memorials listed below from all or part of the CFR of a Reserve Property </w:t>
            </w:r>
            <w:r w:rsidRPr="008E510D">
              <w:rPr>
                <w:b/>
                <w:i/>
              </w:rPr>
              <w:t>that is</w:t>
            </w:r>
            <w:r w:rsidRPr="008E510D">
              <w:rPr>
                <w:b/>
              </w:rPr>
              <w:t xml:space="preserve"> a Jointly Vested Property</w:t>
            </w:r>
            <w:r>
              <w:t>:</w:t>
            </w:r>
          </w:p>
          <w:p w14:paraId="37245AB2" w14:textId="69199BA2" w:rsidR="00105B86" w:rsidRDefault="00804703" w:rsidP="00CC0AAE">
            <w:pPr>
              <w:pStyle w:val="Indent2forinfomapping"/>
              <w:ind w:left="567"/>
            </w:pPr>
            <w:r>
              <w:t>'</w:t>
            </w:r>
            <w:r w:rsidR="00105B86">
              <w:t>Section 24 of the Conservation Act 1987 does not apply to the property</w:t>
            </w:r>
            <w:r>
              <w:t>'</w:t>
            </w:r>
            <w:r w:rsidR="00105B86">
              <w:t>; and</w:t>
            </w:r>
          </w:p>
          <w:p w14:paraId="08B81E6F" w14:textId="6E8FC07E" w:rsidR="00105B86" w:rsidRDefault="00804703" w:rsidP="00CC0AAE">
            <w:pPr>
              <w:pStyle w:val="Indent2forinfomapping"/>
              <w:ind w:left="567"/>
            </w:pPr>
            <w:r>
              <w:t>'</w:t>
            </w:r>
            <w:r w:rsidR="00105B86">
              <w:t>S</w:t>
            </w:r>
            <w:r w:rsidR="00105B86" w:rsidRPr="005359EC">
              <w:t xml:space="preserve">ubject to section </w:t>
            </w:r>
            <w:r w:rsidR="00105B86">
              <w:t>56(4), 60(4) and 70</w:t>
            </w:r>
            <w:r w:rsidR="00105B86" w:rsidRPr="005359EC">
              <w:t xml:space="preserve"> of the </w:t>
            </w:r>
            <w:r w:rsidR="00105B86">
              <w:rPr>
                <w:lang w:val="en-NZ"/>
              </w:rPr>
              <w:t>Te Rarawa</w:t>
            </w:r>
            <w:r w:rsidR="00105B86">
              <w:t xml:space="preserve"> Claims Settlement Act 2015</w:t>
            </w:r>
            <w:r>
              <w:t>'</w:t>
            </w:r>
            <w:r w:rsidR="00105B86">
              <w:t>.</w:t>
            </w:r>
          </w:p>
          <w:p w14:paraId="1A742B8B" w14:textId="77777777" w:rsidR="00105B86" w:rsidRDefault="00105B86" w:rsidP="00CC0AAE">
            <w:pPr>
              <w:pStyle w:val="blockline"/>
              <w:ind w:left="0"/>
            </w:pPr>
          </w:p>
        </w:tc>
      </w:tr>
      <w:tr w:rsidR="00105B86" w14:paraId="63E8ADD3" w14:textId="77777777" w:rsidTr="00CC0AAE">
        <w:tc>
          <w:tcPr>
            <w:tcW w:w="1951" w:type="dxa"/>
          </w:tcPr>
          <w:p w14:paraId="1081178F" w14:textId="77777777" w:rsidR="00105B86" w:rsidRPr="00463839" w:rsidRDefault="00105B86" w:rsidP="00CC0AAE">
            <w:pPr>
              <w:pStyle w:val="Heading2"/>
            </w:pPr>
            <w:bookmarkStart w:id="86" w:name="_Toc443384980"/>
            <w:r w:rsidRPr="00463839">
              <w:t>Action</w:t>
            </w:r>
            <w:bookmarkEnd w:id="86"/>
          </w:p>
        </w:tc>
        <w:tc>
          <w:tcPr>
            <w:tcW w:w="7938" w:type="dxa"/>
          </w:tcPr>
          <w:p w14:paraId="4371929B" w14:textId="77777777" w:rsidR="003932D6" w:rsidRDefault="00105B86" w:rsidP="00CC0AAE">
            <w:pPr>
              <w:pStyle w:val="Indent1abc0"/>
            </w:pPr>
            <w:r w:rsidRPr="00105B86">
              <w:t>Provided the application is accompanied by the normal documentation required for revoking reservations in</w:t>
            </w:r>
            <w:r>
              <w:t xml:space="preserve"> terms of the Reserves Act 1977</w:t>
            </w:r>
            <w:r w:rsidR="003932D6">
              <w:t>:</w:t>
            </w:r>
          </w:p>
          <w:p w14:paraId="77120CFC" w14:textId="77777777" w:rsidR="00105B86" w:rsidRPr="00911C1D" w:rsidRDefault="00105B86" w:rsidP="00345A43">
            <w:pPr>
              <w:pStyle w:val="Indent1abc0"/>
              <w:numPr>
                <w:ilvl w:val="0"/>
                <w:numId w:val="41"/>
              </w:numPr>
            </w:pPr>
            <w:r>
              <w:t>t</w:t>
            </w:r>
            <w:r w:rsidRPr="00463839">
              <w:t xml:space="preserve">he actions are the same as those referred to </w:t>
            </w:r>
            <w:r w:rsidRPr="00911C1D">
              <w:t>above above for a "</w:t>
            </w:r>
            <w:r w:rsidRPr="00911C1D">
              <w:rPr>
                <w:b/>
              </w:rPr>
              <w:t>Reserve Property other than a Jointly Vested Property</w:t>
            </w:r>
            <w:r w:rsidR="00C81A8C">
              <w:rPr>
                <w:b/>
              </w:rPr>
              <w:t xml:space="preserve"> (or </w:t>
            </w:r>
            <w:r w:rsidR="00C81A8C" w:rsidRPr="00C81A8C">
              <w:rPr>
                <w:b/>
              </w:rPr>
              <w:t xml:space="preserve">Te Tāpairu Hirahira o Kahakaharoa </w:t>
            </w:r>
            <w:r w:rsidR="00C81A8C">
              <w:rPr>
                <w:b/>
              </w:rPr>
              <w:t>)</w:t>
            </w:r>
            <w:r w:rsidRPr="00911C1D">
              <w:t xml:space="preserve">" as they relate to all or part of the land, except: </w:t>
            </w:r>
          </w:p>
          <w:p w14:paraId="0A892719" w14:textId="77777777" w:rsidR="00105B86" w:rsidRPr="00911C1D" w:rsidRDefault="00105B86" w:rsidP="00345A43">
            <w:pPr>
              <w:pStyle w:val="Indent2forinformationmapping"/>
              <w:numPr>
                <w:ilvl w:val="1"/>
                <w:numId w:val="42"/>
              </w:numPr>
            </w:pPr>
            <w:r w:rsidRPr="00911C1D">
              <w:t>that the memorial on the historic view should r</w:t>
            </w:r>
            <w:r>
              <w:t>efer to s 61</w:t>
            </w:r>
            <w:r w:rsidRPr="00911C1D">
              <w:t>(</w:t>
            </w:r>
            <w:r>
              <w:t>5) (rather than s 61(</w:t>
            </w:r>
            <w:r w:rsidR="00C81A8C">
              <w:t>3</w:t>
            </w:r>
            <w:r w:rsidRPr="00911C1D">
              <w:t>)); and</w:t>
            </w:r>
          </w:p>
          <w:p w14:paraId="4AAD8DD3" w14:textId="77777777" w:rsidR="00105B86" w:rsidRDefault="00105B86" w:rsidP="00345A43">
            <w:pPr>
              <w:pStyle w:val="Indent2forinformationmapping"/>
              <w:numPr>
                <w:ilvl w:val="1"/>
                <w:numId w:val="64"/>
              </w:numPr>
            </w:pPr>
            <w:r w:rsidRPr="00463839">
              <w:t>refe</w:t>
            </w:r>
            <w:r>
              <w:t>rences to 'Subject to section 60(4) and 70</w:t>
            </w:r>
            <w:r w:rsidRPr="00463839">
              <w:t xml:space="preserve"> of the </w:t>
            </w:r>
            <w:r>
              <w:t>Te Rarawa</w:t>
            </w:r>
            <w:r w:rsidRPr="00463839">
              <w:t xml:space="preserve"> Claims Settlement Act 2015’ shoul</w:t>
            </w:r>
            <w:r>
              <w:t>d be read as if it included s 60</w:t>
            </w:r>
            <w:r w:rsidRPr="00463839">
              <w:t>(4) as well.</w:t>
            </w:r>
          </w:p>
          <w:p w14:paraId="7F26A3C7" w14:textId="77777777" w:rsidR="00105B86" w:rsidRDefault="00105B86" w:rsidP="00345A43">
            <w:pPr>
              <w:pStyle w:val="Indent2forinformationmapping"/>
              <w:numPr>
                <w:ilvl w:val="0"/>
                <w:numId w:val="64"/>
              </w:numPr>
            </w:pPr>
            <w:r w:rsidRPr="00767E64">
              <w:t>Standard</w:t>
            </w:r>
            <w:r>
              <w:t xml:space="preserve"> registration fees apply.</w:t>
            </w:r>
          </w:p>
          <w:p w14:paraId="0865F81E" w14:textId="77777777" w:rsidR="00105B86" w:rsidRDefault="00105B86" w:rsidP="00CC0AAE">
            <w:pPr>
              <w:pStyle w:val="Indent1abc0"/>
            </w:pPr>
            <w:r>
              <w:rPr>
                <w:b/>
              </w:rPr>
              <w:t>NOTE:</w:t>
            </w:r>
            <w:r>
              <w:t xml:space="preserve">  follow the applicable requirements regarding t</w:t>
            </w:r>
            <w:r w:rsidR="00B16076">
              <w:t>he “prevents registration” flag.</w:t>
            </w:r>
          </w:p>
          <w:p w14:paraId="4AEC3CE3" w14:textId="1B2060E6" w:rsidR="00105B86" w:rsidRPr="00427A3B" w:rsidRDefault="00804703" w:rsidP="00CC0AAE">
            <w:pPr>
              <w:pStyle w:val="Indent1abc0"/>
            </w:pPr>
            <w:r>
              <w:t>____________________________________________________________</w:t>
            </w:r>
          </w:p>
        </w:tc>
      </w:tr>
      <w:tr w:rsidR="002B773D" w14:paraId="2747AB22" w14:textId="77777777" w:rsidTr="00EE7D9A">
        <w:tc>
          <w:tcPr>
            <w:tcW w:w="9889" w:type="dxa"/>
            <w:gridSpan w:val="2"/>
          </w:tcPr>
          <w:p w14:paraId="33405120" w14:textId="77777777" w:rsidR="00CE7666" w:rsidRPr="00CE7666" w:rsidRDefault="00CE7666" w:rsidP="00CE7666">
            <w:pPr>
              <w:rPr>
                <w:noProof/>
                <w:color w:val="37AD47"/>
                <w:sz w:val="30"/>
              </w:rPr>
            </w:pPr>
            <w:r w:rsidRPr="00CE7666">
              <w:rPr>
                <w:noProof/>
                <w:color w:val="37AD47"/>
                <w:sz w:val="30"/>
              </w:rPr>
              <w:t xml:space="preserve">Dealings </w:t>
            </w:r>
            <w:r w:rsidRPr="00CE7666">
              <w:rPr>
                <w:b/>
                <w:noProof/>
                <w:color w:val="37AD47"/>
                <w:sz w:val="30"/>
              </w:rPr>
              <w:t xml:space="preserve">subsequent </w:t>
            </w:r>
            <w:r w:rsidRPr="00CE7666">
              <w:rPr>
                <w:noProof/>
                <w:color w:val="37AD47"/>
                <w:sz w:val="30"/>
              </w:rPr>
              <w:t xml:space="preserve">to initial vesting – </w:t>
            </w:r>
            <w:r w:rsidR="00130EAA" w:rsidRPr="00197032">
              <w:rPr>
                <w:b/>
                <w:noProof/>
                <w:color w:val="37AD47"/>
                <w:sz w:val="30"/>
              </w:rPr>
              <w:t>Pukepoto School</w:t>
            </w:r>
            <w:r w:rsidR="00130EAA" w:rsidRPr="00130EAA">
              <w:rPr>
                <w:noProof/>
                <w:color w:val="37AD47"/>
                <w:sz w:val="30"/>
              </w:rPr>
              <w:t xml:space="preserve"> no </w:t>
            </w:r>
            <w:r w:rsidR="00197032">
              <w:rPr>
                <w:noProof/>
                <w:color w:val="37AD47"/>
                <w:sz w:val="30"/>
              </w:rPr>
              <w:t>longer subject to</w:t>
            </w:r>
            <w:r w:rsidR="00130EAA" w:rsidRPr="00197032">
              <w:rPr>
                <w:noProof/>
                <w:color w:val="37AD47"/>
                <w:sz w:val="30"/>
              </w:rPr>
              <w:t xml:space="preserve"> lease</w:t>
            </w:r>
            <w:r w:rsidR="00197032">
              <w:rPr>
                <w:noProof/>
                <w:color w:val="37AD47"/>
                <w:sz w:val="30"/>
              </w:rPr>
              <w:t>;  removal of memorials</w:t>
            </w:r>
          </w:p>
          <w:tbl>
            <w:tblPr>
              <w:tblW w:w="9889" w:type="dxa"/>
              <w:tblLayout w:type="fixed"/>
              <w:tblLook w:val="04A0" w:firstRow="1" w:lastRow="0" w:firstColumn="1" w:lastColumn="0" w:noHBand="0" w:noVBand="1"/>
            </w:tblPr>
            <w:tblGrid>
              <w:gridCol w:w="1951"/>
              <w:gridCol w:w="7938"/>
            </w:tblGrid>
            <w:tr w:rsidR="00130EAA" w:rsidRPr="00683D3E" w14:paraId="1B0C571C" w14:textId="77777777" w:rsidTr="00CC0AAE">
              <w:tc>
                <w:tcPr>
                  <w:tcW w:w="1951" w:type="dxa"/>
                </w:tcPr>
                <w:p w14:paraId="4574F731" w14:textId="2DC6C227" w:rsidR="00130EAA" w:rsidRDefault="00804703" w:rsidP="00130EAA">
                  <w:pPr>
                    <w:pStyle w:val="Heading2"/>
                  </w:pPr>
                  <w:bookmarkStart w:id="87" w:name="_Toc443384981"/>
                  <w:r>
                    <w:t xml:space="preserve">Trigger - </w:t>
                  </w:r>
                  <w:r w:rsidR="00130EAA" w:rsidRPr="00130EAA">
                    <w:t xml:space="preserve">Pukepoto School no longer </w:t>
                  </w:r>
                  <w:r w:rsidR="00130EAA" w:rsidRPr="00130EAA">
                    <w:rPr>
                      <w:b w:val="0"/>
                    </w:rPr>
                    <w:t>subject to lease s</w:t>
                  </w:r>
                  <w:r>
                    <w:rPr>
                      <w:b w:val="0"/>
                    </w:rPr>
                    <w:t> </w:t>
                  </w:r>
                  <w:r w:rsidR="00130EAA" w:rsidRPr="00130EAA">
                    <w:rPr>
                      <w:b w:val="0"/>
                    </w:rPr>
                    <w:t>61(6)</w:t>
                  </w:r>
                  <w:bookmarkEnd w:id="87"/>
                </w:p>
              </w:tc>
              <w:tc>
                <w:tcPr>
                  <w:tcW w:w="7938" w:type="dxa"/>
                </w:tcPr>
                <w:p w14:paraId="3B755351" w14:textId="5F7DA025" w:rsidR="00804703" w:rsidRPr="00804703" w:rsidRDefault="00130EAA" w:rsidP="00804703">
                  <w:pPr>
                    <w:pStyle w:val="Indent1abc0"/>
                  </w:pPr>
                  <w:r w:rsidRPr="00130EAA">
                    <w:t>An application from the Minister of Education under s61(</w:t>
                  </w:r>
                  <w:r>
                    <w:t>6</w:t>
                  </w:r>
                  <w:r w:rsidRPr="00130EAA">
                    <w:t xml:space="preserve">) to remove the memorials listed below from all or part of the CFR of </w:t>
                  </w:r>
                  <w:r>
                    <w:t xml:space="preserve">the </w:t>
                  </w:r>
                  <w:r w:rsidRPr="00130EAA">
                    <w:t>Pukepoto School</w:t>
                  </w:r>
                  <w:r w:rsidR="00EB5F61">
                    <w:t>, following termination or expiry of s</w:t>
                  </w:r>
                  <w:r w:rsidR="00804703">
                    <w:t> </w:t>
                  </w:r>
                  <w:r w:rsidR="00EB5F61">
                    <w:t>29 lease (and any renewal)</w:t>
                  </w:r>
                  <w:r>
                    <w:t>.</w:t>
                  </w:r>
                </w:p>
                <w:p w14:paraId="333BDFFA" w14:textId="39C38A1A" w:rsidR="00804703" w:rsidRPr="003932D6" w:rsidRDefault="00804703" w:rsidP="00804703">
                  <w:pPr>
                    <w:pStyle w:val="blockline"/>
                    <w:tabs>
                      <w:tab w:val="left" w:pos="3795"/>
                      <w:tab w:val="left" w:pos="9495"/>
                      <w:tab w:val="right" w:pos="9630"/>
                    </w:tabs>
                    <w:ind w:left="0"/>
                  </w:pPr>
                  <w:r>
                    <w:tab/>
                  </w:r>
                </w:p>
              </w:tc>
            </w:tr>
            <w:tr w:rsidR="003932D6" w:rsidRPr="00683D3E" w14:paraId="431E90E4" w14:textId="77777777" w:rsidTr="00CC0AAE">
              <w:tc>
                <w:tcPr>
                  <w:tcW w:w="1951" w:type="dxa"/>
                </w:tcPr>
                <w:p w14:paraId="4376861E" w14:textId="77777777" w:rsidR="003932D6" w:rsidRPr="00683D3E" w:rsidRDefault="00130EAA" w:rsidP="00130EAA">
                  <w:pPr>
                    <w:pStyle w:val="Heading2"/>
                  </w:pPr>
                  <w:bookmarkStart w:id="88" w:name="_Toc443384982"/>
                  <w:r>
                    <w:t>Action</w:t>
                  </w:r>
                  <w:bookmarkEnd w:id="88"/>
                </w:p>
              </w:tc>
              <w:tc>
                <w:tcPr>
                  <w:tcW w:w="7938" w:type="dxa"/>
                </w:tcPr>
                <w:p w14:paraId="35040889" w14:textId="6B10C3AF" w:rsidR="003932D6" w:rsidRDefault="003932D6" w:rsidP="003932D6">
                  <w:pPr>
                    <w:pStyle w:val="Indent1abc0"/>
                  </w:pPr>
                  <w:r w:rsidRPr="003932D6">
                    <w:t xml:space="preserve">Provided the application is accompanied by the normal documentation required for </w:t>
                  </w:r>
                  <w:r w:rsidR="00F2674D">
                    <w:t xml:space="preserve">the removal of the lease </w:t>
                  </w:r>
                  <w:r w:rsidRPr="003820FB">
                    <w:t>in terms</w:t>
                  </w:r>
                  <w:r w:rsidRPr="00B21B1A">
                    <w:t xml:space="preserve"> of</w:t>
                  </w:r>
                  <w:r w:rsidRPr="003932D6">
                    <w:t xml:space="preserve"> the</w:t>
                  </w:r>
                  <w:r>
                    <w:t xml:space="preserve"> Land Transfer Act 1952</w:t>
                  </w:r>
                  <w:r w:rsidRPr="003932D6">
                    <w:t>:</w:t>
                  </w:r>
                </w:p>
                <w:p w14:paraId="76C84F3A" w14:textId="77777777" w:rsidR="00130EAA" w:rsidRDefault="00130EAA" w:rsidP="00345A43">
                  <w:pPr>
                    <w:pStyle w:val="Indent2forinfomapping"/>
                    <w:numPr>
                      <w:ilvl w:val="0"/>
                      <w:numId w:val="60"/>
                    </w:numPr>
                  </w:pPr>
                  <w:r>
                    <w:t xml:space="preserve">Where the application relates to </w:t>
                  </w:r>
                  <w:r w:rsidRPr="00BF7AEF">
                    <w:rPr>
                      <w:b/>
                    </w:rPr>
                    <w:t>all</w:t>
                  </w:r>
                  <w:r>
                    <w:t xml:space="preserve"> of the land in the CFR:</w:t>
                  </w:r>
                </w:p>
                <w:p w14:paraId="7D944DA4" w14:textId="77777777" w:rsidR="00130EAA" w:rsidRPr="00722489" w:rsidRDefault="00130EAA" w:rsidP="00345A43">
                  <w:pPr>
                    <w:pStyle w:val="Indent2forinformationmapping"/>
                    <w:numPr>
                      <w:ilvl w:val="1"/>
                      <w:numId w:val="60"/>
                    </w:numPr>
                  </w:pPr>
                  <w:r>
                    <w:t>t</w:t>
                  </w:r>
                  <w:r w:rsidRPr="00722489">
                    <w:t xml:space="preserve">he approved format for the memorial on the historic view of the </w:t>
                  </w:r>
                  <w:r>
                    <w:t>CFR</w:t>
                  </w:r>
                  <w:r w:rsidRPr="00722489">
                    <w:t xml:space="preserve"> which must record the cancellation is:</w:t>
                  </w:r>
                </w:p>
                <w:p w14:paraId="3D738A3C" w14:textId="77777777" w:rsidR="00130EAA" w:rsidRPr="0075394D" w:rsidRDefault="00130EAA" w:rsidP="00130EAA">
                  <w:pPr>
                    <w:pStyle w:val="Memorial1cm"/>
                    <w:ind w:left="1701"/>
                  </w:pPr>
                  <w:r w:rsidRPr="0075394D">
                    <w:t>'[</w:t>
                  </w:r>
                  <w:r w:rsidRPr="00931C25">
                    <w:rPr>
                      <w:i/>
                    </w:rPr>
                    <w:t>application identifier</w:t>
                  </w:r>
                  <w:r w:rsidRPr="0075394D">
                    <w:t>] Application under section</w:t>
                  </w:r>
                  <w:r>
                    <w:t> 61</w:t>
                  </w:r>
                  <w:r w:rsidR="00197032">
                    <w:t>(6</w:t>
                  </w:r>
                  <w:r w:rsidRPr="0075394D">
                    <w:t xml:space="preserve">) of </w:t>
                  </w:r>
                  <w:r>
                    <w:t>Te Rarawa Claims Settlement Act 2015</w:t>
                  </w:r>
                  <w:r w:rsidRPr="0075394D">
                    <w:t xml:space="preserve"> </w:t>
                  </w:r>
                  <w:r w:rsidR="00EB5F61">
                    <w:t>cancell</w:t>
                  </w:r>
                  <w:r w:rsidR="00E90B7C">
                    <w:t>ing</w:t>
                  </w:r>
                  <w:r w:rsidR="00EB5F61">
                    <w:t xml:space="preserve"> </w:t>
                  </w:r>
                  <w:r w:rsidR="00197032">
                    <w:t>lease</w:t>
                  </w:r>
                  <w:r w:rsidR="00EB5F61">
                    <w:t xml:space="preserve"> [</w:t>
                  </w:r>
                  <w:r w:rsidR="00EB5F61">
                    <w:rPr>
                      <w:i/>
                    </w:rPr>
                    <w:t>insert instrument number]</w:t>
                  </w:r>
                  <w:r w:rsidR="00197032">
                    <w:t xml:space="preserve"> </w:t>
                  </w:r>
                  <w:r w:rsidRPr="0075394D">
                    <w:t>of the within land [</w:t>
                  </w:r>
                  <w:r w:rsidRPr="00931C25">
                    <w:rPr>
                      <w:i/>
                    </w:rPr>
                    <w:t>date and time</w:t>
                  </w:r>
                  <w:r w:rsidRPr="0075394D">
                    <w:t>]'</w:t>
                  </w:r>
                </w:p>
                <w:p w14:paraId="148AEACE" w14:textId="77777777" w:rsidR="00130EAA" w:rsidRPr="00722489" w:rsidRDefault="00130EAA" w:rsidP="00130EAA">
                  <w:pPr>
                    <w:pStyle w:val="Indent2forinfomapping"/>
                    <w:ind w:left="1134"/>
                  </w:pPr>
                  <w:r w:rsidRPr="00425F10">
                    <w:rPr>
                      <w:b/>
                      <w:u w:val="single"/>
                    </w:rPr>
                    <w:t>and</w:t>
                  </w:r>
                  <w:r>
                    <w:t xml:space="preserve"> t</w:t>
                  </w:r>
                  <w:r w:rsidRPr="00333321">
                    <w:t>he following notifications must be modified accordingly</w:t>
                  </w:r>
                </w:p>
                <w:p w14:paraId="305E8D7F" w14:textId="77777777" w:rsidR="00130EAA" w:rsidRPr="00C30740" w:rsidRDefault="00130EAA" w:rsidP="00130EAA">
                  <w:pPr>
                    <w:pStyle w:val="Memorial2cm"/>
                    <w:ind w:left="1701"/>
                  </w:pPr>
                  <w:r>
                    <w:t>f</w:t>
                  </w:r>
                  <w:r w:rsidRPr="00C30740">
                    <w:t xml:space="preserve">rom the memorial </w:t>
                  </w:r>
                  <w:r w:rsidRPr="00925321">
                    <w:rPr>
                      <w:i/>
                    </w:rPr>
                    <w:t>'Subject to Part 4A of the Conservation Act 1977 but section 24 of that Act does not apply</w:t>
                  </w:r>
                  <w:r w:rsidRPr="00C30740">
                    <w:t xml:space="preserve">' </w:t>
                  </w:r>
                  <w:r w:rsidRPr="00925321">
                    <w:rPr>
                      <w:u w:val="single"/>
                    </w:rPr>
                    <w:t>delete</w:t>
                  </w:r>
                  <w:r w:rsidRPr="00C30740">
                    <w:t xml:space="preserve"> the words  "</w:t>
                  </w:r>
                  <w:r w:rsidRPr="00925321">
                    <w:rPr>
                      <w:i/>
                    </w:rPr>
                    <w:t>but section 24 of that act does not apply</w:t>
                  </w:r>
                  <w:r w:rsidRPr="00C30740">
                    <w:t>"</w:t>
                  </w:r>
                  <w:r>
                    <w:t>;</w:t>
                  </w:r>
                  <w:r w:rsidRPr="00C30740">
                    <w:t xml:space="preserve"> and </w:t>
                  </w:r>
                </w:p>
                <w:p w14:paraId="3666FE81" w14:textId="77777777" w:rsidR="00130EAA" w:rsidRDefault="00130EAA" w:rsidP="00E90B7C">
                  <w:pPr>
                    <w:pStyle w:val="Memorial2cm"/>
                    <w:ind w:left="1701"/>
                  </w:pPr>
                  <w:r w:rsidRPr="00925321">
                    <w:rPr>
                      <w:u w:val="single"/>
                    </w:rPr>
                    <w:t>delete</w:t>
                  </w:r>
                  <w:r w:rsidRPr="00C30740">
                    <w:t xml:space="preserve"> the memorial </w:t>
                  </w:r>
                  <w:r>
                    <w:rPr>
                      <w:i/>
                    </w:rPr>
                    <w:t>'Subject to sections 60</w:t>
                  </w:r>
                  <w:r w:rsidR="00EB5F61">
                    <w:rPr>
                      <w:i/>
                    </w:rPr>
                    <w:t>(5)</w:t>
                  </w:r>
                  <w:r w:rsidRPr="00925321">
                    <w:rPr>
                      <w:i/>
                    </w:rPr>
                    <w:t xml:space="preserve"> of the </w:t>
                  </w:r>
                  <w:r>
                    <w:rPr>
                      <w:i/>
                    </w:rPr>
                    <w:t>Te Rarawa</w:t>
                  </w:r>
                  <w:r w:rsidRPr="00925321">
                    <w:rPr>
                      <w:i/>
                    </w:rPr>
                    <w:t xml:space="preserve"> Claims Settlement Act 2015’</w:t>
                  </w:r>
                  <w:r>
                    <w:t>; and</w:t>
                  </w:r>
                </w:p>
                <w:p w14:paraId="283E6BA3" w14:textId="77777777" w:rsidR="00E429C2" w:rsidRDefault="00E429C2" w:rsidP="00345A43">
                  <w:pPr>
                    <w:pStyle w:val="Memorial2cm"/>
                    <w:numPr>
                      <w:ilvl w:val="0"/>
                      <w:numId w:val="60"/>
                    </w:numPr>
                  </w:pPr>
                  <w:r>
                    <w:t xml:space="preserve">Where the application relates to </w:t>
                  </w:r>
                  <w:r w:rsidRPr="003820FB">
                    <w:rPr>
                      <w:b/>
                    </w:rPr>
                    <w:t>part of the land</w:t>
                  </w:r>
                  <w:r>
                    <w:t xml:space="preserve"> in the CFR, the following memorials must be modified accordingly:</w:t>
                  </w:r>
                </w:p>
                <w:p w14:paraId="7DB41EB5" w14:textId="77777777" w:rsidR="00E429C2" w:rsidRDefault="00E429C2" w:rsidP="00345A43">
                  <w:pPr>
                    <w:pStyle w:val="Memorial2cm"/>
                    <w:numPr>
                      <w:ilvl w:val="1"/>
                      <w:numId w:val="60"/>
                    </w:numPr>
                  </w:pPr>
                  <w:r>
                    <w:t>The approved format for the memorial on the historic view of the CFR which must record the cancellation is:</w:t>
                  </w:r>
                </w:p>
                <w:p w14:paraId="020B0570" w14:textId="77777777" w:rsidR="00E429C2" w:rsidRDefault="00E429C2" w:rsidP="003820FB">
                  <w:pPr>
                    <w:pStyle w:val="Memorial2cm"/>
                  </w:pPr>
                  <w:r>
                    <w:t>'[application identifier] Application under section 61(6) of the Te Rarawa Claims Settlement Act 2015 cancelling lease [insert instrument number] as to part of the within land [date and time]'</w:t>
                  </w:r>
                </w:p>
                <w:p w14:paraId="7BDC3A94" w14:textId="77777777" w:rsidR="00E429C2" w:rsidRDefault="00E429C2" w:rsidP="003820FB">
                  <w:pPr>
                    <w:pStyle w:val="Memorial2cm"/>
                  </w:pPr>
                  <w:r w:rsidRPr="003820FB">
                    <w:rPr>
                      <w:b/>
                      <w:u w:val="single"/>
                    </w:rPr>
                    <w:t>and</w:t>
                  </w:r>
                  <w:r>
                    <w:t xml:space="preserve"> the following notifications must be modified accordingly:</w:t>
                  </w:r>
                </w:p>
                <w:p w14:paraId="4AC03601" w14:textId="77777777" w:rsidR="00E429C2" w:rsidRDefault="00E429C2" w:rsidP="003820FB">
                  <w:pPr>
                    <w:pStyle w:val="Memorial2cm"/>
                    <w:ind w:left="1701"/>
                  </w:pPr>
                  <w:r>
                    <w:t xml:space="preserve">add the words "Part of the within land is" to the beginning of the memorial 'Subject to Part 4A of the Conservation Act 1977 but section 24 of that Act does not apply', and </w:t>
                  </w:r>
                </w:p>
                <w:p w14:paraId="4AE4A70B" w14:textId="77777777" w:rsidR="00E429C2" w:rsidRDefault="00E429C2" w:rsidP="003820FB">
                  <w:pPr>
                    <w:pStyle w:val="Memorial2cm"/>
                  </w:pPr>
                  <w:r>
                    <w:t>add the words "Part of the within land is" at the beginning of the memorial 'Subject to section 60(5) of the Te Rarawa Claims Settlement Act 2015’.</w:t>
                  </w:r>
                </w:p>
                <w:p w14:paraId="40E9334D" w14:textId="77777777" w:rsidR="00F2674D" w:rsidRDefault="00E429C2" w:rsidP="00345A43">
                  <w:pPr>
                    <w:pStyle w:val="Memorial2cm"/>
                    <w:numPr>
                      <w:ilvl w:val="0"/>
                      <w:numId w:val="60"/>
                    </w:numPr>
                  </w:pPr>
                  <w:r>
                    <w:t>The standard registration fees apply</w:t>
                  </w:r>
                  <w:r w:rsidR="00AF4587">
                    <w:t>.</w:t>
                  </w:r>
                </w:p>
                <w:p w14:paraId="0C3AB42B" w14:textId="43D020A2" w:rsidR="003932D6" w:rsidRPr="00683D3E" w:rsidRDefault="00AF4587" w:rsidP="00522197">
                  <w:pPr>
                    <w:pStyle w:val="Memorial2cm"/>
                    <w:ind w:left="0"/>
                  </w:pPr>
                  <w:r>
                    <w:t>________________________________________________________</w:t>
                  </w:r>
                </w:p>
              </w:tc>
            </w:tr>
          </w:tbl>
          <w:p w14:paraId="06A9484F" w14:textId="5839E99E" w:rsidR="002B773D" w:rsidRDefault="002B773D" w:rsidP="00CE7666">
            <w:pPr>
              <w:pStyle w:val="Heading2"/>
              <w:rPr>
                <w:noProof/>
                <w:color w:val="37AD47"/>
                <w:sz w:val="30"/>
              </w:rPr>
            </w:pPr>
          </w:p>
        </w:tc>
      </w:tr>
      <w:tr w:rsidR="00075922" w14:paraId="53A42333" w14:textId="77777777" w:rsidTr="00EE7D9A">
        <w:tc>
          <w:tcPr>
            <w:tcW w:w="9889" w:type="dxa"/>
            <w:gridSpan w:val="2"/>
          </w:tcPr>
          <w:p w14:paraId="2F9DCBE7" w14:textId="4A456534" w:rsidR="00075922" w:rsidRPr="00EE0AF0" w:rsidRDefault="00075922" w:rsidP="003820FB">
            <w:pPr>
              <w:rPr>
                <w:highlight w:val="lightGray"/>
              </w:rPr>
            </w:pPr>
            <w:r>
              <w:rPr>
                <w:noProof/>
                <w:color w:val="37AD47"/>
                <w:sz w:val="30"/>
              </w:rPr>
              <w:t xml:space="preserve">Dealings </w:t>
            </w:r>
            <w:r>
              <w:rPr>
                <w:b/>
                <w:noProof/>
                <w:color w:val="37AD47"/>
                <w:sz w:val="30"/>
              </w:rPr>
              <w:t xml:space="preserve">subsequent </w:t>
            </w:r>
            <w:r>
              <w:rPr>
                <w:noProof/>
                <w:color w:val="37AD47"/>
                <w:sz w:val="30"/>
              </w:rPr>
              <w:t>to initial vesting – Transfer of Cultural Redress Properties</w:t>
            </w:r>
          </w:p>
        </w:tc>
      </w:tr>
      <w:tr w:rsidR="008E510D" w14:paraId="3FE2E7F5" w14:textId="77777777" w:rsidTr="00EE0AF0">
        <w:tc>
          <w:tcPr>
            <w:tcW w:w="1951" w:type="dxa"/>
          </w:tcPr>
          <w:p w14:paraId="5AE743E7" w14:textId="0F47EA63" w:rsidR="008E510D" w:rsidRPr="00683D3E" w:rsidRDefault="00075922" w:rsidP="00C853C2">
            <w:pPr>
              <w:pStyle w:val="Heading2"/>
            </w:pPr>
            <w:bookmarkStart w:id="89" w:name="_Toc443384983"/>
            <w:r w:rsidRPr="00683D3E">
              <w:t>Restrictions on transferring R</w:t>
            </w:r>
            <w:r w:rsidR="008E510D" w:rsidRPr="00683D3E">
              <w:t xml:space="preserve">eserve </w:t>
            </w:r>
            <w:r w:rsidRPr="00683D3E">
              <w:t>L</w:t>
            </w:r>
            <w:r w:rsidR="00AF4587">
              <w:t>and</w:t>
            </w:r>
            <w:r w:rsidR="008E510D" w:rsidRPr="00683D3E">
              <w:t xml:space="preserve"> under s</w:t>
            </w:r>
            <w:r w:rsidRPr="00683D3E">
              <w:t xml:space="preserve">s </w:t>
            </w:r>
            <w:r w:rsidR="00C853C2">
              <w:t>70</w:t>
            </w:r>
            <w:r w:rsidR="00C2799B" w:rsidRPr="00683D3E">
              <w:t xml:space="preserve"> to </w:t>
            </w:r>
            <w:r w:rsidR="00C853C2">
              <w:t>72</w:t>
            </w:r>
            <w:bookmarkEnd w:id="89"/>
          </w:p>
        </w:tc>
        <w:tc>
          <w:tcPr>
            <w:tcW w:w="7938" w:type="dxa"/>
          </w:tcPr>
          <w:p w14:paraId="7524CFBA" w14:textId="77777777" w:rsidR="00506334" w:rsidRDefault="00506334" w:rsidP="00345A43">
            <w:pPr>
              <w:pStyle w:val="Indent1abc0"/>
              <w:numPr>
                <w:ilvl w:val="0"/>
                <w:numId w:val="39"/>
              </w:numPr>
            </w:pPr>
            <w:r>
              <w:t xml:space="preserve">The fee simple in </w:t>
            </w:r>
            <w:r w:rsidR="0096051F">
              <w:t>any land which remains a reserve after vesting under this Act</w:t>
            </w:r>
            <w:r w:rsidR="008E510D" w:rsidRPr="00683D3E">
              <w:t xml:space="preserve"> </w:t>
            </w:r>
            <w:r>
              <w:t>may only be transferred in accordance with:</w:t>
            </w:r>
          </w:p>
          <w:p w14:paraId="20421878" w14:textId="77777777" w:rsidR="00C853C2" w:rsidRPr="00C853C2" w:rsidRDefault="00C853C2" w:rsidP="00345A43">
            <w:pPr>
              <w:pStyle w:val="ListParagraph"/>
              <w:numPr>
                <w:ilvl w:val="1"/>
                <w:numId w:val="39"/>
              </w:numPr>
            </w:pPr>
            <w:r>
              <w:t xml:space="preserve">Sections </w:t>
            </w:r>
            <w:r w:rsidRPr="003820FB">
              <w:t>70 or</w:t>
            </w:r>
            <w:r>
              <w:t xml:space="preserve"> 71</w:t>
            </w:r>
            <w:r w:rsidR="0060360E" w:rsidRPr="0060360E">
              <w:t xml:space="preserve"> </w:t>
            </w:r>
            <w:r w:rsidR="0060360E">
              <w:t>(</w:t>
            </w:r>
            <w:r w:rsidR="0060360E" w:rsidRPr="0060360E">
              <w:t xml:space="preserve">in relation to </w:t>
            </w:r>
            <w:r>
              <w:t xml:space="preserve">Awanui River property, </w:t>
            </w:r>
            <w:r w:rsidRPr="00C853C2">
              <w:t>Epakauri site A</w:t>
            </w:r>
            <w:r>
              <w:t xml:space="preserve">, Epakauri site B, Kaitaia Domain, </w:t>
            </w:r>
            <w:r w:rsidRPr="00C853C2">
              <w:t>R</w:t>
            </w:r>
            <w:r>
              <w:t xml:space="preserve">otokakahi War Memorial property, Tauroa Point site A, and </w:t>
            </w:r>
            <w:r w:rsidRPr="00C853C2">
              <w:t>Tauroa Point site D</w:t>
            </w:r>
            <w:r>
              <w:t xml:space="preserve">); </w:t>
            </w:r>
          </w:p>
          <w:p w14:paraId="22B17DDA" w14:textId="77777777" w:rsidR="0060360E" w:rsidRDefault="00C853C2" w:rsidP="00C853C2">
            <w:pPr>
              <w:ind w:left="1134"/>
            </w:pPr>
            <w:r>
              <w:t>[s70</w:t>
            </w:r>
            <w:r w:rsidR="0060360E" w:rsidRPr="0060360E">
              <w:t>(</w:t>
            </w:r>
            <w:r>
              <w:t>2), read in conjunction with s70</w:t>
            </w:r>
            <w:r w:rsidR="0060360E" w:rsidRPr="0060360E">
              <w:t>(1) and (4) and the definitions of “reserve property” in s22]]</w:t>
            </w:r>
            <w:r w:rsidR="0060360E">
              <w:t>; and</w:t>
            </w:r>
          </w:p>
          <w:p w14:paraId="0E35C7E6" w14:textId="77777777" w:rsidR="00506334" w:rsidRDefault="00C853C2" w:rsidP="00345A43">
            <w:pPr>
              <w:pStyle w:val="Indent1abc0"/>
              <w:numPr>
                <w:ilvl w:val="1"/>
                <w:numId w:val="39"/>
              </w:numPr>
            </w:pPr>
            <w:r>
              <w:t>section 72</w:t>
            </w:r>
            <w:r w:rsidR="00506334">
              <w:t xml:space="preserve"> (</w:t>
            </w:r>
            <w:r>
              <w:t>in relation to</w:t>
            </w:r>
            <w:r w:rsidRPr="00C853C2">
              <w:t xml:space="preserve"> Te Tāpairu Hirahira o Kahakaharoa </w:t>
            </w:r>
            <w:r>
              <w:t xml:space="preserve">and </w:t>
            </w:r>
            <w:r w:rsidR="00506334">
              <w:t>in relation to the Beach Sites).</w:t>
            </w:r>
            <w:r w:rsidR="0096051F">
              <w:t xml:space="preserve">  </w:t>
            </w:r>
            <w:r>
              <w:t>[s70</w:t>
            </w:r>
            <w:r w:rsidR="0096051F" w:rsidRPr="0096051F">
              <w:t>(2)</w:t>
            </w:r>
            <w:r w:rsidR="0060360E">
              <w:t>, as the Beach Sites are also Jointly Vested Properties</w:t>
            </w:r>
            <w:r w:rsidR="0096051F" w:rsidRPr="0096051F">
              <w:t>]</w:t>
            </w:r>
            <w:r w:rsidR="0060360E">
              <w:t>.</w:t>
            </w:r>
          </w:p>
          <w:p w14:paraId="404282C5" w14:textId="77777777" w:rsidR="0060360E" w:rsidRPr="00D970E4" w:rsidRDefault="0060360E" w:rsidP="00345A43">
            <w:pPr>
              <w:pStyle w:val="Indent1abc0"/>
              <w:numPr>
                <w:ilvl w:val="0"/>
                <w:numId w:val="39"/>
              </w:numPr>
            </w:pPr>
            <w:r w:rsidRPr="00D970E4">
              <w:t xml:space="preserve">These </w:t>
            </w:r>
            <w:r w:rsidRPr="00154999">
              <w:t>provisions enable</w:t>
            </w:r>
            <w:r w:rsidRPr="00D970E4">
              <w:t>:</w:t>
            </w:r>
          </w:p>
          <w:p w14:paraId="529F8C98" w14:textId="77777777" w:rsidR="0060360E" w:rsidRDefault="0060360E" w:rsidP="00345A43">
            <w:pPr>
              <w:pStyle w:val="Indent3ABC"/>
              <w:numPr>
                <w:ilvl w:val="1"/>
                <w:numId w:val="39"/>
              </w:numPr>
            </w:pPr>
            <w:r w:rsidRPr="00154999">
              <w:t>transfers to Administering Bodies</w:t>
            </w:r>
            <w:r w:rsidRPr="00D970E4">
              <w:t xml:space="preserve"> (which are </w:t>
            </w:r>
            <w:r w:rsidRPr="00E429C2">
              <w:t xml:space="preserve">defined in </w:t>
            </w:r>
            <w:r w:rsidR="001E69AE" w:rsidRPr="003820FB">
              <w:t>s22</w:t>
            </w:r>
            <w:r w:rsidR="001E69AE">
              <w:t xml:space="preserve"> of </w:t>
            </w:r>
            <w:r w:rsidRPr="00D970E4">
              <w:t xml:space="preserve">the Act by reference to the definition in the s 2(1) of the Reserves Act 1977) [s </w:t>
            </w:r>
            <w:r w:rsidR="001E69AE">
              <w:t>71</w:t>
            </w:r>
            <w:r w:rsidRPr="00D970E4">
              <w:t>]; it envisages the transfe</w:t>
            </w:r>
            <w:r w:rsidR="00154999">
              <w:t>rees will be 1 or more persons;</w:t>
            </w:r>
          </w:p>
          <w:p w14:paraId="4DE17291" w14:textId="63485B0C" w:rsidR="0060360E" w:rsidRDefault="0060360E" w:rsidP="00345A43">
            <w:pPr>
              <w:pStyle w:val="Indent3ABC"/>
              <w:numPr>
                <w:ilvl w:val="1"/>
                <w:numId w:val="39"/>
              </w:numPr>
            </w:pPr>
            <w:r w:rsidRPr="00154999">
              <w:t>transfers to reflect a change in trustees</w:t>
            </w:r>
            <w:r w:rsidRPr="00D970E4">
              <w:t xml:space="preserve"> of an existing trust</w:t>
            </w:r>
            <w:r>
              <w:t xml:space="preserve"> [</w:t>
            </w:r>
            <w:r w:rsidRPr="00767E64">
              <w:t>s </w:t>
            </w:r>
            <w:r w:rsidR="000E6027" w:rsidRPr="00767E64">
              <w:t>72</w:t>
            </w:r>
            <w:r w:rsidR="00154999" w:rsidRPr="00767E64">
              <w:t>];</w:t>
            </w:r>
          </w:p>
          <w:p w14:paraId="1E2C0BB5" w14:textId="3CB6CFC1" w:rsidR="00AF4587" w:rsidRPr="00AF4587" w:rsidRDefault="008E510D" w:rsidP="00AF4587">
            <w:pPr>
              <w:pStyle w:val="Indent1abc0"/>
              <w:ind w:left="567"/>
            </w:pPr>
            <w:r w:rsidRPr="00683D3E">
              <w:t xml:space="preserve">If </w:t>
            </w:r>
            <w:r w:rsidR="001E69AE">
              <w:t>there is any doubt whether ss 71 or 72</w:t>
            </w:r>
            <w:r w:rsidRPr="00683D3E">
              <w:t xml:space="preserve"> apply the matter should be escalated to a Titles Advisor for resolution</w:t>
            </w:r>
            <w:r w:rsidR="00AF4587">
              <w:t>.</w:t>
            </w:r>
          </w:p>
          <w:p w14:paraId="5CF50C3A" w14:textId="4C4CF714" w:rsidR="00AF4587" w:rsidRPr="00683D3E" w:rsidRDefault="00AF4587" w:rsidP="00AF4587">
            <w:pPr>
              <w:pStyle w:val="blockline"/>
              <w:tabs>
                <w:tab w:val="left" w:pos="3795"/>
                <w:tab w:val="left" w:pos="9495"/>
                <w:tab w:val="right" w:pos="9630"/>
              </w:tabs>
              <w:ind w:left="0"/>
            </w:pPr>
          </w:p>
        </w:tc>
      </w:tr>
      <w:tr w:rsidR="00C41D8C" w14:paraId="46392911" w14:textId="77777777" w:rsidTr="00EE0AF0">
        <w:tc>
          <w:tcPr>
            <w:tcW w:w="1951" w:type="dxa"/>
          </w:tcPr>
          <w:p w14:paraId="7EE98881" w14:textId="37AA5FDA" w:rsidR="00C41D8C" w:rsidRPr="00683D3E" w:rsidRDefault="00C41D8C" w:rsidP="00C853C2">
            <w:pPr>
              <w:pStyle w:val="Heading2"/>
            </w:pPr>
            <w:bookmarkStart w:id="90" w:name="_Toc385429231"/>
            <w:bookmarkStart w:id="91" w:name="_Toc385949536"/>
            <w:bookmarkStart w:id="92" w:name="_Toc388963017"/>
            <w:bookmarkStart w:id="93" w:name="_Toc413922048"/>
            <w:bookmarkStart w:id="94" w:name="_Toc437872629"/>
            <w:bookmarkStart w:id="95" w:name="_Toc440968057"/>
            <w:bookmarkStart w:id="96" w:name="_Toc443384984"/>
            <w:r w:rsidRPr="00E20B76">
              <w:t xml:space="preserve">Transfer </w:t>
            </w:r>
            <w:r>
              <w:t>of R</w:t>
            </w:r>
            <w:r w:rsidRPr="00E20B76">
              <w:t xml:space="preserve">eserve </w:t>
            </w:r>
            <w:r>
              <w:t>L</w:t>
            </w:r>
            <w:r w:rsidRPr="00E20B76">
              <w:t>and</w:t>
            </w:r>
            <w:r>
              <w:t xml:space="preserve"> </w:t>
            </w:r>
            <w:r w:rsidRPr="00C30740">
              <w:t xml:space="preserve">to </w:t>
            </w:r>
            <w:r>
              <w:t>A</w:t>
            </w:r>
            <w:r w:rsidRPr="00AE6DFB">
              <w:t xml:space="preserve">dministering </w:t>
            </w:r>
            <w:r>
              <w:t>B</w:t>
            </w:r>
            <w:r w:rsidRPr="00C30740">
              <w:t>ody</w:t>
            </w:r>
            <w:bookmarkEnd w:id="90"/>
            <w:bookmarkEnd w:id="91"/>
            <w:bookmarkEnd w:id="92"/>
            <w:bookmarkEnd w:id="93"/>
            <w:bookmarkEnd w:id="94"/>
            <w:r>
              <w:t xml:space="preserve"> (s 57)</w:t>
            </w:r>
            <w:bookmarkEnd w:id="95"/>
            <w:bookmarkEnd w:id="96"/>
          </w:p>
        </w:tc>
        <w:tc>
          <w:tcPr>
            <w:tcW w:w="7938" w:type="dxa"/>
          </w:tcPr>
          <w:p w14:paraId="608CABCD" w14:textId="30D6C9E3" w:rsidR="00AF4587" w:rsidRPr="00AF4587" w:rsidRDefault="008A53DE" w:rsidP="00AF4587">
            <w:pPr>
              <w:pStyle w:val="Indent1abc0"/>
            </w:pPr>
            <w:r w:rsidRPr="008A53DE">
              <w:t>To effect a transfer to an Administering Body, under s </w:t>
            </w:r>
            <w:r>
              <w:t>71</w:t>
            </w:r>
            <w:r w:rsidRPr="008A53DE">
              <w:t xml:space="preserve">(1), the registered proprietors of the Reserve Land may apply in writing to the Minister of Conservation for consent to transfer the fee simple estate in the Reserve Land to one or more persons (the </w:t>
            </w:r>
            <w:r w:rsidRPr="008A53DE">
              <w:rPr>
                <w:bCs/>
              </w:rPr>
              <w:t>new owners</w:t>
            </w:r>
            <w:r w:rsidRPr="008A53DE">
              <w:t>).</w:t>
            </w:r>
          </w:p>
          <w:p w14:paraId="6026A948" w14:textId="530D6E25" w:rsidR="00AF4587" w:rsidRDefault="00AF4587" w:rsidP="00AF4587">
            <w:pPr>
              <w:pStyle w:val="blockline"/>
              <w:tabs>
                <w:tab w:val="left" w:pos="3795"/>
                <w:tab w:val="left" w:pos="9495"/>
                <w:tab w:val="right" w:pos="9630"/>
              </w:tabs>
              <w:ind w:left="0"/>
            </w:pPr>
            <w:r>
              <w:tab/>
            </w:r>
          </w:p>
        </w:tc>
      </w:tr>
      <w:tr w:rsidR="008E510D" w14:paraId="6E96D0BC" w14:textId="77777777" w:rsidTr="00EE0AF0">
        <w:tc>
          <w:tcPr>
            <w:tcW w:w="1951" w:type="dxa"/>
          </w:tcPr>
          <w:p w14:paraId="19E938F6" w14:textId="2B03EE60" w:rsidR="008E510D" w:rsidRPr="00EE0AF0" w:rsidRDefault="00AF4587" w:rsidP="00AF4587">
            <w:pPr>
              <w:pStyle w:val="Heading2"/>
              <w:rPr>
                <w:highlight w:val="lightGray"/>
              </w:rPr>
            </w:pPr>
            <w:bookmarkStart w:id="97" w:name="_Toc440978373"/>
            <w:bookmarkStart w:id="98" w:name="_Toc443384985"/>
            <w:r>
              <w:t xml:space="preserve">Trigger - </w:t>
            </w:r>
            <w:r w:rsidR="00156501" w:rsidRPr="00156501">
              <w:rPr>
                <w:b w:val="0"/>
              </w:rPr>
              <w:t>receipt of document</w:t>
            </w:r>
            <w:r w:rsidR="00E201B4">
              <w:rPr>
                <w:b w:val="0"/>
              </w:rPr>
              <w:t xml:space="preserve">s for transfer of Reserve Land </w:t>
            </w:r>
            <w:r w:rsidR="00156501" w:rsidRPr="00156501">
              <w:rPr>
                <w:b w:val="0"/>
              </w:rPr>
              <w:t>to new owners</w:t>
            </w:r>
            <w:bookmarkEnd w:id="97"/>
            <w:bookmarkEnd w:id="98"/>
          </w:p>
        </w:tc>
        <w:tc>
          <w:tcPr>
            <w:tcW w:w="7938" w:type="dxa"/>
          </w:tcPr>
          <w:p w14:paraId="233AE94B" w14:textId="69D9CF6C" w:rsidR="00EE7D9A" w:rsidRPr="00E201B4" w:rsidRDefault="00EE7D9A" w:rsidP="00EE7D9A">
            <w:pPr>
              <w:pStyle w:val="Indent1abc0"/>
            </w:pPr>
            <w:r w:rsidRPr="00E201B4">
              <w:t>Receipt</w:t>
            </w:r>
            <w:r w:rsidR="001E69AE">
              <w:t xml:space="preserve"> by the RGL (ss 71</w:t>
            </w:r>
            <w:r w:rsidRPr="00E201B4">
              <w:t xml:space="preserve">(3) and </w:t>
            </w:r>
            <w:r w:rsidR="001E69AE">
              <w:t>72</w:t>
            </w:r>
            <w:r w:rsidRPr="00E201B4">
              <w:t>) of:</w:t>
            </w:r>
          </w:p>
          <w:p w14:paraId="2614B75E" w14:textId="77777777" w:rsidR="00EE7D9A" w:rsidRPr="00E201B4" w:rsidRDefault="00EE7D9A" w:rsidP="00345A43">
            <w:pPr>
              <w:pStyle w:val="Indent1abc0"/>
              <w:numPr>
                <w:ilvl w:val="0"/>
                <w:numId w:val="21"/>
              </w:numPr>
            </w:pPr>
            <w:r w:rsidRPr="00E201B4">
              <w:t xml:space="preserve">In the case of a transfer to a </w:t>
            </w:r>
            <w:r w:rsidR="001E69AE">
              <w:t>new administering body under s71</w:t>
            </w:r>
            <w:r w:rsidRPr="00E201B4">
              <w:t>:</w:t>
            </w:r>
          </w:p>
          <w:p w14:paraId="03CB51D1" w14:textId="77777777" w:rsidR="00EE7D9A" w:rsidRPr="00E201B4" w:rsidRDefault="00EE7D9A" w:rsidP="00345A43">
            <w:pPr>
              <w:pStyle w:val="Indent1abc0"/>
              <w:numPr>
                <w:ilvl w:val="1"/>
                <w:numId w:val="11"/>
              </w:numPr>
            </w:pPr>
            <w:r w:rsidRPr="00E201B4">
              <w:t>a transfer instrument to transfer the fee simple estate in Reserve Land to new owners, including a notification that the new owners are to hold the Reserve Land for the same reserve purposes as those for which it was held by the administering body imme</w:t>
            </w:r>
            <w:r w:rsidR="001E69AE">
              <w:t>diately before the transfer (s71</w:t>
            </w:r>
            <w:r w:rsidRPr="00E201B4">
              <w:t>(4)(a)); and</w:t>
            </w:r>
          </w:p>
          <w:p w14:paraId="2A0E690A" w14:textId="77777777" w:rsidR="00EE7D9A" w:rsidRPr="00E201B4" w:rsidRDefault="00EE7D9A" w:rsidP="00345A43">
            <w:pPr>
              <w:pStyle w:val="Indent1abc0"/>
              <w:numPr>
                <w:ilvl w:val="1"/>
                <w:numId w:val="11"/>
              </w:numPr>
            </w:pPr>
            <w:r w:rsidRPr="00E201B4">
              <w:t>the written consent of the Minister of Conservation to the t</w:t>
            </w:r>
            <w:r w:rsidR="001E69AE">
              <w:t>ransfer of the reserve land (s71</w:t>
            </w:r>
            <w:r w:rsidRPr="00E201B4">
              <w:t>(4)(b)); and</w:t>
            </w:r>
          </w:p>
          <w:p w14:paraId="04B77AD7" w14:textId="76F4B416" w:rsidR="001921AD" w:rsidRPr="001921AD" w:rsidRDefault="00EE7D9A" w:rsidP="00345A43">
            <w:pPr>
              <w:pStyle w:val="Indent1abc0"/>
              <w:numPr>
                <w:ilvl w:val="1"/>
                <w:numId w:val="11"/>
              </w:numPr>
              <w:rPr>
                <w:sz w:val="24"/>
                <w:szCs w:val="24"/>
              </w:rPr>
            </w:pPr>
            <w:r w:rsidRPr="00E201B4">
              <w:t>any other document required for the registration of the transfer instrument</w:t>
            </w:r>
            <w:r w:rsidR="001E69AE">
              <w:t xml:space="preserve"> (s71</w:t>
            </w:r>
            <w:r w:rsidR="00F71AC8" w:rsidRPr="00E201B4">
              <w:t>(4)(c)</w:t>
            </w:r>
            <w:r w:rsidR="00A85296" w:rsidRPr="00E201B4">
              <w:t>)</w:t>
            </w:r>
            <w:r w:rsidR="00F71AC8" w:rsidRPr="00E201B4">
              <w:t>.</w:t>
            </w:r>
            <w:r w:rsidR="001921AD" w:rsidRPr="00E201B4">
              <w:t xml:space="preserve"> </w:t>
            </w:r>
          </w:p>
          <w:p w14:paraId="3529192C" w14:textId="7E0BD160" w:rsidR="001921AD" w:rsidRPr="001921AD" w:rsidRDefault="001921AD" w:rsidP="001921AD">
            <w:pPr>
              <w:pStyle w:val="blockline"/>
              <w:tabs>
                <w:tab w:val="left" w:pos="3795"/>
                <w:tab w:val="left" w:pos="9495"/>
                <w:tab w:val="right" w:pos="9630"/>
              </w:tabs>
              <w:jc w:val="right"/>
              <w:rPr>
                <w:i/>
              </w:rPr>
            </w:pPr>
            <w:r w:rsidRPr="001921AD">
              <w:rPr>
                <w:i/>
              </w:rPr>
              <w:tab/>
              <w:t>continued on next page</w:t>
            </w:r>
          </w:p>
          <w:p w14:paraId="0B19B66A" w14:textId="77777777" w:rsidR="00A85296" w:rsidRPr="00E201B4" w:rsidRDefault="00A85296" w:rsidP="00345A43">
            <w:pPr>
              <w:pStyle w:val="Indent1abc0"/>
              <w:numPr>
                <w:ilvl w:val="0"/>
                <w:numId w:val="11"/>
              </w:numPr>
            </w:pPr>
            <w:r w:rsidRPr="00E201B4">
              <w:t>In the case of a transfer to reflec</w:t>
            </w:r>
            <w:r w:rsidR="001E69AE">
              <w:t>t a change in trustees under s72</w:t>
            </w:r>
            <w:r w:rsidRPr="00E201B4">
              <w:t xml:space="preserve"> the registered proprietor of reserve land may transfer the fee simple estate in the reserve land if: </w:t>
            </w:r>
          </w:p>
          <w:p w14:paraId="7477C643" w14:textId="77777777" w:rsidR="00A85296" w:rsidRPr="00E201B4" w:rsidRDefault="00A85296" w:rsidP="00345A43">
            <w:pPr>
              <w:pStyle w:val="Indent3ABC"/>
              <w:numPr>
                <w:ilvl w:val="1"/>
                <w:numId w:val="54"/>
              </w:numPr>
            </w:pPr>
            <w:r w:rsidRPr="00E201B4">
              <w:t>The transferors of the reserve land are or w</w:t>
            </w:r>
            <w:r w:rsidR="001E69AE">
              <w:t>ere the trustees of a trust (s72</w:t>
            </w:r>
            <w:r w:rsidRPr="00E201B4">
              <w:t>(a)); and</w:t>
            </w:r>
          </w:p>
          <w:p w14:paraId="31FDFCAA" w14:textId="77777777" w:rsidR="00A85296" w:rsidRDefault="00A85296" w:rsidP="00345A43">
            <w:pPr>
              <w:pStyle w:val="Indent3ABC"/>
              <w:numPr>
                <w:ilvl w:val="1"/>
                <w:numId w:val="54"/>
              </w:numPr>
            </w:pPr>
            <w:r w:rsidRPr="00E201B4">
              <w:t>The transferees are the trustees of the same trust, after any new trustee has been appointed to the trust or any transferor has ceased t</w:t>
            </w:r>
            <w:r w:rsidR="001E69AE">
              <w:t>o be a trustee of the trust (</w:t>
            </w:r>
            <w:r w:rsidR="001E69AE" w:rsidRPr="001E69AE">
              <w:t>s </w:t>
            </w:r>
            <w:r w:rsidR="001E69AE">
              <w:t>72</w:t>
            </w:r>
            <w:r w:rsidRPr="00E201B4">
              <w:t>(b)); and</w:t>
            </w:r>
          </w:p>
          <w:p w14:paraId="25AD50FA" w14:textId="67AE1F47" w:rsidR="001921AD" w:rsidRPr="001921AD" w:rsidRDefault="00E201B4" w:rsidP="00345A43">
            <w:pPr>
              <w:pStyle w:val="Indent3ABC"/>
              <w:numPr>
                <w:ilvl w:val="1"/>
                <w:numId w:val="54"/>
              </w:numPr>
            </w:pPr>
            <w:r w:rsidRPr="00E201B4">
              <w:t>the instrument to transfer the reserve land is accompanied by a certificate given by the transferees, or the transferees</w:t>
            </w:r>
            <w:r w:rsidR="001E69AE">
              <w:t>’ solicitor, verifying that s</w:t>
            </w:r>
            <w:r w:rsidR="001E69AE" w:rsidRPr="001E69AE">
              <w:t>s </w:t>
            </w:r>
            <w:r w:rsidR="001E69AE">
              <w:t>72(a) and 72(b) apply (s 72(</w:t>
            </w:r>
            <w:r w:rsidRPr="00E201B4">
              <w:t>c)).</w:t>
            </w:r>
          </w:p>
          <w:p w14:paraId="77D2D734" w14:textId="38AE5CFC" w:rsidR="001921AD" w:rsidRPr="00E201B4" w:rsidRDefault="001921AD" w:rsidP="001921AD">
            <w:pPr>
              <w:pStyle w:val="blockline"/>
              <w:tabs>
                <w:tab w:val="left" w:pos="3795"/>
                <w:tab w:val="left" w:pos="9495"/>
                <w:tab w:val="right" w:pos="9630"/>
              </w:tabs>
              <w:ind w:left="0"/>
            </w:pPr>
          </w:p>
        </w:tc>
      </w:tr>
      <w:tr w:rsidR="008E510D" w14:paraId="26A4A0D8" w14:textId="77777777" w:rsidTr="00EE0AF0">
        <w:tc>
          <w:tcPr>
            <w:tcW w:w="1951" w:type="dxa"/>
          </w:tcPr>
          <w:p w14:paraId="2AD2BD66" w14:textId="3ABF357C" w:rsidR="00E201B4" w:rsidRPr="00E201B4" w:rsidRDefault="001921AD" w:rsidP="00E201B4">
            <w:pPr>
              <w:jc w:val="left"/>
              <w:outlineLvl w:val="1"/>
              <w:rPr>
                <w:sz w:val="18"/>
                <w:szCs w:val="18"/>
              </w:rPr>
            </w:pPr>
            <w:bookmarkStart w:id="99" w:name="_Toc363466018"/>
            <w:bookmarkStart w:id="100" w:name="_Toc437872631"/>
            <w:bookmarkStart w:id="101" w:name="_Toc440978374"/>
            <w:r>
              <w:rPr>
                <w:b/>
                <w:sz w:val="18"/>
                <w:szCs w:val="18"/>
              </w:rPr>
              <w:t xml:space="preserve">Action - </w:t>
            </w:r>
            <w:r w:rsidR="00E201B4" w:rsidRPr="00E201B4">
              <w:rPr>
                <w:b/>
                <w:sz w:val="18"/>
                <w:szCs w:val="18"/>
              </w:rPr>
              <w:t xml:space="preserve">   </w:t>
            </w:r>
            <w:r w:rsidR="00E201B4" w:rsidRPr="00E201B4">
              <w:rPr>
                <w:sz w:val="18"/>
                <w:szCs w:val="18"/>
                <w:u w:val="single"/>
              </w:rPr>
              <w:t>registration of new owners</w:t>
            </w:r>
            <w:r w:rsidR="000F3ABB">
              <w:rPr>
                <w:sz w:val="18"/>
                <w:szCs w:val="18"/>
                <w:u w:val="single"/>
              </w:rPr>
              <w:t xml:space="preserve"> </w:t>
            </w:r>
            <w:bookmarkEnd w:id="99"/>
            <w:bookmarkEnd w:id="100"/>
            <w:bookmarkEnd w:id="101"/>
          </w:p>
          <w:p w14:paraId="71B8CAB1" w14:textId="77777777" w:rsidR="00E201B4" w:rsidRPr="00E201B4" w:rsidRDefault="00E201B4" w:rsidP="00E201B4">
            <w:pPr>
              <w:jc w:val="left"/>
              <w:outlineLvl w:val="1"/>
              <w:rPr>
                <w:sz w:val="18"/>
                <w:szCs w:val="18"/>
              </w:rPr>
            </w:pPr>
          </w:p>
          <w:p w14:paraId="5944E3EE" w14:textId="77777777" w:rsidR="00E201B4" w:rsidRPr="00E201B4" w:rsidRDefault="00E201B4" w:rsidP="00E201B4">
            <w:pPr>
              <w:jc w:val="left"/>
              <w:outlineLvl w:val="1"/>
              <w:rPr>
                <w:sz w:val="18"/>
                <w:szCs w:val="18"/>
              </w:rPr>
            </w:pPr>
          </w:p>
          <w:p w14:paraId="42E91693" w14:textId="77777777" w:rsidR="00E201B4" w:rsidRPr="00E201B4" w:rsidRDefault="00E201B4" w:rsidP="00E201B4">
            <w:pPr>
              <w:jc w:val="left"/>
              <w:outlineLvl w:val="1"/>
              <w:rPr>
                <w:sz w:val="18"/>
                <w:szCs w:val="18"/>
              </w:rPr>
            </w:pPr>
          </w:p>
          <w:p w14:paraId="0313DB93" w14:textId="77777777" w:rsidR="007D2D65" w:rsidRDefault="007D2D65" w:rsidP="00E201B4">
            <w:pPr>
              <w:spacing w:after="0"/>
              <w:jc w:val="left"/>
              <w:outlineLvl w:val="1"/>
              <w:rPr>
                <w:sz w:val="18"/>
                <w:szCs w:val="18"/>
              </w:rPr>
            </w:pPr>
          </w:p>
          <w:p w14:paraId="2BDB4589" w14:textId="77777777" w:rsidR="00A3056D" w:rsidRDefault="00A3056D" w:rsidP="00E201B4">
            <w:pPr>
              <w:spacing w:after="0"/>
              <w:jc w:val="left"/>
              <w:outlineLvl w:val="1"/>
              <w:rPr>
                <w:sz w:val="18"/>
                <w:szCs w:val="18"/>
              </w:rPr>
            </w:pPr>
          </w:p>
          <w:p w14:paraId="160755EB" w14:textId="77777777" w:rsidR="008E510D" w:rsidRPr="00EE0AF0" w:rsidRDefault="00E201B4" w:rsidP="001E69AE">
            <w:pPr>
              <w:pStyle w:val="Heading2"/>
              <w:rPr>
                <w:highlight w:val="lightGray"/>
              </w:rPr>
            </w:pPr>
            <w:bookmarkStart w:id="102" w:name="_Toc363466019"/>
            <w:bookmarkStart w:id="103" w:name="_Toc437872632"/>
            <w:bookmarkStart w:id="104" w:name="_Toc443384986"/>
            <w:bookmarkStart w:id="105" w:name="_Toc440978375"/>
            <w:r w:rsidRPr="00E201B4">
              <w:t>Note:  Continuation of “prevents registration” flag</w:t>
            </w:r>
            <w:r w:rsidRPr="00E201B4">
              <w:rPr>
                <w:b w:val="0"/>
              </w:rPr>
              <w:t xml:space="preserve"> – eg prohibition against mortgage of Reserve Land</w:t>
            </w:r>
            <w:bookmarkEnd w:id="102"/>
            <w:r w:rsidRPr="00E201B4">
              <w:rPr>
                <w:b w:val="0"/>
              </w:rPr>
              <w:t xml:space="preserve"> under s </w:t>
            </w:r>
            <w:bookmarkEnd w:id="103"/>
            <w:r w:rsidR="001E69AE">
              <w:rPr>
                <w:b w:val="0"/>
              </w:rPr>
              <w:t>73</w:t>
            </w:r>
            <w:bookmarkEnd w:id="104"/>
            <w:r w:rsidRPr="00E201B4">
              <w:rPr>
                <w:b w:val="0"/>
              </w:rPr>
              <w:t xml:space="preserve"> </w:t>
            </w:r>
            <w:bookmarkEnd w:id="105"/>
          </w:p>
        </w:tc>
        <w:tc>
          <w:tcPr>
            <w:tcW w:w="7938" w:type="dxa"/>
          </w:tcPr>
          <w:p w14:paraId="3277C4E1" w14:textId="77777777" w:rsidR="00E201B4" w:rsidRPr="00E201B4" w:rsidRDefault="00E201B4" w:rsidP="00345A43">
            <w:pPr>
              <w:numPr>
                <w:ilvl w:val="0"/>
                <w:numId w:val="22"/>
              </w:numPr>
              <w:tabs>
                <w:tab w:val="clear" w:pos="567"/>
              </w:tabs>
            </w:pPr>
            <w:r w:rsidRPr="00E201B4">
              <w:t>Upon receipt of the documents required by s</w:t>
            </w:r>
            <w:r>
              <w:t>s</w:t>
            </w:r>
            <w:r w:rsidR="001E69AE">
              <w:t> 71</w:t>
            </w:r>
            <w:r w:rsidRPr="00E201B4">
              <w:t xml:space="preserve"> </w:t>
            </w:r>
            <w:r w:rsidR="001E69AE">
              <w:t>or 72</w:t>
            </w:r>
            <w:r w:rsidR="007D2D65">
              <w:t xml:space="preserve"> (see above)</w:t>
            </w:r>
            <w:r>
              <w:t xml:space="preserve">, </w:t>
            </w:r>
            <w:r w:rsidRPr="00E201B4">
              <w:t>the RGL must register the new owners as the proprietors of the fee simple estate in the r</w:t>
            </w:r>
            <w:r w:rsidR="001E69AE">
              <w:t>eserve land (s 71</w:t>
            </w:r>
            <w:r w:rsidRPr="00E201B4">
              <w:t>(</w:t>
            </w:r>
            <w:r>
              <w:t>3</w:t>
            </w:r>
            <w:r w:rsidRPr="00E201B4">
              <w:t>)</w:t>
            </w:r>
            <w:r w:rsidR="001E69AE">
              <w:t xml:space="preserve"> or s 72</w:t>
            </w:r>
            <w:r w:rsidRPr="00E201B4">
              <w:t>).</w:t>
            </w:r>
          </w:p>
          <w:p w14:paraId="37C8C188" w14:textId="77777777" w:rsidR="00E201B4" w:rsidRPr="00E201B4" w:rsidRDefault="00E201B4" w:rsidP="00345A43">
            <w:pPr>
              <w:numPr>
                <w:ilvl w:val="0"/>
                <w:numId w:val="22"/>
              </w:numPr>
              <w:tabs>
                <w:tab w:val="clear" w:pos="567"/>
              </w:tabs>
            </w:pPr>
            <w:r w:rsidRPr="00E201B4">
              <w:t>Standard registration fees apply.</w:t>
            </w:r>
          </w:p>
          <w:p w14:paraId="2BB5576C" w14:textId="77777777" w:rsidR="007D2D65" w:rsidRDefault="007D2D65" w:rsidP="00345A43">
            <w:pPr>
              <w:numPr>
                <w:ilvl w:val="0"/>
                <w:numId w:val="22"/>
              </w:numPr>
              <w:tabs>
                <w:tab w:val="clear" w:pos="567"/>
              </w:tabs>
            </w:pPr>
            <w:r>
              <w:t xml:space="preserve">In the case of:  </w:t>
            </w:r>
          </w:p>
          <w:p w14:paraId="66E79BFB" w14:textId="77777777" w:rsidR="00E201B4" w:rsidRDefault="00E201B4" w:rsidP="00345A43">
            <w:pPr>
              <w:numPr>
                <w:ilvl w:val="1"/>
                <w:numId w:val="22"/>
              </w:numPr>
            </w:pPr>
            <w:r>
              <w:t xml:space="preserve">a transfer under </w:t>
            </w:r>
            <w:r w:rsidR="007D2D65" w:rsidRPr="007D2D65">
              <w:t>s </w:t>
            </w:r>
            <w:r w:rsidR="001E69AE">
              <w:t>71</w:t>
            </w:r>
            <w:r w:rsidR="007D2D65">
              <w:t>, a</w:t>
            </w:r>
            <w:r w:rsidR="007D2D65" w:rsidRPr="00E201B4">
              <w:t xml:space="preserve"> </w:t>
            </w:r>
            <w:r w:rsidR="007D2D65">
              <w:t>transfer that complies with s </w:t>
            </w:r>
            <w:r w:rsidR="001E69AE">
              <w:t>71</w:t>
            </w:r>
            <w:r w:rsidR="007D2D65" w:rsidRPr="00E201B4">
              <w:t xml:space="preserve"> need not comply with any other requirements </w:t>
            </w:r>
            <w:r w:rsidR="001E69AE">
              <w:t>[s 71</w:t>
            </w:r>
            <w:r w:rsidR="007D2D65">
              <w:t>(6)</w:t>
            </w:r>
            <w:r w:rsidRPr="00E201B4">
              <w:t>]</w:t>
            </w:r>
          </w:p>
          <w:p w14:paraId="5E57CC8A" w14:textId="77777777" w:rsidR="007D2D65" w:rsidRPr="00E201B4" w:rsidRDefault="007D2D65" w:rsidP="00345A43">
            <w:pPr>
              <w:numPr>
                <w:ilvl w:val="1"/>
                <w:numId w:val="22"/>
              </w:numPr>
            </w:pPr>
            <w:r>
              <w:t xml:space="preserve">a transfer under </w:t>
            </w:r>
            <w:r w:rsidR="001E69AE">
              <w:t>s 72</w:t>
            </w:r>
            <w:r>
              <w:t xml:space="preserve">, the transfer </w:t>
            </w:r>
            <w:r w:rsidRPr="007D2D65">
              <w:rPr>
                <w:u w:val="single"/>
              </w:rPr>
              <w:t>must</w:t>
            </w:r>
            <w:r>
              <w:t xml:space="preserve"> be accompanied </w:t>
            </w:r>
            <w:r w:rsidRPr="007D2D65">
              <w:t xml:space="preserve">by a certificate </w:t>
            </w:r>
            <w:r>
              <w:t>referred to in the trigger section above</w:t>
            </w:r>
            <w:r w:rsidRPr="007D2D65">
              <w:t>.</w:t>
            </w:r>
          </w:p>
          <w:p w14:paraId="694EBA99" w14:textId="77777777" w:rsidR="00E201B4" w:rsidRPr="00E201B4" w:rsidRDefault="001E69AE" w:rsidP="00345A43">
            <w:pPr>
              <w:numPr>
                <w:ilvl w:val="0"/>
                <w:numId w:val="22"/>
              </w:numPr>
              <w:tabs>
                <w:tab w:val="clear" w:pos="567"/>
              </w:tabs>
            </w:pPr>
            <w:r>
              <w:t>T</w:t>
            </w:r>
            <w:r w:rsidR="00E201B4" w:rsidRPr="00E201B4">
              <w:t>he memorials that prevented registration upon vesting</w:t>
            </w:r>
            <w:r>
              <w:t>,</w:t>
            </w:r>
            <w:r w:rsidR="00E201B4" w:rsidRPr="00E201B4">
              <w:t xml:space="preserve"> and for which a </w:t>
            </w:r>
            <w:r>
              <w:t>“prevents registration” flag have</w:t>
            </w:r>
            <w:r w:rsidR="00E201B4" w:rsidRPr="00E201B4">
              <w:t xml:space="preserve"> been set</w:t>
            </w:r>
            <w:r>
              <w:t>,</w:t>
            </w:r>
            <w:r w:rsidR="00E201B4" w:rsidRPr="00E201B4">
              <w:t xml:space="preserve"> continue to apply.  For example, the transferees remain </w:t>
            </w:r>
            <w:r w:rsidR="00E201B4" w:rsidRPr="00E201B4">
              <w:rPr>
                <w:b/>
              </w:rPr>
              <w:t>prohibited from registering a mortgage or any other security interest</w:t>
            </w:r>
            <w:r w:rsidR="00E201B4" w:rsidRPr="00E201B4">
              <w:t xml:space="preserve"> (charge) the Reserve Land.  </w:t>
            </w:r>
          </w:p>
          <w:p w14:paraId="43789AFC" w14:textId="1912112F" w:rsidR="001921AD" w:rsidRPr="001921AD" w:rsidRDefault="00E201B4" w:rsidP="00345A43">
            <w:pPr>
              <w:numPr>
                <w:ilvl w:val="0"/>
                <w:numId w:val="22"/>
              </w:numPr>
              <w:tabs>
                <w:tab w:val="clear" w:pos="567"/>
              </w:tabs>
            </w:pPr>
            <w:r w:rsidRPr="00E201B4">
              <w:t>Ensure the "</w:t>
            </w:r>
            <w:r w:rsidRPr="00E201B4">
              <w:rPr>
                <w:b/>
              </w:rPr>
              <w:t>prevents registration</w:t>
            </w:r>
            <w:r w:rsidRPr="00E201B4">
              <w:t>" flag against relevant memorials (explained in P</w:t>
            </w:r>
            <w:r w:rsidR="001E69AE">
              <w:t>art 1 of this guideline) remain</w:t>
            </w:r>
            <w:r w:rsidRPr="00E201B4">
              <w:t xml:space="preserve"> on the land.  </w:t>
            </w:r>
          </w:p>
          <w:p w14:paraId="64343F98" w14:textId="4C4865F0" w:rsidR="001921AD" w:rsidRDefault="001921AD" w:rsidP="001921AD">
            <w:pPr>
              <w:pStyle w:val="blockline"/>
              <w:tabs>
                <w:tab w:val="left" w:pos="3795"/>
                <w:tab w:val="left" w:pos="9495"/>
                <w:tab w:val="right" w:pos="9630"/>
              </w:tabs>
              <w:ind w:left="0"/>
            </w:pPr>
          </w:p>
          <w:p w14:paraId="5E7A0B5B" w14:textId="77777777" w:rsidR="00E429C2" w:rsidRDefault="00E429C2" w:rsidP="00E201B4">
            <w:pPr>
              <w:pStyle w:val="Indent1abc0"/>
            </w:pPr>
          </w:p>
          <w:p w14:paraId="0B1294B4" w14:textId="77777777" w:rsidR="00E429C2" w:rsidRDefault="00E429C2" w:rsidP="00E201B4">
            <w:pPr>
              <w:pStyle w:val="Indent1abc0"/>
            </w:pPr>
          </w:p>
          <w:p w14:paraId="62DF6D6B" w14:textId="77777777" w:rsidR="00E429C2" w:rsidRDefault="00E429C2" w:rsidP="00E201B4">
            <w:pPr>
              <w:pStyle w:val="Indent1abc0"/>
            </w:pPr>
          </w:p>
          <w:p w14:paraId="30758C45" w14:textId="77777777" w:rsidR="00E429C2" w:rsidRDefault="00E429C2" w:rsidP="00E201B4">
            <w:pPr>
              <w:pStyle w:val="Indent1abc0"/>
            </w:pPr>
          </w:p>
          <w:p w14:paraId="28930A36" w14:textId="77777777" w:rsidR="00E429C2" w:rsidRDefault="00E429C2" w:rsidP="00E201B4">
            <w:pPr>
              <w:pStyle w:val="Indent1abc0"/>
            </w:pPr>
          </w:p>
          <w:p w14:paraId="2BFB769C" w14:textId="77777777" w:rsidR="00E429C2" w:rsidRDefault="00E429C2" w:rsidP="00E201B4">
            <w:pPr>
              <w:pStyle w:val="Indent1abc0"/>
            </w:pPr>
          </w:p>
          <w:p w14:paraId="690212F7" w14:textId="77777777" w:rsidR="00E429C2" w:rsidRDefault="00E429C2" w:rsidP="00E201B4">
            <w:pPr>
              <w:pStyle w:val="Indent1abc0"/>
            </w:pPr>
          </w:p>
          <w:p w14:paraId="0F9E74D6" w14:textId="77777777" w:rsidR="00E429C2" w:rsidRDefault="00E429C2" w:rsidP="00E201B4">
            <w:pPr>
              <w:pStyle w:val="Indent1abc0"/>
            </w:pPr>
          </w:p>
          <w:p w14:paraId="4CF4E6D2" w14:textId="77777777" w:rsidR="00E429C2" w:rsidRDefault="00E429C2" w:rsidP="00E201B4">
            <w:pPr>
              <w:pStyle w:val="Indent1abc0"/>
            </w:pPr>
          </w:p>
          <w:p w14:paraId="2D01519C" w14:textId="77777777" w:rsidR="00E429C2" w:rsidRPr="00EE0AF0" w:rsidRDefault="00E429C2" w:rsidP="00E201B4">
            <w:pPr>
              <w:pStyle w:val="Indent1abc0"/>
              <w:rPr>
                <w:highlight w:val="lightGray"/>
              </w:rPr>
            </w:pPr>
          </w:p>
        </w:tc>
      </w:tr>
    </w:tbl>
    <w:p w14:paraId="14BB49C6" w14:textId="77777777" w:rsidR="007E477A" w:rsidRPr="007E477A" w:rsidRDefault="007E477A" w:rsidP="00FB158F">
      <w:pPr>
        <w:pStyle w:val="Heading1"/>
        <w:numPr>
          <w:ilvl w:val="0"/>
          <w:numId w:val="10"/>
        </w:numPr>
        <w:ind w:left="851" w:hanging="851"/>
      </w:pPr>
      <w:bookmarkStart w:id="106" w:name="_Toc437872634"/>
      <w:bookmarkStart w:id="107" w:name="_Toc440978379"/>
      <w:bookmarkStart w:id="108" w:name="_Toc443384987"/>
      <w:r w:rsidRPr="007E477A">
        <w:t>Commercial Redress</w:t>
      </w:r>
      <w:bookmarkEnd w:id="106"/>
      <w:bookmarkEnd w:id="107"/>
      <w:bookmarkEnd w:id="108"/>
      <w:r w:rsidRPr="007E477A">
        <w:t xml:space="preserve"> </w:t>
      </w:r>
    </w:p>
    <w:p w14:paraId="7009F975" w14:textId="77777777" w:rsidR="000D2592" w:rsidRDefault="000D2592" w:rsidP="00BB521C">
      <w:pPr>
        <w:pStyle w:val="blockline"/>
      </w:pPr>
    </w:p>
    <w:tbl>
      <w:tblPr>
        <w:tblW w:w="9889" w:type="dxa"/>
        <w:tblLayout w:type="fixed"/>
        <w:tblLook w:val="04A0" w:firstRow="1" w:lastRow="0" w:firstColumn="1" w:lastColumn="0" w:noHBand="0" w:noVBand="1"/>
      </w:tblPr>
      <w:tblGrid>
        <w:gridCol w:w="1951"/>
        <w:gridCol w:w="7938"/>
      </w:tblGrid>
      <w:tr w:rsidR="00271331" w14:paraId="12C1DA3B" w14:textId="77777777" w:rsidTr="009C2177">
        <w:tc>
          <w:tcPr>
            <w:tcW w:w="1951" w:type="dxa"/>
          </w:tcPr>
          <w:p w14:paraId="49B3F71D" w14:textId="77777777" w:rsidR="00271331" w:rsidRPr="004C3805" w:rsidRDefault="00271331" w:rsidP="009C2177">
            <w:pPr>
              <w:pStyle w:val="Heading2"/>
            </w:pPr>
            <w:bookmarkStart w:id="109" w:name="_Toc443384988"/>
            <w:bookmarkStart w:id="110" w:name="_Toc437872635"/>
            <w:bookmarkStart w:id="111" w:name="_Toc440978380"/>
            <w:r w:rsidRPr="00D16B6A">
              <w:t>Background</w:t>
            </w:r>
            <w:r>
              <w:rPr>
                <w:b w:val="0"/>
              </w:rPr>
              <w:t xml:space="preserve"> - Vesting of all or specified shares</w:t>
            </w:r>
            <w:bookmarkEnd w:id="109"/>
          </w:p>
        </w:tc>
        <w:tc>
          <w:tcPr>
            <w:tcW w:w="7938" w:type="dxa"/>
          </w:tcPr>
          <w:p w14:paraId="181BE5E2" w14:textId="77777777" w:rsidR="00A9234B" w:rsidRDefault="00271331" w:rsidP="00345A43">
            <w:pPr>
              <w:numPr>
                <w:ilvl w:val="0"/>
                <w:numId w:val="29"/>
              </w:numPr>
              <w:spacing w:before="120" w:after="120"/>
            </w:pPr>
            <w:r>
              <w:t>Commercia</w:t>
            </w:r>
            <w:r w:rsidR="006F5EC3">
              <w:t xml:space="preserve">l Redress Properties, School House Sites </w:t>
            </w:r>
            <w:r w:rsidR="00D932B2">
              <w:t xml:space="preserve">and </w:t>
            </w:r>
            <w:r w:rsidR="00D932B2" w:rsidRPr="00271331">
              <w:t xml:space="preserve">Deferred Selection Properties </w:t>
            </w:r>
            <w:r w:rsidRPr="00271331">
              <w:t xml:space="preserve">are:  </w:t>
            </w:r>
          </w:p>
          <w:p w14:paraId="014EDA7C" w14:textId="6529E674" w:rsidR="007A7087" w:rsidRDefault="00271331" w:rsidP="00345A43">
            <w:pPr>
              <w:numPr>
                <w:ilvl w:val="1"/>
                <w:numId w:val="29"/>
              </w:numPr>
              <w:spacing w:before="120" w:after="120"/>
            </w:pPr>
            <w:r w:rsidRPr="00271331">
              <w:t>included in the Act’s Commercial Redress (s</w:t>
            </w:r>
            <w:r w:rsidR="001921AD">
              <w:t> </w:t>
            </w:r>
            <w:r w:rsidRPr="00271331">
              <w:t>22</w:t>
            </w:r>
            <w:r w:rsidR="003C1AA1">
              <w:t>)</w:t>
            </w:r>
            <w:r w:rsidR="007A7087">
              <w:t>;</w:t>
            </w:r>
          </w:p>
          <w:p w14:paraId="4920702F" w14:textId="58806D87" w:rsidR="007A7087" w:rsidRDefault="003C1AA1" w:rsidP="00345A43">
            <w:pPr>
              <w:numPr>
                <w:ilvl w:val="1"/>
                <w:numId w:val="29"/>
              </w:numPr>
              <w:spacing w:before="120" w:after="120"/>
            </w:pPr>
            <w:r>
              <w:t>defined in s 163</w:t>
            </w:r>
            <w:r w:rsidR="007A7087">
              <w:t>; and</w:t>
            </w:r>
            <w:r>
              <w:t xml:space="preserve"> </w:t>
            </w:r>
          </w:p>
          <w:p w14:paraId="7C7C8A32" w14:textId="018D2885" w:rsidR="00271331" w:rsidRPr="00271331" w:rsidRDefault="00A3056D" w:rsidP="00345A43">
            <w:pPr>
              <w:numPr>
                <w:ilvl w:val="1"/>
                <w:numId w:val="29"/>
              </w:numPr>
              <w:spacing w:before="120" w:after="120"/>
            </w:pPr>
            <w:r>
              <w:t>d</w:t>
            </w:r>
            <w:r w:rsidR="007A7087">
              <w:t xml:space="preserve">escribed in </w:t>
            </w:r>
            <w:r w:rsidR="003C1AA1">
              <w:t>p7</w:t>
            </w:r>
            <w:r w:rsidR="00271331" w:rsidRPr="00271331">
              <w:t>-</w:t>
            </w:r>
            <w:r w:rsidR="003C1AA1">
              <w:t>23</w:t>
            </w:r>
            <w:r w:rsidR="00271331" w:rsidRPr="00271331">
              <w:t xml:space="preserve"> of the Deed’s </w:t>
            </w:r>
            <w:hyperlink r:id="rId20" w:history="1">
              <w:r w:rsidR="00A43527" w:rsidRPr="00A43527">
                <w:rPr>
                  <w:rStyle w:val="Hyperlink"/>
                </w:rPr>
                <w:t>P</w:t>
              </w:r>
              <w:r w:rsidR="00271331" w:rsidRPr="00A43527">
                <w:rPr>
                  <w:rStyle w:val="Hyperlink"/>
                </w:rPr>
                <w:t xml:space="preserve">roperty </w:t>
              </w:r>
              <w:r w:rsidR="00A43527" w:rsidRPr="00A43527">
                <w:rPr>
                  <w:rStyle w:val="Hyperlink"/>
                </w:rPr>
                <w:t>R</w:t>
              </w:r>
              <w:r w:rsidR="00271331" w:rsidRPr="00A43527">
                <w:rPr>
                  <w:rStyle w:val="Hyperlink"/>
                </w:rPr>
                <w:t xml:space="preserve">edress </w:t>
              </w:r>
              <w:r w:rsidR="00A43527" w:rsidRPr="00A43527">
                <w:rPr>
                  <w:rStyle w:val="Hyperlink"/>
                </w:rPr>
                <w:t>S</w:t>
              </w:r>
              <w:r w:rsidR="00271331" w:rsidRPr="00A43527">
                <w:rPr>
                  <w:rStyle w:val="Hyperlink"/>
                </w:rPr>
                <w:t>chedule</w:t>
              </w:r>
            </w:hyperlink>
            <w:r w:rsidR="00A43527">
              <w:t>.</w:t>
            </w:r>
            <w:r w:rsidR="00271331" w:rsidRPr="00271331">
              <w:t xml:space="preserve"> </w:t>
            </w:r>
          </w:p>
          <w:p w14:paraId="228EE073" w14:textId="77777777" w:rsidR="00271331" w:rsidRPr="00271331" w:rsidRDefault="00271331" w:rsidP="00345A43">
            <w:pPr>
              <w:pStyle w:val="ListParagraph"/>
              <w:numPr>
                <w:ilvl w:val="0"/>
                <w:numId w:val="29"/>
              </w:numPr>
              <w:spacing w:before="120" w:after="120"/>
            </w:pPr>
            <w:r w:rsidRPr="00271331">
              <w:t>The boundaries are subject to survey.</w:t>
            </w:r>
          </w:p>
          <w:p w14:paraId="5E457072" w14:textId="0A6C0D3C" w:rsidR="00271331" w:rsidRPr="00271331" w:rsidRDefault="00271331" w:rsidP="00271331">
            <w:pPr>
              <w:spacing w:before="120" w:after="120"/>
              <w:ind w:left="567"/>
            </w:pPr>
            <w:r w:rsidRPr="00271331">
              <w:t xml:space="preserve">For a general indication of the location of individual properties an internet search on the name, and </w:t>
            </w:r>
            <w:r w:rsidR="0075202A">
              <w:t>Te Rarawa</w:t>
            </w:r>
            <w:r w:rsidRPr="00271331">
              <w:t xml:space="preserve">’s Area of Interest shown on p4 of the Deed’s </w:t>
            </w:r>
            <w:hyperlink r:id="rId21" w:history="1">
              <w:r w:rsidRPr="00F66745">
                <w:rPr>
                  <w:rStyle w:val="Hyperlink"/>
                </w:rPr>
                <w:t>Attachment</w:t>
              </w:r>
              <w:r w:rsidR="00DE7A38" w:rsidRPr="00F66745">
                <w:rPr>
                  <w:rStyle w:val="Hyperlink"/>
                </w:rPr>
                <w:t xml:space="preserve"> Schedule</w:t>
              </w:r>
            </w:hyperlink>
            <w:r w:rsidRPr="00271331">
              <w:t>, may assist.</w:t>
            </w:r>
          </w:p>
          <w:p w14:paraId="137ADAB1" w14:textId="6E445F1B" w:rsidR="001921AD" w:rsidRPr="001921AD" w:rsidRDefault="00271331" w:rsidP="00345A43">
            <w:pPr>
              <w:numPr>
                <w:ilvl w:val="0"/>
                <w:numId w:val="29"/>
              </w:numPr>
              <w:spacing w:before="120" w:after="120"/>
              <w:rPr>
                <w:u w:val="single"/>
              </w:rPr>
            </w:pPr>
            <w:r w:rsidRPr="00271331">
              <w:t>Rights of first refusal</w:t>
            </w:r>
            <w:r w:rsidR="005B6FD0">
              <w:t xml:space="preserve"> to acquire RFR Land properties</w:t>
            </w:r>
            <w:r w:rsidRPr="00271331">
              <w:t xml:space="preserve"> are also included in the Act’s Commercial Redress and </w:t>
            </w:r>
            <w:r w:rsidR="00F66745">
              <w:t>defined in subpart 4 of Part 3 of the Act [ss </w:t>
            </w:r>
            <w:r w:rsidR="00D03BB4">
              <w:t>182-211</w:t>
            </w:r>
            <w:r w:rsidR="00F66745">
              <w:t>].</w:t>
            </w:r>
            <w:r w:rsidRPr="00271331">
              <w:t xml:space="preserve"> </w:t>
            </w:r>
          </w:p>
          <w:p w14:paraId="671459B1" w14:textId="4F7F93D1" w:rsidR="00271331" w:rsidRDefault="00271331" w:rsidP="003820FB">
            <w:pPr>
              <w:pStyle w:val="blockline"/>
              <w:ind w:left="0"/>
            </w:pPr>
          </w:p>
        </w:tc>
      </w:tr>
      <w:tr w:rsidR="00271331" w:rsidRPr="00035909" w14:paraId="2409824C" w14:textId="77777777" w:rsidTr="009C2177">
        <w:tc>
          <w:tcPr>
            <w:tcW w:w="1951" w:type="dxa"/>
          </w:tcPr>
          <w:p w14:paraId="31DDD7BC" w14:textId="77777777" w:rsidR="00271331" w:rsidRPr="00035909" w:rsidRDefault="00271331" w:rsidP="009C2177">
            <w:pPr>
              <w:pStyle w:val="Heading2"/>
            </w:pPr>
            <w:bookmarkStart w:id="112" w:name="_Toc443384989"/>
            <w:r w:rsidRPr="00035909">
              <w:t>Joint ownership</w:t>
            </w:r>
            <w:bookmarkEnd w:id="112"/>
          </w:p>
        </w:tc>
        <w:tc>
          <w:tcPr>
            <w:tcW w:w="7938" w:type="dxa"/>
          </w:tcPr>
          <w:p w14:paraId="26AA1A05" w14:textId="6C569E74" w:rsidR="00271331" w:rsidRPr="00035909" w:rsidRDefault="00271331" w:rsidP="00345A43">
            <w:pPr>
              <w:pStyle w:val="Indent2forinfomapping"/>
              <w:numPr>
                <w:ilvl w:val="0"/>
                <w:numId w:val="61"/>
              </w:numPr>
            </w:pPr>
            <w:r w:rsidRPr="00035909">
              <w:t xml:space="preserve">This Act is one of four that record the settlement of treaty claims for four Te Hiku o Te Ika iwi - the other ones are Ngāti Kuri Claims Settlement Act, Te Aupouri Claims Settlement Act 2015, and </w:t>
            </w:r>
            <w:r w:rsidR="00D03BB4">
              <w:t>Ng</w:t>
            </w:r>
            <w:r w:rsidR="00D03BB4" w:rsidRPr="00035909">
              <w:t>ā</w:t>
            </w:r>
            <w:r w:rsidR="00D03BB4">
              <w:t>iTakoto</w:t>
            </w:r>
            <w:r w:rsidRPr="00035909">
              <w:t xml:space="preserve"> Claims Settlement Act 2015. </w:t>
            </w:r>
          </w:p>
          <w:p w14:paraId="66B4F9AC" w14:textId="77777777" w:rsidR="00271331" w:rsidRDefault="00271331" w:rsidP="00345A43">
            <w:pPr>
              <w:pStyle w:val="Indent2forinfomapping"/>
              <w:numPr>
                <w:ilvl w:val="0"/>
                <w:numId w:val="61"/>
              </w:numPr>
            </w:pPr>
            <w:r w:rsidRPr="00035909">
              <w:t xml:space="preserve">Under this Act, </w:t>
            </w:r>
            <w:r w:rsidR="006843F6">
              <w:t xml:space="preserve">the Trustees take some </w:t>
            </w:r>
            <w:r>
              <w:t xml:space="preserve">Commercial Redress </w:t>
            </w:r>
            <w:r w:rsidR="006843F6">
              <w:t xml:space="preserve">jointly </w:t>
            </w:r>
            <w:r w:rsidRPr="00035909">
              <w:t>(as tenants in common</w:t>
            </w:r>
            <w:r w:rsidR="006843F6">
              <w:t xml:space="preserve"> in the shares against the relevant property</w:t>
            </w:r>
            <w:r w:rsidRPr="00035909">
              <w:t xml:space="preserve">) </w:t>
            </w:r>
            <w:r w:rsidR="006843F6">
              <w:t xml:space="preserve">with </w:t>
            </w:r>
            <w:r w:rsidR="00284FC2">
              <w:t>o</w:t>
            </w:r>
            <w:r>
              <w:t xml:space="preserve">ther </w:t>
            </w:r>
            <w:r w:rsidR="00284FC2">
              <w:t>“</w:t>
            </w:r>
            <w:r>
              <w:t>Relevant Trustees”</w:t>
            </w:r>
            <w:r w:rsidRPr="00035909">
              <w:t xml:space="preserve">.  </w:t>
            </w:r>
          </w:p>
          <w:p w14:paraId="4C620EB4" w14:textId="577AA317" w:rsidR="001921AD" w:rsidRPr="001921AD" w:rsidRDefault="00AE2709" w:rsidP="00345A43">
            <w:pPr>
              <w:pStyle w:val="Indent2forinfomapping"/>
              <w:numPr>
                <w:ilvl w:val="0"/>
                <w:numId w:val="61"/>
              </w:numPr>
            </w:pPr>
            <w:r w:rsidRPr="00AE2709">
              <w:t>The applications and registration processes for recording the vesting of undivided specified shares in other iwi (including the creation of CFRs) under the Act relevant to that iwi may or may not have already occurred</w:t>
            </w:r>
            <w:r>
              <w:t>.</w:t>
            </w:r>
          </w:p>
          <w:p w14:paraId="2CBE8538" w14:textId="4099D8CD" w:rsidR="00271331" w:rsidRPr="001921AD" w:rsidRDefault="001921AD" w:rsidP="003820FB">
            <w:pPr>
              <w:pStyle w:val="blockline"/>
              <w:ind w:left="0"/>
              <w:jc w:val="right"/>
              <w:rPr>
                <w:i/>
              </w:rPr>
            </w:pPr>
            <w:r w:rsidRPr="001921AD">
              <w:rPr>
                <w:i/>
              </w:rPr>
              <w:t>continued on next page</w:t>
            </w:r>
          </w:p>
        </w:tc>
      </w:tr>
    </w:tbl>
    <w:p w14:paraId="66B88321" w14:textId="6B6D99F7" w:rsidR="001921AD" w:rsidRDefault="001921AD">
      <w:pPr>
        <w:rPr>
          <w:b/>
        </w:rPr>
      </w:pPr>
      <w:r>
        <w:rPr>
          <w:b/>
        </w:rPr>
        <w:br w:type="page"/>
      </w:r>
    </w:p>
    <w:p w14:paraId="241AAEB9" w14:textId="355F93A6" w:rsidR="001921AD" w:rsidRPr="001921AD" w:rsidRDefault="001921AD" w:rsidP="001921AD">
      <w:pPr>
        <w:pStyle w:val="Heading1"/>
        <w:rPr>
          <w:b w:val="0"/>
          <w:sz w:val="24"/>
          <w:szCs w:val="24"/>
        </w:rPr>
      </w:pPr>
      <w:bookmarkStart w:id="113" w:name="_Toc442351264"/>
      <w:bookmarkStart w:id="114" w:name="_Toc443384796"/>
      <w:bookmarkStart w:id="115" w:name="_Toc443384990"/>
      <w:r>
        <w:t xml:space="preserve">Commercial Redress, </w:t>
      </w:r>
      <w:r w:rsidRPr="001921AD">
        <w:rPr>
          <w:b w:val="0"/>
          <w:sz w:val="24"/>
          <w:szCs w:val="24"/>
        </w:rPr>
        <w:t>continued</w:t>
      </w:r>
      <w:bookmarkEnd w:id="113"/>
      <w:bookmarkEnd w:id="114"/>
      <w:bookmarkEnd w:id="115"/>
    </w:p>
    <w:p w14:paraId="2EADB6FD" w14:textId="77777777" w:rsidR="001921AD" w:rsidRDefault="001921AD" w:rsidP="001921AD">
      <w:pPr>
        <w:pStyle w:val="blockline"/>
        <w:jc w:val="right"/>
      </w:pPr>
    </w:p>
    <w:tbl>
      <w:tblPr>
        <w:tblW w:w="9889" w:type="dxa"/>
        <w:tblLayout w:type="fixed"/>
        <w:tblLook w:val="04A0" w:firstRow="1" w:lastRow="0" w:firstColumn="1" w:lastColumn="0" w:noHBand="0" w:noVBand="1"/>
      </w:tblPr>
      <w:tblGrid>
        <w:gridCol w:w="9889"/>
      </w:tblGrid>
      <w:tr w:rsidR="00D03BB4" w14:paraId="6A74E821" w14:textId="77777777" w:rsidTr="00CC0AAE">
        <w:tc>
          <w:tcPr>
            <w:tcW w:w="9889" w:type="dxa"/>
          </w:tcPr>
          <w:tbl>
            <w:tblPr>
              <w:tblW w:w="9889" w:type="dxa"/>
              <w:tblLayout w:type="fixed"/>
              <w:tblLook w:val="04A0" w:firstRow="1" w:lastRow="0" w:firstColumn="1" w:lastColumn="0" w:noHBand="0" w:noVBand="1"/>
            </w:tblPr>
            <w:tblGrid>
              <w:gridCol w:w="1951"/>
              <w:gridCol w:w="7938"/>
            </w:tblGrid>
            <w:tr w:rsidR="00D03BB4" w:rsidRPr="00016329" w14:paraId="7552B6C8" w14:textId="77777777" w:rsidTr="00D03BB4">
              <w:tc>
                <w:tcPr>
                  <w:tcW w:w="1951" w:type="dxa"/>
                </w:tcPr>
                <w:p w14:paraId="1BD865FE" w14:textId="34ED0F26" w:rsidR="00D03BB4" w:rsidRPr="00016329" w:rsidRDefault="00D03BB4" w:rsidP="00D03BB4">
                  <w:pPr>
                    <w:pStyle w:val="Heading2"/>
                  </w:pPr>
                  <w:bookmarkStart w:id="116" w:name="_Toc443384991"/>
                  <w:r w:rsidRPr="00016329">
                    <w:t xml:space="preserve">School House Sites - </w:t>
                  </w:r>
                  <w:r w:rsidRPr="00016329">
                    <w:rPr>
                      <w:b w:val="0"/>
                    </w:rPr>
                    <w:t>Broadwood Area School, Te Kura Taumata O Panguru p12 Matihetihe School</w:t>
                  </w:r>
                  <w:r w:rsidRPr="00016329">
                    <w:t xml:space="preserve">  (Other Commercial Redress Properties) </w:t>
                  </w:r>
                  <w:r w:rsidRPr="00016329">
                    <w:rPr>
                      <w:b w:val="0"/>
                    </w:rPr>
                    <w:t>and Kaitaia College</w:t>
                  </w:r>
                  <w:r w:rsidRPr="00016329">
                    <w:t xml:space="preserve"> (Deferred Selection Property)</w:t>
                  </w:r>
                  <w:bookmarkEnd w:id="116"/>
                </w:p>
              </w:tc>
              <w:tc>
                <w:tcPr>
                  <w:tcW w:w="7938" w:type="dxa"/>
                </w:tcPr>
                <w:p w14:paraId="1F510FCD" w14:textId="03D8005F" w:rsidR="004B63B7" w:rsidRDefault="004B63B7" w:rsidP="00345A43">
                  <w:pPr>
                    <w:pStyle w:val="Indent2forinfomapping"/>
                    <w:numPr>
                      <w:ilvl w:val="0"/>
                      <w:numId w:val="65"/>
                    </w:numPr>
                  </w:pPr>
                  <w:r>
                    <w:t>These are 3 of the 32 Commercial Redress Properties.</w:t>
                  </w:r>
                </w:p>
                <w:p w14:paraId="57CD8695" w14:textId="77777777" w:rsidR="00D03BB4" w:rsidRPr="00016329" w:rsidRDefault="00D03BB4" w:rsidP="00345A43">
                  <w:pPr>
                    <w:pStyle w:val="Indent2forinfomapping"/>
                    <w:numPr>
                      <w:ilvl w:val="0"/>
                      <w:numId w:val="65"/>
                    </w:numPr>
                  </w:pPr>
                  <w:r w:rsidRPr="00016329">
                    <w:t xml:space="preserve">Their definitions (see following paragraph) state they </w:t>
                  </w:r>
                  <w:r w:rsidRPr="00016329">
                    <w:rPr>
                      <w:u w:val="single"/>
                    </w:rPr>
                    <w:t>include</w:t>
                  </w:r>
                  <w:r w:rsidRPr="00016329">
                    <w:t xml:space="preserve"> related school house sites </w:t>
                  </w:r>
                  <w:r w:rsidRPr="00016329">
                    <w:rPr>
                      <w:i/>
                    </w:rPr>
                    <w:t>if</w:t>
                  </w:r>
                  <w:r w:rsidRPr="00016329">
                    <w:t xml:space="preserve"> clause 10.7 (or 10.21 for Kaitaia College) of the Deed applies.  </w:t>
                  </w:r>
                </w:p>
                <w:p w14:paraId="02B0DCA5" w14:textId="77777777" w:rsidR="00D03BB4" w:rsidRPr="00016329" w:rsidRDefault="00D03BB4" w:rsidP="00345A43">
                  <w:pPr>
                    <w:pStyle w:val="Indent2forinfomapping"/>
                    <w:numPr>
                      <w:ilvl w:val="0"/>
                      <w:numId w:val="65"/>
                    </w:numPr>
                  </w:pPr>
                  <w:r w:rsidRPr="00016329">
                    <w:t>Clause 10.7 (and cl 20-21 respectively) says that if, within the period specified, the relevant Board of Trustees relinquishes a beneficial interest in the related School House site, the school house sites will be included.</w:t>
                  </w:r>
                </w:p>
                <w:p w14:paraId="560D699A" w14:textId="77777777" w:rsidR="00D03BB4" w:rsidRPr="00016329" w:rsidRDefault="00D03BB4" w:rsidP="00345A43">
                  <w:pPr>
                    <w:pStyle w:val="Indent2forinfomapping"/>
                    <w:numPr>
                      <w:ilvl w:val="0"/>
                      <w:numId w:val="65"/>
                    </w:numPr>
                  </w:pPr>
                  <w:r w:rsidRPr="00016329">
                    <w:t xml:space="preserve">Except for Kaitaia College, they are defined in Table 1 of Part 3 (the Commercial Redress Properties) of the </w:t>
                  </w:r>
                  <w:r w:rsidRPr="00D03BB4">
                    <w:t xml:space="preserve">Deed’s </w:t>
                  </w:r>
                  <w:hyperlink r:id="rId22" w:history="1">
                    <w:r w:rsidRPr="00D03BB4">
                      <w:rPr>
                        <w:rStyle w:val="Hyperlink"/>
                      </w:rPr>
                      <w:t>Property Redress Schedule</w:t>
                    </w:r>
                  </w:hyperlink>
                  <w:r w:rsidRPr="00016329">
                    <w:t xml:space="preserve">.  The related School House sites are separately defined in Table 2 of Part 3 on p11-12.  </w:t>
                  </w:r>
                </w:p>
                <w:p w14:paraId="5B99139C" w14:textId="77777777" w:rsidR="00D03BB4" w:rsidRDefault="00D03BB4" w:rsidP="00345A43">
                  <w:pPr>
                    <w:pStyle w:val="Indent2forinfomapping"/>
                    <w:numPr>
                      <w:ilvl w:val="0"/>
                      <w:numId w:val="65"/>
                    </w:numPr>
                  </w:pPr>
                  <w:r w:rsidRPr="00016329">
                    <w:t xml:space="preserve">Kaitaia College is defined in Table 1 of Part 4 (the Deferred Selection Properties) on p21 of the </w:t>
                  </w:r>
                  <w:r w:rsidRPr="00D03BB4">
                    <w:t xml:space="preserve">Deed’s </w:t>
                  </w:r>
                  <w:hyperlink r:id="rId23" w:history="1">
                    <w:r w:rsidRPr="00D03BB4">
                      <w:rPr>
                        <w:rStyle w:val="Hyperlink"/>
                      </w:rPr>
                      <w:t>Property Redress Schedule</w:t>
                    </w:r>
                  </w:hyperlink>
                  <w:r w:rsidRPr="00016329">
                    <w:t xml:space="preserve">.  The related School House site is separately defined in Table 2 of Part 4 on p22. </w:t>
                  </w:r>
                </w:p>
                <w:p w14:paraId="2F3EC4D3" w14:textId="77777777" w:rsidR="00793672" w:rsidRDefault="00D03BB4" w:rsidP="00345A43">
                  <w:pPr>
                    <w:pStyle w:val="Indent2forinfomapping"/>
                    <w:numPr>
                      <w:ilvl w:val="0"/>
                      <w:numId w:val="65"/>
                    </w:numPr>
                  </w:pPr>
                  <w:r w:rsidRPr="00016329">
                    <w:t xml:space="preserve">There is no statutory obligation on the RGL to assess whether the precondition for the inclusion of the relevant School House site has been met, and staff </w:t>
                  </w:r>
                  <w:r>
                    <w:t xml:space="preserve">processing the registrations can </w:t>
                  </w:r>
                  <w:r w:rsidRPr="00016329">
                    <w:t>rely on the description of the relevant sites in the Applications.</w:t>
                  </w:r>
                </w:p>
                <w:p w14:paraId="1A923046" w14:textId="1611A646" w:rsidR="00793672" w:rsidRPr="00016329" w:rsidRDefault="00793672" w:rsidP="00793672">
                  <w:pPr>
                    <w:pStyle w:val="Indent2forinfomapping"/>
                  </w:pPr>
                  <w:r>
                    <w:t>____________________________________________________________</w:t>
                  </w:r>
                </w:p>
              </w:tc>
            </w:tr>
            <w:tr w:rsidR="00D03BB4" w:rsidRPr="007E477A" w14:paraId="64898B18" w14:textId="77777777" w:rsidTr="00D03BB4">
              <w:tc>
                <w:tcPr>
                  <w:tcW w:w="1951" w:type="dxa"/>
                </w:tcPr>
                <w:p w14:paraId="013B1032" w14:textId="77777777" w:rsidR="00D03BB4" w:rsidRPr="007E477A" w:rsidRDefault="00D03BB4" w:rsidP="00D03BB4">
                  <w:pPr>
                    <w:pStyle w:val="Heading2"/>
                  </w:pPr>
                  <w:bookmarkStart w:id="117" w:name="_Toc443384992"/>
                  <w:r>
                    <w:t>Kaitaia College</w:t>
                  </w:r>
                  <w:r w:rsidRPr="00C8618E">
                    <w:rPr>
                      <w:rFonts w:ascii="Times New Roman" w:eastAsia="Times New Roman" w:hAnsi="Times New Roman" w:cs="Times New Roman"/>
                      <w:b w:val="0"/>
                      <w:bCs/>
                      <w:color w:val="000000"/>
                      <w:sz w:val="29"/>
                      <w:szCs w:val="29"/>
                      <w:lang w:eastAsia="en-NZ"/>
                    </w:rPr>
                    <w:t xml:space="preserve"> </w:t>
                  </w:r>
                  <w:r w:rsidRPr="003820FB">
                    <w:rPr>
                      <w:b w:val="0"/>
                      <w:bCs/>
                    </w:rPr>
                    <w:t xml:space="preserve">and </w:t>
                  </w:r>
                  <w:r w:rsidR="00DB2875">
                    <w:rPr>
                      <w:bCs/>
                    </w:rPr>
                    <w:t xml:space="preserve">Haumanga Road - </w:t>
                  </w:r>
                  <w:r w:rsidRPr="003820FB">
                    <w:rPr>
                      <w:b w:val="0"/>
                    </w:rPr>
                    <w:t>Revocations of reserve</w:t>
                  </w:r>
                  <w:r w:rsidR="00EB7178">
                    <w:rPr>
                      <w:b w:val="0"/>
                    </w:rPr>
                    <w:t xml:space="preserve"> (</w:t>
                  </w:r>
                  <w:r w:rsidR="00EB7178" w:rsidRPr="003820FB">
                    <w:t>s172-3</w:t>
                  </w:r>
                  <w:r w:rsidR="00EB7178">
                    <w:rPr>
                      <w:b w:val="0"/>
                    </w:rPr>
                    <w:t>)</w:t>
                  </w:r>
                  <w:bookmarkEnd w:id="117"/>
                </w:p>
              </w:tc>
              <w:tc>
                <w:tcPr>
                  <w:tcW w:w="7938" w:type="dxa"/>
                </w:tcPr>
                <w:p w14:paraId="51E8F341" w14:textId="77777777" w:rsidR="00160A60" w:rsidRDefault="00D03BB4" w:rsidP="00D03BB4">
                  <w:pPr>
                    <w:pStyle w:val="BlockText"/>
                    <w:rPr>
                      <w:b/>
                    </w:rPr>
                  </w:pPr>
                  <w:r>
                    <w:t>Immediately</w:t>
                  </w:r>
                  <w:r w:rsidRPr="0053391E">
                    <w:rPr>
                      <w:color w:val="000000"/>
                      <w:sz w:val="25"/>
                      <w:szCs w:val="25"/>
                      <w:shd w:val="clear" w:color="auto" w:fill="FFFFFF"/>
                    </w:rPr>
                    <w:t xml:space="preserve"> </w:t>
                  </w:r>
                  <w:r w:rsidRPr="0053391E">
                    <w:t>b</w:t>
                  </w:r>
                  <w:r>
                    <w:t>efore the transfer to the T</w:t>
                  </w:r>
                  <w:r w:rsidRPr="0053391E">
                    <w:t>rustees, the reservation of any part of the</w:t>
                  </w:r>
                  <w:r w:rsidR="00DB2875">
                    <w:t>se properties</w:t>
                  </w:r>
                  <w:r w:rsidRPr="0053391E">
                    <w:t xml:space="preserve"> as a </w:t>
                  </w:r>
                  <w:r w:rsidRPr="005005EF">
                    <w:rPr>
                      <w:b/>
                    </w:rPr>
                    <w:t>government purpose reserve</w:t>
                  </w:r>
                  <w:r w:rsidRPr="0053391E">
                    <w:t xml:space="preserve"> </w:t>
                  </w:r>
                  <w:r w:rsidRPr="007B52D4">
                    <w:rPr>
                      <w:b/>
                    </w:rPr>
                    <w:t>for education purposes</w:t>
                  </w:r>
                  <w:r w:rsidRPr="0053391E">
                    <w:t xml:space="preserve"> subject to the</w:t>
                  </w:r>
                  <w:r>
                    <w:t xml:space="preserve"> </w:t>
                  </w:r>
                  <w:r w:rsidRPr="0053391E">
                    <w:t>Reserves Act 1977</w:t>
                  </w:r>
                  <w:r>
                    <w:t xml:space="preserve"> </w:t>
                  </w:r>
                  <w:r w:rsidRPr="0053391E">
                    <w:t xml:space="preserve">is </w:t>
                  </w:r>
                  <w:r w:rsidRPr="007B52D4">
                    <w:rPr>
                      <w:u w:val="single"/>
                    </w:rPr>
                    <w:t>revoked</w:t>
                  </w:r>
                  <w:r w:rsidRPr="005005EF">
                    <w:rPr>
                      <w:b/>
                    </w:rPr>
                    <w:t xml:space="preserve"> </w:t>
                  </w:r>
                </w:p>
                <w:p w14:paraId="3E249A2E" w14:textId="77777777" w:rsidR="00D03BB4" w:rsidRDefault="00D03BB4" w:rsidP="006B7B03">
                  <w:pPr>
                    <w:pStyle w:val="BlockText"/>
                  </w:pPr>
                  <w:r>
                    <w:t>(</w:t>
                  </w:r>
                  <w:r w:rsidRPr="003820FB">
                    <w:rPr>
                      <w:b/>
                    </w:rPr>
                    <w:t>s172-3</w:t>
                  </w:r>
                  <w:r>
                    <w:t>)</w:t>
                  </w:r>
                </w:p>
                <w:p w14:paraId="70C8DB14" w14:textId="39C2FFF0" w:rsidR="00793672" w:rsidRPr="007E477A" w:rsidRDefault="00793672" w:rsidP="006B7B03">
                  <w:pPr>
                    <w:pStyle w:val="BlockText"/>
                  </w:pPr>
                  <w:r>
                    <w:t>____________________________________________________________</w:t>
                  </w:r>
                </w:p>
              </w:tc>
            </w:tr>
            <w:tr w:rsidR="00D03BB4" w:rsidRPr="00F50204" w14:paraId="44980005" w14:textId="77777777" w:rsidTr="00D03BB4">
              <w:tc>
                <w:tcPr>
                  <w:tcW w:w="1951" w:type="dxa"/>
                </w:tcPr>
                <w:p w14:paraId="153123C2" w14:textId="48FBC8B9" w:rsidR="00D03BB4" w:rsidRPr="00CC0AAE" w:rsidRDefault="00D03BB4" w:rsidP="00D03BB4">
                  <w:pPr>
                    <w:pStyle w:val="Heading2"/>
                  </w:pPr>
                  <w:bookmarkStart w:id="118" w:name="_Toc443384993"/>
                  <w:r w:rsidRPr="00F50204">
                    <w:t>Pro</w:t>
                  </w:r>
                  <w:r w:rsidR="00EB7178">
                    <w:t>perties Subject to a Lease (s173</w:t>
                  </w:r>
                  <w:r w:rsidRPr="00F50204">
                    <w:t>)</w:t>
                  </w:r>
                  <w:bookmarkEnd w:id="118"/>
                </w:p>
              </w:tc>
              <w:tc>
                <w:tcPr>
                  <w:tcW w:w="7938" w:type="dxa"/>
                </w:tcPr>
                <w:p w14:paraId="19357E9A" w14:textId="77777777" w:rsidR="00D03BB4" w:rsidRPr="00F50204" w:rsidRDefault="00D03BB4" w:rsidP="00D03BB4">
                  <w:pPr>
                    <w:pStyle w:val="BlockText"/>
                  </w:pPr>
                  <w:r w:rsidRPr="00F50204">
                    <w:t>These are those of the Commercial Redress Properties and Deferred Selection Properties being transferred to the Trustees which are:</w:t>
                  </w:r>
                </w:p>
                <w:p w14:paraId="3446AB78" w14:textId="77777777" w:rsidR="00D03BB4" w:rsidRPr="00F50204" w:rsidRDefault="00D03BB4" w:rsidP="00345A43">
                  <w:pPr>
                    <w:pStyle w:val="Indent2forinfomapping"/>
                    <w:numPr>
                      <w:ilvl w:val="0"/>
                      <w:numId w:val="66"/>
                    </w:numPr>
                  </w:pPr>
                  <w:r w:rsidRPr="00F50204">
                    <w:t>held by the Ministry of Education; and</w:t>
                  </w:r>
                </w:p>
                <w:p w14:paraId="162CE60D" w14:textId="77777777" w:rsidR="00D03BB4" w:rsidRPr="00F50204" w:rsidRDefault="00D03BB4" w:rsidP="00345A43">
                  <w:pPr>
                    <w:pStyle w:val="Indent2forinfomapping"/>
                    <w:numPr>
                      <w:ilvl w:val="0"/>
                      <w:numId w:val="66"/>
                    </w:numPr>
                  </w:pPr>
                  <w:r w:rsidRPr="00F50204">
                    <w:t>are, after transfer to the Trustees, subject to a lease back to the Crown.</w:t>
                  </w:r>
                </w:p>
                <w:p w14:paraId="3F164E79" w14:textId="77777777" w:rsidR="00D03BB4" w:rsidRDefault="00D03BB4" w:rsidP="006B7B03">
                  <w:pPr>
                    <w:pStyle w:val="Indent2forinfomapping"/>
                  </w:pPr>
                  <w:r w:rsidRPr="00F50204">
                    <w:t>(</w:t>
                  </w:r>
                  <w:r w:rsidRPr="003820FB">
                    <w:rPr>
                      <w:b/>
                    </w:rPr>
                    <w:t>s173(1)</w:t>
                  </w:r>
                  <w:r w:rsidRPr="00F50204">
                    <w:t>)</w:t>
                  </w:r>
                </w:p>
                <w:p w14:paraId="538230D3" w14:textId="2FF3E61E" w:rsidR="00793672" w:rsidRPr="00793672" w:rsidRDefault="00793672" w:rsidP="00793672">
                  <w:pPr>
                    <w:pStyle w:val="blockline"/>
                    <w:ind w:left="0"/>
                    <w:jc w:val="right"/>
                    <w:rPr>
                      <w:i/>
                    </w:rPr>
                  </w:pPr>
                  <w:r w:rsidRPr="00793672">
                    <w:rPr>
                      <w:i/>
                    </w:rPr>
                    <w:t>continued on next page</w:t>
                  </w:r>
                </w:p>
              </w:tc>
            </w:tr>
            <w:tr w:rsidR="00793672" w:rsidRPr="00F50204" w14:paraId="3805BA00" w14:textId="77777777" w:rsidTr="00D03BB4">
              <w:tc>
                <w:tcPr>
                  <w:tcW w:w="1951" w:type="dxa"/>
                </w:tcPr>
                <w:p w14:paraId="651F656A" w14:textId="77777777" w:rsidR="00793672" w:rsidRDefault="00793672" w:rsidP="00D03BB4">
                  <w:pPr>
                    <w:pStyle w:val="Heading2"/>
                  </w:pPr>
                </w:p>
                <w:p w14:paraId="00827B23" w14:textId="77777777" w:rsidR="00793672" w:rsidRDefault="00793672" w:rsidP="00793672"/>
                <w:p w14:paraId="329F2171" w14:textId="77777777" w:rsidR="00793672" w:rsidRDefault="00793672" w:rsidP="00793672"/>
                <w:p w14:paraId="586D4044" w14:textId="77777777" w:rsidR="00793672" w:rsidRPr="00793672" w:rsidRDefault="00793672" w:rsidP="00793672"/>
              </w:tc>
              <w:tc>
                <w:tcPr>
                  <w:tcW w:w="7938" w:type="dxa"/>
                </w:tcPr>
                <w:p w14:paraId="47A3405D" w14:textId="77777777" w:rsidR="00843428" w:rsidRDefault="00843428" w:rsidP="00D03BB4">
                  <w:pPr>
                    <w:pStyle w:val="BlockText"/>
                  </w:pPr>
                </w:p>
                <w:p w14:paraId="7247654A" w14:textId="77777777" w:rsidR="00843428" w:rsidRPr="00F50204" w:rsidRDefault="00843428" w:rsidP="00D03BB4">
                  <w:pPr>
                    <w:pStyle w:val="BlockText"/>
                  </w:pPr>
                </w:p>
              </w:tc>
            </w:tr>
            <w:tr w:rsidR="00843428" w:rsidRPr="00F50204" w14:paraId="685B2A14" w14:textId="77777777" w:rsidTr="00B33BFC">
              <w:tc>
                <w:tcPr>
                  <w:tcW w:w="9889" w:type="dxa"/>
                  <w:gridSpan w:val="2"/>
                </w:tcPr>
                <w:p w14:paraId="05C46196" w14:textId="77777777" w:rsidR="00843428" w:rsidRDefault="00843428" w:rsidP="00205740">
                  <w:pPr>
                    <w:pStyle w:val="Heading1"/>
                    <w:spacing w:before="0"/>
                    <w:rPr>
                      <w:b w:val="0"/>
                      <w:sz w:val="24"/>
                      <w:szCs w:val="24"/>
                    </w:rPr>
                  </w:pPr>
                  <w:bookmarkStart w:id="119" w:name="_Toc443384800"/>
                  <w:bookmarkStart w:id="120" w:name="_Toc443384994"/>
                  <w:r>
                    <w:t xml:space="preserve">Commercial Redress, </w:t>
                  </w:r>
                  <w:r>
                    <w:rPr>
                      <w:b w:val="0"/>
                      <w:sz w:val="24"/>
                      <w:szCs w:val="24"/>
                    </w:rPr>
                    <w:t>continued</w:t>
                  </w:r>
                  <w:bookmarkEnd w:id="119"/>
                  <w:bookmarkEnd w:id="120"/>
                </w:p>
                <w:p w14:paraId="0DDCBD69" w14:textId="1991BAFC" w:rsidR="00205740" w:rsidRPr="00205740" w:rsidRDefault="00205740" w:rsidP="00205740">
                  <w:pPr>
                    <w:pStyle w:val="blockline"/>
                  </w:pPr>
                </w:p>
              </w:tc>
            </w:tr>
            <w:tr w:rsidR="00843428" w:rsidRPr="00F50204" w14:paraId="488B9665" w14:textId="77777777" w:rsidTr="00D03BB4">
              <w:tc>
                <w:tcPr>
                  <w:tcW w:w="1951" w:type="dxa"/>
                </w:tcPr>
                <w:p w14:paraId="5D680589" w14:textId="094F81FA" w:rsidR="00843428" w:rsidRPr="003820FB" w:rsidRDefault="00843428" w:rsidP="003820FB">
                  <w:pPr>
                    <w:jc w:val="left"/>
                    <w:rPr>
                      <w:b/>
                      <w:sz w:val="18"/>
                      <w:szCs w:val="18"/>
                    </w:rPr>
                  </w:pPr>
                  <w:r w:rsidRPr="003820FB">
                    <w:rPr>
                      <w:b/>
                      <w:sz w:val="18"/>
                      <w:szCs w:val="18"/>
                    </w:rPr>
                    <w:t>Applications</w:t>
                  </w:r>
                  <w:r w:rsidRPr="003820FB">
                    <w:rPr>
                      <w:sz w:val="18"/>
                      <w:szCs w:val="18"/>
                    </w:rPr>
                    <w:t xml:space="preserve"> </w:t>
                  </w:r>
                  <w:r w:rsidRPr="003820FB">
                    <w:rPr>
                      <w:b/>
                      <w:sz w:val="18"/>
                      <w:szCs w:val="18"/>
                    </w:rPr>
                    <w:t>of</w:t>
                  </w:r>
                  <w:r w:rsidRPr="003820FB">
                    <w:rPr>
                      <w:sz w:val="18"/>
                      <w:szCs w:val="18"/>
                    </w:rPr>
                    <w:t xml:space="preserve"> </w:t>
                  </w:r>
                  <w:r w:rsidRPr="003820FB">
                    <w:rPr>
                      <w:b/>
                      <w:sz w:val="18"/>
                      <w:szCs w:val="18"/>
                    </w:rPr>
                    <w:t>statutory</w:t>
                  </w:r>
                  <w:r w:rsidRPr="003820FB">
                    <w:rPr>
                      <w:sz w:val="18"/>
                      <w:szCs w:val="18"/>
                    </w:rPr>
                    <w:t xml:space="preserve"> </w:t>
                  </w:r>
                  <w:r w:rsidRPr="003820FB">
                    <w:rPr>
                      <w:b/>
                      <w:sz w:val="18"/>
                      <w:szCs w:val="18"/>
                    </w:rPr>
                    <w:t>provisions</w:t>
                  </w:r>
                </w:p>
              </w:tc>
              <w:tc>
                <w:tcPr>
                  <w:tcW w:w="7938" w:type="dxa"/>
                </w:tcPr>
                <w:p w14:paraId="4C51FCC4" w14:textId="77777777" w:rsidR="00843428" w:rsidRPr="00F50204" w:rsidRDefault="00843428" w:rsidP="00843428">
                  <w:pPr>
                    <w:pStyle w:val="Indent2forinfomapping"/>
                  </w:pPr>
                  <w:r w:rsidRPr="00F50204">
                    <w:t>The following statutory provisio</w:t>
                  </w:r>
                  <w:r>
                    <w:t>ns apply:</w:t>
                  </w:r>
                </w:p>
                <w:p w14:paraId="005AC0A0" w14:textId="77777777" w:rsidR="00843428" w:rsidRPr="00F50204" w:rsidRDefault="00843428" w:rsidP="00345A43">
                  <w:pPr>
                    <w:pStyle w:val="Indent2forinfomapping"/>
                    <w:numPr>
                      <w:ilvl w:val="0"/>
                      <w:numId w:val="45"/>
                    </w:numPr>
                  </w:pPr>
                  <w:r w:rsidRPr="003820FB">
                    <w:rPr>
                      <w:lang w:val="en-NZ"/>
                    </w:rPr>
                    <w:t>The transfer is a disposition for the purposes of Part 4A of the Conservation Act 1987, but section 24 of the Conservation Act 1987 does not apply to a transfer</w:t>
                  </w:r>
                  <w:r>
                    <w:t>;</w:t>
                  </w:r>
                </w:p>
                <w:p w14:paraId="349C704D" w14:textId="77777777" w:rsidR="00843428" w:rsidRPr="00F50204" w:rsidRDefault="00843428" w:rsidP="00345A43">
                  <w:pPr>
                    <w:pStyle w:val="Indent2forinfomapping"/>
                    <w:numPr>
                      <w:ilvl w:val="0"/>
                      <w:numId w:val="45"/>
                    </w:numPr>
                  </w:pPr>
                  <w:r w:rsidRPr="00F50204">
                    <w:t xml:space="preserve">The transfer instrument </w:t>
                  </w:r>
                  <w:r w:rsidRPr="00F50204">
                    <w:rPr>
                      <w:b/>
                      <w:i/>
                      <w:u w:val="single"/>
                    </w:rPr>
                    <w:t>must</w:t>
                  </w:r>
                  <w:r w:rsidRPr="00F50204">
                    <w:rPr>
                      <w:i/>
                    </w:rPr>
                    <w:t xml:space="preserve"> </w:t>
                  </w:r>
                  <w:r w:rsidRPr="00F50204">
                    <w:t>include a statement that the land is to become subject to section 174 on the registration of the transfer;</w:t>
                  </w:r>
                </w:p>
                <w:p w14:paraId="708CF9F6" w14:textId="77777777" w:rsidR="00843428" w:rsidRPr="00F50204" w:rsidRDefault="00843428" w:rsidP="00345A43">
                  <w:pPr>
                    <w:pStyle w:val="Indent2forinfomapping"/>
                    <w:numPr>
                      <w:ilvl w:val="0"/>
                      <w:numId w:val="45"/>
                    </w:numPr>
                    <w:rPr>
                      <w:lang w:val="en-NZ"/>
                    </w:rPr>
                  </w:pPr>
                  <w:r w:rsidRPr="00A92EFD">
                    <w:t>The</w:t>
                  </w:r>
                  <w:r w:rsidRPr="00F50204">
                    <w:rPr>
                      <w:lang w:val="en-NZ"/>
                    </w:rPr>
                    <w:t xml:space="preserve"> Registrar-General must, on the registration of the transfer of the property, record on any computer freehold register for the property that—</w:t>
                  </w:r>
                </w:p>
                <w:p w14:paraId="6B5E3F3C" w14:textId="77777777" w:rsidR="00843428" w:rsidRDefault="00843428" w:rsidP="00345A43">
                  <w:pPr>
                    <w:pStyle w:val="Indent2forinfomapping"/>
                    <w:numPr>
                      <w:ilvl w:val="0"/>
                      <w:numId w:val="45"/>
                    </w:numPr>
                  </w:pPr>
                  <w:r>
                    <w:t>t</w:t>
                  </w:r>
                  <w:r w:rsidRPr="00F50204">
                    <w:t>he land is subject to </w:t>
                  </w:r>
                  <w:hyperlink r:id="rId24" w:anchor="DLM104697" w:history="1">
                    <w:r w:rsidRPr="00F50204">
                      <w:rPr>
                        <w:rStyle w:val="Hyperlink"/>
                        <w:i/>
                        <w:lang w:val="en-NZ"/>
                      </w:rPr>
                      <w:t>Part 4A</w:t>
                    </w:r>
                  </w:hyperlink>
                  <w:r w:rsidRPr="00F50204">
                    <w:t> of the Conservation Act 1987, but that section 24 of that Act does not apply</w:t>
                  </w:r>
                  <w:r>
                    <w:t xml:space="preserve"> [s173(4)(a)], which is to be</w:t>
                  </w:r>
                  <w:r w:rsidRPr="00F50204">
                    <w:t xml:space="preserve"> treated as having been made in compliance </w:t>
                  </w:r>
                  <w:r>
                    <w:t>with section 24D(1) of the Conservation Act 1987 [s173(5)]; and</w:t>
                  </w:r>
                </w:p>
                <w:p w14:paraId="19ACDE28" w14:textId="77777777" w:rsidR="00843428" w:rsidRDefault="00843428" w:rsidP="00345A43">
                  <w:pPr>
                    <w:pStyle w:val="Indent2forinfomapping"/>
                    <w:numPr>
                      <w:ilvl w:val="0"/>
                      <w:numId w:val="45"/>
                    </w:numPr>
                  </w:pPr>
                  <w:r w:rsidRPr="00F50204">
                    <w:t>the land is subject to </w:t>
                  </w:r>
                  <w:hyperlink r:id="rId25" w:anchor="DLM6577978" w:history="1">
                    <w:r w:rsidRPr="00F50204">
                      <w:rPr>
                        <w:rStyle w:val="Hyperlink"/>
                        <w:lang w:val="en-NZ"/>
                      </w:rPr>
                      <w:t>section 174</w:t>
                    </w:r>
                  </w:hyperlink>
                  <w:r>
                    <w:t xml:space="preserve"> of the Te Rarawa Claims Settlement Act 2015 (which contains requirements if lease terminates or expires).</w:t>
                  </w:r>
                </w:p>
                <w:p w14:paraId="17D353AA" w14:textId="77777777" w:rsidR="00843428" w:rsidRDefault="00843428" w:rsidP="00843428">
                  <w:pPr>
                    <w:pStyle w:val="Indent2forinformationmapping"/>
                  </w:pPr>
                  <w:r>
                    <w:t>(</w:t>
                  </w:r>
                  <w:r w:rsidRPr="003820FB">
                    <w:rPr>
                      <w:b/>
                    </w:rPr>
                    <w:t>s173</w:t>
                  </w:r>
                  <w:r>
                    <w:t>)</w:t>
                  </w:r>
                </w:p>
                <w:p w14:paraId="7AA9360D" w14:textId="77777777" w:rsidR="00843428" w:rsidRPr="00F50204" w:rsidRDefault="00843428" w:rsidP="00205740">
                  <w:pPr>
                    <w:pStyle w:val="blockline"/>
                    <w:ind w:left="0"/>
                  </w:pPr>
                </w:p>
              </w:tc>
            </w:tr>
            <w:tr w:rsidR="00D03BB4" w:rsidRPr="00F50204" w14:paraId="50AE6DA1" w14:textId="77777777" w:rsidTr="00D03BB4">
              <w:tc>
                <w:tcPr>
                  <w:tcW w:w="1951" w:type="dxa"/>
                </w:tcPr>
                <w:p w14:paraId="317386B9" w14:textId="77777777" w:rsidR="00D03BB4" w:rsidRPr="00F50204" w:rsidRDefault="00B15B2F" w:rsidP="006B7B03">
                  <w:pPr>
                    <w:pStyle w:val="Heading2"/>
                    <w:rPr>
                      <w:b w:val="0"/>
                    </w:rPr>
                  </w:pPr>
                  <w:bookmarkStart w:id="121" w:name="_Toc443384995"/>
                  <w:r>
                    <w:rPr>
                      <w:b w:val="0"/>
                    </w:rPr>
                    <w:t>Requirements</w:t>
                  </w:r>
                  <w:r w:rsidR="00D03BB4" w:rsidRPr="00F50204">
                    <w:rPr>
                      <w:b w:val="0"/>
                    </w:rPr>
                    <w:t xml:space="preserve"> </w:t>
                  </w:r>
                  <w:r w:rsidR="00D03BB4" w:rsidRPr="003820FB">
                    <w:t>i</w:t>
                  </w:r>
                  <w:r w:rsidRPr="003820FB">
                    <w:t>f</w:t>
                  </w:r>
                  <w:r w:rsidR="00D03BB4" w:rsidRPr="003820FB">
                    <w:t xml:space="preserve"> Lease terminates or expires</w:t>
                  </w:r>
                  <w:bookmarkEnd w:id="121"/>
                </w:p>
              </w:tc>
              <w:tc>
                <w:tcPr>
                  <w:tcW w:w="7938" w:type="dxa"/>
                </w:tcPr>
                <w:p w14:paraId="3804283F" w14:textId="366DD622" w:rsidR="00D03BB4" w:rsidRDefault="00B15B2F" w:rsidP="006B7B03">
                  <w:pPr>
                    <w:pStyle w:val="BlockText"/>
                  </w:pPr>
                  <w:r>
                    <w:t>If the lease referred to in s</w:t>
                  </w:r>
                  <w:r w:rsidR="00A92EFD">
                    <w:t> </w:t>
                  </w:r>
                  <w:r>
                    <w:t>173(1)(c) (including renewal) in relation to the Properties Subject to a Lease (described above) terminates or expires without being renewed, then the following statutory provisions apply:</w:t>
                  </w:r>
                </w:p>
                <w:p w14:paraId="1288C5D7" w14:textId="77777777" w:rsidR="00B15B2F" w:rsidRPr="00F50204" w:rsidRDefault="00B15B2F" w:rsidP="00345A43">
                  <w:pPr>
                    <w:pStyle w:val="Indent2forinfomapping"/>
                    <w:numPr>
                      <w:ilvl w:val="0"/>
                      <w:numId w:val="67"/>
                    </w:numPr>
                  </w:pPr>
                  <w:r>
                    <w:t xml:space="preserve">the transfer is no longer exempt from </w:t>
                  </w:r>
                  <w:r w:rsidRPr="00F50204">
                    <w:t xml:space="preserve">Section 24 </w:t>
                  </w:r>
                  <w:r w:rsidR="00AD103A">
                    <w:t xml:space="preserve">(except subsection 2A) </w:t>
                  </w:r>
                  <w:r w:rsidRPr="00F50204">
                    <w:t>of the Conservation Act 1987</w:t>
                  </w:r>
                  <w:r>
                    <w:t>; and</w:t>
                  </w:r>
                </w:p>
                <w:p w14:paraId="241A917D" w14:textId="77777777" w:rsidR="00B15B2F" w:rsidRDefault="00B15B2F" w:rsidP="00345A43">
                  <w:pPr>
                    <w:pStyle w:val="Indent2forinfomapping"/>
                    <w:numPr>
                      <w:ilvl w:val="0"/>
                      <w:numId w:val="67"/>
                    </w:numPr>
                  </w:pPr>
                  <w:r>
                    <w:t>the registered proprietors must apply in writing to the RGL, to remove from the CFR the notifications that:</w:t>
                  </w:r>
                </w:p>
                <w:p w14:paraId="2A4C2DB8" w14:textId="77777777" w:rsidR="00B15B2F" w:rsidRDefault="00B15B2F" w:rsidP="00345A43">
                  <w:pPr>
                    <w:pStyle w:val="Indent2forinformationmapping"/>
                    <w:numPr>
                      <w:ilvl w:val="2"/>
                      <w:numId w:val="67"/>
                    </w:numPr>
                    <w:ind w:left="1134"/>
                  </w:pPr>
                  <w:r>
                    <w:t>section 24 of the Conservation Act 1987</w:t>
                  </w:r>
                  <w:r w:rsidRPr="00F50204">
                    <w:t xml:space="preserve"> does not apply</w:t>
                  </w:r>
                  <w:r>
                    <w:t>; and</w:t>
                  </w:r>
                </w:p>
                <w:p w14:paraId="4782C65B" w14:textId="77777777" w:rsidR="00B15B2F" w:rsidRDefault="00B15B2F" w:rsidP="00345A43">
                  <w:pPr>
                    <w:pStyle w:val="Indent2forinformationmapping"/>
                    <w:numPr>
                      <w:ilvl w:val="2"/>
                      <w:numId w:val="67"/>
                    </w:numPr>
                    <w:ind w:left="1134"/>
                  </w:pPr>
                  <w:r w:rsidRPr="00F50204">
                    <w:t>the land is subject to </w:t>
                  </w:r>
                  <w:hyperlink r:id="rId26" w:anchor="DLM6577978" w:history="1">
                    <w:r w:rsidRPr="00F50204">
                      <w:rPr>
                        <w:rStyle w:val="Hyperlink"/>
                        <w:lang w:val="en-NZ"/>
                      </w:rPr>
                      <w:t>section 174</w:t>
                    </w:r>
                  </w:hyperlink>
                  <w:r>
                    <w:t xml:space="preserve"> of the Te Rarawa Claims Settlement Act 2015 (which contains requirements if lease terminates or expires);</w:t>
                  </w:r>
                </w:p>
                <w:p w14:paraId="7F007B14" w14:textId="77777777" w:rsidR="00B15B2F" w:rsidRDefault="00B15B2F" w:rsidP="00345A43">
                  <w:pPr>
                    <w:pStyle w:val="Indent2forinformationmapping"/>
                    <w:numPr>
                      <w:ilvl w:val="2"/>
                      <w:numId w:val="67"/>
                    </w:numPr>
                    <w:ind w:left="1134"/>
                  </w:pPr>
                  <w:r>
                    <w:t>in relation to all (or part) of the land (as applicable).</w:t>
                  </w:r>
                </w:p>
                <w:p w14:paraId="507EAF4B" w14:textId="33509B98" w:rsidR="00B15B2F" w:rsidRDefault="00727616" w:rsidP="00345A43">
                  <w:pPr>
                    <w:pStyle w:val="Indent2forinfomapping"/>
                    <w:numPr>
                      <w:ilvl w:val="0"/>
                      <w:numId w:val="67"/>
                    </w:numPr>
                  </w:pPr>
                  <w:r>
                    <w:t>No registration fees apply (s</w:t>
                  </w:r>
                  <w:r w:rsidR="00A92EFD">
                    <w:t> </w:t>
                  </w:r>
                  <w:r>
                    <w:t>174(4)).</w:t>
                  </w:r>
                </w:p>
                <w:p w14:paraId="691EC7D5" w14:textId="2EBCADDF" w:rsidR="00B15B2F" w:rsidRDefault="00727616" w:rsidP="003820FB">
                  <w:pPr>
                    <w:pStyle w:val="Indent2forinfomapping"/>
                  </w:pPr>
                  <w:r>
                    <w:t>(</w:t>
                  </w:r>
                  <w:r>
                    <w:rPr>
                      <w:b/>
                    </w:rPr>
                    <w:t>s</w:t>
                  </w:r>
                  <w:r w:rsidR="00A92EFD">
                    <w:rPr>
                      <w:b/>
                    </w:rPr>
                    <w:t> </w:t>
                  </w:r>
                  <w:r>
                    <w:rPr>
                      <w:b/>
                    </w:rPr>
                    <w:t>174</w:t>
                  </w:r>
                  <w:r>
                    <w:t>)</w:t>
                  </w:r>
                </w:p>
                <w:p w14:paraId="2717A1FF" w14:textId="77777777" w:rsidR="00A92EFD" w:rsidRPr="00F50204" w:rsidRDefault="00A92EFD" w:rsidP="00A92EFD">
                  <w:pPr>
                    <w:pStyle w:val="blockline"/>
                    <w:ind w:left="0"/>
                  </w:pPr>
                </w:p>
              </w:tc>
            </w:tr>
          </w:tbl>
          <w:p w14:paraId="4EB0A9F4" w14:textId="77777777" w:rsidR="00D03BB4" w:rsidRPr="00A96147" w:rsidRDefault="00D03BB4" w:rsidP="007E477A">
            <w:pPr>
              <w:pStyle w:val="Heading2"/>
              <w:rPr>
                <w:rFonts w:eastAsiaTheme="majorEastAsia" w:cstheme="majorBidi"/>
                <w:bCs/>
                <w:color w:val="37AD47"/>
                <w:sz w:val="30"/>
                <w:szCs w:val="28"/>
              </w:rPr>
            </w:pPr>
          </w:p>
        </w:tc>
      </w:tr>
    </w:tbl>
    <w:p w14:paraId="6EE57BE6" w14:textId="77777777" w:rsidR="004B63B7" w:rsidRDefault="004B63B7">
      <w:pPr>
        <w:rPr>
          <w:b/>
        </w:rPr>
      </w:pPr>
      <w:bookmarkStart w:id="122" w:name="_Toc437872636"/>
      <w:bookmarkStart w:id="123" w:name="_Toc440978382"/>
      <w:bookmarkEnd w:id="110"/>
      <w:bookmarkEnd w:id="111"/>
      <w:r>
        <w:rPr>
          <w:b/>
        </w:rPr>
        <w:br w:type="page"/>
      </w:r>
    </w:p>
    <w:p w14:paraId="781B3988" w14:textId="77777777" w:rsidR="004B63B7" w:rsidRDefault="004B63B7" w:rsidP="004B63B7">
      <w:pPr>
        <w:pStyle w:val="Heading1"/>
        <w:spacing w:before="0"/>
        <w:jc w:val="both"/>
        <w:rPr>
          <w:b w:val="0"/>
          <w:sz w:val="24"/>
          <w:szCs w:val="24"/>
        </w:rPr>
      </w:pPr>
      <w:bookmarkStart w:id="124" w:name="_Toc443384802"/>
      <w:bookmarkStart w:id="125" w:name="_Toc443384996"/>
      <w:r>
        <w:t xml:space="preserve">Commercial Redress, </w:t>
      </w:r>
      <w:r>
        <w:rPr>
          <w:b w:val="0"/>
          <w:sz w:val="24"/>
          <w:szCs w:val="24"/>
        </w:rPr>
        <w:t>continued</w:t>
      </w:r>
      <w:bookmarkEnd w:id="124"/>
      <w:bookmarkEnd w:id="125"/>
    </w:p>
    <w:p w14:paraId="6ECC5C05" w14:textId="77777777" w:rsidR="004B63B7" w:rsidRDefault="004B63B7" w:rsidP="004B63B7">
      <w:pPr>
        <w:pStyle w:val="blockline"/>
      </w:pPr>
    </w:p>
    <w:tbl>
      <w:tblPr>
        <w:tblW w:w="9889" w:type="dxa"/>
        <w:tblLayout w:type="fixed"/>
        <w:tblLook w:val="04A0" w:firstRow="1" w:lastRow="0" w:firstColumn="1" w:lastColumn="0" w:noHBand="0" w:noVBand="1"/>
      </w:tblPr>
      <w:tblGrid>
        <w:gridCol w:w="1951"/>
        <w:gridCol w:w="7938"/>
      </w:tblGrid>
      <w:tr w:rsidR="00186322" w14:paraId="568DC82F" w14:textId="77777777" w:rsidTr="00186322">
        <w:tc>
          <w:tcPr>
            <w:tcW w:w="1951" w:type="dxa"/>
          </w:tcPr>
          <w:p w14:paraId="39713C4A" w14:textId="1092E846" w:rsidR="00186322" w:rsidRPr="00C8618E" w:rsidRDefault="00186322" w:rsidP="00186322">
            <w:pPr>
              <w:pStyle w:val="Heading2"/>
              <w:rPr>
                <w:highlight w:val="lightGray"/>
              </w:rPr>
            </w:pPr>
            <w:bookmarkStart w:id="126" w:name="_Toc443384997"/>
            <w:r w:rsidRPr="009F622C">
              <w:t>Authorised Person</w:t>
            </w:r>
            <w:bookmarkEnd w:id="122"/>
            <w:bookmarkEnd w:id="123"/>
            <w:bookmarkEnd w:id="126"/>
          </w:p>
        </w:tc>
        <w:tc>
          <w:tcPr>
            <w:tcW w:w="7938" w:type="dxa"/>
          </w:tcPr>
          <w:p w14:paraId="75EE6B0D" w14:textId="1EC9FD32" w:rsidR="00205740" w:rsidRPr="004B63B7" w:rsidRDefault="0078070C" w:rsidP="004B63B7">
            <w:pPr>
              <w:rPr>
                <w:highlight w:val="lightGray"/>
              </w:rPr>
            </w:pPr>
            <w:r>
              <w:t>Section</w:t>
            </w:r>
            <w:r w:rsidR="009F622C" w:rsidRPr="009F622C">
              <w:t> 167</w:t>
            </w:r>
            <w:r w:rsidR="00186322" w:rsidRPr="009F622C">
              <w:t>(</w:t>
            </w:r>
            <w:r w:rsidR="009F622C" w:rsidRPr="009F622C">
              <w:t>6</w:t>
            </w:r>
            <w:r w:rsidR="00186322" w:rsidRPr="009F622C">
              <w:t xml:space="preserve">) defines </w:t>
            </w:r>
            <w:r>
              <w:t>“A</w:t>
            </w:r>
            <w:r w:rsidR="00186322" w:rsidRPr="009F622C">
              <w:t xml:space="preserve">uthorised </w:t>
            </w:r>
            <w:r>
              <w:t>P</w:t>
            </w:r>
            <w:r w:rsidR="00186322" w:rsidRPr="009F622C">
              <w:t>erson</w:t>
            </w:r>
            <w:r>
              <w:t>”</w:t>
            </w:r>
            <w:r w:rsidR="00186322" w:rsidRPr="009F622C">
              <w:t xml:space="preserve"> (in relation to commercial redress) as the chief executive of the land holding agency for the relevant property; these are specified for each property in the tables referred to above</w:t>
            </w:r>
            <w:r w:rsidR="00A92EFD">
              <w:t>.</w:t>
            </w:r>
          </w:p>
        </w:tc>
      </w:tr>
      <w:tr w:rsidR="00205740" w14:paraId="28B3A06D" w14:textId="77777777" w:rsidTr="00B33BFC">
        <w:tc>
          <w:tcPr>
            <w:tcW w:w="9889" w:type="dxa"/>
            <w:gridSpan w:val="2"/>
          </w:tcPr>
          <w:p w14:paraId="1A0ABAF9" w14:textId="77777777" w:rsidR="00205740" w:rsidRPr="009F622C" w:rsidRDefault="00205740" w:rsidP="004B63B7">
            <w:pPr>
              <w:pStyle w:val="blockline"/>
            </w:pPr>
          </w:p>
        </w:tc>
      </w:tr>
      <w:tr w:rsidR="00D47DB3" w14:paraId="4D36ACF6" w14:textId="77777777" w:rsidTr="00186322">
        <w:tc>
          <w:tcPr>
            <w:tcW w:w="1951" w:type="dxa"/>
          </w:tcPr>
          <w:p w14:paraId="184593A9" w14:textId="3119B743" w:rsidR="00D47DB3" w:rsidRPr="009F622C" w:rsidRDefault="00D47DB3" w:rsidP="0008029C">
            <w:pPr>
              <w:pStyle w:val="Heading2"/>
            </w:pPr>
            <w:bookmarkStart w:id="127" w:name="_Toc443384998"/>
            <w:r w:rsidRPr="009F622C">
              <w:t xml:space="preserve">Crown may transfer properties </w:t>
            </w:r>
            <w:r w:rsidR="0008029C" w:rsidRPr="009F622C">
              <w:t>s</w:t>
            </w:r>
            <w:r w:rsidR="00B33BFC">
              <w:t> </w:t>
            </w:r>
            <w:r w:rsidR="0008029C" w:rsidRPr="009F622C">
              <w:t>1</w:t>
            </w:r>
            <w:r w:rsidR="008A2D92" w:rsidRPr="009F622C">
              <w:t>64</w:t>
            </w:r>
            <w:bookmarkEnd w:id="127"/>
            <w:r w:rsidR="0008029C" w:rsidRPr="009F622C">
              <w:t xml:space="preserve"> </w:t>
            </w:r>
          </w:p>
        </w:tc>
        <w:tc>
          <w:tcPr>
            <w:tcW w:w="7938" w:type="dxa"/>
          </w:tcPr>
          <w:p w14:paraId="403E730A" w14:textId="7463BB6A" w:rsidR="00D47DB3" w:rsidRPr="009F622C" w:rsidRDefault="00D47DB3" w:rsidP="00345A43">
            <w:pPr>
              <w:pStyle w:val="Indent2forinfomapping"/>
              <w:numPr>
                <w:ilvl w:val="0"/>
                <w:numId w:val="46"/>
              </w:numPr>
            </w:pPr>
            <w:r w:rsidRPr="009F622C">
              <w:t xml:space="preserve">To give effect to part </w:t>
            </w:r>
            <w:r w:rsidR="008A2D92" w:rsidRPr="009F622C">
              <w:t>10</w:t>
            </w:r>
            <w:r w:rsidRPr="009F622C">
              <w:t xml:space="preserve"> of the </w:t>
            </w:r>
            <w:r w:rsidR="00427412" w:rsidRPr="009F622C">
              <w:t xml:space="preserve">Deed, </w:t>
            </w:r>
            <w:r w:rsidRPr="009F622C">
              <w:t xml:space="preserve">the Crown may transfer </w:t>
            </w:r>
            <w:r w:rsidR="00427412" w:rsidRPr="009F622C">
              <w:t>all or an undivided share of the fee simple in a C</w:t>
            </w:r>
            <w:r w:rsidRPr="009F622C">
              <w:t xml:space="preserve">ommercial </w:t>
            </w:r>
            <w:r w:rsidR="00427412" w:rsidRPr="009F622C">
              <w:t>R</w:t>
            </w:r>
            <w:r w:rsidRPr="009F622C">
              <w:t xml:space="preserve">edress </w:t>
            </w:r>
            <w:r w:rsidR="00427412" w:rsidRPr="009F622C">
              <w:t>P</w:t>
            </w:r>
            <w:r w:rsidRPr="009F622C">
              <w:t>ropert</w:t>
            </w:r>
            <w:r w:rsidR="00F56B62" w:rsidRPr="009F622C">
              <w:t>y o</w:t>
            </w:r>
            <w:r w:rsidR="00427412" w:rsidRPr="009F622C">
              <w:t>r</w:t>
            </w:r>
            <w:r w:rsidR="00F56B62" w:rsidRPr="009F622C">
              <w:t xml:space="preserve"> </w:t>
            </w:r>
            <w:r w:rsidR="00427412" w:rsidRPr="009F622C">
              <w:t xml:space="preserve">a Deferred Selection Property, </w:t>
            </w:r>
            <w:r w:rsidR="00186322" w:rsidRPr="009F622C">
              <w:t>to the T</w:t>
            </w:r>
            <w:r w:rsidRPr="009F622C">
              <w:t xml:space="preserve">rustees </w:t>
            </w:r>
            <w:r w:rsidR="00C76BDB" w:rsidRPr="009F622C">
              <w:t>[s</w:t>
            </w:r>
            <w:r w:rsidR="00B33BFC">
              <w:t xml:space="preserve"> </w:t>
            </w:r>
            <w:r w:rsidR="00C76BDB" w:rsidRPr="009F622C">
              <w:t>164</w:t>
            </w:r>
            <w:r w:rsidR="00427412" w:rsidRPr="009F622C">
              <w:t>(1)(a)</w:t>
            </w:r>
            <w:r w:rsidR="00C76BDB" w:rsidRPr="009F622C">
              <w:t xml:space="preserve"> and 1</w:t>
            </w:r>
            <w:r w:rsidR="00F56B62" w:rsidRPr="009F622C">
              <w:t>6</w:t>
            </w:r>
            <w:r w:rsidR="00C76BDB" w:rsidRPr="009F622C">
              <w:t>5</w:t>
            </w:r>
            <w:r w:rsidR="00591732" w:rsidRPr="009F622C">
              <w:t>]</w:t>
            </w:r>
          </w:p>
          <w:p w14:paraId="36D02CC3" w14:textId="77777777" w:rsidR="00D47DB3" w:rsidRPr="007C06C4" w:rsidRDefault="00591732" w:rsidP="00345A43">
            <w:pPr>
              <w:pStyle w:val="Indent2forinfomapping"/>
              <w:numPr>
                <w:ilvl w:val="0"/>
                <w:numId w:val="46"/>
              </w:numPr>
            </w:pPr>
            <w:r w:rsidRPr="00EC7396">
              <w:t xml:space="preserve">If a </w:t>
            </w:r>
            <w:r w:rsidR="00D47DB3" w:rsidRPr="00C72F14">
              <w:t>transfer</w:t>
            </w:r>
            <w:r w:rsidR="00D62EC9" w:rsidRPr="007C06C4">
              <w:t xml:space="preserve"> is</w:t>
            </w:r>
            <w:r w:rsidR="00D47DB3" w:rsidRPr="007C06C4">
              <w:t xml:space="preserve"> lodged f</w:t>
            </w:r>
            <w:r w:rsidR="008A2D92" w:rsidRPr="007C06C4">
              <w:t>or registration pursuant to s 16</w:t>
            </w:r>
            <w:r w:rsidR="00D47DB3" w:rsidRPr="007C06C4">
              <w:t xml:space="preserve">5 </w:t>
            </w:r>
            <w:r w:rsidRPr="007C06C4">
              <w:t xml:space="preserve">it </w:t>
            </w:r>
            <w:r w:rsidR="00D47DB3" w:rsidRPr="007C06C4">
              <w:t>must contain a statement that it is author</w:t>
            </w:r>
            <w:r w:rsidR="008A2D92" w:rsidRPr="007C06C4">
              <w:t>ised under s 165</w:t>
            </w:r>
            <w:r w:rsidR="00D47DB3" w:rsidRPr="007C06C4">
              <w:t>.</w:t>
            </w:r>
          </w:p>
          <w:p w14:paraId="6B51FE6B" w14:textId="77777777" w:rsidR="0068076E" w:rsidRPr="003820FB" w:rsidRDefault="00657759" w:rsidP="00345A43">
            <w:pPr>
              <w:pStyle w:val="Indent2forinfomapping"/>
              <w:numPr>
                <w:ilvl w:val="0"/>
                <w:numId w:val="46"/>
              </w:numPr>
            </w:pPr>
            <w:r w:rsidRPr="003820FB">
              <w:t xml:space="preserve">CFRs will need to be issued for </w:t>
            </w:r>
            <w:r w:rsidR="006B2133" w:rsidRPr="003820FB">
              <w:t>C</w:t>
            </w:r>
            <w:r w:rsidRPr="003820FB">
              <w:t xml:space="preserve">ommercial </w:t>
            </w:r>
            <w:r w:rsidR="006B2133" w:rsidRPr="003820FB">
              <w:t>R</w:t>
            </w:r>
            <w:r w:rsidRPr="003820FB">
              <w:t xml:space="preserve">edress </w:t>
            </w:r>
            <w:r w:rsidR="006B2133" w:rsidRPr="003820FB">
              <w:t>P</w:t>
            </w:r>
            <w:r w:rsidRPr="003820FB">
              <w:t xml:space="preserve">roperties and </w:t>
            </w:r>
            <w:r w:rsidR="006B2133" w:rsidRPr="003820FB">
              <w:t>D</w:t>
            </w:r>
            <w:r w:rsidRPr="003820FB">
              <w:t xml:space="preserve">eferred </w:t>
            </w:r>
            <w:r w:rsidR="006B2133" w:rsidRPr="003820FB">
              <w:t>S</w:t>
            </w:r>
            <w:r w:rsidRPr="003820FB">
              <w:t xml:space="preserve">election </w:t>
            </w:r>
            <w:r w:rsidR="006B2133" w:rsidRPr="003820FB">
              <w:t>P</w:t>
            </w:r>
            <w:r w:rsidRPr="003820FB">
              <w:t>roperties tra</w:t>
            </w:r>
            <w:r w:rsidR="008A2D92" w:rsidRPr="003820FB">
              <w:t>nsferred from the Crown to the Trustees (ss 167 to</w:t>
            </w:r>
            <w:r w:rsidRPr="003820FB">
              <w:t xml:space="preserve"> 1</w:t>
            </w:r>
            <w:r w:rsidR="008A2D92" w:rsidRPr="003820FB">
              <w:t>6</w:t>
            </w:r>
            <w:r w:rsidRPr="003820FB">
              <w:t>9)</w:t>
            </w:r>
            <w:r w:rsidR="0068076E" w:rsidRPr="003820FB">
              <w:t xml:space="preserve">. </w:t>
            </w:r>
            <w:r w:rsidRPr="003820FB">
              <w:t xml:space="preserve"> </w:t>
            </w:r>
          </w:p>
          <w:p w14:paraId="439A36F2" w14:textId="7870B023" w:rsidR="0068076E" w:rsidRPr="007C06C4" w:rsidRDefault="0068076E" w:rsidP="00345A43">
            <w:pPr>
              <w:pStyle w:val="Indent2forinfomapping"/>
              <w:numPr>
                <w:ilvl w:val="0"/>
                <w:numId w:val="46"/>
              </w:numPr>
            </w:pPr>
            <w:r w:rsidRPr="003820FB">
              <w:t>T</w:t>
            </w:r>
            <w:r w:rsidR="00657759" w:rsidRPr="003820FB">
              <w:t xml:space="preserve">here are </w:t>
            </w:r>
            <w:r w:rsidRPr="003820FB">
              <w:t xml:space="preserve">also </w:t>
            </w:r>
            <w:r w:rsidR="00657759" w:rsidRPr="003820FB">
              <w:t xml:space="preserve">special provisions for the </w:t>
            </w:r>
            <w:r w:rsidR="00B5266B">
              <w:t>t</w:t>
            </w:r>
            <w:r w:rsidRPr="00C72F14">
              <w:t>ransfers of</w:t>
            </w:r>
            <w:r w:rsidR="006B2133" w:rsidRPr="007C06C4">
              <w:t xml:space="preserve">:  </w:t>
            </w:r>
          </w:p>
          <w:p w14:paraId="0E3AC74C" w14:textId="77777777" w:rsidR="0068076E" w:rsidRPr="009F622C" w:rsidRDefault="006B2133" w:rsidP="00345A43">
            <w:pPr>
              <w:pStyle w:val="Indent2forinfomapping"/>
              <w:numPr>
                <w:ilvl w:val="1"/>
                <w:numId w:val="46"/>
              </w:numPr>
            </w:pPr>
            <w:r w:rsidRPr="009F622C">
              <w:t>the</w:t>
            </w:r>
            <w:r w:rsidR="00FD76D1" w:rsidRPr="009F622C">
              <w:t xml:space="preserve"> Peninsula Block and the Takahue Block (</w:t>
            </w:r>
            <w:r w:rsidR="00FD76D1" w:rsidRPr="003820FB">
              <w:t>s 169</w:t>
            </w:r>
            <w:r w:rsidR="00657759" w:rsidRPr="009F622C">
              <w:t>)</w:t>
            </w:r>
            <w:r w:rsidRPr="009F622C">
              <w:t>; and</w:t>
            </w:r>
            <w:r w:rsidR="00657759" w:rsidRPr="009F622C">
              <w:t xml:space="preserve"> </w:t>
            </w:r>
          </w:p>
          <w:p w14:paraId="7FFC58DE" w14:textId="77777777" w:rsidR="0068076E" w:rsidRPr="009F622C" w:rsidRDefault="00657759" w:rsidP="00345A43">
            <w:pPr>
              <w:pStyle w:val="Indent2forinfomapping"/>
              <w:numPr>
                <w:ilvl w:val="1"/>
                <w:numId w:val="46"/>
              </w:numPr>
            </w:pPr>
            <w:r w:rsidRPr="009F622C">
              <w:t xml:space="preserve">the </w:t>
            </w:r>
            <w:r w:rsidR="00FD76D1" w:rsidRPr="009F622C">
              <w:t>Kaitaia College</w:t>
            </w:r>
            <w:r w:rsidR="00FD76D1" w:rsidRPr="003820FB">
              <w:t xml:space="preserve"> and </w:t>
            </w:r>
            <w:r w:rsidR="00FD76D1" w:rsidRPr="00EC7396">
              <w:t>Haumanga Road properties</w:t>
            </w:r>
            <w:r w:rsidR="00FD76D1" w:rsidRPr="009F622C">
              <w:t xml:space="preserve"> (</w:t>
            </w:r>
            <w:r w:rsidR="00FD76D1" w:rsidRPr="003820FB">
              <w:t>ss 172-73</w:t>
            </w:r>
            <w:r w:rsidR="0068076E" w:rsidRPr="009F622C">
              <w:t>): and</w:t>
            </w:r>
          </w:p>
          <w:p w14:paraId="0EEA2793" w14:textId="77777777" w:rsidR="00657759" w:rsidRPr="009F622C" w:rsidRDefault="0068076E" w:rsidP="00345A43">
            <w:pPr>
              <w:pStyle w:val="Indent2forinfomapping"/>
              <w:numPr>
                <w:ilvl w:val="1"/>
                <w:numId w:val="46"/>
              </w:numPr>
            </w:pPr>
            <w:r w:rsidRPr="009F622C">
              <w:t xml:space="preserve">properties </w:t>
            </w:r>
            <w:r w:rsidR="00657759" w:rsidRPr="009F622C">
              <w:t>for which the Ministry of Education is the land holding agency and which are subject to a lease back</w:t>
            </w:r>
            <w:r w:rsidRPr="009F622C">
              <w:t xml:space="preserve"> to the Crown </w:t>
            </w:r>
            <w:r w:rsidR="006B2133" w:rsidRPr="009F622C">
              <w:t>(</w:t>
            </w:r>
            <w:r w:rsidR="006B2133" w:rsidRPr="003820FB">
              <w:t>ss 1</w:t>
            </w:r>
            <w:r w:rsidR="00FD76D1" w:rsidRPr="003820FB">
              <w:t>72</w:t>
            </w:r>
            <w:r w:rsidR="006B2133" w:rsidRPr="003820FB">
              <w:t xml:space="preserve"> and 1</w:t>
            </w:r>
            <w:r w:rsidR="00FD76D1" w:rsidRPr="003820FB">
              <w:t>73</w:t>
            </w:r>
            <w:r w:rsidRPr="009F622C">
              <w:t>);</w:t>
            </w:r>
          </w:p>
          <w:p w14:paraId="5F8D6AD9" w14:textId="77777777" w:rsidR="0068076E" w:rsidRDefault="0068076E" w:rsidP="0068076E">
            <w:pPr>
              <w:pStyle w:val="Indent2forinfomapping"/>
            </w:pPr>
            <w:r w:rsidRPr="009F622C">
              <w:t>as outlined in the above section of this guideline.</w:t>
            </w:r>
          </w:p>
          <w:p w14:paraId="47FCEDAC" w14:textId="77777777" w:rsidR="00A92EFD" w:rsidRPr="009F622C" w:rsidRDefault="00A92EFD" w:rsidP="00A92EFD">
            <w:pPr>
              <w:pStyle w:val="blockline"/>
              <w:ind w:left="0"/>
            </w:pPr>
          </w:p>
        </w:tc>
      </w:tr>
      <w:tr w:rsidR="00F56B62" w14:paraId="1C4100C4" w14:textId="77777777" w:rsidTr="00186322">
        <w:tc>
          <w:tcPr>
            <w:tcW w:w="1951" w:type="dxa"/>
          </w:tcPr>
          <w:p w14:paraId="45962C2A" w14:textId="41C54EAC" w:rsidR="00F56B62" w:rsidRPr="00C729B4" w:rsidRDefault="00F56B62" w:rsidP="009F622C">
            <w:pPr>
              <w:pStyle w:val="Heading2"/>
              <w:rPr>
                <w:highlight w:val="lightGray"/>
              </w:rPr>
            </w:pPr>
            <w:bookmarkStart w:id="128" w:name="_Ref440970494"/>
            <w:bookmarkStart w:id="129" w:name="_Toc440978384"/>
            <w:bookmarkStart w:id="130" w:name="_Toc443384999"/>
            <w:r w:rsidRPr="00F56B62">
              <w:t xml:space="preserve">Covenant for later </w:t>
            </w:r>
            <w:r w:rsidRPr="003820FB">
              <w:rPr>
                <w:b w:val="0"/>
              </w:rPr>
              <w:t>creation</w:t>
            </w:r>
            <w:r w:rsidRPr="00F56B62">
              <w:t xml:space="preserve"> of CFR under s </w:t>
            </w:r>
            <w:r>
              <w:t>1</w:t>
            </w:r>
            <w:r w:rsidR="009F622C">
              <w:t>70</w:t>
            </w:r>
            <w:r w:rsidRPr="00F56B62">
              <w:t>(1)</w:t>
            </w:r>
            <w:bookmarkEnd w:id="128"/>
            <w:bookmarkEnd w:id="129"/>
            <w:bookmarkEnd w:id="130"/>
            <w:r w:rsidRPr="00F56B62">
              <w:tab/>
            </w:r>
          </w:p>
        </w:tc>
        <w:tc>
          <w:tcPr>
            <w:tcW w:w="7938" w:type="dxa"/>
          </w:tcPr>
          <w:p w14:paraId="54211030" w14:textId="77777777" w:rsidR="00A92EFD" w:rsidRDefault="001011A8" w:rsidP="00902172">
            <w:pPr>
              <w:pStyle w:val="BlockText"/>
            </w:pPr>
            <w:r>
              <w:t xml:space="preserve">Under </w:t>
            </w:r>
            <w:r w:rsidRPr="009F622C">
              <w:rPr>
                <w:b/>
              </w:rPr>
              <w:t>s 170</w:t>
            </w:r>
            <w:r w:rsidR="00F56B62" w:rsidRPr="001A0645">
              <w:t xml:space="preserve"> the Authorised Person may lodge a covenant for the later creation of a CFR for a Commercial Redress Property; in this situation a computer interest registered must be created </w:t>
            </w:r>
            <w:r w:rsidR="009F622C">
              <w:t>and the covenant registered.</w:t>
            </w:r>
          </w:p>
          <w:p w14:paraId="2D291615" w14:textId="4A122710" w:rsidR="00F56B62" w:rsidRPr="001A0645" w:rsidRDefault="00F56B62" w:rsidP="00A92EFD">
            <w:pPr>
              <w:pStyle w:val="blockline"/>
              <w:ind w:left="0"/>
            </w:pPr>
          </w:p>
        </w:tc>
      </w:tr>
    </w:tbl>
    <w:p w14:paraId="7B932EBA" w14:textId="77777777" w:rsidR="004B63B7" w:rsidRDefault="004B63B7">
      <w:r>
        <w:rPr>
          <w:b/>
        </w:rPr>
        <w:br w:type="page"/>
      </w:r>
    </w:p>
    <w:tbl>
      <w:tblPr>
        <w:tblW w:w="9889" w:type="dxa"/>
        <w:tblLayout w:type="fixed"/>
        <w:tblLook w:val="04A0" w:firstRow="1" w:lastRow="0" w:firstColumn="1" w:lastColumn="0" w:noHBand="0" w:noVBand="1"/>
      </w:tblPr>
      <w:tblGrid>
        <w:gridCol w:w="1951"/>
        <w:gridCol w:w="7938"/>
      </w:tblGrid>
      <w:tr w:rsidR="0078070C" w14:paraId="447DB7DE" w14:textId="77777777" w:rsidTr="00186322">
        <w:tc>
          <w:tcPr>
            <w:tcW w:w="1951" w:type="dxa"/>
          </w:tcPr>
          <w:p w14:paraId="04C73094" w14:textId="68BB7C0F" w:rsidR="0078070C" w:rsidRPr="00F56B62" w:rsidRDefault="0078070C" w:rsidP="009F622C">
            <w:pPr>
              <w:pStyle w:val="Heading2"/>
            </w:pPr>
          </w:p>
        </w:tc>
        <w:tc>
          <w:tcPr>
            <w:tcW w:w="7938" w:type="dxa"/>
          </w:tcPr>
          <w:p w14:paraId="58748942" w14:textId="77777777" w:rsidR="0078070C" w:rsidRDefault="004822A5" w:rsidP="003820FB">
            <w:pPr>
              <w:pStyle w:val="2Subheadings"/>
              <w:rPr>
                <w:color w:val="37AD47"/>
                <w:sz w:val="28"/>
              </w:rPr>
            </w:pPr>
            <w:bookmarkStart w:id="131" w:name="_Toc442085102"/>
            <w:r w:rsidRPr="003820FB">
              <w:rPr>
                <w:color w:val="37AD47"/>
                <w:sz w:val="28"/>
              </w:rPr>
              <w:t>Transfer of Commercial Redress Properties</w:t>
            </w:r>
            <w:bookmarkEnd w:id="131"/>
          </w:p>
          <w:p w14:paraId="689F5B48" w14:textId="77777777" w:rsidR="004B63B7" w:rsidRPr="003820FB" w:rsidRDefault="004B63B7" w:rsidP="004B63B7">
            <w:pPr>
              <w:pStyle w:val="blockline"/>
              <w:ind w:left="0"/>
            </w:pPr>
          </w:p>
        </w:tc>
      </w:tr>
      <w:tr w:rsidR="00F56B62" w:rsidRPr="00F56B62" w14:paraId="44A01BFB" w14:textId="77777777" w:rsidTr="00186322">
        <w:tc>
          <w:tcPr>
            <w:tcW w:w="1951" w:type="dxa"/>
          </w:tcPr>
          <w:p w14:paraId="260389E7" w14:textId="14BD22F0" w:rsidR="008C0A04" w:rsidRPr="006B7B03" w:rsidRDefault="00A92EFD" w:rsidP="003820FB">
            <w:pPr>
              <w:pStyle w:val="Heading2"/>
            </w:pPr>
            <w:bookmarkStart w:id="132" w:name="_Toc443385000"/>
            <w:bookmarkStart w:id="133" w:name="_Toc440978385"/>
            <w:r>
              <w:t xml:space="preserve">Trigger – </w:t>
            </w:r>
            <w:r w:rsidR="00DE6E1E">
              <w:t>s</w:t>
            </w:r>
            <w:r>
              <w:t xml:space="preserve"> </w:t>
            </w:r>
            <w:r w:rsidR="00DE6E1E">
              <w:t xml:space="preserve">167 </w:t>
            </w:r>
            <w:r w:rsidR="00F56B62" w:rsidRPr="003820FB">
              <w:rPr>
                <w:b w:val="0"/>
              </w:rPr>
              <w:t xml:space="preserve">application for </w:t>
            </w:r>
            <w:r w:rsidR="00B16076" w:rsidRPr="003820FB">
              <w:rPr>
                <w:b w:val="0"/>
              </w:rPr>
              <w:t xml:space="preserve">a </w:t>
            </w:r>
            <w:r w:rsidR="00F56B62" w:rsidRPr="003820FB">
              <w:rPr>
                <w:b w:val="0"/>
              </w:rPr>
              <w:t xml:space="preserve">CFR </w:t>
            </w:r>
            <w:r w:rsidR="008C0A04" w:rsidRPr="003820FB">
              <w:rPr>
                <w:b w:val="0"/>
              </w:rPr>
              <w:t>for:</w:t>
            </w:r>
            <w:bookmarkEnd w:id="132"/>
          </w:p>
          <w:p w14:paraId="70CE3CFB" w14:textId="77777777" w:rsidR="008C0A04" w:rsidRPr="003820FB" w:rsidRDefault="00126DD8" w:rsidP="00584E84">
            <w:pPr>
              <w:spacing w:afterLines="100" w:after="240"/>
              <w:jc w:val="left"/>
              <w:rPr>
                <w:b/>
                <w:i/>
                <w:sz w:val="18"/>
                <w:szCs w:val="18"/>
              </w:rPr>
            </w:pPr>
            <w:r w:rsidRPr="003820FB">
              <w:rPr>
                <w:b/>
                <w:sz w:val="18"/>
                <w:szCs w:val="18"/>
              </w:rPr>
              <w:t>a</w:t>
            </w:r>
            <w:r w:rsidRPr="003820FB">
              <w:rPr>
                <w:b/>
                <w:i/>
                <w:sz w:val="18"/>
                <w:szCs w:val="18"/>
              </w:rPr>
              <w:t xml:space="preserve"> </w:t>
            </w:r>
            <w:r w:rsidR="00F56B62" w:rsidRPr="003820FB">
              <w:rPr>
                <w:b/>
                <w:i/>
                <w:sz w:val="18"/>
                <w:szCs w:val="18"/>
              </w:rPr>
              <w:t>Commercial Redress Property</w:t>
            </w:r>
            <w:r w:rsidR="001011A8" w:rsidRPr="003820FB">
              <w:rPr>
                <w:i/>
                <w:sz w:val="18"/>
                <w:szCs w:val="18"/>
              </w:rPr>
              <w:t xml:space="preserve"> (</w:t>
            </w:r>
            <w:r w:rsidR="001011A8" w:rsidRPr="003820FB">
              <w:rPr>
                <w:i/>
                <w:sz w:val="18"/>
                <w:szCs w:val="18"/>
                <w:u w:val="single"/>
              </w:rPr>
              <w:t>except</w:t>
            </w:r>
            <w:r w:rsidR="001011A8" w:rsidRPr="003820FB">
              <w:rPr>
                <w:i/>
                <w:sz w:val="18"/>
                <w:szCs w:val="18"/>
              </w:rPr>
              <w:t xml:space="preserve"> the Takahue Block)</w:t>
            </w:r>
            <w:r w:rsidR="008C0A04" w:rsidRPr="003820FB">
              <w:rPr>
                <w:i/>
                <w:sz w:val="18"/>
                <w:szCs w:val="18"/>
              </w:rPr>
              <w:t xml:space="preserve">; </w:t>
            </w:r>
            <w:r w:rsidR="00F56B62" w:rsidRPr="003820FB">
              <w:rPr>
                <w:b/>
                <w:i/>
                <w:sz w:val="18"/>
                <w:szCs w:val="18"/>
              </w:rPr>
              <w:t xml:space="preserve">or </w:t>
            </w:r>
          </w:p>
          <w:p w14:paraId="33064FC3" w14:textId="77777777" w:rsidR="00B229AE" w:rsidRPr="003820FB" w:rsidRDefault="00126DD8" w:rsidP="00584E84">
            <w:pPr>
              <w:spacing w:afterLines="100" w:after="240"/>
              <w:jc w:val="left"/>
              <w:rPr>
                <w:b/>
                <w:i/>
                <w:sz w:val="18"/>
                <w:szCs w:val="18"/>
              </w:rPr>
            </w:pPr>
            <w:r w:rsidRPr="003820FB">
              <w:rPr>
                <w:b/>
                <w:i/>
                <w:sz w:val="18"/>
                <w:szCs w:val="18"/>
              </w:rPr>
              <w:t xml:space="preserve">a </w:t>
            </w:r>
            <w:r w:rsidR="00F56B62" w:rsidRPr="003820FB">
              <w:rPr>
                <w:b/>
                <w:i/>
                <w:sz w:val="18"/>
                <w:szCs w:val="18"/>
              </w:rPr>
              <w:t>Deferred Selection Property</w:t>
            </w:r>
            <w:bookmarkStart w:id="134" w:name="_Toc440978386"/>
            <w:bookmarkEnd w:id="133"/>
            <w:r w:rsidR="008C0A04" w:rsidRPr="003820FB">
              <w:rPr>
                <w:b/>
                <w:i/>
                <w:sz w:val="18"/>
                <w:szCs w:val="18"/>
              </w:rPr>
              <w:t xml:space="preserve"> </w:t>
            </w:r>
          </w:p>
          <w:p w14:paraId="142EB8F2" w14:textId="77777777" w:rsidR="00A976E5" w:rsidRPr="003820FB" w:rsidRDefault="00B229AE" w:rsidP="00584E84">
            <w:pPr>
              <w:spacing w:afterLines="100" w:after="240"/>
              <w:jc w:val="left"/>
              <w:rPr>
                <w:i/>
                <w:sz w:val="18"/>
                <w:szCs w:val="18"/>
              </w:rPr>
            </w:pPr>
            <w:r w:rsidRPr="003820FB">
              <w:rPr>
                <w:i/>
                <w:sz w:val="18"/>
                <w:szCs w:val="18"/>
                <w:u w:val="single"/>
              </w:rPr>
              <w:t>other than</w:t>
            </w:r>
            <w:r w:rsidRPr="003820FB">
              <w:rPr>
                <w:i/>
                <w:sz w:val="18"/>
                <w:szCs w:val="18"/>
              </w:rPr>
              <w:t xml:space="preserve"> </w:t>
            </w:r>
            <w:r w:rsidR="00584E84" w:rsidRPr="003820FB">
              <w:rPr>
                <w:i/>
                <w:sz w:val="18"/>
                <w:szCs w:val="18"/>
              </w:rPr>
              <w:t>Shared Redress</w:t>
            </w:r>
            <w:r w:rsidR="008C0A04" w:rsidRPr="003820FB">
              <w:rPr>
                <w:rStyle w:val="CommentReference"/>
                <w:i/>
                <w:sz w:val="18"/>
                <w:szCs w:val="18"/>
              </w:rPr>
              <w:t xml:space="preserve">, </w:t>
            </w:r>
            <w:r w:rsidR="00902172" w:rsidRPr="003820FB">
              <w:rPr>
                <w:i/>
                <w:sz w:val="18"/>
                <w:szCs w:val="18"/>
              </w:rPr>
              <w:t>the Peninsula Block</w:t>
            </w:r>
            <w:r w:rsidR="008C0A04" w:rsidRPr="003820FB">
              <w:rPr>
                <w:i/>
                <w:sz w:val="18"/>
                <w:szCs w:val="18"/>
              </w:rPr>
              <w:t xml:space="preserve"> or land that will </w:t>
            </w:r>
            <w:r w:rsidR="009C568D" w:rsidRPr="003820FB">
              <w:rPr>
                <w:i/>
                <w:sz w:val="18"/>
                <w:szCs w:val="18"/>
              </w:rPr>
              <w:t xml:space="preserve">be subject to a </w:t>
            </w:r>
            <w:r w:rsidR="008C0A04" w:rsidRPr="003820FB">
              <w:rPr>
                <w:i/>
                <w:sz w:val="18"/>
                <w:szCs w:val="18"/>
              </w:rPr>
              <w:t>lease back (s173))</w:t>
            </w:r>
            <w:r w:rsidR="00B16076" w:rsidRPr="003820FB">
              <w:rPr>
                <w:sz w:val="18"/>
                <w:szCs w:val="18"/>
              </w:rPr>
              <w:t xml:space="preserve"> </w:t>
            </w:r>
            <w:r w:rsidR="00B16076" w:rsidRPr="003820FB">
              <w:rPr>
                <w:b/>
                <w:sz w:val="18"/>
                <w:szCs w:val="18"/>
              </w:rPr>
              <w:t>s167</w:t>
            </w:r>
          </w:p>
          <w:p w14:paraId="5F79CBDE" w14:textId="52081B3A" w:rsidR="00F56B62" w:rsidRPr="006B7B03" w:rsidRDefault="00F56B62" w:rsidP="00A976E5">
            <w:pPr>
              <w:pStyle w:val="Heading2"/>
              <w:spacing w:afterLines="200" w:after="480"/>
            </w:pPr>
            <w:bookmarkStart w:id="135" w:name="_Toc443385001"/>
            <w:r w:rsidRPr="006B7B03">
              <w:rPr>
                <w:b w:val="0"/>
              </w:rPr>
              <w:t xml:space="preserve">(see </w:t>
            </w:r>
            <w:r w:rsidRPr="006B7B03">
              <w:rPr>
                <w:b w:val="0"/>
                <w:color w:val="0000FF"/>
              </w:rPr>
              <w:fldChar w:fldCharType="begin"/>
            </w:r>
            <w:r w:rsidRPr="006B7B03">
              <w:rPr>
                <w:b w:val="0"/>
                <w:color w:val="0000FF"/>
              </w:rPr>
              <w:instrText xml:space="preserve"> REF _Ref440970494 \p \h  \* MERGEFORMAT </w:instrText>
            </w:r>
            <w:r w:rsidRPr="006B7B03">
              <w:rPr>
                <w:b w:val="0"/>
                <w:color w:val="0000FF"/>
              </w:rPr>
            </w:r>
            <w:r w:rsidRPr="006B7B03">
              <w:rPr>
                <w:b w:val="0"/>
                <w:color w:val="0000FF"/>
              </w:rPr>
              <w:fldChar w:fldCharType="separate"/>
            </w:r>
            <w:r w:rsidR="00F229B4">
              <w:rPr>
                <w:b w:val="0"/>
                <w:color w:val="0000FF"/>
              </w:rPr>
              <w:t>above</w:t>
            </w:r>
            <w:r w:rsidRPr="006B7B03">
              <w:rPr>
                <w:b w:val="0"/>
                <w:color w:val="0000FF"/>
              </w:rPr>
              <w:fldChar w:fldCharType="end"/>
            </w:r>
            <w:r w:rsidRPr="006B7B03">
              <w:rPr>
                <w:b w:val="0"/>
              </w:rPr>
              <w:t xml:space="preserve"> </w:t>
            </w:r>
            <w:r w:rsidR="00126DD8" w:rsidRPr="006B7B03">
              <w:rPr>
                <w:b w:val="0"/>
              </w:rPr>
              <w:t>re:</w:t>
            </w:r>
            <w:r w:rsidRPr="006B7B03">
              <w:rPr>
                <w:b w:val="0"/>
              </w:rPr>
              <w:t xml:space="preserve"> covenant for the later creation of a CFR)</w:t>
            </w:r>
            <w:bookmarkEnd w:id="134"/>
            <w:bookmarkEnd w:id="135"/>
            <w:r w:rsidRPr="006B7B03">
              <w:rPr>
                <w:b w:val="0"/>
              </w:rPr>
              <w:t xml:space="preserve"> </w:t>
            </w:r>
          </w:p>
        </w:tc>
        <w:tc>
          <w:tcPr>
            <w:tcW w:w="7938" w:type="dxa"/>
          </w:tcPr>
          <w:p w14:paraId="5E8EE714" w14:textId="77777777" w:rsidR="00F56B62" w:rsidRPr="001A0645" w:rsidRDefault="00F56B62" w:rsidP="004B63B7">
            <w:pPr>
              <w:pStyle w:val="Indent2forinfomapping"/>
              <w:numPr>
                <w:ilvl w:val="0"/>
                <w:numId w:val="70"/>
              </w:numPr>
            </w:pPr>
            <w:r w:rsidRPr="001A0645">
              <w:t>A</w:t>
            </w:r>
            <w:r w:rsidR="001011A8">
              <w:t xml:space="preserve"> written application under </w:t>
            </w:r>
            <w:r w:rsidR="001011A8" w:rsidRPr="004B63B7">
              <w:t>s 167</w:t>
            </w:r>
            <w:r w:rsidRPr="004B63B7">
              <w:t>(3)</w:t>
            </w:r>
            <w:r w:rsidRPr="001A0645">
              <w:t xml:space="preserve"> </w:t>
            </w:r>
            <w:r w:rsidR="00A22D1F">
              <w:t xml:space="preserve">or </w:t>
            </w:r>
            <w:r w:rsidR="00A22D1F" w:rsidRPr="004B63B7">
              <w:t>s167(4)</w:t>
            </w:r>
            <w:r w:rsidR="00A22D1F">
              <w:t xml:space="preserve"> </w:t>
            </w:r>
            <w:r w:rsidRPr="001A0645">
              <w:t>by an Authorise</w:t>
            </w:r>
            <w:r w:rsidR="006B2133">
              <w:t>d Person to create a CFR for a C</w:t>
            </w:r>
            <w:r w:rsidRPr="001A0645">
              <w:t xml:space="preserve">ommercial </w:t>
            </w:r>
            <w:r w:rsidR="006B2133">
              <w:t>R</w:t>
            </w:r>
            <w:r w:rsidRPr="001A0645">
              <w:t xml:space="preserve">edress </w:t>
            </w:r>
            <w:r w:rsidR="006B2133">
              <w:t>P</w:t>
            </w:r>
            <w:r w:rsidRPr="001A0645">
              <w:t xml:space="preserve">roperty or </w:t>
            </w:r>
            <w:r w:rsidR="006B2133">
              <w:t>D</w:t>
            </w:r>
            <w:r w:rsidRPr="001A0645">
              <w:t xml:space="preserve">eferred </w:t>
            </w:r>
            <w:r w:rsidR="006B2133">
              <w:t>S</w:t>
            </w:r>
            <w:r w:rsidRPr="001A0645">
              <w:t xml:space="preserve">election </w:t>
            </w:r>
            <w:r w:rsidR="006B2133">
              <w:t>P</w:t>
            </w:r>
            <w:r w:rsidRPr="001A0645">
              <w:t>roperty that is to be transferred to the Trustees (but no other person or entity), accompanied by a transfer to the Trustees stat</w:t>
            </w:r>
            <w:r w:rsidR="001011A8">
              <w:t xml:space="preserve">ing it is authorised under </w:t>
            </w:r>
            <w:r w:rsidR="001011A8" w:rsidRPr="004B63B7">
              <w:t>s 16</w:t>
            </w:r>
            <w:r w:rsidR="00B16076" w:rsidRPr="004B63B7">
              <w:t>4</w:t>
            </w:r>
            <w:r w:rsidRPr="001A0645">
              <w:t xml:space="preserve">. </w:t>
            </w:r>
          </w:p>
          <w:p w14:paraId="2B43C588" w14:textId="7F7605C8" w:rsidR="00F56B62" w:rsidRPr="001A0645" w:rsidRDefault="00902172" w:rsidP="004B63B7">
            <w:pPr>
              <w:pStyle w:val="Indent2forinfomapping"/>
              <w:numPr>
                <w:ilvl w:val="0"/>
                <w:numId w:val="70"/>
              </w:numPr>
            </w:pPr>
            <w:r w:rsidRPr="001A0645">
              <w:t xml:space="preserve">The relevant properties are </w:t>
            </w:r>
            <w:r w:rsidR="00A976E5">
              <w:t>listed</w:t>
            </w:r>
            <w:r w:rsidRPr="001A0645">
              <w:t xml:space="preserve"> in </w:t>
            </w:r>
            <w:r w:rsidR="00CE7709">
              <w:t xml:space="preserve">the </w:t>
            </w:r>
            <w:r w:rsidRPr="001A0645">
              <w:t>definitions</w:t>
            </w:r>
            <w:r w:rsidR="00CE7709">
              <w:t xml:space="preserve"> section of this guideline</w:t>
            </w:r>
            <w:r w:rsidR="00A976E5">
              <w:t>.</w:t>
            </w:r>
            <w:r w:rsidRPr="001A0645">
              <w:t xml:space="preserve"> </w:t>
            </w:r>
          </w:p>
          <w:p w14:paraId="61FDAF06" w14:textId="77777777" w:rsidR="00902172" w:rsidRDefault="00902172" w:rsidP="00793672">
            <w:pPr>
              <w:spacing w:afterLines="100" w:after="240"/>
              <w:jc w:val="right"/>
            </w:pPr>
          </w:p>
          <w:p w14:paraId="2F5463D6" w14:textId="77777777" w:rsidR="0083387C" w:rsidRDefault="0083387C" w:rsidP="00793672">
            <w:pPr>
              <w:spacing w:afterLines="100" w:after="240"/>
              <w:jc w:val="right"/>
            </w:pPr>
          </w:p>
          <w:p w14:paraId="5386E4D4" w14:textId="77777777" w:rsidR="0083387C" w:rsidRDefault="0083387C" w:rsidP="00793672">
            <w:pPr>
              <w:spacing w:afterLines="100" w:after="240"/>
              <w:jc w:val="right"/>
            </w:pPr>
          </w:p>
          <w:p w14:paraId="19C6C21D" w14:textId="77777777" w:rsidR="0083387C" w:rsidRDefault="0083387C" w:rsidP="0083387C">
            <w:pPr>
              <w:pStyle w:val="BlockText"/>
            </w:pPr>
          </w:p>
          <w:p w14:paraId="5C3050FF" w14:textId="77777777" w:rsidR="0083387C" w:rsidRPr="0083387C" w:rsidRDefault="0083387C" w:rsidP="0083387C">
            <w:pPr>
              <w:pStyle w:val="BlockText"/>
            </w:pPr>
          </w:p>
        </w:tc>
      </w:tr>
      <w:tr w:rsidR="0083387C" w:rsidRPr="00F56B62" w14:paraId="71D9B567" w14:textId="77777777" w:rsidTr="00833C05">
        <w:tc>
          <w:tcPr>
            <w:tcW w:w="9889" w:type="dxa"/>
            <w:gridSpan w:val="2"/>
          </w:tcPr>
          <w:p w14:paraId="3A9499B6" w14:textId="3E5C78C8" w:rsidR="0083387C" w:rsidRPr="001A0645" w:rsidRDefault="0083387C" w:rsidP="004B63B7">
            <w:pPr>
              <w:pStyle w:val="blockline"/>
            </w:pPr>
          </w:p>
        </w:tc>
      </w:tr>
      <w:tr w:rsidR="0083387C" w:rsidRPr="00F56B62" w14:paraId="5075D406" w14:textId="77777777" w:rsidTr="00186322">
        <w:tc>
          <w:tcPr>
            <w:tcW w:w="1951" w:type="dxa"/>
          </w:tcPr>
          <w:p w14:paraId="4D5E41C0" w14:textId="16BB1B31" w:rsidR="0083387C" w:rsidRPr="006B7B03" w:rsidRDefault="0083387C" w:rsidP="0083387C">
            <w:pPr>
              <w:pStyle w:val="Heading2"/>
              <w:rPr>
                <w:i/>
              </w:rPr>
            </w:pPr>
            <w:bookmarkStart w:id="136" w:name="_Toc443385002"/>
            <w:r w:rsidRPr="006B7B03">
              <w:t xml:space="preserve">Action:  </w:t>
            </w:r>
            <w:r w:rsidRPr="003820FB">
              <w:rPr>
                <w:b w:val="0"/>
              </w:rPr>
              <w:t>create a CFR (</w:t>
            </w:r>
            <w:r w:rsidRPr="003820FB">
              <w:t>s</w:t>
            </w:r>
            <w:r>
              <w:t> </w:t>
            </w:r>
            <w:r w:rsidRPr="003820FB">
              <w:t>167(3)(a)</w:t>
            </w:r>
            <w:r w:rsidRPr="003820FB">
              <w:rPr>
                <w:b w:val="0"/>
              </w:rPr>
              <w:t>)</w:t>
            </w:r>
            <w:r>
              <w:rPr>
                <w:b w:val="0"/>
              </w:rPr>
              <w:t xml:space="preserve"> </w:t>
            </w:r>
            <w:r>
              <w:rPr>
                <w:b w:val="0"/>
                <w:sz w:val="20"/>
                <w:szCs w:val="20"/>
              </w:rPr>
              <w:t>(and register transfer)</w:t>
            </w:r>
            <w:bookmarkEnd w:id="136"/>
          </w:p>
          <w:p w14:paraId="340D4D39" w14:textId="77777777" w:rsidR="0083387C" w:rsidRPr="006B7B03" w:rsidRDefault="0083387C" w:rsidP="0083387C">
            <w:pPr>
              <w:pStyle w:val="Heading2"/>
            </w:pPr>
          </w:p>
        </w:tc>
        <w:tc>
          <w:tcPr>
            <w:tcW w:w="7938" w:type="dxa"/>
          </w:tcPr>
          <w:p w14:paraId="7D5861D0" w14:textId="77777777" w:rsidR="0083387C" w:rsidRDefault="0083387C" w:rsidP="00345A43">
            <w:pPr>
              <w:pStyle w:val="Indent1abc0"/>
              <w:numPr>
                <w:ilvl w:val="0"/>
                <w:numId w:val="23"/>
              </w:numPr>
            </w:pPr>
            <w:r>
              <w:t xml:space="preserve">Upon receipt of an application and transfer described above; and </w:t>
            </w:r>
          </w:p>
          <w:p w14:paraId="42AD6E29" w14:textId="52B9BED6" w:rsidR="0083387C" w:rsidRDefault="0083387C" w:rsidP="00345A43">
            <w:pPr>
              <w:pStyle w:val="Indent1abc0"/>
              <w:numPr>
                <w:ilvl w:val="0"/>
                <w:numId w:val="23"/>
              </w:numPr>
            </w:pPr>
            <w:r>
              <w:t>provided no CFR</w:t>
            </w:r>
            <w:r w:rsidRPr="003A0D0C">
              <w:t xml:space="preserve"> </w:t>
            </w:r>
            <w:r>
              <w:t xml:space="preserve">exists </w:t>
            </w:r>
            <w:r w:rsidRPr="003A0D0C">
              <w:t>for all of the property</w:t>
            </w:r>
            <w:r>
              <w:t xml:space="preserve"> (or a CFR exists for only part of the property (</w:t>
            </w:r>
            <w:r w:rsidRPr="00B16076">
              <w:rPr>
                <w:b/>
              </w:rPr>
              <w:t>s</w:t>
            </w:r>
            <w:r>
              <w:rPr>
                <w:b/>
              </w:rPr>
              <w:t> </w:t>
            </w:r>
            <w:r w:rsidRPr="00B16076">
              <w:rPr>
                <w:b/>
              </w:rPr>
              <w:t>167(2)</w:t>
            </w:r>
            <w:r>
              <w:t>); then</w:t>
            </w:r>
          </w:p>
          <w:p w14:paraId="1267EFA4" w14:textId="77777777" w:rsidR="0083387C" w:rsidRDefault="0083387C" w:rsidP="00345A43">
            <w:pPr>
              <w:pStyle w:val="Indent1abc0"/>
              <w:numPr>
                <w:ilvl w:val="0"/>
                <w:numId w:val="23"/>
              </w:numPr>
            </w:pPr>
            <w:r>
              <w:t>the RGL must:</w:t>
            </w:r>
          </w:p>
          <w:p w14:paraId="38612AC3" w14:textId="77777777" w:rsidR="0083387C" w:rsidRDefault="0083387C" w:rsidP="00345A43">
            <w:pPr>
              <w:pStyle w:val="indent2iiiiii"/>
              <w:numPr>
                <w:ilvl w:val="1"/>
                <w:numId w:val="23"/>
              </w:numPr>
            </w:pPr>
            <w:r>
              <w:t>subject to completion of any necessary survey:</w:t>
            </w:r>
          </w:p>
          <w:p w14:paraId="02B25FEC" w14:textId="77777777" w:rsidR="0083387C" w:rsidRDefault="0083387C" w:rsidP="00345A43">
            <w:pPr>
              <w:pStyle w:val="indent2iiiiii"/>
              <w:numPr>
                <w:ilvl w:val="2"/>
                <w:numId w:val="47"/>
              </w:numPr>
            </w:pPr>
            <w:r>
              <w:t xml:space="preserve">in the case of </w:t>
            </w:r>
            <w:r w:rsidRPr="009F622C">
              <w:t>Te Karae Station</w:t>
            </w:r>
            <w:r>
              <w:t xml:space="preserve">, create </w:t>
            </w:r>
            <w:r>
              <w:rPr>
                <w:i/>
              </w:rPr>
              <w:t xml:space="preserve">two </w:t>
            </w:r>
            <w:r>
              <w:t>CFRs (</w:t>
            </w:r>
            <w:r w:rsidRPr="003820FB">
              <w:rPr>
                <w:b/>
              </w:rPr>
              <w:t>s167(4)(a)</w:t>
            </w:r>
            <w:r>
              <w:t>); and,</w:t>
            </w:r>
          </w:p>
          <w:p w14:paraId="1016957D" w14:textId="77777777" w:rsidR="0083387C" w:rsidRDefault="0083387C" w:rsidP="00345A43">
            <w:pPr>
              <w:pStyle w:val="indent2iiiiii"/>
              <w:numPr>
                <w:ilvl w:val="2"/>
                <w:numId w:val="47"/>
              </w:numPr>
            </w:pPr>
            <w:r>
              <w:t xml:space="preserve">in all other cases, create </w:t>
            </w:r>
            <w:r>
              <w:rPr>
                <w:i/>
              </w:rPr>
              <w:t>one</w:t>
            </w:r>
            <w:r>
              <w:t xml:space="preserve"> CFR (</w:t>
            </w:r>
            <w:r w:rsidRPr="003820FB">
              <w:rPr>
                <w:b/>
              </w:rPr>
              <w:t>s167(3)(a)</w:t>
            </w:r>
            <w:r>
              <w:t>);</w:t>
            </w:r>
          </w:p>
          <w:p w14:paraId="4D718B18" w14:textId="44955F49" w:rsidR="0083387C" w:rsidRDefault="0083387C" w:rsidP="0083387C">
            <w:pPr>
              <w:pStyle w:val="indent2iiiiii"/>
              <w:ind w:left="1134"/>
            </w:pPr>
            <w:r>
              <w:t xml:space="preserve">for the fee simple, in the name of the Crown, and </w:t>
            </w:r>
            <w:r w:rsidRPr="009F622C">
              <w:rPr>
                <w:u w:val="single"/>
              </w:rPr>
              <w:t>without</w:t>
            </w:r>
            <w:r w:rsidRPr="009F622C">
              <w:t xml:space="preserve"> any statement of purpose</w:t>
            </w:r>
            <w:r>
              <w:t xml:space="preserve"> (</w:t>
            </w:r>
            <w:r w:rsidRPr="00B16076">
              <w:rPr>
                <w:b/>
              </w:rPr>
              <w:t>s167(3)(</w:t>
            </w:r>
            <w:r>
              <w:rPr>
                <w:b/>
              </w:rPr>
              <w:t>c</w:t>
            </w:r>
            <w:r w:rsidRPr="00B16076">
              <w:rPr>
                <w:b/>
              </w:rPr>
              <w:t xml:space="preserve">) </w:t>
            </w:r>
            <w:r w:rsidRPr="00B16076">
              <w:t xml:space="preserve">and </w:t>
            </w:r>
            <w:r w:rsidRPr="003820FB">
              <w:rPr>
                <w:b/>
              </w:rPr>
              <w:t>(4)</w:t>
            </w:r>
            <w:r w:rsidRPr="00A22D1F">
              <w:rPr>
                <w:b/>
              </w:rPr>
              <w:t>(c)</w:t>
            </w:r>
            <w:r>
              <w:t xml:space="preserve">); and  </w:t>
            </w:r>
          </w:p>
          <w:p w14:paraId="17F1E86B" w14:textId="77777777" w:rsidR="0083387C" w:rsidRDefault="0083387C" w:rsidP="00345A43">
            <w:pPr>
              <w:pStyle w:val="indent2iiiiii"/>
              <w:numPr>
                <w:ilvl w:val="1"/>
                <w:numId w:val="47"/>
              </w:numPr>
            </w:pPr>
            <w:r>
              <w:t>record any interests described in the application (</w:t>
            </w:r>
            <w:r w:rsidRPr="00B16076">
              <w:rPr>
                <w:b/>
              </w:rPr>
              <w:t>s167(3)(b)</w:t>
            </w:r>
            <w:r>
              <w:rPr>
                <w:b/>
              </w:rPr>
              <w:t xml:space="preserve"> and (4)(b)</w:t>
            </w:r>
            <w:r>
              <w:t>); and</w:t>
            </w:r>
          </w:p>
          <w:p w14:paraId="366E1C66" w14:textId="77777777" w:rsidR="0083387C" w:rsidRDefault="0083387C" w:rsidP="00345A43">
            <w:pPr>
              <w:pStyle w:val="indent2iiiiii"/>
              <w:numPr>
                <w:ilvl w:val="1"/>
                <w:numId w:val="47"/>
              </w:numPr>
            </w:pPr>
            <w:r>
              <w:t>register the transfer to the Trustees; and</w:t>
            </w:r>
          </w:p>
          <w:p w14:paraId="3944527E" w14:textId="7A0EEC25" w:rsidR="0083387C" w:rsidRPr="000634CE" w:rsidRDefault="0083387C" w:rsidP="00345A43">
            <w:pPr>
              <w:pStyle w:val="indent2iiiiii"/>
              <w:numPr>
                <w:ilvl w:val="1"/>
                <w:numId w:val="47"/>
              </w:numPr>
            </w:pPr>
            <w:r>
              <w:t>r</w:t>
            </w:r>
            <w:r w:rsidRPr="00F5670C">
              <w:t>ecord the following memorials</w:t>
            </w:r>
            <w:r>
              <w:t xml:space="preserve"> on the </w:t>
            </w:r>
            <w:r w:rsidRPr="000634CE">
              <w:t>CFR (</w:t>
            </w:r>
            <w:r w:rsidRPr="003820FB">
              <w:rPr>
                <w:b/>
              </w:rPr>
              <w:t>s171</w:t>
            </w:r>
            <w:r w:rsidRPr="000634CE">
              <w:t>):</w:t>
            </w:r>
          </w:p>
          <w:p w14:paraId="0D1D72A9" w14:textId="77777777" w:rsidR="0083387C" w:rsidRPr="00F5670C" w:rsidRDefault="0083387C" w:rsidP="0083387C">
            <w:pPr>
              <w:pStyle w:val="Memorial1cm"/>
              <w:ind w:left="1134"/>
            </w:pPr>
            <w:r>
              <w:t>'</w:t>
            </w:r>
            <w:r w:rsidRPr="00F5670C">
              <w:t>Subject to Part 4A of the Conservation Act 1987 (but section 24(2A), 24A and 24AA of that Act does not apply)</w:t>
            </w:r>
            <w:r>
              <w:t>'</w:t>
            </w:r>
          </w:p>
          <w:p w14:paraId="3DC46A6D" w14:textId="77777777" w:rsidR="0083387C" w:rsidRDefault="0083387C" w:rsidP="0083387C">
            <w:pPr>
              <w:pStyle w:val="Memorial1cm"/>
              <w:ind w:left="1134"/>
            </w:pPr>
            <w:r>
              <w:t>'</w:t>
            </w:r>
            <w:r w:rsidRPr="00F5670C">
              <w:t>Subject to section 11 of the Crown Minerals Act 1991</w:t>
            </w:r>
            <w:r>
              <w:t>'; and</w:t>
            </w:r>
          </w:p>
          <w:p w14:paraId="3333B7CF" w14:textId="77777777" w:rsidR="0083387C" w:rsidRDefault="0083387C" w:rsidP="00345A43">
            <w:pPr>
              <w:pStyle w:val="indent2iiiiii"/>
              <w:numPr>
                <w:ilvl w:val="0"/>
                <w:numId w:val="47"/>
              </w:numPr>
            </w:pPr>
            <w:r>
              <w:t>Standard registration fees apply.</w:t>
            </w:r>
          </w:p>
          <w:p w14:paraId="621F3C5D" w14:textId="77777777" w:rsidR="0083387C" w:rsidRPr="00C73E35" w:rsidRDefault="0083387C" w:rsidP="0083387C">
            <w:pPr>
              <w:pStyle w:val="Indent1abc0"/>
              <w:ind w:left="851" w:hanging="851"/>
              <w:rPr>
                <w:b/>
              </w:rPr>
            </w:pPr>
            <w:r w:rsidRPr="00481849">
              <w:rPr>
                <w:b/>
              </w:rPr>
              <w:t>Note</w:t>
            </w:r>
            <w:r>
              <w:t>:</w:t>
            </w:r>
            <w:r>
              <w:tab/>
            </w:r>
            <w:r w:rsidRPr="00C73E35">
              <w:rPr>
                <w:b/>
              </w:rPr>
              <w:t>See guidance notes below</w:t>
            </w:r>
          </w:p>
          <w:p w14:paraId="635BB684" w14:textId="77777777" w:rsidR="0083387C" w:rsidRPr="00095694" w:rsidRDefault="0083387C" w:rsidP="0083387C">
            <w:pPr>
              <w:pStyle w:val="blockline"/>
              <w:ind w:left="0"/>
            </w:pPr>
          </w:p>
        </w:tc>
      </w:tr>
      <w:tr w:rsidR="0083387C" w:rsidRPr="00F56B62" w14:paraId="1B965FE9" w14:textId="77777777" w:rsidTr="007A66D9">
        <w:tc>
          <w:tcPr>
            <w:tcW w:w="9889" w:type="dxa"/>
            <w:gridSpan w:val="2"/>
          </w:tcPr>
          <w:tbl>
            <w:tblPr>
              <w:tblW w:w="9889" w:type="dxa"/>
              <w:tblLayout w:type="fixed"/>
              <w:tblLook w:val="04A0" w:firstRow="1" w:lastRow="0" w:firstColumn="1" w:lastColumn="0" w:noHBand="0" w:noVBand="1"/>
            </w:tblPr>
            <w:tblGrid>
              <w:gridCol w:w="1951"/>
              <w:gridCol w:w="7938"/>
            </w:tblGrid>
            <w:tr w:rsidR="0083387C" w:rsidRPr="001A0645" w14:paraId="41C30E26" w14:textId="77777777" w:rsidTr="007A66D9">
              <w:tc>
                <w:tcPr>
                  <w:tcW w:w="1951" w:type="dxa"/>
                </w:tcPr>
                <w:p w14:paraId="791E294F" w14:textId="0D98A2F7" w:rsidR="0083387C" w:rsidRPr="006B7B03" w:rsidRDefault="0083387C" w:rsidP="0083387C">
                  <w:pPr>
                    <w:pStyle w:val="Heading2"/>
                    <w:spacing w:after="0"/>
                    <w:rPr>
                      <w:b w:val="0"/>
                    </w:rPr>
                  </w:pPr>
                  <w:bookmarkStart w:id="137" w:name="_Toc443385003"/>
                  <w:r w:rsidRPr="006B7B03">
                    <w:t>Trigger</w:t>
                  </w:r>
                  <w:r w:rsidR="00BC38E0">
                    <w:t xml:space="preserve"> - </w:t>
                  </w:r>
                  <w:r>
                    <w:t xml:space="preserve">s168 </w:t>
                  </w:r>
                  <w:r w:rsidRPr="006B7B03">
                    <w:rPr>
                      <w:b w:val="0"/>
                    </w:rPr>
                    <w:t>application for CFR for:</w:t>
                  </w:r>
                  <w:bookmarkEnd w:id="137"/>
                </w:p>
                <w:p w14:paraId="1523B60F" w14:textId="77777777" w:rsidR="0083387C" w:rsidRPr="006B7B03" w:rsidRDefault="0083387C" w:rsidP="0083387C">
                  <w:pPr>
                    <w:pStyle w:val="Heading2"/>
                    <w:spacing w:after="0"/>
                  </w:pPr>
                  <w:r w:rsidRPr="006B7B03">
                    <w:rPr>
                      <w:b w:val="0"/>
                    </w:rPr>
                    <w:t xml:space="preserve"> </w:t>
                  </w:r>
                  <w:bookmarkStart w:id="138" w:name="_Toc443385004"/>
                  <w:r w:rsidRPr="006B7B03">
                    <w:t>a</w:t>
                  </w:r>
                  <w:r w:rsidRPr="006B7B03">
                    <w:rPr>
                      <w:b w:val="0"/>
                    </w:rPr>
                    <w:t xml:space="preserve"> </w:t>
                  </w:r>
                  <w:r w:rsidRPr="006B7B03">
                    <w:rPr>
                      <w:i/>
                    </w:rPr>
                    <w:t>Commercial Redress Property</w:t>
                  </w:r>
                  <w:r w:rsidRPr="006B7B03">
                    <w:rPr>
                      <w:b w:val="0"/>
                    </w:rPr>
                    <w:t>; or</w:t>
                  </w:r>
                  <w:bookmarkEnd w:id="138"/>
                  <w:r w:rsidRPr="006B7B03">
                    <w:t xml:space="preserve"> </w:t>
                  </w:r>
                </w:p>
                <w:p w14:paraId="160C28C1" w14:textId="77777777" w:rsidR="0083387C" w:rsidRPr="006B7B03" w:rsidRDefault="0083387C" w:rsidP="0083387C">
                  <w:pPr>
                    <w:pStyle w:val="Heading2"/>
                    <w:spacing w:after="0"/>
                    <w:rPr>
                      <w:b w:val="0"/>
                      <w:i/>
                    </w:rPr>
                  </w:pPr>
                  <w:bookmarkStart w:id="139" w:name="_Toc443385005"/>
                  <w:r w:rsidRPr="006B7B03">
                    <w:t xml:space="preserve">a </w:t>
                  </w:r>
                  <w:r w:rsidRPr="006B7B03">
                    <w:rPr>
                      <w:i/>
                    </w:rPr>
                    <w:t>Deferred Selection Property</w:t>
                  </w:r>
                  <w:r w:rsidRPr="006B7B03">
                    <w:rPr>
                      <w:b w:val="0"/>
                      <w:i/>
                    </w:rPr>
                    <w:t>,</w:t>
                  </w:r>
                  <w:bookmarkEnd w:id="139"/>
                  <w:r w:rsidRPr="006B7B03">
                    <w:rPr>
                      <w:b w:val="0"/>
                      <w:i/>
                    </w:rPr>
                    <w:t xml:space="preserve"> </w:t>
                  </w:r>
                </w:p>
                <w:p w14:paraId="6B843CA4" w14:textId="77777777" w:rsidR="0083387C" w:rsidRPr="006B7B03" w:rsidRDefault="0083387C" w:rsidP="0083387C">
                  <w:pPr>
                    <w:pStyle w:val="Heading2"/>
                    <w:spacing w:after="0"/>
                    <w:rPr>
                      <w:i/>
                    </w:rPr>
                  </w:pPr>
                  <w:bookmarkStart w:id="140" w:name="_Toc443385006"/>
                  <w:r w:rsidRPr="006B7B03">
                    <w:rPr>
                      <w:b w:val="0"/>
                    </w:rPr>
                    <w:t xml:space="preserve">that </w:t>
                  </w:r>
                  <w:r w:rsidRPr="006B7B03">
                    <w:rPr>
                      <w:u w:val="single"/>
                    </w:rPr>
                    <w:t xml:space="preserve">is </w:t>
                  </w:r>
                  <w:r w:rsidRPr="006B7B03">
                    <w:rPr>
                      <w:b w:val="0"/>
                      <w:u w:val="single"/>
                    </w:rPr>
                    <w:t>transferred to tenants in common</w:t>
                  </w:r>
                  <w:r w:rsidRPr="006B7B03">
                    <w:rPr>
                      <w:b w:val="0"/>
                    </w:rPr>
                    <w:t xml:space="preserve"> (under </w:t>
                  </w:r>
                  <w:r w:rsidRPr="006B7B03">
                    <w:rPr>
                      <w:i/>
                    </w:rPr>
                    <w:t>s164</w:t>
                  </w:r>
                  <w:r w:rsidRPr="006B7B03">
                    <w:rPr>
                      <w:b w:val="0"/>
                      <w:i/>
                    </w:rPr>
                    <w:t xml:space="preserve">) – </w:t>
                  </w:r>
                  <w:r w:rsidRPr="006B7B03">
                    <w:rPr>
                      <w:i/>
                    </w:rPr>
                    <w:t>s168</w:t>
                  </w:r>
                  <w:bookmarkEnd w:id="140"/>
                </w:p>
                <w:p w14:paraId="4B175930" w14:textId="77777777" w:rsidR="0083387C" w:rsidRPr="006B7B03" w:rsidRDefault="0083387C" w:rsidP="0083387C">
                  <w:pPr>
                    <w:pStyle w:val="Heading2"/>
                    <w:spacing w:after="0"/>
                  </w:pPr>
                  <w:bookmarkStart w:id="141" w:name="_Toc443385007"/>
                  <w:r w:rsidRPr="006B7B03">
                    <w:rPr>
                      <w:b w:val="0"/>
                    </w:rPr>
                    <w:t>(</w:t>
                  </w:r>
                  <w:r w:rsidRPr="006B7B03">
                    <w:rPr>
                      <w:b w:val="0"/>
                      <w:i/>
                      <w:u w:val="single"/>
                    </w:rPr>
                    <w:t>except</w:t>
                  </w:r>
                  <w:r w:rsidRPr="006B7B03">
                    <w:rPr>
                      <w:b w:val="0"/>
                      <w:i/>
                    </w:rPr>
                    <w:t xml:space="preserve"> the Peninsula Block or the Takahue Block)</w:t>
                  </w:r>
                  <w:bookmarkEnd w:id="141"/>
                </w:p>
                <w:p w14:paraId="59C558C8" w14:textId="0CFDE290" w:rsidR="0083387C" w:rsidRPr="006B7B03" w:rsidRDefault="0083387C" w:rsidP="0083387C">
                  <w:pPr>
                    <w:pStyle w:val="Heading2"/>
                    <w:spacing w:afterLines="200" w:after="480"/>
                  </w:pPr>
                  <w:r w:rsidRPr="003820FB">
                    <w:rPr>
                      <w:b w:val="0"/>
                    </w:rPr>
                    <w:t xml:space="preserve"> </w:t>
                  </w:r>
                  <w:bookmarkStart w:id="142" w:name="_Toc443385008"/>
                  <w:r w:rsidRPr="006B7B03">
                    <w:rPr>
                      <w:b w:val="0"/>
                    </w:rPr>
                    <w:t xml:space="preserve">(see </w:t>
                  </w:r>
                  <w:r w:rsidRPr="006B7B03">
                    <w:rPr>
                      <w:b w:val="0"/>
                      <w:color w:val="0000FF"/>
                    </w:rPr>
                    <w:fldChar w:fldCharType="begin"/>
                  </w:r>
                  <w:r w:rsidRPr="006B7B03">
                    <w:rPr>
                      <w:b w:val="0"/>
                      <w:color w:val="0000FF"/>
                    </w:rPr>
                    <w:instrText xml:space="preserve"> REF _Ref440970494 \p \h  \* MERGEFORMAT </w:instrText>
                  </w:r>
                  <w:r w:rsidRPr="006B7B03">
                    <w:rPr>
                      <w:b w:val="0"/>
                      <w:color w:val="0000FF"/>
                    </w:rPr>
                  </w:r>
                  <w:r w:rsidRPr="006B7B03">
                    <w:rPr>
                      <w:b w:val="0"/>
                      <w:color w:val="0000FF"/>
                    </w:rPr>
                    <w:fldChar w:fldCharType="separate"/>
                  </w:r>
                  <w:r w:rsidR="00F229B4">
                    <w:rPr>
                      <w:b w:val="0"/>
                      <w:color w:val="0000FF"/>
                    </w:rPr>
                    <w:t>above</w:t>
                  </w:r>
                  <w:r w:rsidRPr="006B7B03">
                    <w:rPr>
                      <w:b w:val="0"/>
                      <w:color w:val="0000FF"/>
                    </w:rPr>
                    <w:fldChar w:fldCharType="end"/>
                  </w:r>
                  <w:r w:rsidRPr="006B7B03">
                    <w:rPr>
                      <w:b w:val="0"/>
                    </w:rPr>
                    <w:t xml:space="preserve"> re: covenant for the later creation of a CFR) </w:t>
                  </w:r>
                  <w:bookmarkEnd w:id="142"/>
                </w:p>
              </w:tc>
              <w:tc>
                <w:tcPr>
                  <w:tcW w:w="7938" w:type="dxa"/>
                </w:tcPr>
                <w:p w14:paraId="02EBE267" w14:textId="1FF957CC" w:rsidR="0083387C" w:rsidRDefault="0083387C" w:rsidP="00345A43">
                  <w:pPr>
                    <w:pStyle w:val="Indent1abc0"/>
                    <w:numPr>
                      <w:ilvl w:val="0"/>
                      <w:numId w:val="25"/>
                    </w:numPr>
                  </w:pPr>
                  <w:r w:rsidRPr="001A0645">
                    <w:t xml:space="preserve">A </w:t>
                  </w:r>
                  <w:r>
                    <w:t xml:space="preserve">written application under </w:t>
                  </w:r>
                  <w:r w:rsidRPr="003820FB">
                    <w:rPr>
                      <w:b/>
                    </w:rPr>
                    <w:t>s168(2)</w:t>
                  </w:r>
                  <w:r w:rsidRPr="001A0645">
                    <w:t xml:space="preserve"> by</w:t>
                  </w:r>
                  <w:r>
                    <w:t xml:space="preserve"> </w:t>
                  </w:r>
                  <w:r w:rsidRPr="001A0645">
                    <w:t xml:space="preserve">an Authorised Person to create a CFR </w:t>
                  </w:r>
                  <w:r>
                    <w:t>for either:</w:t>
                  </w:r>
                </w:p>
                <w:p w14:paraId="2E59328E" w14:textId="77777777" w:rsidR="0083387C" w:rsidRDefault="0083387C" w:rsidP="00345A43">
                  <w:pPr>
                    <w:pStyle w:val="indent2iiiiii"/>
                    <w:numPr>
                      <w:ilvl w:val="1"/>
                      <w:numId w:val="25"/>
                    </w:numPr>
                  </w:pPr>
                  <w:r>
                    <w:t>a C</w:t>
                  </w:r>
                  <w:r w:rsidRPr="001A0645">
                    <w:t xml:space="preserve">ommercial </w:t>
                  </w:r>
                  <w:r>
                    <w:t>R</w:t>
                  </w:r>
                  <w:r w:rsidRPr="001A0645">
                    <w:t xml:space="preserve">edress </w:t>
                  </w:r>
                  <w:r>
                    <w:t>P</w:t>
                  </w:r>
                  <w:r w:rsidRPr="001A0645">
                    <w:t xml:space="preserve">roperty </w:t>
                  </w:r>
                  <w:r>
                    <w:t>(</w:t>
                  </w:r>
                  <w:r w:rsidRPr="00DC3BB6">
                    <w:rPr>
                      <w:i/>
                      <w:u w:val="single"/>
                    </w:rPr>
                    <w:t>other than</w:t>
                  </w:r>
                  <w:r w:rsidRPr="00DC3BB6">
                    <w:rPr>
                      <w:i/>
                    </w:rPr>
                    <w:t xml:space="preserve"> the </w:t>
                  </w:r>
                  <w:r>
                    <w:rPr>
                      <w:i/>
                    </w:rPr>
                    <w:t xml:space="preserve">Takahue Block and the </w:t>
                  </w:r>
                  <w:r w:rsidRPr="00DC3BB6">
                    <w:rPr>
                      <w:i/>
                    </w:rPr>
                    <w:t>Peninsula Block</w:t>
                  </w:r>
                  <w:r>
                    <w:t xml:space="preserve">); </w:t>
                  </w:r>
                  <w:r w:rsidRPr="003D5715">
                    <w:t>or</w:t>
                  </w:r>
                  <w:r w:rsidRPr="001A0645">
                    <w:t xml:space="preserve"> </w:t>
                  </w:r>
                </w:p>
                <w:p w14:paraId="2EF540B7" w14:textId="77777777" w:rsidR="0083387C" w:rsidRDefault="0083387C" w:rsidP="00345A43">
                  <w:pPr>
                    <w:pStyle w:val="indent2iiiiii"/>
                    <w:numPr>
                      <w:ilvl w:val="1"/>
                      <w:numId w:val="25"/>
                    </w:numPr>
                  </w:pPr>
                  <w:r>
                    <w:t>a D</w:t>
                  </w:r>
                  <w:r w:rsidRPr="001A0645">
                    <w:t xml:space="preserve">eferred </w:t>
                  </w:r>
                  <w:r>
                    <w:t>S</w:t>
                  </w:r>
                  <w:r w:rsidRPr="001A0645">
                    <w:t xml:space="preserve">election </w:t>
                  </w:r>
                  <w:r>
                    <w:t>P</w:t>
                  </w:r>
                  <w:r w:rsidRPr="001A0645">
                    <w:t>roperty</w:t>
                  </w:r>
                  <w:r>
                    <w:t xml:space="preserve">; and </w:t>
                  </w:r>
                </w:p>
                <w:p w14:paraId="11C06FC5" w14:textId="77777777" w:rsidR="0083387C" w:rsidRDefault="0083387C" w:rsidP="0083387C">
                  <w:pPr>
                    <w:pStyle w:val="indent2iiiiii"/>
                    <w:ind w:left="567"/>
                  </w:pPr>
                  <w:r>
                    <w:t>together with a transfer to the trustees as tenants in common (being “Shared Redress”)</w:t>
                  </w:r>
                </w:p>
                <w:p w14:paraId="1E8C9064" w14:textId="77777777" w:rsidR="0083387C" w:rsidRPr="007B1AD8" w:rsidRDefault="0083387C" w:rsidP="00345A43">
                  <w:pPr>
                    <w:pStyle w:val="indent2iiiiii"/>
                    <w:numPr>
                      <w:ilvl w:val="0"/>
                      <w:numId w:val="25"/>
                    </w:numPr>
                  </w:pPr>
                  <w:r w:rsidRPr="007B1AD8">
                    <w:t>provided it is accompanied by:</w:t>
                  </w:r>
                </w:p>
                <w:p w14:paraId="118C0C2C" w14:textId="77777777" w:rsidR="0083387C" w:rsidRPr="007B1AD8" w:rsidRDefault="0083387C" w:rsidP="00345A43">
                  <w:pPr>
                    <w:pStyle w:val="indent2iiiiii"/>
                    <w:numPr>
                      <w:ilvl w:val="1"/>
                      <w:numId w:val="25"/>
                    </w:numPr>
                  </w:pPr>
                  <w:r w:rsidRPr="007B1AD8">
                    <w:t>in th</w:t>
                  </w:r>
                  <w:r>
                    <w:t xml:space="preserve">e case of a property to which </w:t>
                  </w:r>
                  <w:r w:rsidRPr="003820FB">
                    <w:rPr>
                      <w:b/>
                    </w:rPr>
                    <w:t>s173</w:t>
                  </w:r>
                  <w:r w:rsidRPr="007B1AD8">
                    <w:t xml:space="preserve"> applies (properties subject to lease), a transfer to the Trustees which states that:</w:t>
                  </w:r>
                </w:p>
                <w:p w14:paraId="44BB9E2B" w14:textId="77777777" w:rsidR="0083387C" w:rsidRPr="007B1AD8" w:rsidRDefault="0083387C" w:rsidP="00345A43">
                  <w:pPr>
                    <w:pStyle w:val="indent2iiiiii"/>
                    <w:numPr>
                      <w:ilvl w:val="2"/>
                      <w:numId w:val="25"/>
                    </w:numPr>
                  </w:pPr>
                  <w:r w:rsidRPr="007B1AD8">
                    <w:t xml:space="preserve">the land is to become subject to </w:t>
                  </w:r>
                  <w:r w:rsidRPr="003820FB">
                    <w:rPr>
                      <w:b/>
                    </w:rPr>
                    <w:t>s174</w:t>
                  </w:r>
                  <w:r w:rsidRPr="007B1AD8">
                    <w:t xml:space="preserve"> on the registration of the transfer; and </w:t>
                  </w:r>
                </w:p>
                <w:p w14:paraId="6CAFBB93" w14:textId="77777777" w:rsidR="0083387C" w:rsidRPr="007B1AD8" w:rsidRDefault="0083387C" w:rsidP="00345A43">
                  <w:pPr>
                    <w:pStyle w:val="indent2iiiiii"/>
                    <w:numPr>
                      <w:ilvl w:val="2"/>
                      <w:numId w:val="25"/>
                    </w:numPr>
                  </w:pPr>
                  <w:r>
                    <w:t xml:space="preserve">it is authorised under </w:t>
                  </w:r>
                  <w:r w:rsidRPr="003820FB">
                    <w:rPr>
                      <w:b/>
                    </w:rPr>
                    <w:t>s173</w:t>
                  </w:r>
                  <w:r w:rsidRPr="007B1AD8">
                    <w:t xml:space="preserve"> and</w:t>
                  </w:r>
                </w:p>
                <w:p w14:paraId="2CBBDC15" w14:textId="77777777" w:rsidR="0083387C" w:rsidRPr="007B1AD8" w:rsidRDefault="0083387C" w:rsidP="00345A43">
                  <w:pPr>
                    <w:pStyle w:val="indent2iiiiii"/>
                    <w:numPr>
                      <w:ilvl w:val="1"/>
                      <w:numId w:val="25"/>
                    </w:numPr>
                  </w:pPr>
                  <w:r w:rsidRPr="007B1AD8">
                    <w:t>in all other cases, a transfer to the Trustees.</w:t>
                  </w:r>
                </w:p>
                <w:p w14:paraId="1898C0BA" w14:textId="77777777" w:rsidR="0083387C" w:rsidRDefault="0083387C" w:rsidP="0083387C">
                  <w:pPr>
                    <w:pStyle w:val="indent2iiiiii"/>
                    <w:ind w:left="1134"/>
                  </w:pPr>
                </w:p>
                <w:p w14:paraId="3DF6D7D6" w14:textId="77777777" w:rsidR="00BC38E0" w:rsidRPr="001A0645" w:rsidRDefault="00BC38E0" w:rsidP="00BC38E0">
                  <w:pPr>
                    <w:pStyle w:val="blockline"/>
                    <w:ind w:left="0"/>
                  </w:pPr>
                </w:p>
              </w:tc>
            </w:tr>
            <w:tr w:rsidR="0083387C" w:rsidRPr="00095694" w14:paraId="07A1BC48" w14:textId="77777777" w:rsidTr="007A66D9">
              <w:tc>
                <w:tcPr>
                  <w:tcW w:w="1951" w:type="dxa"/>
                </w:tcPr>
                <w:p w14:paraId="7302A6BC" w14:textId="1059A60A" w:rsidR="0083387C" w:rsidRPr="006B7B03" w:rsidRDefault="0083387C" w:rsidP="00BC38E0">
                  <w:pPr>
                    <w:pStyle w:val="Heading2"/>
                  </w:pPr>
                  <w:bookmarkStart w:id="143" w:name="_Toc443385009"/>
                  <w:r w:rsidRPr="006B7B03">
                    <w:t>Action</w:t>
                  </w:r>
                  <w:r w:rsidR="00BC38E0">
                    <w:t xml:space="preserve"> - </w:t>
                  </w:r>
                  <w:r w:rsidRPr="006B7B03">
                    <w:rPr>
                      <w:b w:val="0"/>
                    </w:rPr>
                    <w:t xml:space="preserve">create a CFR </w:t>
                  </w:r>
                  <w:r w:rsidRPr="006B7B03">
                    <w:rPr>
                      <w:b w:val="0"/>
                      <w:i/>
                    </w:rPr>
                    <w:t>(</w:t>
                  </w:r>
                  <w:r w:rsidRPr="003820FB">
                    <w:rPr>
                      <w:b w:val="0"/>
                      <w:i/>
                      <w:u w:val="single"/>
                    </w:rPr>
                    <w:t>unless</w:t>
                  </w:r>
                  <w:r w:rsidRPr="006B7B03">
                    <w:rPr>
                      <w:b w:val="0"/>
                      <w:i/>
                    </w:rPr>
                    <w:t xml:space="preserve"> </w:t>
                  </w:r>
                  <w:r>
                    <w:rPr>
                      <w:b w:val="0"/>
                      <w:i/>
                    </w:rPr>
                    <w:t xml:space="preserve">Shared Redress </w:t>
                  </w:r>
                  <w:r w:rsidRPr="006B7B03">
                    <w:rPr>
                      <w:b w:val="0"/>
                    </w:rPr>
                    <w:t>or</w:t>
                  </w:r>
                  <w:r w:rsidRPr="006B7B03">
                    <w:rPr>
                      <w:b w:val="0"/>
                      <w:i/>
                    </w:rPr>
                    <w:t xml:space="preserve"> the Peninsula Block or the Takahue Block)</w:t>
                  </w:r>
                  <w:bookmarkEnd w:id="143"/>
                </w:p>
              </w:tc>
              <w:tc>
                <w:tcPr>
                  <w:tcW w:w="7938" w:type="dxa"/>
                </w:tcPr>
                <w:p w14:paraId="47C37FD2" w14:textId="77777777" w:rsidR="0083387C" w:rsidRDefault="0083387C" w:rsidP="00345A43">
                  <w:pPr>
                    <w:pStyle w:val="Indent1abc0"/>
                    <w:numPr>
                      <w:ilvl w:val="0"/>
                      <w:numId w:val="24"/>
                    </w:numPr>
                  </w:pPr>
                  <w:r>
                    <w:t xml:space="preserve">Upon receipt of an application and transfer described above; and </w:t>
                  </w:r>
                </w:p>
                <w:p w14:paraId="320B6924" w14:textId="77777777" w:rsidR="0083387C" w:rsidRDefault="0083387C" w:rsidP="00345A43">
                  <w:pPr>
                    <w:pStyle w:val="Indent1abc0"/>
                    <w:numPr>
                      <w:ilvl w:val="0"/>
                      <w:numId w:val="24"/>
                    </w:numPr>
                  </w:pPr>
                  <w:r>
                    <w:t>provided no CFR</w:t>
                  </w:r>
                  <w:r w:rsidRPr="003A0D0C">
                    <w:t xml:space="preserve"> </w:t>
                  </w:r>
                  <w:r>
                    <w:t xml:space="preserve">exists </w:t>
                  </w:r>
                  <w:r w:rsidRPr="003A0D0C">
                    <w:t>for all of the property</w:t>
                  </w:r>
                  <w:r>
                    <w:t xml:space="preserve"> (or a CFR exists for only part of the property (</w:t>
                  </w:r>
                  <w:r w:rsidRPr="00F045C7">
                    <w:rPr>
                      <w:b/>
                    </w:rPr>
                    <w:t>s168(2)</w:t>
                  </w:r>
                  <w:r>
                    <w:t>); and</w:t>
                  </w:r>
                </w:p>
                <w:p w14:paraId="7ACD5959" w14:textId="77777777" w:rsidR="0083387C" w:rsidRDefault="0083387C" w:rsidP="00345A43">
                  <w:pPr>
                    <w:pStyle w:val="Indent1abc0"/>
                    <w:numPr>
                      <w:ilvl w:val="0"/>
                      <w:numId w:val="24"/>
                    </w:numPr>
                  </w:pPr>
                  <w:r>
                    <w:t xml:space="preserve">in the case of a transfer of </w:t>
                  </w:r>
                  <w:r w:rsidRPr="007B52D4">
                    <w:rPr>
                      <w:b/>
                    </w:rPr>
                    <w:t>Kaitaia College</w:t>
                  </w:r>
                  <w:r>
                    <w:t xml:space="preserve">, </w:t>
                  </w:r>
                  <w:r w:rsidRPr="00F045C7">
                    <w:rPr>
                      <w:u w:val="single"/>
                    </w:rPr>
                    <w:t>provided</w:t>
                  </w:r>
                  <w:r>
                    <w:t>:</w:t>
                  </w:r>
                </w:p>
                <w:p w14:paraId="32E9B247" w14:textId="77777777" w:rsidR="0083387C" w:rsidRDefault="0083387C" w:rsidP="00345A43">
                  <w:pPr>
                    <w:pStyle w:val="Indent1abc0"/>
                    <w:numPr>
                      <w:ilvl w:val="1"/>
                      <w:numId w:val="24"/>
                    </w:numPr>
                  </w:pPr>
                  <w:r>
                    <w:t xml:space="preserve">there is a revocation of the government purpose reserve for education purposes to the Reserve Act 1977 (refer above) accompanied by the normal </w:t>
                  </w:r>
                  <w:r w:rsidRPr="00767E64">
                    <w:t>documentation required for revoking reservations in terms of the Reserves Act 1977;  [</w:t>
                  </w:r>
                  <w:r w:rsidRPr="00767E64">
                    <w:rPr>
                      <w:i/>
                    </w:rPr>
                    <w:t>insert link to guidance on process/memorials revoking reserves</w:t>
                  </w:r>
                  <w:r w:rsidRPr="00767E64">
                    <w:t>]); and</w:t>
                  </w:r>
                </w:p>
                <w:p w14:paraId="4A692CE0" w14:textId="77777777" w:rsidR="0083387C" w:rsidRDefault="0083387C" w:rsidP="00345A43">
                  <w:pPr>
                    <w:pStyle w:val="indent2iiiiii"/>
                    <w:numPr>
                      <w:ilvl w:val="0"/>
                      <w:numId w:val="24"/>
                    </w:numPr>
                  </w:pPr>
                  <w:r>
                    <w:t>in the c</w:t>
                  </w:r>
                  <w:r w:rsidRPr="001A0645">
                    <w:t>a</w:t>
                  </w:r>
                  <w:r>
                    <w:t xml:space="preserve">se of a property to which </w:t>
                  </w:r>
                  <w:r w:rsidRPr="009C568D">
                    <w:rPr>
                      <w:b/>
                    </w:rPr>
                    <w:t>s173</w:t>
                  </w:r>
                  <w:r>
                    <w:t xml:space="preserve"> applies (</w:t>
                  </w:r>
                  <w:r w:rsidRPr="009C568D">
                    <w:rPr>
                      <w:b/>
                    </w:rPr>
                    <w:t>properties subject to lease</w:t>
                  </w:r>
                  <w:r>
                    <w:t xml:space="preserve">) where the lease (or renewal) has not terminated or expired (in accordance with </w:t>
                  </w:r>
                  <w:r w:rsidRPr="003820FB">
                    <w:rPr>
                      <w:b/>
                    </w:rPr>
                    <w:t>s174</w:t>
                  </w:r>
                  <w:r>
                    <w:t xml:space="preserve"> – see subsequent actions below): </w:t>
                  </w:r>
                </w:p>
                <w:p w14:paraId="3FEB7A79" w14:textId="77777777" w:rsidR="0083387C" w:rsidRDefault="0083387C" w:rsidP="00345A43">
                  <w:pPr>
                    <w:pStyle w:val="indent2iiiiii"/>
                    <w:numPr>
                      <w:ilvl w:val="1"/>
                      <w:numId w:val="24"/>
                    </w:numPr>
                  </w:pPr>
                  <w:r w:rsidRPr="009C568D">
                    <w:rPr>
                      <w:u w:val="single"/>
                    </w:rPr>
                    <w:t>p</w:t>
                  </w:r>
                  <w:r>
                    <w:rPr>
                      <w:u w:val="single"/>
                    </w:rPr>
                    <w:t>rovided</w:t>
                  </w:r>
                  <w:r>
                    <w:t xml:space="preserve"> the </w:t>
                  </w:r>
                  <w:r w:rsidRPr="001A0645">
                    <w:t xml:space="preserve">transfer to the Trustees </w:t>
                  </w:r>
                  <w:r>
                    <w:t>states that:</w:t>
                  </w:r>
                </w:p>
                <w:p w14:paraId="47C6396A" w14:textId="77777777" w:rsidR="0083387C" w:rsidRDefault="0083387C" w:rsidP="00345A43">
                  <w:pPr>
                    <w:pStyle w:val="indent2iiiiii"/>
                    <w:numPr>
                      <w:ilvl w:val="2"/>
                      <w:numId w:val="24"/>
                    </w:numPr>
                  </w:pPr>
                  <w:r>
                    <w:t>the land is to become subject to section 174 on the registration of the transfer; and</w:t>
                  </w:r>
                  <w:r w:rsidRPr="001A0645">
                    <w:t xml:space="preserve"> </w:t>
                  </w:r>
                </w:p>
                <w:p w14:paraId="1A957FF6" w14:textId="77777777" w:rsidR="0083387C" w:rsidRDefault="0083387C" w:rsidP="00345A43">
                  <w:pPr>
                    <w:pStyle w:val="indent2iiiiii"/>
                    <w:numPr>
                      <w:ilvl w:val="2"/>
                      <w:numId w:val="24"/>
                    </w:numPr>
                  </w:pPr>
                  <w:r>
                    <w:t xml:space="preserve">it is </w:t>
                  </w:r>
                  <w:r w:rsidRPr="00EB388C">
                    <w:t>authorised under 1</w:t>
                  </w:r>
                  <w:r>
                    <w:t>6</w:t>
                  </w:r>
                  <w:r w:rsidRPr="00EB388C">
                    <w:t>4</w:t>
                  </w:r>
                  <w:r>
                    <w:t>.</w:t>
                  </w:r>
                </w:p>
                <w:p w14:paraId="745ABBC8" w14:textId="77777777" w:rsidR="0083387C" w:rsidRDefault="0083387C" w:rsidP="00345A43">
                  <w:pPr>
                    <w:pStyle w:val="Indent1abc0"/>
                    <w:numPr>
                      <w:ilvl w:val="0"/>
                      <w:numId w:val="24"/>
                    </w:numPr>
                  </w:pPr>
                  <w:r>
                    <w:t>the RGL must:</w:t>
                  </w:r>
                </w:p>
                <w:p w14:paraId="57E2E96E" w14:textId="1F0C06F0" w:rsidR="0083387C" w:rsidRDefault="0083387C" w:rsidP="00345A43">
                  <w:pPr>
                    <w:pStyle w:val="indent2iiiiii"/>
                    <w:numPr>
                      <w:ilvl w:val="1"/>
                      <w:numId w:val="24"/>
                    </w:numPr>
                  </w:pPr>
                  <w:r>
                    <w:t xml:space="preserve">subject to completion of any necessary survey, create a CFR for the fee simple in the name of the Crown </w:t>
                  </w:r>
                  <w:r w:rsidRPr="006B0209">
                    <w:rPr>
                      <w:i/>
                    </w:rPr>
                    <w:t>without any statement of purpose</w:t>
                  </w:r>
                  <w:r>
                    <w:t xml:space="preserve"> (</w:t>
                  </w:r>
                  <w:r w:rsidRPr="003820FB">
                    <w:rPr>
                      <w:b/>
                    </w:rPr>
                    <w:t>168(2)</w:t>
                  </w:r>
                  <w:r>
                    <w:rPr>
                      <w:b/>
                    </w:rPr>
                    <w:t>(c)</w:t>
                  </w:r>
                  <w:r>
                    <w:t xml:space="preserve">); and  </w:t>
                  </w:r>
                </w:p>
                <w:p w14:paraId="372211E1" w14:textId="67610A91" w:rsidR="0083387C" w:rsidRDefault="0083387C" w:rsidP="00345A43">
                  <w:pPr>
                    <w:pStyle w:val="indent2iiiiii"/>
                    <w:numPr>
                      <w:ilvl w:val="1"/>
                      <w:numId w:val="24"/>
                    </w:numPr>
                  </w:pPr>
                  <w:r>
                    <w:t>record any interests described in the application (</w:t>
                  </w:r>
                  <w:r>
                    <w:rPr>
                      <w:b/>
                    </w:rPr>
                    <w:t>s</w:t>
                  </w:r>
                  <w:r w:rsidRPr="003820FB">
                    <w:rPr>
                      <w:b/>
                    </w:rPr>
                    <w:t>168(2)(b)</w:t>
                  </w:r>
                  <w:r w:rsidRPr="003820FB">
                    <w:t>)</w:t>
                  </w:r>
                  <w:r>
                    <w:t>; and</w:t>
                  </w:r>
                </w:p>
                <w:p w14:paraId="3114B450" w14:textId="77777777" w:rsidR="0083387C" w:rsidRDefault="0083387C" w:rsidP="00345A43">
                  <w:pPr>
                    <w:pStyle w:val="indent2iiiiii"/>
                    <w:numPr>
                      <w:ilvl w:val="1"/>
                      <w:numId w:val="24"/>
                    </w:numPr>
                  </w:pPr>
                  <w:r>
                    <w:t>register the transfer to the Trustees; and</w:t>
                  </w:r>
                </w:p>
                <w:p w14:paraId="02563729" w14:textId="77777777" w:rsidR="0083387C" w:rsidRDefault="0083387C" w:rsidP="00345A43">
                  <w:pPr>
                    <w:pStyle w:val="indent2iiiiii"/>
                    <w:numPr>
                      <w:ilvl w:val="1"/>
                      <w:numId w:val="24"/>
                    </w:numPr>
                  </w:pPr>
                  <w:r>
                    <w:t>record the following memorials on the CFR:</w:t>
                  </w:r>
                </w:p>
                <w:p w14:paraId="408EC80E" w14:textId="77777777" w:rsidR="0083387C" w:rsidRPr="00F5670C" w:rsidRDefault="0083387C" w:rsidP="00345A43">
                  <w:pPr>
                    <w:pStyle w:val="indent2iiiiii"/>
                    <w:numPr>
                      <w:ilvl w:val="2"/>
                      <w:numId w:val="24"/>
                    </w:numPr>
                  </w:pPr>
                  <w:r>
                    <w:t>in the case of a property to which s173</w:t>
                  </w:r>
                  <w:r w:rsidRPr="005F3964">
                    <w:t xml:space="preserve"> applies (properties subject to lease)</w:t>
                  </w:r>
                  <w:r>
                    <w:t xml:space="preserve"> r</w:t>
                  </w:r>
                  <w:r w:rsidRPr="00F5670C">
                    <w:t>ecord the following memorials</w:t>
                  </w:r>
                  <w:r>
                    <w:t xml:space="preserve"> on the </w:t>
                  </w:r>
                  <w:r w:rsidRPr="000634CE">
                    <w:t>CFR (</w:t>
                  </w:r>
                  <w:r w:rsidRPr="003820FB">
                    <w:rPr>
                      <w:b/>
                    </w:rPr>
                    <w:t>s173</w:t>
                  </w:r>
                  <w:r w:rsidRPr="000634CE">
                    <w:t>):</w:t>
                  </w:r>
                </w:p>
                <w:p w14:paraId="409DA8B7" w14:textId="77777777" w:rsidR="0083387C" w:rsidRPr="005F3964" w:rsidRDefault="0083387C" w:rsidP="0083387C">
                  <w:pPr>
                    <w:pStyle w:val="indent2iiiiii"/>
                    <w:ind w:left="1701"/>
                  </w:pPr>
                  <w:r>
                    <w:t>‘</w:t>
                  </w:r>
                  <w:r w:rsidRPr="005F3964">
                    <w:t>Subject to Part 4A of the Conservation Act 1987 (but section 2</w:t>
                  </w:r>
                  <w:r>
                    <w:t xml:space="preserve">4 </w:t>
                  </w:r>
                  <w:r w:rsidRPr="005F3964">
                    <w:t>of that Act does not apply)'</w:t>
                  </w:r>
                </w:p>
                <w:p w14:paraId="7B5E46F9" w14:textId="77777777" w:rsidR="0083387C" w:rsidRPr="005F3964" w:rsidRDefault="0083387C" w:rsidP="0083387C">
                  <w:pPr>
                    <w:pStyle w:val="indent2iiiiii"/>
                    <w:ind w:left="1701"/>
                  </w:pPr>
                  <w:r>
                    <w:t>‘</w:t>
                  </w:r>
                  <w:r w:rsidRPr="005F3964">
                    <w:t xml:space="preserve">Subject to section 145 of the </w:t>
                  </w:r>
                  <w:r>
                    <w:t>Te Rarawa</w:t>
                  </w:r>
                  <w:r w:rsidRPr="005F3964">
                    <w:t xml:space="preserve"> Claims Settlement Act 2015</w:t>
                  </w:r>
                  <w:r>
                    <w:t>’</w:t>
                  </w:r>
                </w:p>
                <w:p w14:paraId="6AD5BE22" w14:textId="77777777" w:rsidR="0083387C" w:rsidRPr="005F3964" w:rsidRDefault="0083387C" w:rsidP="0083387C">
                  <w:pPr>
                    <w:pStyle w:val="indent2iiiiii"/>
                    <w:ind w:left="1701"/>
                  </w:pPr>
                  <w:r w:rsidRPr="005F3964">
                    <w:t>'Subject to section 11 of the Crown Minerals Act 1991'</w:t>
                  </w:r>
                </w:p>
                <w:p w14:paraId="24EC0BF9" w14:textId="77777777" w:rsidR="0083387C" w:rsidRPr="00F5670C" w:rsidRDefault="0083387C" w:rsidP="00345A43">
                  <w:pPr>
                    <w:pStyle w:val="indent2iiiiii"/>
                    <w:numPr>
                      <w:ilvl w:val="2"/>
                      <w:numId w:val="24"/>
                    </w:numPr>
                  </w:pPr>
                  <w:r>
                    <w:t>in all other cases, r</w:t>
                  </w:r>
                  <w:r w:rsidRPr="00F5670C">
                    <w:t>ecord the following memorials</w:t>
                  </w:r>
                  <w:r>
                    <w:t xml:space="preserve"> on the </w:t>
                  </w:r>
                  <w:r w:rsidRPr="000634CE">
                    <w:t>CFR (</w:t>
                  </w:r>
                  <w:r w:rsidRPr="003820FB">
                    <w:rPr>
                      <w:b/>
                    </w:rPr>
                    <w:t>s171</w:t>
                  </w:r>
                  <w:r w:rsidRPr="000634CE">
                    <w:t>):</w:t>
                  </w:r>
                </w:p>
                <w:p w14:paraId="0E941F69" w14:textId="77777777" w:rsidR="0083387C" w:rsidRPr="00F5670C" w:rsidRDefault="0083387C" w:rsidP="0083387C">
                  <w:pPr>
                    <w:pStyle w:val="Memorial1cm"/>
                    <w:ind w:left="1701"/>
                  </w:pPr>
                  <w:r>
                    <w:t>'</w:t>
                  </w:r>
                  <w:r w:rsidRPr="00F5670C">
                    <w:t>Subject to Part 4A of the Conservation Act 1987 (but section 24(2A), 24A and 24AA of that Act does not apply)</w:t>
                  </w:r>
                  <w:r>
                    <w:t>'</w:t>
                  </w:r>
                </w:p>
                <w:p w14:paraId="6385AB5A" w14:textId="77777777" w:rsidR="0083387C" w:rsidRDefault="0083387C" w:rsidP="0083387C">
                  <w:pPr>
                    <w:pStyle w:val="Memorial1cm"/>
                    <w:ind w:left="1701"/>
                  </w:pPr>
                  <w:r>
                    <w:t>'</w:t>
                  </w:r>
                  <w:r w:rsidRPr="00F5670C">
                    <w:t>Subject to section 11 of the Crown Minerals Act 1991</w:t>
                  </w:r>
                  <w:r>
                    <w:t>'; and</w:t>
                  </w:r>
                </w:p>
                <w:p w14:paraId="1A0B7BFB" w14:textId="77777777" w:rsidR="0083387C" w:rsidRDefault="0083387C" w:rsidP="00345A43">
                  <w:pPr>
                    <w:pStyle w:val="indent2iiiiii"/>
                    <w:numPr>
                      <w:ilvl w:val="0"/>
                      <w:numId w:val="24"/>
                    </w:numPr>
                  </w:pPr>
                  <w:r>
                    <w:t>Standard registration fees apply.</w:t>
                  </w:r>
                </w:p>
                <w:p w14:paraId="45A00F52" w14:textId="77777777" w:rsidR="0083387C" w:rsidRDefault="0083387C" w:rsidP="003820FB">
                  <w:pPr>
                    <w:pStyle w:val="Blocktextnote1"/>
                  </w:pPr>
                  <w:r>
                    <w:rPr>
                      <w:b/>
                    </w:rPr>
                    <w:t xml:space="preserve">Note:  </w:t>
                  </w:r>
                  <w:r w:rsidRPr="000634CE">
                    <w:t xml:space="preserve">in </w:t>
                  </w:r>
                  <w:r w:rsidRPr="00DE6E1E">
                    <w:t>the case of a transfer of Kaitaia College</w:t>
                  </w:r>
                  <w:r w:rsidRPr="000634CE">
                    <w:t>, ss 24 and 25 of the Reserves Act 1977 do not apply to the required revocation of reserve status immediately prior to the transfer</w:t>
                  </w:r>
                  <w:r>
                    <w:t>. (</w:t>
                  </w:r>
                  <w:r w:rsidRPr="003820FB">
                    <w:rPr>
                      <w:b/>
                    </w:rPr>
                    <w:t>s172(3)</w:t>
                  </w:r>
                  <w:r w:rsidRPr="00DE6E1E">
                    <w:t>)</w:t>
                  </w:r>
                  <w:r>
                    <w:t>.</w:t>
                  </w:r>
                </w:p>
                <w:p w14:paraId="28788D0A" w14:textId="77777777" w:rsidR="0083387C" w:rsidRPr="00C73E35" w:rsidRDefault="0083387C" w:rsidP="0083387C">
                  <w:pPr>
                    <w:pStyle w:val="Indent1abc0"/>
                    <w:ind w:left="851" w:hanging="851"/>
                    <w:rPr>
                      <w:b/>
                    </w:rPr>
                  </w:pPr>
                  <w:r w:rsidRPr="00481849">
                    <w:rPr>
                      <w:b/>
                    </w:rPr>
                    <w:t>Note</w:t>
                  </w:r>
                  <w:r>
                    <w:t>:</w:t>
                  </w:r>
                  <w:r>
                    <w:tab/>
                  </w:r>
                  <w:r w:rsidRPr="00C73E35">
                    <w:rPr>
                      <w:b/>
                    </w:rPr>
                    <w:t>See guidance notes below</w:t>
                  </w:r>
                </w:p>
                <w:p w14:paraId="33C780B7" w14:textId="77777777" w:rsidR="0083387C" w:rsidRPr="00095694" w:rsidRDefault="0083387C" w:rsidP="0083387C">
                  <w:pPr>
                    <w:pStyle w:val="blockline"/>
                    <w:ind w:left="0"/>
                  </w:pPr>
                </w:p>
              </w:tc>
            </w:tr>
          </w:tbl>
          <w:p w14:paraId="62C0DACA" w14:textId="77777777" w:rsidR="0083387C" w:rsidRPr="008D1971" w:rsidRDefault="0083387C" w:rsidP="0083387C">
            <w:pPr>
              <w:pStyle w:val="Indent1abc0"/>
            </w:pPr>
          </w:p>
        </w:tc>
      </w:tr>
      <w:tr w:rsidR="0083387C" w:rsidRPr="00F56B62" w14:paraId="3C12A3AF" w14:textId="77777777" w:rsidTr="007A66D9">
        <w:tc>
          <w:tcPr>
            <w:tcW w:w="9889" w:type="dxa"/>
            <w:gridSpan w:val="2"/>
          </w:tcPr>
          <w:tbl>
            <w:tblPr>
              <w:tblW w:w="9889" w:type="dxa"/>
              <w:tblLayout w:type="fixed"/>
              <w:tblLook w:val="04A0" w:firstRow="1" w:lastRow="0" w:firstColumn="1" w:lastColumn="0" w:noHBand="0" w:noVBand="1"/>
            </w:tblPr>
            <w:tblGrid>
              <w:gridCol w:w="1951"/>
              <w:gridCol w:w="7938"/>
            </w:tblGrid>
            <w:tr w:rsidR="0083387C" w:rsidRPr="009C2177" w14:paraId="04A75854" w14:textId="77777777" w:rsidTr="009C2177">
              <w:tc>
                <w:tcPr>
                  <w:tcW w:w="1951" w:type="dxa"/>
                </w:tcPr>
                <w:p w14:paraId="2F73248E" w14:textId="57060C47" w:rsidR="0083387C" w:rsidRPr="003820FB" w:rsidRDefault="0083387C" w:rsidP="0060749E">
                  <w:pPr>
                    <w:pStyle w:val="Heading2"/>
                    <w:rPr>
                      <w:b w:val="0"/>
                    </w:rPr>
                  </w:pPr>
                  <w:bookmarkStart w:id="144" w:name="_Toc443385010"/>
                  <w:r w:rsidRPr="00DE6E1E">
                    <w:t xml:space="preserve">Properties subject to lease (s175):  </w:t>
                  </w:r>
                  <w:r w:rsidRPr="00DE6E1E">
                    <w:rPr>
                      <w:b w:val="0"/>
                    </w:rPr>
                    <w:t>if the lease terminates (s175)</w:t>
                  </w:r>
                  <w:bookmarkEnd w:id="144"/>
                </w:p>
              </w:tc>
              <w:tc>
                <w:tcPr>
                  <w:tcW w:w="7938" w:type="dxa"/>
                </w:tcPr>
                <w:p w14:paraId="6F4E22D7" w14:textId="77777777" w:rsidR="0083387C" w:rsidRPr="009C2177" w:rsidRDefault="0083387C" w:rsidP="00345A43">
                  <w:pPr>
                    <w:pStyle w:val="Indent1abc0"/>
                    <w:numPr>
                      <w:ilvl w:val="0"/>
                      <w:numId w:val="30"/>
                    </w:numPr>
                  </w:pPr>
                  <w:r w:rsidRPr="009C2177">
                    <w:t xml:space="preserve">If the lease relating to a </w:t>
                  </w:r>
                  <w:r>
                    <w:t>C</w:t>
                  </w:r>
                  <w:r w:rsidRPr="009C2177">
                    <w:t xml:space="preserve">ommercial </w:t>
                  </w:r>
                  <w:r>
                    <w:t>R</w:t>
                  </w:r>
                  <w:r w:rsidRPr="009C2177">
                    <w:t xml:space="preserve">edress </w:t>
                  </w:r>
                  <w:r>
                    <w:t>P</w:t>
                  </w:r>
                  <w:r w:rsidRPr="009C2177">
                    <w:t xml:space="preserve">roperty or a </w:t>
                  </w:r>
                  <w:r>
                    <w:t>D</w:t>
                  </w:r>
                  <w:r w:rsidRPr="009C2177">
                    <w:t xml:space="preserve">eferred </w:t>
                  </w:r>
                  <w:r>
                    <w:t>S</w:t>
                  </w:r>
                  <w:r w:rsidRPr="009C2177">
                    <w:t xml:space="preserve">election  </w:t>
                  </w:r>
                  <w:r>
                    <w:t>P</w:t>
                  </w:r>
                  <w:r w:rsidRPr="009C2177">
                    <w:t xml:space="preserve">roperty  for which the Ministry of Education is the land holding agency </w:t>
                  </w:r>
                  <w:r>
                    <w:t>(</w:t>
                  </w:r>
                  <w:r w:rsidRPr="009C2177">
                    <w:t>or a renewal of that lease</w:t>
                  </w:r>
                  <w:r>
                    <w:t>)</w:t>
                  </w:r>
                  <w:r w:rsidRPr="009C2177">
                    <w:t xml:space="preserve">, </w:t>
                  </w:r>
                  <w:r w:rsidRPr="009C2177">
                    <w:rPr>
                      <w:u w:val="single"/>
                    </w:rPr>
                    <w:t>terminates or expires without being renewed</w:t>
                  </w:r>
                  <w:r w:rsidRPr="009C2177">
                    <w:t>, in relation to all or part of the property that transferred subject to the lease.</w:t>
                  </w:r>
                </w:p>
                <w:p w14:paraId="6B8BE2CB" w14:textId="77777777" w:rsidR="0083387C" w:rsidRDefault="0083387C" w:rsidP="00345A43">
                  <w:pPr>
                    <w:pStyle w:val="indent2iiiiii"/>
                    <w:numPr>
                      <w:ilvl w:val="0"/>
                      <w:numId w:val="30"/>
                    </w:numPr>
                  </w:pPr>
                  <w:r w:rsidRPr="009C2177">
                    <w:t xml:space="preserve">The transfer of the property is no longer exempt from </w:t>
                  </w:r>
                  <w:hyperlink r:id="rId27" w:anchor="DLM104699" w:history="1">
                    <w:r w:rsidRPr="009C2177">
                      <w:rPr>
                        <w:rStyle w:val="Hyperlink"/>
                        <w:color w:val="auto"/>
                      </w:rPr>
                      <w:t>section 24</w:t>
                    </w:r>
                  </w:hyperlink>
                  <w:r w:rsidRPr="009C2177">
                    <w:t xml:space="preserve"> (except subsection (2A)) of the Conservation Act 1987 in relation to all or part of the property</w:t>
                  </w:r>
                  <w:r>
                    <w:t xml:space="preserve"> (</w:t>
                  </w:r>
                  <w:r w:rsidRPr="003820FB">
                    <w:rPr>
                      <w:b/>
                    </w:rPr>
                    <w:t>s174(2)</w:t>
                  </w:r>
                  <w:r w:rsidRPr="003820FB">
                    <w:t>)</w:t>
                  </w:r>
                  <w:r w:rsidRPr="00DE6E1E">
                    <w:t>.</w:t>
                  </w:r>
                </w:p>
                <w:p w14:paraId="389D4686" w14:textId="0B3AD862" w:rsidR="0060749E" w:rsidRPr="009C2177" w:rsidRDefault="0060749E" w:rsidP="0060749E">
                  <w:pPr>
                    <w:pStyle w:val="blockline"/>
                    <w:ind w:left="0"/>
                  </w:pPr>
                </w:p>
              </w:tc>
            </w:tr>
            <w:tr w:rsidR="0060749E" w:rsidRPr="009C2177" w14:paraId="658DC750" w14:textId="77777777" w:rsidTr="009C2177">
              <w:tc>
                <w:tcPr>
                  <w:tcW w:w="1951" w:type="dxa"/>
                </w:tcPr>
                <w:p w14:paraId="060FB741" w14:textId="2348E14B" w:rsidR="0060749E" w:rsidRPr="00F2674D" w:rsidRDefault="0060749E" w:rsidP="003820FB">
                  <w:pPr>
                    <w:pStyle w:val="Heading2"/>
                  </w:pPr>
                  <w:bookmarkStart w:id="145" w:name="_Toc443385011"/>
                  <w:r>
                    <w:t xml:space="preserve">Trigger - </w:t>
                  </w:r>
                  <w:r w:rsidRPr="003820FB">
                    <w:rPr>
                      <w:b w:val="0"/>
                    </w:rPr>
                    <w:t>Application</w:t>
                  </w:r>
                  <w:bookmarkEnd w:id="145"/>
                </w:p>
                <w:p w14:paraId="2C3CB2BC" w14:textId="77777777" w:rsidR="0060749E" w:rsidRPr="00DE6E1E" w:rsidRDefault="0060749E" w:rsidP="0083387C">
                  <w:pPr>
                    <w:pStyle w:val="Heading2"/>
                  </w:pPr>
                </w:p>
              </w:tc>
              <w:tc>
                <w:tcPr>
                  <w:tcW w:w="7938" w:type="dxa"/>
                </w:tcPr>
                <w:p w14:paraId="05AD15C4" w14:textId="77777777" w:rsidR="0060749E" w:rsidRPr="009C2177" w:rsidRDefault="0060749E" w:rsidP="003820FB">
                  <w:pPr>
                    <w:pStyle w:val="indent2iiiiii"/>
                  </w:pPr>
                  <w:r w:rsidRPr="009C2177">
                    <w:t>The registered proprietor of the property must apply in writing to the Registrar-General, to remove from the CFR the notifications that—</w:t>
                  </w:r>
                </w:p>
                <w:p w14:paraId="5C28B254" w14:textId="77777777" w:rsidR="0060749E" w:rsidRPr="009C2177" w:rsidRDefault="00F229B4" w:rsidP="00345A43">
                  <w:pPr>
                    <w:pStyle w:val="Indent3ABC"/>
                    <w:numPr>
                      <w:ilvl w:val="0"/>
                      <w:numId w:val="68"/>
                    </w:numPr>
                  </w:pPr>
                  <w:hyperlink r:id="rId28" w:anchor="DLM104699" w:history="1">
                    <w:r w:rsidR="0060749E" w:rsidRPr="0060749E">
                      <w:t>section 24</w:t>
                    </w:r>
                  </w:hyperlink>
                  <w:r w:rsidR="0060749E" w:rsidRPr="009C2177">
                    <w:t xml:space="preserve"> of the Conservation Act 1987 does not apply to the site; and</w:t>
                  </w:r>
                </w:p>
                <w:p w14:paraId="1559FF68" w14:textId="77777777" w:rsidR="0060749E" w:rsidRDefault="0060749E" w:rsidP="00345A43">
                  <w:pPr>
                    <w:pStyle w:val="Indent3ABC"/>
                    <w:numPr>
                      <w:ilvl w:val="0"/>
                      <w:numId w:val="68"/>
                    </w:numPr>
                  </w:pPr>
                  <w:r>
                    <w:t>t</w:t>
                  </w:r>
                  <w:r w:rsidRPr="009C2177">
                    <w:t>he</w:t>
                  </w:r>
                  <w:r>
                    <w:t xml:space="preserve"> property is subject to s 174 of the Act.</w:t>
                  </w:r>
                </w:p>
                <w:p w14:paraId="2FA19995" w14:textId="724FA475" w:rsidR="0060749E" w:rsidRPr="009C2177" w:rsidRDefault="0060749E" w:rsidP="0060749E">
                  <w:pPr>
                    <w:pStyle w:val="blockline"/>
                    <w:ind w:left="0"/>
                  </w:pPr>
                </w:p>
              </w:tc>
            </w:tr>
            <w:tr w:rsidR="00BC38E0" w:rsidRPr="009C2177" w14:paraId="1781E2CB" w14:textId="77777777" w:rsidTr="007E1688">
              <w:tc>
                <w:tcPr>
                  <w:tcW w:w="9889" w:type="dxa"/>
                  <w:gridSpan w:val="2"/>
                </w:tcPr>
                <w:p w14:paraId="7CCC4CC2" w14:textId="77777777" w:rsidR="00BC38E0" w:rsidRDefault="00BC38E0" w:rsidP="00BC38E0">
                  <w:pPr>
                    <w:spacing w:afterLines="100" w:after="240"/>
                    <w:rPr>
                      <w:color w:val="37AD47"/>
                      <w:sz w:val="24"/>
                      <w:szCs w:val="24"/>
                    </w:rPr>
                  </w:pPr>
                  <w:r w:rsidRPr="003820FB">
                    <w:rPr>
                      <w:color w:val="37AD47"/>
                      <w:sz w:val="28"/>
                    </w:rPr>
                    <w:t>Transfer of Commercial Redress Properties</w:t>
                  </w:r>
                  <w:r>
                    <w:rPr>
                      <w:color w:val="37AD47"/>
                      <w:sz w:val="28"/>
                    </w:rPr>
                    <w:t xml:space="preserve">, </w:t>
                  </w:r>
                  <w:r w:rsidRPr="0083387C">
                    <w:rPr>
                      <w:color w:val="37AD47"/>
                      <w:sz w:val="24"/>
                      <w:szCs w:val="24"/>
                    </w:rPr>
                    <w:t>continued</w:t>
                  </w:r>
                </w:p>
                <w:p w14:paraId="6F5E80D8" w14:textId="77777777" w:rsidR="00BC38E0" w:rsidRPr="009C2177" w:rsidRDefault="00BC38E0" w:rsidP="00BC38E0">
                  <w:pPr>
                    <w:pStyle w:val="blockline"/>
                  </w:pPr>
                </w:p>
              </w:tc>
            </w:tr>
            <w:tr w:rsidR="0060749E" w:rsidRPr="009C2177" w14:paraId="5B7E7E5C" w14:textId="77777777" w:rsidTr="009C2177">
              <w:tc>
                <w:tcPr>
                  <w:tcW w:w="1951" w:type="dxa"/>
                </w:tcPr>
                <w:p w14:paraId="4A172097" w14:textId="1EC26B83" w:rsidR="0060749E" w:rsidRDefault="0060749E" w:rsidP="0060749E">
                  <w:pPr>
                    <w:pStyle w:val="Heading2"/>
                  </w:pPr>
                  <w:bookmarkStart w:id="146" w:name="_Toc443385012"/>
                  <w:r>
                    <w:t>Action</w:t>
                  </w:r>
                  <w:bookmarkEnd w:id="146"/>
                </w:p>
              </w:tc>
              <w:tc>
                <w:tcPr>
                  <w:tcW w:w="7938" w:type="dxa"/>
                </w:tcPr>
                <w:p w14:paraId="4EB405D6" w14:textId="77777777" w:rsidR="0060749E" w:rsidRDefault="0060749E" w:rsidP="0060749E">
                  <w:pPr>
                    <w:pStyle w:val="indent2iiiiii"/>
                  </w:pPr>
                  <w:r w:rsidRPr="009C2177">
                    <w:t>The Registrar-General must comply with an application received from the registered</w:t>
                  </w:r>
                  <w:r>
                    <w:t xml:space="preserve"> proprietor under subsection 174</w:t>
                  </w:r>
                  <w:r w:rsidRPr="009C2177">
                    <w:t>(3) free of charge to the applicant.</w:t>
                  </w:r>
                </w:p>
                <w:p w14:paraId="744A251B" w14:textId="1B6007FF" w:rsidR="0060749E" w:rsidRPr="009C2177" w:rsidRDefault="0060749E" w:rsidP="0060749E">
                  <w:pPr>
                    <w:pStyle w:val="blockline"/>
                    <w:ind w:left="0"/>
                  </w:pPr>
                </w:p>
              </w:tc>
            </w:tr>
            <w:tr w:rsidR="0083387C" w:rsidRPr="00F747AA" w14:paraId="1ED7B81D" w14:textId="77777777" w:rsidTr="009C2177">
              <w:tc>
                <w:tcPr>
                  <w:tcW w:w="1951" w:type="dxa"/>
                </w:tcPr>
                <w:p w14:paraId="22F4333C" w14:textId="7F861816" w:rsidR="0083387C" w:rsidRPr="00F747AA" w:rsidRDefault="0083387C" w:rsidP="0083387C">
                  <w:pPr>
                    <w:pStyle w:val="Heading2"/>
                  </w:pPr>
                  <w:bookmarkStart w:id="147" w:name="_Toc443385013"/>
                  <w:r w:rsidRPr="00F747AA">
                    <w:t>Memorials</w:t>
                  </w:r>
                  <w:bookmarkEnd w:id="147"/>
                </w:p>
              </w:tc>
              <w:tc>
                <w:tcPr>
                  <w:tcW w:w="7938" w:type="dxa"/>
                </w:tcPr>
                <w:p w14:paraId="0D5E386D" w14:textId="77777777" w:rsidR="0083387C" w:rsidRPr="00F747AA" w:rsidRDefault="0083387C" w:rsidP="00345A43">
                  <w:pPr>
                    <w:pStyle w:val="Indent1abc0"/>
                    <w:numPr>
                      <w:ilvl w:val="0"/>
                      <w:numId w:val="14"/>
                    </w:numPr>
                  </w:pPr>
                  <w:r w:rsidRPr="00F747AA">
                    <w:t>When an application from the registered proprietor of commercial redress land or deferred selecti</w:t>
                  </w:r>
                  <w:r>
                    <w:t>on land, to which s 144 applies</w:t>
                  </w:r>
                  <w:r w:rsidRPr="00F747AA">
                    <w:t>,</w:t>
                  </w:r>
                  <w:r>
                    <w:t xml:space="preserve"> is presented under s 174</w:t>
                  </w:r>
                  <w:r w:rsidRPr="00F747AA">
                    <w:t>(3) ,the approved format for the memorial on the historic view of the CFR which must record the application is:</w:t>
                  </w:r>
                </w:p>
                <w:p w14:paraId="72A766D7" w14:textId="77777777" w:rsidR="0083387C" w:rsidRPr="00F747AA" w:rsidRDefault="0083387C" w:rsidP="00BC38E0">
                  <w:pPr>
                    <w:pStyle w:val="Memorial1cm"/>
                  </w:pPr>
                  <w:r w:rsidRPr="00F747AA">
                    <w:t>'[application identifie</w:t>
                  </w:r>
                  <w:r>
                    <w:t>r] Application under section 174</w:t>
                  </w:r>
                  <w:r w:rsidRPr="00F747AA">
                    <w:t xml:space="preserve">(3) of. the </w:t>
                  </w:r>
                  <w:r>
                    <w:t>Te Rarawa</w:t>
                  </w:r>
                  <w:r w:rsidRPr="00F747AA">
                    <w:t xml:space="preserve"> Claims Settlement Act 2015 removing [memorial identifiers] [</w:t>
                  </w:r>
                  <w:r w:rsidRPr="003820FB">
                    <w:t>date and time</w:t>
                  </w:r>
                  <w:r w:rsidRPr="00F747AA">
                    <w:t>]'</w:t>
                  </w:r>
                </w:p>
                <w:p w14:paraId="1B213D9E" w14:textId="77777777" w:rsidR="0083387C" w:rsidRPr="00F747AA" w:rsidRDefault="0083387C" w:rsidP="00345A43">
                  <w:pPr>
                    <w:pStyle w:val="Indent1abc0"/>
                    <w:numPr>
                      <w:ilvl w:val="0"/>
                      <w:numId w:val="14"/>
                    </w:numPr>
                  </w:pPr>
                  <w:r w:rsidRPr="00F747AA">
                    <w:t xml:space="preserve">The following memorials must be modified accordingly </w:t>
                  </w:r>
                </w:p>
                <w:p w14:paraId="6545A572" w14:textId="77777777" w:rsidR="0083387C" w:rsidRPr="003820FB" w:rsidRDefault="0083387C" w:rsidP="003820FB">
                  <w:pPr>
                    <w:pStyle w:val="Indent1abc0"/>
                    <w:ind w:left="567"/>
                  </w:pPr>
                  <w:r w:rsidRPr="003820FB">
                    <w:t>From the memorial “Subject to Part 4A of the Conservation Act 1987 but section 24 of that Act does not apply' delete  the words “but section 24 of that act does not apply”</w:t>
                  </w:r>
                </w:p>
                <w:p w14:paraId="3BE8F875" w14:textId="77777777" w:rsidR="0083387C" w:rsidRPr="003820FB" w:rsidRDefault="0083387C" w:rsidP="003820FB">
                  <w:pPr>
                    <w:pStyle w:val="Indent1abc0"/>
                    <w:ind w:left="567"/>
                  </w:pPr>
                  <w:r w:rsidRPr="003820FB">
                    <w:t>Delete the memorial “'Subject to sections 174 of the Te Rarawa Claims Settlement Act 2015'</w:t>
                  </w:r>
                </w:p>
                <w:p w14:paraId="05933799" w14:textId="2289B2C1" w:rsidR="0083387C" w:rsidRPr="00F54A3F" w:rsidRDefault="0083387C" w:rsidP="00345A43">
                  <w:pPr>
                    <w:pStyle w:val="Indent1abc0"/>
                    <w:numPr>
                      <w:ilvl w:val="0"/>
                      <w:numId w:val="14"/>
                    </w:numPr>
                  </w:pPr>
                  <w:r w:rsidRPr="003820FB">
                    <w:t>If part of the property remains subject to the lease the memorials remain on the CFR and continue to have affect over the part still subject to the lease.</w:t>
                  </w:r>
                </w:p>
                <w:p w14:paraId="593D46F3" w14:textId="77777777" w:rsidR="0083387C" w:rsidRPr="00F747AA" w:rsidRDefault="0083387C" w:rsidP="00F54A3F">
                  <w:pPr>
                    <w:pStyle w:val="blockline"/>
                    <w:ind w:left="0"/>
                  </w:pPr>
                </w:p>
              </w:tc>
            </w:tr>
          </w:tbl>
          <w:p w14:paraId="54BEF039" w14:textId="77777777" w:rsidR="0083387C" w:rsidRDefault="0083387C" w:rsidP="0083387C">
            <w:pPr>
              <w:pStyle w:val="BlockText"/>
              <w:rPr>
                <w:color w:val="37AD47"/>
                <w:sz w:val="28"/>
              </w:rPr>
            </w:pPr>
          </w:p>
        </w:tc>
      </w:tr>
      <w:tr w:rsidR="0083387C" w:rsidRPr="00F56B62" w14:paraId="4C1A18B6" w14:textId="77777777" w:rsidTr="007A66D9">
        <w:tc>
          <w:tcPr>
            <w:tcW w:w="9889" w:type="dxa"/>
            <w:gridSpan w:val="2"/>
          </w:tcPr>
          <w:p w14:paraId="321E3669" w14:textId="77777777" w:rsidR="0083387C" w:rsidRPr="00941CBE" w:rsidRDefault="0083387C" w:rsidP="0083387C">
            <w:pPr>
              <w:pStyle w:val="BlockText"/>
              <w:rPr>
                <w:color w:val="37AD47"/>
                <w:sz w:val="28"/>
              </w:rPr>
            </w:pPr>
            <w:r>
              <w:rPr>
                <w:color w:val="37AD47"/>
                <w:sz w:val="28"/>
              </w:rPr>
              <w:t>Transfer of Peninsula Block and Takahue Block (Licensed Land)</w:t>
            </w:r>
          </w:p>
        </w:tc>
      </w:tr>
      <w:tr w:rsidR="0083387C" w:rsidRPr="00026804" w14:paraId="35770B27" w14:textId="77777777" w:rsidTr="007A66D9">
        <w:tc>
          <w:tcPr>
            <w:tcW w:w="1951" w:type="dxa"/>
          </w:tcPr>
          <w:p w14:paraId="2032CB4C" w14:textId="209D9D42" w:rsidR="0083387C" w:rsidRPr="00C0720F" w:rsidRDefault="0083387C" w:rsidP="0083387C">
            <w:pPr>
              <w:pStyle w:val="Heading2"/>
            </w:pPr>
            <w:bookmarkStart w:id="148" w:name="_Ref440459680"/>
            <w:bookmarkStart w:id="149" w:name="_Toc440876148"/>
            <w:bookmarkStart w:id="150" w:name="_Toc440978388"/>
            <w:bookmarkStart w:id="151" w:name="_Toc443385014"/>
            <w:r w:rsidRPr="00C0720F">
              <w:t>Background</w:t>
            </w:r>
            <w:bookmarkEnd w:id="148"/>
            <w:bookmarkEnd w:id="149"/>
            <w:bookmarkEnd w:id="150"/>
            <w:bookmarkEnd w:id="151"/>
          </w:p>
        </w:tc>
        <w:tc>
          <w:tcPr>
            <w:tcW w:w="7938" w:type="dxa"/>
          </w:tcPr>
          <w:p w14:paraId="57ADD988" w14:textId="10DF3CBD" w:rsidR="0083387C" w:rsidRPr="003820FB" w:rsidRDefault="0083387C" w:rsidP="0083387C">
            <w:pPr>
              <w:pStyle w:val="BlockText"/>
            </w:pPr>
            <w:r w:rsidRPr="00026804">
              <w:rPr>
                <w:szCs w:val="20"/>
              </w:rPr>
              <w:t xml:space="preserve">The Peninsula Block is the only </w:t>
            </w:r>
            <w:r w:rsidRPr="00026804">
              <w:rPr>
                <w:i/>
                <w:szCs w:val="20"/>
              </w:rPr>
              <w:t>Commercial</w:t>
            </w:r>
            <w:r w:rsidRPr="00026804">
              <w:rPr>
                <w:szCs w:val="20"/>
              </w:rPr>
              <w:t xml:space="preserve"> Redress Property which the Deed provides for the Trustees to own jointly, as tenants in common in equal shares, with the trustees for the other 3</w:t>
            </w:r>
            <w:r w:rsidRPr="00026804">
              <w:t xml:space="preserve"> Te Hiku o Te Ika iwi who are:   the trustees of Te Manawa*, the </w:t>
            </w:r>
            <w:r w:rsidRPr="003820FB">
              <w:t xml:space="preserve">trustees of Te Rūnanga o NgāiTakoto and the trustees of Te Rūnanga Nui* (together “the Relevant Trustees”). </w:t>
            </w:r>
          </w:p>
          <w:p w14:paraId="437F15B7" w14:textId="77777777" w:rsidR="0083387C" w:rsidRPr="00026804" w:rsidRDefault="0083387C" w:rsidP="0083387C">
            <w:pPr>
              <w:pStyle w:val="BlockText"/>
              <w:rPr>
                <w:szCs w:val="20"/>
              </w:rPr>
            </w:pPr>
            <w:r w:rsidRPr="003820FB">
              <w:t>[*Te Manawa</w:t>
            </w:r>
            <w:r w:rsidRPr="003820FB">
              <w:rPr>
                <w:color w:val="37AD47"/>
                <w:szCs w:val="20"/>
              </w:rPr>
              <w:t xml:space="preserve"> </w:t>
            </w:r>
            <w:r w:rsidRPr="003820FB">
              <w:rPr>
                <w:szCs w:val="20"/>
              </w:rPr>
              <w:t>relates to Ngāti Kuri Claims Settlement Act 2015; and Te Rūnanga Nui relates to Te Aupouri Claims Settlement Act 2015].</w:t>
            </w:r>
          </w:p>
          <w:p w14:paraId="7D70E91D" w14:textId="77777777" w:rsidR="0083387C" w:rsidRPr="00026804" w:rsidRDefault="0083387C" w:rsidP="003820FB">
            <w:pPr>
              <w:pStyle w:val="BlockText"/>
              <w:ind w:left="794" w:hanging="794"/>
              <w:rPr>
                <w:szCs w:val="20"/>
                <w:lang w:val="en-AU"/>
              </w:rPr>
            </w:pPr>
            <w:r>
              <w:rPr>
                <w:b/>
                <w:szCs w:val="20"/>
              </w:rPr>
              <w:t xml:space="preserve">Note:  </w:t>
            </w:r>
            <w:r w:rsidRPr="00026804">
              <w:rPr>
                <w:szCs w:val="20"/>
              </w:rPr>
              <w:t xml:space="preserve">It ceases </w:t>
            </w:r>
            <w:r w:rsidRPr="00026804">
              <w:rPr>
                <w:szCs w:val="20"/>
                <w:lang w:val="en-AU"/>
              </w:rPr>
              <w:t xml:space="preserve">to be Crown forest land on the registration of the transfer of the fee simple estate to the trustees </w:t>
            </w:r>
            <w:r w:rsidRPr="00154C48">
              <w:rPr>
                <w:szCs w:val="20"/>
                <w:lang w:val="en-AU"/>
              </w:rPr>
              <w:t>(</w:t>
            </w:r>
            <w:r w:rsidRPr="003820FB">
              <w:rPr>
                <w:b/>
                <w:szCs w:val="20"/>
                <w:lang w:val="en-AU"/>
              </w:rPr>
              <w:t>175(1)</w:t>
            </w:r>
            <w:r>
              <w:rPr>
                <w:szCs w:val="20"/>
                <w:lang w:val="en-AU"/>
              </w:rPr>
              <w:t>).</w:t>
            </w:r>
          </w:p>
          <w:p w14:paraId="6FAC035B" w14:textId="3DAA6D02" w:rsidR="0083387C" w:rsidRPr="00026804" w:rsidRDefault="0083387C" w:rsidP="003820FB">
            <w:pPr>
              <w:pStyle w:val="BlockText"/>
              <w:ind w:left="794" w:hanging="794"/>
              <w:rPr>
                <w:szCs w:val="20"/>
                <w:lang w:val="en-US"/>
              </w:rPr>
            </w:pPr>
            <w:r>
              <w:rPr>
                <w:b/>
                <w:szCs w:val="20"/>
                <w:lang w:val="en-US"/>
              </w:rPr>
              <w:t xml:space="preserve">Note:  </w:t>
            </w:r>
            <w:r>
              <w:rPr>
                <w:szCs w:val="20"/>
                <w:lang w:val="en-US"/>
              </w:rPr>
              <w:t>N</w:t>
            </w:r>
            <w:r w:rsidRPr="00026804">
              <w:rPr>
                <w:szCs w:val="20"/>
                <w:lang w:val="en-US"/>
              </w:rPr>
              <w:t xml:space="preserve">othing can be registered or noted that would be consistent with the Crown Forest Assets Act 1989, </w:t>
            </w:r>
            <w:r>
              <w:rPr>
                <w:szCs w:val="20"/>
                <w:lang w:val="en-US"/>
              </w:rPr>
              <w:t>but inconsistent with Subpart 2</w:t>
            </w:r>
            <w:r w:rsidRPr="00026804">
              <w:rPr>
                <w:szCs w:val="20"/>
                <w:lang w:val="en-US"/>
              </w:rPr>
              <w:t xml:space="preserve"> of Part 3 of the Act or Part 9 of the deed of settlement or part 6 of the </w:t>
            </w:r>
            <w:r>
              <w:rPr>
                <w:szCs w:val="20"/>
                <w:lang w:val="en-US"/>
              </w:rPr>
              <w:t>P</w:t>
            </w:r>
            <w:r w:rsidRPr="00026804">
              <w:rPr>
                <w:szCs w:val="20"/>
                <w:lang w:val="en-US"/>
              </w:rPr>
              <w:t xml:space="preserve">roperty </w:t>
            </w:r>
            <w:r>
              <w:rPr>
                <w:szCs w:val="20"/>
                <w:lang w:val="en-US"/>
              </w:rPr>
              <w:t>R</w:t>
            </w:r>
            <w:r w:rsidRPr="00026804">
              <w:rPr>
                <w:szCs w:val="20"/>
                <w:lang w:val="en-US"/>
              </w:rPr>
              <w:t xml:space="preserve">edress </w:t>
            </w:r>
            <w:r>
              <w:rPr>
                <w:szCs w:val="20"/>
                <w:lang w:val="en-US"/>
              </w:rPr>
              <w:t>S</w:t>
            </w:r>
            <w:r w:rsidRPr="00026804">
              <w:rPr>
                <w:szCs w:val="20"/>
                <w:lang w:val="en-US"/>
              </w:rPr>
              <w:t>chedule</w:t>
            </w:r>
            <w:r>
              <w:rPr>
                <w:szCs w:val="20"/>
                <w:lang w:val="en-US"/>
              </w:rPr>
              <w:t xml:space="preserve"> (</w:t>
            </w:r>
            <w:r w:rsidRPr="003820FB">
              <w:rPr>
                <w:b/>
                <w:szCs w:val="20"/>
                <w:lang w:val="en-US"/>
              </w:rPr>
              <w:t>s175(2)</w:t>
            </w:r>
            <w:r>
              <w:rPr>
                <w:szCs w:val="20"/>
                <w:lang w:val="en-US"/>
              </w:rPr>
              <w:t>).</w:t>
            </w:r>
          </w:p>
          <w:p w14:paraId="44A9B57F" w14:textId="77777777" w:rsidR="0083387C" w:rsidRDefault="0083387C" w:rsidP="0083387C">
            <w:pPr>
              <w:pStyle w:val="blockline"/>
              <w:ind w:left="0"/>
              <w:jc w:val="right"/>
              <w:rPr>
                <w:i/>
              </w:rPr>
            </w:pPr>
          </w:p>
          <w:p w14:paraId="4DDD14E2" w14:textId="4E24C017" w:rsidR="00BC38E0" w:rsidRPr="00BC38E0" w:rsidRDefault="00BC38E0" w:rsidP="00BC38E0">
            <w:pPr>
              <w:pStyle w:val="BlockText"/>
            </w:pPr>
          </w:p>
        </w:tc>
      </w:tr>
      <w:tr w:rsidR="00BC38E0" w:rsidRPr="00025EE3" w14:paraId="35CB7C32" w14:textId="77777777" w:rsidTr="007E1688">
        <w:tc>
          <w:tcPr>
            <w:tcW w:w="9889" w:type="dxa"/>
            <w:gridSpan w:val="2"/>
          </w:tcPr>
          <w:p w14:paraId="2BD36EAA" w14:textId="77777777" w:rsidR="00BC38E0" w:rsidRDefault="00BC38E0" w:rsidP="0083387C">
            <w:pPr>
              <w:pStyle w:val="BlockText"/>
              <w:rPr>
                <w:color w:val="37AD47"/>
                <w:sz w:val="28"/>
              </w:rPr>
            </w:pPr>
            <w:r>
              <w:rPr>
                <w:color w:val="37AD47"/>
                <w:sz w:val="28"/>
              </w:rPr>
              <w:t>Transfer of Peninsula Block and Takahue Block (Licensed Land)</w:t>
            </w:r>
          </w:p>
          <w:p w14:paraId="662BB4FF" w14:textId="05B141B3" w:rsidR="00BC38E0" w:rsidRPr="008C0F95" w:rsidRDefault="00BC38E0" w:rsidP="00BC38E0">
            <w:pPr>
              <w:pStyle w:val="blockline"/>
            </w:pPr>
          </w:p>
        </w:tc>
      </w:tr>
      <w:tr w:rsidR="0083387C" w:rsidRPr="00025EE3" w14:paraId="0B633671" w14:textId="77777777" w:rsidTr="007A66D9">
        <w:tc>
          <w:tcPr>
            <w:tcW w:w="1951" w:type="dxa"/>
          </w:tcPr>
          <w:p w14:paraId="32F3A3F8" w14:textId="32D1DCFC" w:rsidR="0083387C" w:rsidRPr="00372586" w:rsidRDefault="0083387C" w:rsidP="0083387C">
            <w:pPr>
              <w:pStyle w:val="Heading2"/>
            </w:pPr>
            <w:bookmarkStart w:id="152" w:name="_Toc440978389"/>
            <w:bookmarkStart w:id="153" w:name="_Toc443385015"/>
            <w:r w:rsidRPr="00372586">
              <w:t xml:space="preserve">Trigger - </w:t>
            </w:r>
            <w:r w:rsidRPr="00372586">
              <w:rPr>
                <w:b w:val="0"/>
              </w:rPr>
              <w:t xml:space="preserve">application for CFR for Peninsula </w:t>
            </w:r>
            <w:r>
              <w:rPr>
                <w:b w:val="0"/>
              </w:rPr>
              <w:t xml:space="preserve">Block and Takahue Block </w:t>
            </w:r>
            <w:r w:rsidRPr="00372586">
              <w:rPr>
                <w:b w:val="0"/>
              </w:rPr>
              <w:t>with or without transfer</w:t>
            </w:r>
            <w:bookmarkEnd w:id="152"/>
            <w:bookmarkEnd w:id="153"/>
          </w:p>
        </w:tc>
        <w:tc>
          <w:tcPr>
            <w:tcW w:w="7938" w:type="dxa"/>
          </w:tcPr>
          <w:p w14:paraId="47E641E7" w14:textId="77777777" w:rsidR="0083387C" w:rsidRPr="008C0F95" w:rsidRDefault="0083387C" w:rsidP="0083387C">
            <w:pPr>
              <w:pStyle w:val="BlockText"/>
            </w:pPr>
            <w:r w:rsidRPr="008C0F95">
              <w:t>A w</w:t>
            </w:r>
            <w:r>
              <w:t>ritten application under s </w:t>
            </w:r>
            <w:r w:rsidRPr="003820FB">
              <w:rPr>
                <w:b/>
              </w:rPr>
              <w:t>169(2)</w:t>
            </w:r>
            <w:r w:rsidRPr="008C0F95">
              <w:t xml:space="preserve"> by an Authorised Person to create a CFR for either the </w:t>
            </w:r>
            <w:r w:rsidRPr="008C0F95">
              <w:rPr>
                <w:u w:val="single"/>
              </w:rPr>
              <w:t>whole</w:t>
            </w:r>
            <w:r w:rsidRPr="008C0F95">
              <w:t xml:space="preserve"> or an </w:t>
            </w:r>
            <w:r w:rsidRPr="008C0F95">
              <w:rPr>
                <w:u w:val="single"/>
              </w:rPr>
              <w:t>undivided share</w:t>
            </w:r>
            <w:r w:rsidRPr="008C0F95">
              <w:t xml:space="preserve"> of the fee simple of the Peninsula Block</w:t>
            </w:r>
            <w:r>
              <w:t xml:space="preserve"> or the Takahue Block</w:t>
            </w:r>
            <w:r w:rsidRPr="008C0F95">
              <w:t>; with or without a transfer of the fee simple:</w:t>
            </w:r>
          </w:p>
          <w:p w14:paraId="677B0877" w14:textId="0CB9F971" w:rsidR="0083387C" w:rsidRPr="008C0F95" w:rsidRDefault="0083387C" w:rsidP="0083387C">
            <w:pPr>
              <w:pStyle w:val="BlockText"/>
              <w:ind w:left="567"/>
            </w:pPr>
            <w:r w:rsidRPr="008C0F95">
              <w:t xml:space="preserve">as to the whole, to the </w:t>
            </w:r>
            <w:r w:rsidRPr="008C0F95">
              <w:rPr>
                <w:i/>
              </w:rPr>
              <w:t>joint owners</w:t>
            </w:r>
            <w:r w:rsidRPr="008C0F95">
              <w:t xml:space="preserve"> as explained </w:t>
            </w:r>
            <w:r w:rsidR="002E405F" w:rsidRPr="002E405F">
              <w:rPr>
                <w:color w:val="0000FF"/>
              </w:rPr>
              <w:fldChar w:fldCharType="begin"/>
            </w:r>
            <w:r w:rsidR="002E405F" w:rsidRPr="002E405F">
              <w:rPr>
                <w:color w:val="0000FF"/>
              </w:rPr>
              <w:instrText xml:space="preserve"> REF _Ref440461333 \p \h </w:instrText>
            </w:r>
            <w:r w:rsidR="002E405F">
              <w:rPr>
                <w:color w:val="0000FF"/>
              </w:rPr>
              <w:instrText xml:space="preserve"> \* MERGEFORMAT </w:instrText>
            </w:r>
            <w:r w:rsidR="002E405F" w:rsidRPr="002E405F">
              <w:rPr>
                <w:color w:val="0000FF"/>
              </w:rPr>
            </w:r>
            <w:r w:rsidR="002E405F" w:rsidRPr="002E405F">
              <w:rPr>
                <w:color w:val="0000FF"/>
              </w:rPr>
              <w:fldChar w:fldCharType="separate"/>
            </w:r>
            <w:r w:rsidR="00F229B4">
              <w:rPr>
                <w:color w:val="0000FF"/>
              </w:rPr>
              <w:t>above</w:t>
            </w:r>
            <w:r w:rsidR="002E405F" w:rsidRPr="002E405F">
              <w:rPr>
                <w:color w:val="0000FF"/>
              </w:rPr>
              <w:fldChar w:fldCharType="end"/>
            </w:r>
            <w:r w:rsidRPr="008C0F95">
              <w:t>; or</w:t>
            </w:r>
          </w:p>
          <w:p w14:paraId="7600BD5B" w14:textId="77777777" w:rsidR="0083387C" w:rsidRPr="008C0F95" w:rsidRDefault="0083387C" w:rsidP="0083387C">
            <w:pPr>
              <w:pStyle w:val="BlockText"/>
              <w:ind w:left="567"/>
              <w:rPr>
                <w:i/>
              </w:rPr>
            </w:pPr>
            <w:r w:rsidRPr="008C0F95">
              <w:t xml:space="preserve">as to an </w:t>
            </w:r>
            <w:r w:rsidRPr="008C0F95">
              <w:rPr>
                <w:u w:val="single"/>
              </w:rPr>
              <w:t>undivided share</w:t>
            </w:r>
            <w:r w:rsidRPr="008C0F95">
              <w:t xml:space="preserve"> to </w:t>
            </w:r>
            <w:r w:rsidRPr="008C0F95">
              <w:rPr>
                <w:i/>
              </w:rPr>
              <w:t>the Trustees;</w:t>
            </w:r>
          </w:p>
          <w:p w14:paraId="156D3D21" w14:textId="77777777" w:rsidR="0083387C" w:rsidRPr="008C0F95" w:rsidRDefault="0083387C" w:rsidP="0083387C">
            <w:pPr>
              <w:pStyle w:val="BlockText"/>
            </w:pPr>
            <w:r w:rsidRPr="008C0F95">
              <w:t>as tenants in common.</w:t>
            </w:r>
          </w:p>
          <w:p w14:paraId="1ACED237" w14:textId="15C3EDE0" w:rsidR="0083387C" w:rsidRPr="00C23DDC" w:rsidRDefault="0083387C" w:rsidP="00C23DDC">
            <w:pPr>
              <w:pStyle w:val="blockline"/>
              <w:ind w:left="0"/>
              <w:jc w:val="right"/>
              <w:rPr>
                <w:i/>
              </w:rPr>
            </w:pPr>
          </w:p>
        </w:tc>
      </w:tr>
      <w:tr w:rsidR="0083387C" w:rsidRPr="00F56B62" w14:paraId="3F26A860" w14:textId="77777777" w:rsidTr="00A30700">
        <w:tc>
          <w:tcPr>
            <w:tcW w:w="1951" w:type="dxa"/>
          </w:tcPr>
          <w:p w14:paraId="782C31D6" w14:textId="15179D5F" w:rsidR="0083387C" w:rsidRPr="008C0F95" w:rsidRDefault="0083387C" w:rsidP="0083387C">
            <w:pPr>
              <w:pStyle w:val="Heading2"/>
              <w:rPr>
                <w:b w:val="0"/>
                <w:highlight w:val="lightGray"/>
              </w:rPr>
            </w:pPr>
            <w:bookmarkStart w:id="154" w:name="_Toc443385016"/>
            <w:r w:rsidRPr="008C0F95">
              <w:t>Action – create CFR</w:t>
            </w:r>
            <w:r>
              <w:rPr>
                <w:b w:val="0"/>
              </w:rPr>
              <w:t xml:space="preserve"> for the Peninsula Block and Takahue Block</w:t>
            </w:r>
            <w:bookmarkEnd w:id="154"/>
          </w:p>
        </w:tc>
        <w:tc>
          <w:tcPr>
            <w:tcW w:w="7938" w:type="dxa"/>
          </w:tcPr>
          <w:p w14:paraId="5280E610" w14:textId="77777777" w:rsidR="0083387C" w:rsidRDefault="0083387C" w:rsidP="00345A43">
            <w:pPr>
              <w:pStyle w:val="Indent1abc0"/>
              <w:numPr>
                <w:ilvl w:val="0"/>
                <w:numId w:val="55"/>
              </w:numPr>
            </w:pPr>
            <w:r w:rsidRPr="008C0F95">
              <w:t>Upon rece</w:t>
            </w:r>
            <w:r>
              <w:t xml:space="preserve">ipt of an application under </w:t>
            </w:r>
            <w:r w:rsidRPr="003820FB">
              <w:rPr>
                <w:b/>
              </w:rPr>
              <w:t>s169(2)</w:t>
            </w:r>
            <w:r>
              <w:t>:</w:t>
            </w:r>
          </w:p>
          <w:p w14:paraId="3606CF73" w14:textId="77777777" w:rsidR="0083387C" w:rsidRPr="00334C26" w:rsidRDefault="0083387C" w:rsidP="00345A43">
            <w:pPr>
              <w:pStyle w:val="Indent1abc0"/>
              <w:numPr>
                <w:ilvl w:val="0"/>
                <w:numId w:val="55"/>
              </w:numPr>
            </w:pPr>
            <w:r w:rsidRPr="00334C26">
              <w:rPr>
                <w:u w:val="single"/>
              </w:rPr>
              <w:t>Provided</w:t>
            </w:r>
            <w:r w:rsidRPr="00334C26">
              <w:t xml:space="preserve"> any accompanying transfer of the Peninsula Block and the Takahue Block:</w:t>
            </w:r>
          </w:p>
          <w:p w14:paraId="3E514E3D" w14:textId="77777777" w:rsidR="0083387C" w:rsidRPr="00334C26" w:rsidRDefault="0083387C" w:rsidP="00345A43">
            <w:pPr>
              <w:pStyle w:val="Indent1abc0"/>
              <w:numPr>
                <w:ilvl w:val="1"/>
                <w:numId w:val="55"/>
              </w:numPr>
            </w:pPr>
            <w:r w:rsidRPr="00334C26">
              <w:t>includes a statement that the land is subject to a right of access to any protected sites on that under [</w:t>
            </w:r>
            <w:r w:rsidRPr="003820FB">
              <w:rPr>
                <w:b/>
              </w:rPr>
              <w:t>s 181(2)</w:t>
            </w:r>
            <w:r w:rsidRPr="00334C26">
              <w:t xml:space="preserve">]; </w:t>
            </w:r>
          </w:p>
          <w:p w14:paraId="50333D5F" w14:textId="77777777" w:rsidR="0083387C" w:rsidRPr="00334C26" w:rsidRDefault="0083387C" w:rsidP="00345A43">
            <w:pPr>
              <w:pStyle w:val="Indent1abc0"/>
              <w:numPr>
                <w:ilvl w:val="1"/>
                <w:numId w:val="55"/>
              </w:numPr>
            </w:pPr>
            <w:r w:rsidRPr="00334C26">
              <w:t xml:space="preserve">and, where it relates to the Trustees share only, is to the Trustees; or to </w:t>
            </w:r>
          </w:p>
          <w:p w14:paraId="58C63CBA" w14:textId="77777777" w:rsidR="0083387C" w:rsidRPr="00334C26" w:rsidRDefault="0083387C" w:rsidP="00345A43">
            <w:pPr>
              <w:pStyle w:val="Indent1abc0"/>
              <w:numPr>
                <w:ilvl w:val="1"/>
                <w:numId w:val="55"/>
              </w:numPr>
            </w:pPr>
            <w:r w:rsidRPr="00334C26">
              <w:t>where it relates to the whole of the property, it is to the Relevant Trustees (as applicable) as tenants in common in equal shares.</w:t>
            </w:r>
          </w:p>
          <w:p w14:paraId="481495E5" w14:textId="77777777" w:rsidR="0083387C" w:rsidRPr="008C0F95" w:rsidRDefault="0083387C" w:rsidP="00345A43">
            <w:pPr>
              <w:pStyle w:val="Indent1abc0"/>
              <w:numPr>
                <w:ilvl w:val="0"/>
                <w:numId w:val="55"/>
              </w:numPr>
            </w:pPr>
            <w:r w:rsidRPr="008C0F95">
              <w:t>the RGL must:</w:t>
            </w:r>
          </w:p>
          <w:p w14:paraId="58C7425D" w14:textId="77777777" w:rsidR="0083387C" w:rsidRPr="008C0F95" w:rsidRDefault="0083387C" w:rsidP="00345A43">
            <w:pPr>
              <w:pStyle w:val="Indent1abc0"/>
              <w:numPr>
                <w:ilvl w:val="1"/>
                <w:numId w:val="55"/>
              </w:numPr>
            </w:pPr>
            <w:r w:rsidRPr="008C0F95">
              <w:t xml:space="preserve">Subject to the completion of any necessary survey, create a CFR </w:t>
            </w:r>
            <w:r>
              <w:t xml:space="preserve">for the </w:t>
            </w:r>
            <w:r w:rsidRPr="00510B5B">
              <w:rPr>
                <w:u w:val="single"/>
              </w:rPr>
              <w:t>whole</w:t>
            </w:r>
            <w:r>
              <w:t xml:space="preserve"> or </w:t>
            </w:r>
            <w:r w:rsidRPr="00510B5B">
              <w:rPr>
                <w:u w:val="single"/>
              </w:rPr>
              <w:t>undivided share</w:t>
            </w:r>
            <w:r>
              <w:t xml:space="preserve"> of the fee simple (as applicable) </w:t>
            </w:r>
            <w:r w:rsidRPr="008C0F95">
              <w:t xml:space="preserve">in the name of the Crown </w:t>
            </w:r>
            <w:r w:rsidRPr="008C0F95">
              <w:rPr>
                <w:i/>
              </w:rPr>
              <w:t>without any statement of purpose</w:t>
            </w:r>
            <w:r>
              <w:t xml:space="preserve"> (</w:t>
            </w:r>
            <w:r w:rsidRPr="003820FB">
              <w:rPr>
                <w:b/>
              </w:rPr>
              <w:t xml:space="preserve">s169(2)(a) </w:t>
            </w:r>
            <w:r w:rsidRPr="001D3F9B">
              <w:t>and</w:t>
            </w:r>
            <w:r w:rsidRPr="003820FB">
              <w:rPr>
                <w:b/>
              </w:rPr>
              <w:t xml:space="preserve"> (c)</w:t>
            </w:r>
            <w:r>
              <w:rPr>
                <w:b/>
              </w:rPr>
              <w:t xml:space="preserve"> </w:t>
            </w:r>
            <w:r w:rsidRPr="003820FB">
              <w:t>and</w:t>
            </w:r>
            <w:r>
              <w:rPr>
                <w:b/>
              </w:rPr>
              <w:t xml:space="preserve"> 169(3)</w:t>
            </w:r>
            <w:r w:rsidRPr="008C0F95">
              <w:t xml:space="preserve">); and </w:t>
            </w:r>
          </w:p>
          <w:p w14:paraId="6F49D142" w14:textId="77777777" w:rsidR="0083387C" w:rsidRDefault="0083387C" w:rsidP="00345A43">
            <w:pPr>
              <w:pStyle w:val="indent2iiiiii"/>
              <w:numPr>
                <w:ilvl w:val="1"/>
                <w:numId w:val="55"/>
              </w:numPr>
            </w:pPr>
            <w:r w:rsidRPr="008C0F95">
              <w:t>record any interests de</w:t>
            </w:r>
            <w:r>
              <w:t>scribed in the application (</w:t>
            </w:r>
            <w:r w:rsidRPr="003820FB">
              <w:rPr>
                <w:b/>
              </w:rPr>
              <w:t>s169(2)(b)</w:t>
            </w:r>
            <w:r>
              <w:t>)</w:t>
            </w:r>
            <w:r w:rsidRPr="008C0F95">
              <w:t>;</w:t>
            </w:r>
            <w:r>
              <w:t xml:space="preserve"> and</w:t>
            </w:r>
          </w:p>
          <w:p w14:paraId="7DEDCB42" w14:textId="77777777" w:rsidR="0083387C" w:rsidRDefault="0083387C" w:rsidP="00345A43">
            <w:pPr>
              <w:pStyle w:val="indent2iiiiii"/>
              <w:numPr>
                <w:ilvl w:val="0"/>
                <w:numId w:val="55"/>
              </w:numPr>
            </w:pPr>
            <w:r>
              <w:t xml:space="preserve">where a transfer (in accordance with ss </w:t>
            </w:r>
            <w:r w:rsidRPr="003820FB">
              <w:rPr>
                <w:b/>
              </w:rPr>
              <w:t xml:space="preserve">164 </w:t>
            </w:r>
            <w:r w:rsidRPr="001D3F9B">
              <w:t xml:space="preserve">and </w:t>
            </w:r>
            <w:r w:rsidRPr="003820FB">
              <w:rPr>
                <w:b/>
              </w:rPr>
              <w:t>165</w:t>
            </w:r>
            <w:r>
              <w:t xml:space="preserve">) is also lodged,  either: </w:t>
            </w:r>
          </w:p>
          <w:p w14:paraId="269B8D9A" w14:textId="77777777" w:rsidR="0083387C" w:rsidRDefault="0083387C" w:rsidP="00345A43">
            <w:pPr>
              <w:pStyle w:val="indent2iiiiii"/>
              <w:numPr>
                <w:ilvl w:val="1"/>
                <w:numId w:val="55"/>
              </w:numPr>
            </w:pPr>
            <w:r>
              <w:t xml:space="preserve">in the case of a transfer of the </w:t>
            </w:r>
            <w:r w:rsidRPr="00510B5B">
              <w:rPr>
                <w:u w:val="single"/>
              </w:rPr>
              <w:t>whole</w:t>
            </w:r>
            <w:r>
              <w:t xml:space="preserve"> </w:t>
            </w:r>
            <w:r w:rsidRPr="00510B5B">
              <w:t>to</w:t>
            </w:r>
            <w:r>
              <w:t xml:space="preserve"> the </w:t>
            </w:r>
            <w:r w:rsidRPr="00510B5B">
              <w:rPr>
                <w:i/>
              </w:rPr>
              <w:t>joint owners</w:t>
            </w:r>
            <w:r>
              <w:t xml:space="preserve"> as explained </w:t>
            </w:r>
            <w:r w:rsidRPr="007105C9">
              <w:rPr>
                <w:color w:val="0000FF"/>
              </w:rPr>
              <w:fldChar w:fldCharType="begin"/>
            </w:r>
            <w:r w:rsidRPr="007105C9">
              <w:rPr>
                <w:color w:val="0000FF"/>
              </w:rPr>
              <w:instrText xml:space="preserve"> REF _Ref440459680 \p \h </w:instrText>
            </w:r>
            <w:r w:rsidRPr="007105C9">
              <w:rPr>
                <w:color w:val="0000FF"/>
              </w:rPr>
            </w:r>
            <w:r w:rsidRPr="007105C9">
              <w:rPr>
                <w:color w:val="0000FF"/>
              </w:rPr>
              <w:fldChar w:fldCharType="separate"/>
            </w:r>
            <w:r w:rsidR="00F229B4">
              <w:rPr>
                <w:color w:val="0000FF"/>
              </w:rPr>
              <w:t>above</w:t>
            </w:r>
            <w:r w:rsidRPr="007105C9">
              <w:rPr>
                <w:color w:val="0000FF"/>
              </w:rPr>
              <w:fldChar w:fldCharType="end"/>
            </w:r>
            <w:r>
              <w:t>, register the transfer of the fee simple to them in equal undivided shares; or</w:t>
            </w:r>
          </w:p>
          <w:p w14:paraId="389412B4" w14:textId="77777777" w:rsidR="0083387C" w:rsidRDefault="0083387C" w:rsidP="00345A43">
            <w:pPr>
              <w:pStyle w:val="indent2iiiiii"/>
              <w:numPr>
                <w:ilvl w:val="1"/>
                <w:numId w:val="55"/>
              </w:numPr>
            </w:pPr>
            <w:r w:rsidRPr="00510B5B">
              <w:t xml:space="preserve">in the case of a transfer </w:t>
            </w:r>
            <w:r>
              <w:t xml:space="preserve">of an </w:t>
            </w:r>
            <w:r>
              <w:rPr>
                <w:u w:val="single"/>
              </w:rPr>
              <w:t>undivided share</w:t>
            </w:r>
            <w:r w:rsidRPr="00510B5B">
              <w:t xml:space="preserve"> to the </w:t>
            </w:r>
            <w:r>
              <w:rPr>
                <w:i/>
              </w:rPr>
              <w:t>Trustee</w:t>
            </w:r>
            <w:r w:rsidRPr="00510B5B">
              <w:rPr>
                <w:i/>
              </w:rPr>
              <w:t>s</w:t>
            </w:r>
            <w:r w:rsidRPr="00510B5B">
              <w:t xml:space="preserve"> as explained </w:t>
            </w:r>
            <w:r w:rsidRPr="00510B5B">
              <w:fldChar w:fldCharType="begin"/>
            </w:r>
            <w:r w:rsidRPr="00510B5B">
              <w:instrText xml:space="preserve"> REF _Ref440459680 \p \h </w:instrText>
            </w:r>
            <w:r w:rsidRPr="00510B5B">
              <w:fldChar w:fldCharType="separate"/>
            </w:r>
            <w:r w:rsidR="00F229B4">
              <w:t>above</w:t>
            </w:r>
            <w:r w:rsidRPr="00510B5B">
              <w:fldChar w:fldCharType="end"/>
            </w:r>
            <w:r w:rsidRPr="00510B5B">
              <w:t xml:space="preserve">, register the transfer of the </w:t>
            </w:r>
            <w:r>
              <w:t>undivided share in the fee simple to them</w:t>
            </w:r>
            <w:r w:rsidRPr="00510B5B">
              <w:t xml:space="preserve">; </w:t>
            </w:r>
            <w:r>
              <w:t>and</w:t>
            </w:r>
          </w:p>
          <w:p w14:paraId="258F6E2A" w14:textId="366DEEA9" w:rsidR="0083387C" w:rsidRPr="006B4292" w:rsidRDefault="0083387C" w:rsidP="00345A43">
            <w:pPr>
              <w:pStyle w:val="Indent1abc0"/>
              <w:numPr>
                <w:ilvl w:val="0"/>
                <w:numId w:val="55"/>
              </w:numPr>
            </w:pPr>
            <w:r>
              <w:t>record the following memorials on the CFR (</w:t>
            </w:r>
            <w:r w:rsidRPr="003820FB">
              <w:rPr>
                <w:b/>
              </w:rPr>
              <w:t>s171</w:t>
            </w:r>
            <w:r>
              <w:t>):</w:t>
            </w:r>
          </w:p>
          <w:p w14:paraId="0A81F87C" w14:textId="28FF5DC4" w:rsidR="0083387C" w:rsidRPr="006B4292" w:rsidRDefault="0083387C" w:rsidP="0083387C">
            <w:pPr>
              <w:pStyle w:val="Indent1abc0"/>
              <w:ind w:left="567"/>
            </w:pPr>
            <w:r w:rsidRPr="006B4292">
              <w:t xml:space="preserve">'Subject to Part 4A </w:t>
            </w:r>
            <w:r w:rsidRPr="00767E64">
              <w:t>of the Conservation Act 1987 (but section 24(2A), 24A and 24AA of that Act does not apply)'</w:t>
            </w:r>
          </w:p>
          <w:p w14:paraId="55912F04" w14:textId="77777777" w:rsidR="0083387C" w:rsidRDefault="0083387C" w:rsidP="0083387C">
            <w:pPr>
              <w:pStyle w:val="Indent1abc0"/>
              <w:ind w:left="567"/>
            </w:pPr>
            <w:r w:rsidRPr="006B4292">
              <w:t>'Subject to section 11 of the Crown Minerals Act 1991'</w:t>
            </w:r>
          </w:p>
          <w:p w14:paraId="3DC58D69" w14:textId="77777777" w:rsidR="0083387C" w:rsidRPr="006B4292" w:rsidRDefault="0083387C" w:rsidP="0083387C">
            <w:pPr>
              <w:pStyle w:val="Indent1abc0"/>
              <w:ind w:left="567"/>
            </w:pPr>
            <w:r>
              <w:t>‘Subject to section 181</w:t>
            </w:r>
            <w:r w:rsidRPr="006B4292">
              <w:t xml:space="preserve"> of the </w:t>
            </w:r>
            <w:r>
              <w:t>Te Rarawa</w:t>
            </w:r>
            <w:r w:rsidRPr="006B4292">
              <w:t xml:space="preserve"> Claims Settlement Act 2015</w:t>
            </w:r>
            <w:r>
              <w:t xml:space="preserve"> (provides a right of access over the within land)’</w:t>
            </w:r>
          </w:p>
          <w:p w14:paraId="7E8B3357" w14:textId="77777777" w:rsidR="0083387C" w:rsidRDefault="0083387C" w:rsidP="00345A43">
            <w:pPr>
              <w:pStyle w:val="Indent1abc0"/>
              <w:numPr>
                <w:ilvl w:val="0"/>
                <w:numId w:val="55"/>
              </w:numPr>
            </w:pPr>
            <w:r w:rsidRPr="008C0F95">
              <w:t>Standard registration fees apply.</w:t>
            </w:r>
          </w:p>
          <w:p w14:paraId="5ECED0A1" w14:textId="1A14BF1E" w:rsidR="00C23DDC" w:rsidRPr="00C23DDC" w:rsidRDefault="00C23DDC" w:rsidP="00BC38E0">
            <w:pPr>
              <w:pStyle w:val="blockline"/>
              <w:ind w:left="0"/>
            </w:pPr>
          </w:p>
        </w:tc>
      </w:tr>
      <w:tr w:rsidR="0083387C" w:rsidRPr="00F56B62" w14:paraId="0D812A70" w14:textId="77777777" w:rsidTr="00A30700">
        <w:tc>
          <w:tcPr>
            <w:tcW w:w="1951" w:type="dxa"/>
          </w:tcPr>
          <w:p w14:paraId="49163654" w14:textId="77777777" w:rsidR="0083387C" w:rsidRPr="005D130D" w:rsidRDefault="0083387C" w:rsidP="0083387C">
            <w:pPr>
              <w:pStyle w:val="Heading2"/>
              <w:rPr>
                <w:highlight w:val="lightGray"/>
              </w:rPr>
            </w:pPr>
          </w:p>
        </w:tc>
        <w:tc>
          <w:tcPr>
            <w:tcW w:w="7938" w:type="dxa"/>
          </w:tcPr>
          <w:tbl>
            <w:tblPr>
              <w:tblStyle w:val="TableGrid"/>
              <w:tblW w:w="7788" w:type="dxa"/>
              <w:tblLayout w:type="fixed"/>
              <w:tblLook w:val="01E0" w:firstRow="1" w:lastRow="1" w:firstColumn="1" w:lastColumn="1" w:noHBand="0" w:noVBand="0"/>
            </w:tblPr>
            <w:tblGrid>
              <w:gridCol w:w="3894"/>
              <w:gridCol w:w="3894"/>
            </w:tblGrid>
            <w:tr w:rsidR="0083387C" w:rsidRPr="008C0F95" w14:paraId="4BC5308D" w14:textId="77777777" w:rsidTr="007A66D9">
              <w:tc>
                <w:tcPr>
                  <w:tcW w:w="7788" w:type="dxa"/>
                  <w:gridSpan w:val="2"/>
                </w:tcPr>
                <w:p w14:paraId="742F0AFB" w14:textId="77777777" w:rsidR="0083387C" w:rsidRPr="008C0F95" w:rsidRDefault="0083387C" w:rsidP="0083387C">
                  <w:pPr>
                    <w:pStyle w:val="Tableheading9font"/>
                    <w:jc w:val="center"/>
                    <w:rPr>
                      <w:sz w:val="17"/>
                      <w:szCs w:val="17"/>
                      <w:lang w:val="en-US"/>
                    </w:rPr>
                  </w:pPr>
                  <w:r w:rsidRPr="008C0F95">
                    <w:rPr>
                      <w:sz w:val="17"/>
                      <w:szCs w:val="17"/>
                      <w:lang w:val="en-US"/>
                    </w:rPr>
                    <w:t>Guidance Notes</w:t>
                  </w:r>
                </w:p>
              </w:tc>
            </w:tr>
            <w:tr w:rsidR="0083387C" w:rsidRPr="008C0F95" w14:paraId="2E663247" w14:textId="77777777" w:rsidTr="007A66D9">
              <w:tc>
                <w:tcPr>
                  <w:tcW w:w="3894" w:type="dxa"/>
                </w:tcPr>
                <w:p w14:paraId="66E46451" w14:textId="77777777" w:rsidR="0083387C" w:rsidRPr="008C0F95" w:rsidRDefault="0083387C" w:rsidP="0083387C">
                  <w:pPr>
                    <w:pStyle w:val="Tableheading9font"/>
                    <w:rPr>
                      <w:sz w:val="17"/>
                      <w:szCs w:val="17"/>
                    </w:rPr>
                  </w:pPr>
                  <w:r w:rsidRPr="008C0F95">
                    <w:rPr>
                      <w:sz w:val="17"/>
                      <w:szCs w:val="17"/>
                    </w:rPr>
                    <w:t xml:space="preserve">Note: </w:t>
                  </w:r>
                </w:p>
              </w:tc>
              <w:tc>
                <w:tcPr>
                  <w:tcW w:w="3894" w:type="dxa"/>
                </w:tcPr>
                <w:p w14:paraId="62E9621F" w14:textId="77777777" w:rsidR="0083387C" w:rsidRPr="008C0F95" w:rsidRDefault="0083387C" w:rsidP="0083387C">
                  <w:pPr>
                    <w:pStyle w:val="Tableheading9font"/>
                    <w:rPr>
                      <w:sz w:val="17"/>
                      <w:szCs w:val="17"/>
                      <w:lang w:val="en-US"/>
                    </w:rPr>
                  </w:pPr>
                  <w:r w:rsidRPr="008C0F95">
                    <w:rPr>
                      <w:sz w:val="17"/>
                      <w:szCs w:val="17"/>
                      <w:lang w:val="en-US"/>
                    </w:rPr>
                    <w:t>Action</w:t>
                  </w:r>
                </w:p>
              </w:tc>
            </w:tr>
            <w:tr w:rsidR="0083387C" w:rsidRPr="008C0F95" w14:paraId="3E5F4D3D" w14:textId="77777777" w:rsidTr="007A66D9">
              <w:tc>
                <w:tcPr>
                  <w:tcW w:w="3894" w:type="dxa"/>
                </w:tcPr>
                <w:p w14:paraId="21A3A0AA" w14:textId="77777777" w:rsidR="0083387C" w:rsidRPr="008C0F95" w:rsidRDefault="0083387C" w:rsidP="0083387C">
                  <w:pPr>
                    <w:pStyle w:val="Tableheading9font"/>
                    <w:rPr>
                      <w:sz w:val="17"/>
                      <w:szCs w:val="17"/>
                    </w:rPr>
                  </w:pPr>
                  <w:r w:rsidRPr="008C0F95">
                    <w:rPr>
                      <w:sz w:val="17"/>
                      <w:szCs w:val="17"/>
                    </w:rPr>
                    <w:t>The Deed</w:t>
                  </w:r>
                </w:p>
              </w:tc>
              <w:tc>
                <w:tcPr>
                  <w:tcW w:w="3894" w:type="dxa"/>
                </w:tcPr>
                <w:p w14:paraId="1D576F8E" w14:textId="6D3C001A" w:rsidR="0083387C" w:rsidRPr="008C0F95" w:rsidRDefault="0083387C" w:rsidP="0083387C">
                  <w:pPr>
                    <w:pStyle w:val="Tabletext85font3pt"/>
                    <w:rPr>
                      <w:szCs w:val="17"/>
                    </w:rPr>
                  </w:pPr>
                  <w:r>
                    <w:rPr>
                      <w:szCs w:val="17"/>
                    </w:rPr>
                    <w:t xml:space="preserve">Parts </w:t>
                  </w:r>
                  <w:r w:rsidRPr="003820FB">
                    <w:rPr>
                      <w:szCs w:val="17"/>
                    </w:rPr>
                    <w:t xml:space="preserve">3 </w:t>
                  </w:r>
                  <w:r w:rsidRPr="006B7B03">
                    <w:rPr>
                      <w:szCs w:val="17"/>
                    </w:rPr>
                    <w:t>-7</w:t>
                  </w:r>
                  <w:r w:rsidRPr="008C0F95">
                    <w:rPr>
                      <w:szCs w:val="17"/>
                    </w:rPr>
                    <w:t xml:space="preserve"> of the </w:t>
                  </w:r>
                  <w:r>
                    <w:rPr>
                      <w:szCs w:val="17"/>
                    </w:rPr>
                    <w:t>P</w:t>
                  </w:r>
                  <w:r w:rsidRPr="008C0F95">
                    <w:rPr>
                      <w:szCs w:val="17"/>
                    </w:rPr>
                    <w:t>rop</w:t>
                  </w:r>
                  <w:r>
                    <w:rPr>
                      <w:szCs w:val="17"/>
                    </w:rPr>
                    <w:t xml:space="preserve">erty Redress Schedule </w:t>
                  </w:r>
                  <w:r w:rsidRPr="006B7B03">
                    <w:rPr>
                      <w:szCs w:val="17"/>
                    </w:rPr>
                    <w:t xml:space="preserve">and Part </w:t>
                  </w:r>
                  <w:r w:rsidRPr="003820FB">
                    <w:rPr>
                      <w:szCs w:val="17"/>
                    </w:rPr>
                    <w:t>10</w:t>
                  </w:r>
                  <w:r w:rsidRPr="006B7B03">
                    <w:rPr>
                      <w:szCs w:val="17"/>
                    </w:rPr>
                    <w:t xml:space="preserve"> of</w:t>
                  </w:r>
                  <w:r w:rsidRPr="008C0F95">
                    <w:rPr>
                      <w:szCs w:val="17"/>
                    </w:rPr>
                    <w:t xml:space="preserve"> the </w:t>
                  </w:r>
                  <w:r>
                    <w:rPr>
                      <w:szCs w:val="17"/>
                    </w:rPr>
                    <w:t>D</w:t>
                  </w:r>
                  <w:r w:rsidRPr="008C0F95">
                    <w:rPr>
                      <w:szCs w:val="17"/>
                    </w:rPr>
                    <w:t xml:space="preserve">eed deal with matters that are covered in the Act relating to the vesting of </w:t>
                  </w:r>
                  <w:r>
                    <w:rPr>
                      <w:szCs w:val="17"/>
                    </w:rPr>
                    <w:t>C</w:t>
                  </w:r>
                  <w:r w:rsidRPr="008C0F95">
                    <w:rPr>
                      <w:szCs w:val="17"/>
                    </w:rPr>
                    <w:t xml:space="preserve">ommercial  </w:t>
                  </w:r>
                  <w:r>
                    <w:rPr>
                      <w:szCs w:val="17"/>
                    </w:rPr>
                    <w:t>R</w:t>
                  </w:r>
                  <w:r w:rsidRPr="008C0F95">
                    <w:rPr>
                      <w:szCs w:val="17"/>
                    </w:rPr>
                    <w:t>edress</w:t>
                  </w:r>
                  <w:r>
                    <w:rPr>
                      <w:szCs w:val="17"/>
                    </w:rPr>
                    <w:t>.</w:t>
                  </w:r>
                  <w:r w:rsidRPr="008C0F95">
                    <w:rPr>
                      <w:szCs w:val="17"/>
                    </w:rPr>
                    <w:t xml:space="preserve"> There is nothing in</w:t>
                  </w:r>
                  <w:r>
                    <w:rPr>
                      <w:szCs w:val="17"/>
                    </w:rPr>
                    <w:t xml:space="preserve"> </w:t>
                  </w:r>
                  <w:r w:rsidRPr="003820FB">
                    <w:rPr>
                      <w:szCs w:val="17"/>
                    </w:rPr>
                    <w:t>those Parts</w:t>
                  </w:r>
                  <w:r w:rsidRPr="008C0F95">
                    <w:rPr>
                      <w:szCs w:val="17"/>
                    </w:rPr>
                    <w:t xml:space="preserve">  that requires the RGL to do anything more than is required under the Act</w:t>
                  </w:r>
                </w:p>
              </w:tc>
            </w:tr>
            <w:tr w:rsidR="0083387C" w:rsidRPr="008C0F95" w14:paraId="75EECFAE" w14:textId="77777777" w:rsidTr="007A66D9">
              <w:tc>
                <w:tcPr>
                  <w:tcW w:w="3894" w:type="dxa"/>
                </w:tcPr>
                <w:p w14:paraId="6922EEE8" w14:textId="77777777" w:rsidR="0083387C" w:rsidRPr="008C0F95" w:rsidRDefault="0083387C" w:rsidP="0083387C">
                  <w:pPr>
                    <w:pStyle w:val="Tableheading9font"/>
                    <w:rPr>
                      <w:sz w:val="17"/>
                      <w:szCs w:val="17"/>
                    </w:rPr>
                  </w:pPr>
                  <w:r w:rsidRPr="008C0F95">
                    <w:rPr>
                      <w:sz w:val="17"/>
                      <w:szCs w:val="17"/>
                    </w:rPr>
                    <w:t>Separate title for undivided share</w:t>
                  </w:r>
                </w:p>
              </w:tc>
              <w:tc>
                <w:tcPr>
                  <w:tcW w:w="3894" w:type="dxa"/>
                </w:tcPr>
                <w:p w14:paraId="7C341AA3" w14:textId="31DCDE28" w:rsidR="0083387C" w:rsidRPr="008C0F95" w:rsidRDefault="0083387C" w:rsidP="0083387C">
                  <w:pPr>
                    <w:pStyle w:val="Tabletext85font3pt"/>
                    <w:rPr>
                      <w:b/>
                      <w:szCs w:val="17"/>
                      <w:lang w:val="en-US"/>
                    </w:rPr>
                  </w:pPr>
                  <w:r w:rsidRPr="008C0F95">
                    <w:rPr>
                      <w:szCs w:val="17"/>
                    </w:rPr>
                    <w:t>A separate title for the Trustees’ equal undivided share may be issued</w:t>
                  </w:r>
                  <w:r>
                    <w:rPr>
                      <w:szCs w:val="17"/>
                    </w:rPr>
                    <w:t xml:space="preserve"> (s164-5, 169)</w:t>
                  </w:r>
                </w:p>
              </w:tc>
            </w:tr>
            <w:tr w:rsidR="0083387C" w:rsidRPr="008C0F95" w14:paraId="2543AFDF" w14:textId="77777777" w:rsidTr="007A66D9">
              <w:tc>
                <w:tcPr>
                  <w:tcW w:w="3894" w:type="dxa"/>
                </w:tcPr>
                <w:p w14:paraId="65A238C6" w14:textId="77777777" w:rsidR="0083387C" w:rsidRPr="008C0F95" w:rsidRDefault="0083387C" w:rsidP="0083387C">
                  <w:pPr>
                    <w:pStyle w:val="Tabletext85font3pt"/>
                    <w:rPr>
                      <w:b/>
                      <w:i/>
                      <w:szCs w:val="17"/>
                    </w:rPr>
                  </w:pPr>
                  <w:r w:rsidRPr="008C0F95">
                    <w:rPr>
                      <w:b/>
                      <w:szCs w:val="17"/>
                    </w:rPr>
                    <w:t>The properties that are Commercial Redress and listed in the Tables in the Deed’s Property Schedule may include unregistered instruments.</w:t>
                  </w:r>
                </w:p>
              </w:tc>
              <w:tc>
                <w:tcPr>
                  <w:tcW w:w="3894" w:type="dxa"/>
                </w:tcPr>
                <w:p w14:paraId="1B68F9CB" w14:textId="01436FFD" w:rsidR="0083387C" w:rsidRPr="008C0F95" w:rsidRDefault="0083387C" w:rsidP="0083387C">
                  <w:pPr>
                    <w:pStyle w:val="Tabletext85font3pt"/>
                    <w:rPr>
                      <w:szCs w:val="17"/>
                    </w:rPr>
                  </w:pPr>
                  <w:r w:rsidRPr="008C0F95">
                    <w:rPr>
                      <w:szCs w:val="17"/>
                      <w:u w:val="single"/>
                    </w:rPr>
                    <w:t>Only</w:t>
                  </w:r>
                  <w:r w:rsidRPr="008C0F95">
                    <w:rPr>
                      <w:szCs w:val="17"/>
                    </w:rPr>
                    <w:t xml:space="preserve"> the interests referred to in the application are required to be entered on the CFR</w:t>
                  </w:r>
                  <w:r>
                    <w:rPr>
                      <w:szCs w:val="17"/>
                    </w:rPr>
                    <w:t xml:space="preserve"> (s167-9)</w:t>
                  </w:r>
                </w:p>
              </w:tc>
            </w:tr>
            <w:tr w:rsidR="0083387C" w:rsidRPr="008C0F95" w14:paraId="74464388" w14:textId="77777777" w:rsidTr="007A66D9">
              <w:tc>
                <w:tcPr>
                  <w:tcW w:w="3894" w:type="dxa"/>
                </w:tcPr>
                <w:p w14:paraId="30BED0A9" w14:textId="77777777" w:rsidR="0083387C" w:rsidRPr="008C0F95" w:rsidRDefault="0083387C" w:rsidP="0083387C">
                  <w:pPr>
                    <w:pStyle w:val="Tabletext85font3pt"/>
                    <w:rPr>
                      <w:b/>
                      <w:szCs w:val="17"/>
                    </w:rPr>
                  </w:pPr>
                  <w:r w:rsidRPr="008C0F95">
                    <w:rPr>
                      <w:b/>
                      <w:szCs w:val="17"/>
                    </w:rPr>
                    <w:t>Memorial format examples</w:t>
                  </w:r>
                </w:p>
              </w:tc>
              <w:tc>
                <w:tcPr>
                  <w:tcW w:w="3894" w:type="dxa"/>
                </w:tcPr>
                <w:p w14:paraId="2357A449" w14:textId="3F50917E" w:rsidR="0083387C" w:rsidRPr="008C0F95" w:rsidRDefault="0083387C" w:rsidP="00833C05">
                  <w:pPr>
                    <w:pStyle w:val="Tabletext85font3pt"/>
                    <w:rPr>
                      <w:szCs w:val="17"/>
                    </w:rPr>
                  </w:pPr>
                  <w:r w:rsidRPr="008C0F95">
                    <w:rPr>
                      <w:szCs w:val="17"/>
                    </w:rPr>
                    <w:t xml:space="preserve">See detailed guidance above for </w:t>
                  </w:r>
                  <w:r w:rsidR="00833C05" w:rsidRPr="00833C05">
                    <w:rPr>
                      <w:color w:val="0000FF"/>
                      <w:szCs w:val="17"/>
                    </w:rPr>
                    <w:fldChar w:fldCharType="begin"/>
                  </w:r>
                  <w:r w:rsidR="00833C05" w:rsidRPr="00833C05">
                    <w:rPr>
                      <w:color w:val="0000FF"/>
                      <w:szCs w:val="17"/>
                    </w:rPr>
                    <w:instrText xml:space="preserve"> REF _Ref442350288 \h </w:instrText>
                  </w:r>
                  <w:r w:rsidR="00833C05" w:rsidRPr="00833C05">
                    <w:rPr>
                      <w:color w:val="0000FF"/>
                      <w:szCs w:val="17"/>
                    </w:rPr>
                  </w:r>
                  <w:r w:rsidR="00833C05" w:rsidRPr="00833C05">
                    <w:rPr>
                      <w:color w:val="0000FF"/>
                      <w:szCs w:val="17"/>
                    </w:rPr>
                    <w:fldChar w:fldCharType="separate"/>
                  </w:r>
                  <w:r w:rsidR="00F229B4">
                    <w:t>Memorial formats - examples</w:t>
                  </w:r>
                  <w:r w:rsidR="00833C05" w:rsidRPr="00833C05">
                    <w:rPr>
                      <w:color w:val="0000FF"/>
                      <w:szCs w:val="17"/>
                    </w:rPr>
                    <w:fldChar w:fldCharType="end"/>
                  </w:r>
                  <w:r w:rsidR="00833C05">
                    <w:rPr>
                      <w:color w:val="0000FF"/>
                      <w:szCs w:val="17"/>
                    </w:rPr>
                    <w:t>.</w:t>
                  </w:r>
                </w:p>
              </w:tc>
            </w:tr>
            <w:tr w:rsidR="0083387C" w:rsidRPr="008C0F95" w14:paraId="0E60CACF" w14:textId="77777777" w:rsidTr="007A66D9">
              <w:tc>
                <w:tcPr>
                  <w:tcW w:w="3894" w:type="dxa"/>
                </w:tcPr>
                <w:p w14:paraId="4699AF64" w14:textId="77777777" w:rsidR="0083387C" w:rsidRPr="008C0F95" w:rsidRDefault="0083387C" w:rsidP="0083387C">
                  <w:pPr>
                    <w:pStyle w:val="Tabletext85font3pt"/>
                    <w:rPr>
                      <w:b/>
                      <w:szCs w:val="17"/>
                    </w:rPr>
                  </w:pPr>
                  <w:r w:rsidRPr="008C0F95">
                    <w:rPr>
                      <w:b/>
                      <w:szCs w:val="17"/>
                    </w:rPr>
                    <w:t>Creating and revoking reserve status</w:t>
                  </w:r>
                </w:p>
              </w:tc>
              <w:tc>
                <w:tcPr>
                  <w:tcW w:w="3894" w:type="dxa"/>
                </w:tcPr>
                <w:p w14:paraId="10EA7A41" w14:textId="10163734" w:rsidR="0083387C" w:rsidRPr="008C0F95" w:rsidRDefault="0083387C" w:rsidP="00833C05">
                  <w:pPr>
                    <w:pStyle w:val="Tabletext85font3pt"/>
                    <w:rPr>
                      <w:szCs w:val="17"/>
                    </w:rPr>
                  </w:pPr>
                  <w:r w:rsidRPr="008C0F95">
                    <w:rPr>
                      <w:szCs w:val="17"/>
                    </w:rPr>
                    <w:t>See detailed guidance</w:t>
                  </w:r>
                  <w:r w:rsidRPr="008C0F95">
                    <w:rPr>
                      <w:color w:val="0000FF"/>
                      <w:szCs w:val="17"/>
                    </w:rPr>
                    <w:t xml:space="preserve"> </w:t>
                  </w:r>
                  <w:r w:rsidR="00833C05">
                    <w:rPr>
                      <w:color w:val="0000FF"/>
                      <w:szCs w:val="17"/>
                    </w:rPr>
                    <w:fldChar w:fldCharType="begin"/>
                  </w:r>
                  <w:r w:rsidR="00833C05">
                    <w:rPr>
                      <w:color w:val="0000FF"/>
                      <w:szCs w:val="17"/>
                    </w:rPr>
                    <w:instrText xml:space="preserve"> REF _Ref442350333 \p \h </w:instrText>
                  </w:r>
                  <w:r w:rsidR="00833C05">
                    <w:rPr>
                      <w:color w:val="0000FF"/>
                      <w:szCs w:val="17"/>
                    </w:rPr>
                  </w:r>
                  <w:r w:rsidR="00833C05">
                    <w:rPr>
                      <w:color w:val="0000FF"/>
                      <w:szCs w:val="17"/>
                    </w:rPr>
                    <w:fldChar w:fldCharType="separate"/>
                  </w:r>
                  <w:r w:rsidR="00F229B4">
                    <w:rPr>
                      <w:color w:val="0000FF"/>
                      <w:szCs w:val="17"/>
                    </w:rPr>
                    <w:t>above</w:t>
                  </w:r>
                  <w:r w:rsidR="00833C05">
                    <w:rPr>
                      <w:color w:val="0000FF"/>
                      <w:szCs w:val="17"/>
                    </w:rPr>
                    <w:fldChar w:fldCharType="end"/>
                  </w:r>
                  <w:r w:rsidR="00833C05">
                    <w:rPr>
                      <w:color w:val="0000FF"/>
                      <w:szCs w:val="17"/>
                    </w:rPr>
                    <w:t>.</w:t>
                  </w:r>
                </w:p>
              </w:tc>
            </w:tr>
            <w:tr w:rsidR="0083387C" w:rsidRPr="008C0F95" w14:paraId="6A2447EF" w14:textId="77777777" w:rsidTr="007A66D9">
              <w:tc>
                <w:tcPr>
                  <w:tcW w:w="3894" w:type="dxa"/>
                </w:tcPr>
                <w:p w14:paraId="32512DB5" w14:textId="77777777" w:rsidR="0083387C" w:rsidRPr="008C0F95" w:rsidRDefault="0083387C" w:rsidP="0083387C">
                  <w:pPr>
                    <w:pStyle w:val="Tabletext85font3pt"/>
                    <w:rPr>
                      <w:b/>
                      <w:szCs w:val="17"/>
                    </w:rPr>
                  </w:pPr>
                  <w:r w:rsidRPr="008C0F95">
                    <w:rPr>
                      <w:b/>
                      <w:szCs w:val="17"/>
                    </w:rPr>
                    <w:t>Council right of way consent</w:t>
                  </w:r>
                  <w:r w:rsidRPr="008C0F95">
                    <w:rPr>
                      <w:szCs w:val="17"/>
                    </w:rPr>
                    <w:t xml:space="preserve"> under s 348 of the Local Government </w:t>
                  </w:r>
                </w:p>
              </w:tc>
              <w:tc>
                <w:tcPr>
                  <w:tcW w:w="3894" w:type="dxa"/>
                </w:tcPr>
                <w:p w14:paraId="6F534FAB" w14:textId="77777777" w:rsidR="0083387C" w:rsidRPr="008C0F95" w:rsidRDefault="0083387C" w:rsidP="0083387C">
                  <w:pPr>
                    <w:pStyle w:val="Tabletext85font3pt"/>
                    <w:rPr>
                      <w:szCs w:val="17"/>
                    </w:rPr>
                  </w:pPr>
                  <w:r w:rsidRPr="008C0F95">
                    <w:rPr>
                      <w:szCs w:val="17"/>
                    </w:rPr>
                    <w:t xml:space="preserve">This is </w:t>
                  </w:r>
                  <w:r w:rsidRPr="008C0F95">
                    <w:rPr>
                      <w:szCs w:val="17"/>
                      <w:u w:val="single"/>
                    </w:rPr>
                    <w:t>not</w:t>
                  </w:r>
                  <w:r w:rsidRPr="008C0F95">
                    <w:rPr>
                      <w:szCs w:val="17"/>
                    </w:rPr>
                    <w:t xml:space="preserve"> required</w:t>
                  </w:r>
                  <w:r w:rsidRPr="008C0F95">
                    <w:rPr>
                      <w:b/>
                      <w:szCs w:val="17"/>
                    </w:rPr>
                    <w:t xml:space="preserve"> </w:t>
                  </w:r>
                  <w:r w:rsidRPr="008C0F95">
                    <w:rPr>
                      <w:szCs w:val="17"/>
                    </w:rPr>
                    <w:t xml:space="preserve">for the creation of rights of way to fulfil the terms of </w:t>
                  </w:r>
                  <w:r w:rsidRPr="008C0F95">
                    <w:rPr>
                      <w:b/>
                      <w:szCs w:val="17"/>
                    </w:rPr>
                    <w:t>the Deed</w:t>
                  </w:r>
                  <w:r>
                    <w:rPr>
                      <w:szCs w:val="17"/>
                    </w:rPr>
                    <w:t xml:space="preserve"> (s 171</w:t>
                  </w:r>
                  <w:r w:rsidRPr="008C0F95">
                    <w:rPr>
                      <w:szCs w:val="17"/>
                    </w:rPr>
                    <w:t>(4)).</w:t>
                  </w:r>
                </w:p>
              </w:tc>
            </w:tr>
            <w:tr w:rsidR="0083387C" w:rsidRPr="008C0F95" w14:paraId="545B7F4A" w14:textId="77777777" w:rsidTr="007A66D9">
              <w:trPr>
                <w:trHeight w:val="647"/>
              </w:trPr>
              <w:tc>
                <w:tcPr>
                  <w:tcW w:w="3894" w:type="dxa"/>
                </w:tcPr>
                <w:p w14:paraId="0CE87C8F" w14:textId="77777777" w:rsidR="0083387C" w:rsidRPr="008C0F95" w:rsidRDefault="0083387C" w:rsidP="0083387C">
                  <w:pPr>
                    <w:pStyle w:val="Tabletext85font3pt"/>
                    <w:rPr>
                      <w:b/>
                      <w:szCs w:val="17"/>
                    </w:rPr>
                  </w:pPr>
                  <w:r w:rsidRPr="008C0F95">
                    <w:rPr>
                      <w:b/>
                      <w:szCs w:val="17"/>
                    </w:rPr>
                    <w:t xml:space="preserve">Subdivision approval </w:t>
                  </w:r>
                </w:p>
              </w:tc>
              <w:tc>
                <w:tcPr>
                  <w:tcW w:w="3894" w:type="dxa"/>
                </w:tcPr>
                <w:p w14:paraId="4DFF4088" w14:textId="132BED04" w:rsidR="0083387C" w:rsidRPr="008C0F95" w:rsidRDefault="0083387C" w:rsidP="0083387C">
                  <w:pPr>
                    <w:pStyle w:val="Tabletext85font3pt"/>
                    <w:rPr>
                      <w:szCs w:val="17"/>
                    </w:rPr>
                  </w:pPr>
                  <w:r w:rsidRPr="008C0F95">
                    <w:rPr>
                      <w:szCs w:val="17"/>
                    </w:rPr>
                    <w:t xml:space="preserve">This is </w:t>
                  </w:r>
                  <w:r w:rsidRPr="008C0F95">
                    <w:rPr>
                      <w:szCs w:val="17"/>
                      <w:u w:val="single"/>
                    </w:rPr>
                    <w:t>not</w:t>
                  </w:r>
                  <w:r w:rsidRPr="008C0F95">
                    <w:rPr>
                      <w:szCs w:val="17"/>
                    </w:rPr>
                    <w:t xml:space="preserve"> required for the transfer of the fee simple in Commercial Redress Properties, because they are not subject to section</w:t>
                  </w:r>
                  <w:r>
                    <w:rPr>
                      <w:szCs w:val="17"/>
                    </w:rPr>
                    <w:t> 11 and Part 10 of the RMA (s 171</w:t>
                  </w:r>
                  <w:r w:rsidRPr="008C0F95">
                    <w:rPr>
                      <w:szCs w:val="17"/>
                    </w:rPr>
                    <w:t>(5)).</w:t>
                  </w:r>
                </w:p>
              </w:tc>
            </w:tr>
          </w:tbl>
          <w:p w14:paraId="552F2A93" w14:textId="77777777" w:rsidR="0083387C" w:rsidRPr="008C0F95" w:rsidRDefault="0083387C" w:rsidP="00833C05">
            <w:pPr>
              <w:pStyle w:val="blockline"/>
            </w:pPr>
          </w:p>
        </w:tc>
      </w:tr>
    </w:tbl>
    <w:p w14:paraId="02FDB785" w14:textId="77777777" w:rsidR="00833C05" w:rsidRDefault="00833C05" w:rsidP="00833C05">
      <w:pPr>
        <w:pStyle w:val="Heading1"/>
      </w:pPr>
    </w:p>
    <w:p w14:paraId="01CDD752" w14:textId="77777777" w:rsidR="00833C05" w:rsidRDefault="00833C05">
      <w:pPr>
        <w:rPr>
          <w:rFonts w:eastAsiaTheme="majorEastAsia" w:cstheme="majorBidi"/>
          <w:b/>
          <w:bCs/>
          <w:color w:val="37AD47"/>
          <w:sz w:val="30"/>
          <w:szCs w:val="28"/>
        </w:rPr>
      </w:pPr>
      <w:r>
        <w:br w:type="page"/>
      </w:r>
    </w:p>
    <w:p w14:paraId="2DF36F47" w14:textId="5A762748" w:rsidR="00AA5A3F" w:rsidRPr="00D63D3E" w:rsidRDefault="00AA5A3F" w:rsidP="00833C05">
      <w:pPr>
        <w:pStyle w:val="Heading1"/>
        <w:numPr>
          <w:ilvl w:val="0"/>
          <w:numId w:val="10"/>
        </w:numPr>
        <w:ind w:left="851" w:hanging="851"/>
      </w:pPr>
      <w:bookmarkStart w:id="155" w:name="_Toc443385017"/>
      <w:r w:rsidRPr="00D63D3E">
        <w:t>Access to protected sites</w:t>
      </w:r>
      <w:bookmarkEnd w:id="155"/>
    </w:p>
    <w:p w14:paraId="6F00C9BC" w14:textId="77777777" w:rsidR="00AA5A3F" w:rsidRPr="00D63D3E"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AA5A3F" w:rsidRPr="00D63D3E" w14:paraId="024ECBDB" w14:textId="77777777" w:rsidTr="00BB521C">
        <w:tc>
          <w:tcPr>
            <w:tcW w:w="1951" w:type="dxa"/>
          </w:tcPr>
          <w:p w14:paraId="0C48346D" w14:textId="7179B840" w:rsidR="00AA5A3F" w:rsidRPr="00D63D3E" w:rsidRDefault="004B1373" w:rsidP="004B1373">
            <w:pPr>
              <w:pStyle w:val="Heading2"/>
            </w:pPr>
            <w:bookmarkStart w:id="156" w:name="_Toc443385018"/>
            <w:r w:rsidRPr="00D63D3E">
              <w:t>Right of ac</w:t>
            </w:r>
            <w:r w:rsidR="00833C05">
              <w:t>cess to protected sites under s </w:t>
            </w:r>
            <w:r w:rsidRPr="00D63D3E">
              <w:t>1</w:t>
            </w:r>
            <w:r w:rsidR="00334C26">
              <w:t>81</w:t>
            </w:r>
            <w:bookmarkEnd w:id="156"/>
          </w:p>
        </w:tc>
        <w:tc>
          <w:tcPr>
            <w:tcW w:w="7938" w:type="dxa"/>
          </w:tcPr>
          <w:p w14:paraId="490FE847" w14:textId="77777777" w:rsidR="00AA5A3F" w:rsidRPr="00D63D3E" w:rsidRDefault="004B1373" w:rsidP="00BB521C">
            <w:pPr>
              <w:pStyle w:val="BlockText"/>
            </w:pPr>
            <w:r w:rsidRPr="00D63D3E">
              <w:t>The owner of land on which a protected site is situated and any person holding an interest or right to occupancy to the land must allow Maori for whom the protected land has special spiritual cultural or historical significance to have access across the land to each protected site</w:t>
            </w:r>
          </w:p>
        </w:tc>
      </w:tr>
    </w:tbl>
    <w:p w14:paraId="23EF3ECB" w14:textId="77777777" w:rsidR="00AA5A3F" w:rsidRPr="00D63D3E" w:rsidRDefault="00AA5A3F" w:rsidP="00BB521C">
      <w:pPr>
        <w:pStyle w:val="blockline"/>
      </w:pPr>
    </w:p>
    <w:tbl>
      <w:tblPr>
        <w:tblW w:w="9889" w:type="dxa"/>
        <w:tblLayout w:type="fixed"/>
        <w:tblLook w:val="04A0" w:firstRow="1" w:lastRow="0" w:firstColumn="1" w:lastColumn="0" w:noHBand="0" w:noVBand="1"/>
      </w:tblPr>
      <w:tblGrid>
        <w:gridCol w:w="1951"/>
        <w:gridCol w:w="7938"/>
      </w:tblGrid>
      <w:tr w:rsidR="00AA5A3F" w:rsidRPr="00D63D3E" w14:paraId="130021E2" w14:textId="77777777" w:rsidTr="004B1373">
        <w:tc>
          <w:tcPr>
            <w:tcW w:w="1951" w:type="dxa"/>
          </w:tcPr>
          <w:p w14:paraId="2C48A800" w14:textId="77777777" w:rsidR="00AA5A3F" w:rsidRPr="00D63D3E" w:rsidRDefault="004B1373">
            <w:pPr>
              <w:pStyle w:val="Heading2"/>
            </w:pPr>
            <w:bookmarkStart w:id="157" w:name="_Toc360526019"/>
            <w:bookmarkStart w:id="158" w:name="_Toc443385019"/>
            <w:r w:rsidRPr="00D63D3E">
              <w:t>Trigger</w:t>
            </w:r>
            <w:bookmarkEnd w:id="157"/>
            <w:r w:rsidRPr="00D63D3E">
              <w:t xml:space="preserve"> Transfer of Peninsula Block</w:t>
            </w:r>
            <w:r w:rsidR="00FD1EA7">
              <w:t xml:space="preserve"> or Takahue Block</w:t>
            </w:r>
            <w:bookmarkEnd w:id="158"/>
          </w:p>
        </w:tc>
        <w:tc>
          <w:tcPr>
            <w:tcW w:w="7938" w:type="dxa"/>
          </w:tcPr>
          <w:p w14:paraId="7A61BF98" w14:textId="77777777" w:rsidR="00AA5A3F" w:rsidRPr="00D63D3E" w:rsidRDefault="004B1373" w:rsidP="00245BF3">
            <w:pPr>
              <w:pStyle w:val="BlockText"/>
            </w:pPr>
            <w:r w:rsidRPr="00D63D3E">
              <w:t>The transfer of Peninsula Block</w:t>
            </w:r>
            <w:r w:rsidR="00FD1EA7">
              <w:t xml:space="preserve"> or the Takahue Block</w:t>
            </w:r>
            <w:r w:rsidRPr="00D63D3E">
              <w:t xml:space="preserve"> to the trustees  must include a statement that the land is subject to a right of access to any pro</w:t>
            </w:r>
            <w:r w:rsidR="00245BF3">
              <w:t>tected sites on that under [s 181</w:t>
            </w:r>
            <w:r w:rsidRPr="00D63D3E">
              <w:t>(2)]</w:t>
            </w:r>
          </w:p>
        </w:tc>
      </w:tr>
    </w:tbl>
    <w:p w14:paraId="072091BA" w14:textId="77777777" w:rsidR="004B1373" w:rsidRPr="00D63D3E" w:rsidRDefault="004B1373" w:rsidP="00BB521C">
      <w:pPr>
        <w:pStyle w:val="blockline"/>
      </w:pPr>
    </w:p>
    <w:tbl>
      <w:tblPr>
        <w:tblW w:w="9889" w:type="dxa"/>
        <w:tblLayout w:type="fixed"/>
        <w:tblLook w:val="04A0" w:firstRow="1" w:lastRow="0" w:firstColumn="1" w:lastColumn="0" w:noHBand="0" w:noVBand="1"/>
      </w:tblPr>
      <w:tblGrid>
        <w:gridCol w:w="1951"/>
        <w:gridCol w:w="7938"/>
      </w:tblGrid>
      <w:tr w:rsidR="00AA5A3F" w:rsidRPr="00D63D3E" w14:paraId="67B4CD01" w14:textId="77777777" w:rsidTr="004B1373">
        <w:tc>
          <w:tcPr>
            <w:tcW w:w="1951" w:type="dxa"/>
          </w:tcPr>
          <w:p w14:paraId="07835002" w14:textId="77777777" w:rsidR="00AA5A3F" w:rsidRPr="00D63D3E" w:rsidRDefault="004B1373" w:rsidP="00BB521C">
            <w:pPr>
              <w:pStyle w:val="Heading2"/>
            </w:pPr>
            <w:bookmarkStart w:id="159" w:name="_Toc443385020"/>
            <w:r w:rsidRPr="00D63D3E">
              <w:t xml:space="preserve">Action – notation of right of </w:t>
            </w:r>
            <w:r w:rsidR="00942A28" w:rsidRPr="00D63D3E">
              <w:t>access on</w:t>
            </w:r>
            <w:r w:rsidRPr="00D63D3E">
              <w:t xml:space="preserve"> CFR</w:t>
            </w:r>
            <w:bookmarkEnd w:id="159"/>
          </w:p>
        </w:tc>
        <w:tc>
          <w:tcPr>
            <w:tcW w:w="7938" w:type="dxa"/>
          </w:tcPr>
          <w:p w14:paraId="53A1227C" w14:textId="0172331A" w:rsidR="00AA5A3F" w:rsidRPr="00D63D3E" w:rsidRDefault="004B1373" w:rsidP="006B7B03">
            <w:pPr>
              <w:pStyle w:val="Memorial1cm"/>
              <w:ind w:left="0"/>
            </w:pPr>
            <w:r w:rsidRPr="00D63D3E">
              <w:t>Upon registration of the transfer o</w:t>
            </w:r>
            <w:r w:rsidR="00942A28" w:rsidRPr="00D63D3E">
              <w:t>f</w:t>
            </w:r>
            <w:r w:rsidRPr="00D63D3E">
              <w:t xml:space="preserve"> Peninsula Block</w:t>
            </w:r>
            <w:r w:rsidR="00FD1EA7">
              <w:t xml:space="preserve"> or Takahue Block</w:t>
            </w:r>
            <w:r w:rsidRPr="00D63D3E">
              <w:t xml:space="preserve"> under s 1</w:t>
            </w:r>
            <w:r w:rsidR="00981D15">
              <w:t>81</w:t>
            </w:r>
            <w:r w:rsidRPr="00D63D3E">
              <w:t xml:space="preserve"> the RGL must make a notation on the CFR that the land is subject to the right of acce</w:t>
            </w:r>
            <w:r w:rsidR="00245BF3">
              <w:t>ss [s 181</w:t>
            </w:r>
            <w:r w:rsidRPr="00D63D3E">
              <w:t>(3)].</w:t>
            </w:r>
          </w:p>
        </w:tc>
      </w:tr>
      <w:tr w:rsidR="004B1373" w14:paraId="5E830302" w14:textId="77777777" w:rsidTr="004B1373">
        <w:tc>
          <w:tcPr>
            <w:tcW w:w="1951" w:type="dxa"/>
          </w:tcPr>
          <w:p w14:paraId="1E299707" w14:textId="77777777" w:rsidR="004B1373" w:rsidRPr="00D63D3E" w:rsidRDefault="004B1373" w:rsidP="00BB521C">
            <w:pPr>
              <w:pStyle w:val="Heading2"/>
            </w:pPr>
            <w:bookmarkStart w:id="160" w:name="_Toc443385021"/>
            <w:r w:rsidRPr="00D63D3E">
              <w:t>Memorial</w:t>
            </w:r>
            <w:bookmarkEnd w:id="160"/>
          </w:p>
        </w:tc>
        <w:tc>
          <w:tcPr>
            <w:tcW w:w="7938" w:type="dxa"/>
          </w:tcPr>
          <w:p w14:paraId="3C939E17" w14:textId="77777777" w:rsidR="004B1373" w:rsidRPr="00D63D3E" w:rsidRDefault="004B1373" w:rsidP="004B1373">
            <w:pPr>
              <w:pStyle w:val="Memorial1cm"/>
              <w:ind w:left="0"/>
            </w:pPr>
            <w:r w:rsidRPr="00D63D3E">
              <w:t xml:space="preserve">A suitable memorial would be: </w:t>
            </w:r>
          </w:p>
          <w:p w14:paraId="0624BB31" w14:textId="77777777" w:rsidR="004B1373" w:rsidRDefault="004B1373" w:rsidP="002E3B56">
            <w:pPr>
              <w:pStyle w:val="Memorial1cm"/>
              <w:ind w:left="0"/>
            </w:pPr>
            <w:r w:rsidRPr="00D63D3E">
              <w:t>'[</w:t>
            </w:r>
            <w:r w:rsidRPr="00D63D3E">
              <w:rPr>
                <w:i/>
              </w:rPr>
              <w:t>part o</w:t>
            </w:r>
            <w:r w:rsidRPr="00D63D3E">
              <w:t>f] the within land is subject to a r</w:t>
            </w:r>
            <w:r w:rsidR="00245BF3">
              <w:t>ight of access under section 181</w:t>
            </w:r>
            <w:r w:rsidRPr="00D63D3E">
              <w:t xml:space="preserve"> of the </w:t>
            </w:r>
            <w:r w:rsidR="0075202A">
              <w:t>Te Rarawa</w:t>
            </w:r>
            <w:r w:rsidR="002E4E19" w:rsidRPr="00D63D3E">
              <w:t xml:space="preserve"> </w:t>
            </w:r>
            <w:r w:rsidR="00245BF3">
              <w:t>Claims Settlement Act 2015</w:t>
            </w:r>
            <w:r w:rsidRPr="00D63D3E">
              <w:t>. See application [</w:t>
            </w:r>
            <w:r w:rsidRPr="00D63D3E">
              <w:rPr>
                <w:i/>
              </w:rPr>
              <w:t>registration number</w:t>
            </w:r>
            <w:r w:rsidRPr="00D63D3E">
              <w:t>] [</w:t>
            </w:r>
            <w:r w:rsidRPr="00D63D3E">
              <w:rPr>
                <w:i/>
              </w:rPr>
              <w:t>date and time</w:t>
            </w:r>
            <w:r w:rsidRPr="00D63D3E">
              <w:t>]'</w:t>
            </w:r>
          </w:p>
          <w:p w14:paraId="659E5886" w14:textId="77777777" w:rsidR="00833C05" w:rsidRDefault="00833C05" w:rsidP="00833C05">
            <w:pPr>
              <w:pStyle w:val="blockline"/>
              <w:ind w:left="0"/>
            </w:pPr>
          </w:p>
          <w:p w14:paraId="4A2DEA51" w14:textId="77777777" w:rsidR="00014DD8" w:rsidRPr="00D63D3E" w:rsidRDefault="00014DD8" w:rsidP="00CD20C8">
            <w:pPr>
              <w:pStyle w:val="Memorial1cm"/>
              <w:ind w:left="0"/>
            </w:pPr>
          </w:p>
        </w:tc>
      </w:tr>
      <w:tr w:rsidR="00014DD8" w14:paraId="22A7B93E" w14:textId="77777777" w:rsidTr="00014DD8">
        <w:tc>
          <w:tcPr>
            <w:tcW w:w="9889" w:type="dxa"/>
            <w:gridSpan w:val="2"/>
          </w:tcPr>
          <w:p w14:paraId="63175EE8" w14:textId="77777777" w:rsidR="00014DD8" w:rsidRPr="00014DD8" w:rsidRDefault="00014DD8" w:rsidP="00833C05">
            <w:pPr>
              <w:pStyle w:val="Heading1"/>
              <w:numPr>
                <w:ilvl w:val="0"/>
                <w:numId w:val="10"/>
              </w:numPr>
              <w:ind w:left="851" w:hanging="851"/>
            </w:pPr>
            <w:bookmarkStart w:id="161" w:name="_Toc437872653"/>
            <w:bookmarkStart w:id="162" w:name="_Toc440978391"/>
            <w:bookmarkStart w:id="163" w:name="_Toc443385022"/>
            <w:r w:rsidRPr="00014DD8">
              <w:t>Right of first refusal</w:t>
            </w:r>
            <w:bookmarkEnd w:id="161"/>
            <w:r w:rsidRPr="00014DD8">
              <w:t xml:space="preserve"> (RFR)</w:t>
            </w:r>
            <w:bookmarkEnd w:id="162"/>
            <w:bookmarkEnd w:id="163"/>
          </w:p>
          <w:p w14:paraId="12A0DBCD" w14:textId="77777777"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14:paraId="3684E037" w14:textId="77777777" w:rsidTr="00014DD8">
              <w:tc>
                <w:tcPr>
                  <w:tcW w:w="1951" w:type="dxa"/>
                </w:tcPr>
                <w:p w14:paraId="401D0211" w14:textId="77777777" w:rsidR="00014DD8" w:rsidRPr="00014DD8" w:rsidRDefault="00014DD8" w:rsidP="00014DD8">
                  <w:pPr>
                    <w:jc w:val="left"/>
                    <w:rPr>
                      <w:b/>
                      <w:i/>
                      <w:sz w:val="18"/>
                      <w:szCs w:val="18"/>
                    </w:rPr>
                  </w:pPr>
                  <w:r w:rsidRPr="00014DD8">
                    <w:rPr>
                      <w:b/>
                      <w:sz w:val="18"/>
                      <w:szCs w:val="18"/>
                    </w:rPr>
                    <w:t xml:space="preserve">RFR Land: </w:t>
                  </w:r>
                  <w:r w:rsidRPr="00014DD8">
                    <w:rPr>
                      <w:sz w:val="18"/>
                      <w:szCs w:val="18"/>
                    </w:rPr>
                    <w:t xml:space="preserve"> four</w:t>
                  </w:r>
                  <w:r w:rsidRPr="00014DD8">
                    <w:rPr>
                      <w:i/>
                      <w:sz w:val="18"/>
                      <w:szCs w:val="18"/>
                    </w:rPr>
                    <w:t xml:space="preserve"> types</w:t>
                  </w:r>
                  <w:r w:rsidRPr="00014DD8">
                    <w:rPr>
                      <w:sz w:val="18"/>
                      <w:szCs w:val="18"/>
                    </w:rPr>
                    <w:t>, and when land ceases to be RFR Land</w:t>
                  </w:r>
                </w:p>
              </w:tc>
              <w:tc>
                <w:tcPr>
                  <w:tcW w:w="7938" w:type="dxa"/>
                </w:tcPr>
                <w:p w14:paraId="33E521AA" w14:textId="2887B2F5" w:rsidR="00014DD8" w:rsidRPr="00014DD8" w:rsidRDefault="00014DD8" w:rsidP="00345A43">
                  <w:pPr>
                    <w:numPr>
                      <w:ilvl w:val="0"/>
                      <w:numId w:val="33"/>
                    </w:numPr>
                    <w:spacing w:before="0"/>
                  </w:pPr>
                  <w:r w:rsidRPr="00014DD8">
                    <w:t xml:space="preserve">The Act describes four types of RFR Land: “exclusive RFR Land”, “shared RFR Land”, “Balance RFR Land” or </w:t>
                  </w:r>
                  <w:r w:rsidR="0023477B">
                    <w:t>land obtained in exchange [s 184</w:t>
                  </w:r>
                  <w:r w:rsidR="0060150C">
                    <w:t>].  They are described in p</w:t>
                  </w:r>
                  <w:r w:rsidR="00BC38E0">
                    <w:t>47-76</w:t>
                  </w:r>
                  <w:r w:rsidRPr="00014DD8">
                    <w:t xml:space="preserve"> of the Attachments to the Deed </w:t>
                  </w:r>
                </w:p>
                <w:p w14:paraId="711A0C3F" w14:textId="32DD7064" w:rsidR="00BC38E0" w:rsidRDefault="00014DD8" w:rsidP="00BC38E0">
                  <w:pPr>
                    <w:pStyle w:val="ListParagraph"/>
                    <w:numPr>
                      <w:ilvl w:val="0"/>
                      <w:numId w:val="33"/>
                    </w:numPr>
                  </w:pPr>
                  <w:r w:rsidRPr="00014DD8">
                    <w:t>Land ceases to be RFR Land in th</w:t>
                  </w:r>
                  <w:r w:rsidR="0023477B">
                    <w:t>e circumstances described in s207 and 208</w:t>
                  </w:r>
                  <w:r w:rsidRPr="00014DD8">
                    <w:t>, with applications to remove the RFR memorial governed by</w:t>
                  </w:r>
                  <w:r w:rsidR="0023477B">
                    <w:t xml:space="preserve"> those sections</w:t>
                  </w:r>
                  <w:r w:rsidRPr="00014DD8">
                    <w:t xml:space="preserve">.   </w:t>
                  </w:r>
                </w:p>
                <w:p w14:paraId="2E66BD9C" w14:textId="02EA0A2B" w:rsidR="0020303D" w:rsidRPr="00014DD8" w:rsidRDefault="00014DD8" w:rsidP="00BC38E0">
                  <w:pPr>
                    <w:pStyle w:val="Blocktextnote1"/>
                  </w:pPr>
                  <w:r w:rsidRPr="006B7B03">
                    <w:rPr>
                      <w:b/>
                    </w:rPr>
                    <w:t>Note</w:t>
                  </w:r>
                  <w:r w:rsidRPr="00014DD8">
                    <w:t xml:space="preserve">: </w:t>
                  </w:r>
                  <w:r w:rsidR="00BC38E0">
                    <w:tab/>
                  </w:r>
                  <w:r w:rsidRPr="00014DD8">
                    <w:t xml:space="preserve">any instruments that dispose of RFR Land which are lodged for registration on a computer register containing an RFR memorial on the basis that it has ceased to be RFR Land, </w:t>
                  </w:r>
                  <w:r w:rsidRPr="006B7B03">
                    <w:rPr>
                      <w:b/>
                    </w:rPr>
                    <w:t>must</w:t>
                  </w:r>
                  <w:r w:rsidR="0023477B">
                    <w:t xml:space="preserve"> be accompanied by a s 208</w:t>
                  </w:r>
                  <w:r w:rsidRPr="00014DD8">
                    <w:t xml:space="preserve"> Certificate (see </w:t>
                  </w:r>
                  <w:r w:rsidRPr="006B7B03">
                    <w:rPr>
                      <w:color w:val="0000FF"/>
                    </w:rPr>
                    <w:fldChar w:fldCharType="begin"/>
                  </w:r>
                  <w:r w:rsidRPr="006B7B03">
                    <w:rPr>
                      <w:color w:val="0000FF"/>
                    </w:rPr>
                    <w:instrText xml:space="preserve"> REF _Ref440971179 \p \h </w:instrText>
                  </w:r>
                  <w:r w:rsidRPr="006B7B03">
                    <w:rPr>
                      <w:color w:val="0000FF"/>
                    </w:rPr>
                  </w:r>
                  <w:r w:rsidRPr="006B7B03">
                    <w:rPr>
                      <w:color w:val="0000FF"/>
                    </w:rPr>
                    <w:fldChar w:fldCharType="separate"/>
                  </w:r>
                  <w:r w:rsidR="00F229B4">
                    <w:rPr>
                      <w:color w:val="0000FF"/>
                    </w:rPr>
                    <w:t>below</w:t>
                  </w:r>
                  <w:r w:rsidRPr="006B7B03">
                    <w:rPr>
                      <w:color w:val="0000FF"/>
                    </w:rPr>
                    <w:fldChar w:fldCharType="end"/>
                  </w:r>
                  <w:r w:rsidRPr="00014DD8">
                    <w:t xml:space="preserve">). </w:t>
                  </w:r>
                </w:p>
              </w:tc>
            </w:tr>
            <w:tr w:rsidR="00014DD8" w:rsidRPr="00014DD8" w14:paraId="505F3C3D" w14:textId="77777777" w:rsidTr="00014DD8">
              <w:tc>
                <w:tcPr>
                  <w:tcW w:w="1951" w:type="dxa"/>
                </w:tcPr>
                <w:p w14:paraId="229A6FF4" w14:textId="77777777" w:rsidR="00014DD8" w:rsidRPr="00014DD8" w:rsidRDefault="00014DD8" w:rsidP="00014DD8">
                  <w:pPr>
                    <w:jc w:val="left"/>
                    <w:rPr>
                      <w:sz w:val="18"/>
                      <w:szCs w:val="18"/>
                    </w:rPr>
                  </w:pPr>
                </w:p>
              </w:tc>
              <w:tc>
                <w:tcPr>
                  <w:tcW w:w="7938" w:type="dxa"/>
                </w:tcPr>
                <w:p w14:paraId="19C5B28B" w14:textId="77777777" w:rsidR="00014DD8" w:rsidRPr="00014DD8" w:rsidRDefault="00014DD8" w:rsidP="00014DD8">
                  <w:pPr>
                    <w:pBdr>
                      <w:top w:val="single" w:sz="2" w:space="1" w:color="auto"/>
                    </w:pBdr>
                    <w:spacing w:before="240" w:after="0"/>
                  </w:pPr>
                </w:p>
              </w:tc>
            </w:tr>
            <w:tr w:rsidR="00014DD8" w:rsidRPr="00014DD8" w14:paraId="6725A964" w14:textId="77777777" w:rsidTr="00014DD8">
              <w:tc>
                <w:tcPr>
                  <w:tcW w:w="1951" w:type="dxa"/>
                </w:tcPr>
                <w:p w14:paraId="7096BD69" w14:textId="77777777" w:rsidR="00014DD8" w:rsidRPr="00014DD8" w:rsidRDefault="00014DD8" w:rsidP="0023477B">
                  <w:pPr>
                    <w:jc w:val="left"/>
                    <w:outlineLvl w:val="1"/>
                    <w:rPr>
                      <w:b/>
                      <w:sz w:val="18"/>
                      <w:szCs w:val="18"/>
                    </w:rPr>
                  </w:pPr>
                  <w:bookmarkStart w:id="164" w:name="_Toc440978392"/>
                  <w:r w:rsidRPr="00014DD8">
                    <w:rPr>
                      <w:b/>
                      <w:sz w:val="18"/>
                      <w:szCs w:val="18"/>
                    </w:rPr>
                    <w:t xml:space="preserve">RFR Date - </w:t>
                  </w:r>
                  <w:r w:rsidRPr="00014DD8">
                    <w:rPr>
                      <w:sz w:val="18"/>
                      <w:szCs w:val="18"/>
                    </w:rPr>
                    <w:t>begin</w:t>
                  </w:r>
                  <w:r w:rsidR="0023477B">
                    <w:rPr>
                      <w:sz w:val="18"/>
                      <w:szCs w:val="18"/>
                    </w:rPr>
                    <w:t>ning of relevant RFR Period [s182</w:t>
                  </w:r>
                  <w:r w:rsidRPr="00014DD8">
                    <w:rPr>
                      <w:sz w:val="18"/>
                      <w:szCs w:val="18"/>
                    </w:rPr>
                    <w:t>]</w:t>
                  </w:r>
                  <w:bookmarkEnd w:id="164"/>
                  <w:r w:rsidRPr="00014DD8">
                    <w:rPr>
                      <w:b/>
                      <w:sz w:val="18"/>
                      <w:szCs w:val="18"/>
                    </w:rPr>
                    <w:t xml:space="preserve">  </w:t>
                  </w:r>
                </w:p>
              </w:tc>
              <w:tc>
                <w:tcPr>
                  <w:tcW w:w="7938" w:type="dxa"/>
                </w:tcPr>
                <w:p w14:paraId="61ED4966" w14:textId="151F2312" w:rsidR="00014DD8" w:rsidRPr="00014DD8" w:rsidRDefault="00014DD8" w:rsidP="006B7B03">
                  <w:r w:rsidRPr="00014DD8">
                    <w:t xml:space="preserve">The provisions of this subpart take effect from the RFR Date for the relevant RFR </w:t>
                  </w:r>
                  <w:r w:rsidR="00377551">
                    <w:t>Land</w:t>
                  </w:r>
                  <w:r w:rsidRPr="00014DD8">
                    <w:t>, which i</w:t>
                  </w:r>
                  <w:r w:rsidR="0023477B">
                    <w:t>s the settlement date [s182</w:t>
                  </w:r>
                  <w:r w:rsidRPr="00014DD8">
                    <w:t xml:space="preserve"> “RFR Period” defined and commencement date described– all settlement dates were the same].  </w:t>
                  </w:r>
                </w:p>
              </w:tc>
            </w:tr>
          </w:tbl>
          <w:p w14:paraId="2AE04B47" w14:textId="77777777" w:rsidR="00014DD8" w:rsidRPr="00014DD8" w:rsidRDefault="00014DD8" w:rsidP="00014DD8">
            <w:pPr>
              <w:pBdr>
                <w:top w:val="single" w:sz="2" w:space="1" w:color="auto"/>
              </w:pBdr>
              <w:spacing w:before="240" w:after="0"/>
              <w:ind w:left="1985"/>
            </w:pPr>
          </w:p>
          <w:p w14:paraId="79B4B67C" w14:textId="77777777" w:rsidR="00014DD8" w:rsidRPr="00014DD8" w:rsidRDefault="00014DD8" w:rsidP="00014DD8">
            <w:pPr>
              <w:rPr>
                <w:rFonts w:eastAsiaTheme="majorEastAsia" w:cstheme="majorBidi"/>
                <w:bCs/>
                <w:color w:val="37AD47"/>
                <w:sz w:val="30"/>
                <w:szCs w:val="28"/>
              </w:rPr>
            </w:pPr>
            <w:r w:rsidRPr="00014DD8">
              <w:rPr>
                <w:rFonts w:eastAsiaTheme="majorEastAsia" w:cstheme="majorBidi"/>
                <w:bCs/>
                <w:color w:val="37AD47"/>
                <w:sz w:val="30"/>
                <w:szCs w:val="28"/>
              </w:rPr>
              <w:t>Initial Noting of RFR on Computer Register</w:t>
            </w:r>
          </w:p>
          <w:tbl>
            <w:tblPr>
              <w:tblW w:w="9889" w:type="dxa"/>
              <w:tblLayout w:type="fixed"/>
              <w:tblLook w:val="04A0" w:firstRow="1" w:lastRow="0" w:firstColumn="1" w:lastColumn="0" w:noHBand="0" w:noVBand="1"/>
            </w:tblPr>
            <w:tblGrid>
              <w:gridCol w:w="1951"/>
              <w:gridCol w:w="7938"/>
            </w:tblGrid>
            <w:tr w:rsidR="00014DD8" w:rsidRPr="00014DD8" w14:paraId="13446746" w14:textId="77777777" w:rsidTr="00014DD8">
              <w:tc>
                <w:tcPr>
                  <w:tcW w:w="1951" w:type="dxa"/>
                </w:tcPr>
                <w:p w14:paraId="24C9AF21" w14:textId="59B2AD95" w:rsidR="00014DD8" w:rsidRPr="00014DD8" w:rsidRDefault="00014DD8" w:rsidP="00014DD8">
                  <w:pPr>
                    <w:jc w:val="left"/>
                    <w:outlineLvl w:val="1"/>
                    <w:rPr>
                      <w:b/>
                      <w:sz w:val="18"/>
                      <w:szCs w:val="18"/>
                    </w:rPr>
                  </w:pPr>
                  <w:bookmarkStart w:id="165" w:name="_Toc440978393"/>
                  <w:r w:rsidRPr="00014DD8">
                    <w:rPr>
                      <w:b/>
                      <w:sz w:val="18"/>
                      <w:szCs w:val="18"/>
                    </w:rPr>
                    <w:t>Trigger</w:t>
                  </w:r>
                  <w:bookmarkEnd w:id="165"/>
                </w:p>
              </w:tc>
              <w:tc>
                <w:tcPr>
                  <w:tcW w:w="7938" w:type="dxa"/>
                </w:tcPr>
                <w:p w14:paraId="68505708" w14:textId="77777777" w:rsidR="00014DD8" w:rsidRPr="00014DD8" w:rsidRDefault="0023477B" w:rsidP="00014DD8">
                  <w:r>
                    <w:t>Receipt of a s 206</w:t>
                  </w:r>
                  <w:r w:rsidR="00014DD8" w:rsidRPr="00014DD8">
                    <w:t xml:space="preserve">(1) CE certificate which states it is issued under s </w:t>
                  </w:r>
                  <w:r>
                    <w:t>206</w:t>
                  </w:r>
                  <w:r w:rsidR="00014DD8" w:rsidRPr="00014DD8">
                    <w:t xml:space="preserve"> and specifies a computer register for:</w:t>
                  </w:r>
                </w:p>
                <w:p w14:paraId="6D27CA23" w14:textId="77777777" w:rsidR="00014DD8" w:rsidRPr="00014DD8" w:rsidRDefault="00014DD8" w:rsidP="00345A43">
                  <w:pPr>
                    <w:numPr>
                      <w:ilvl w:val="0"/>
                      <w:numId w:val="34"/>
                    </w:numPr>
                  </w:pPr>
                  <w:r w:rsidRPr="00014DD8">
                    <w:t>RFR land for which a computer register exists on, or is first created after, the relevant RFR Date for the land; or</w:t>
                  </w:r>
                </w:p>
                <w:p w14:paraId="2A8280B3" w14:textId="6A774414" w:rsidR="00014DD8" w:rsidRPr="00014DD8" w:rsidRDefault="00014DD8" w:rsidP="00345A43">
                  <w:pPr>
                    <w:numPr>
                      <w:ilvl w:val="0"/>
                      <w:numId w:val="34"/>
                    </w:numPr>
                  </w:pPr>
                  <w:r w:rsidRPr="00014DD8">
                    <w:t xml:space="preserve">land (for which a computer register exists), that becomes RFR land after the Settlement Date [see RFR Date above].  </w:t>
                  </w:r>
                </w:p>
                <w:p w14:paraId="6B9020BA" w14:textId="77777777" w:rsidR="00014DD8" w:rsidRPr="00014DD8" w:rsidRDefault="00014DD8" w:rsidP="00014DD8">
                  <w:pPr>
                    <w:pBdr>
                      <w:top w:val="single" w:sz="2" w:space="1" w:color="auto"/>
                    </w:pBdr>
                    <w:spacing w:before="240" w:after="0"/>
                  </w:pPr>
                </w:p>
              </w:tc>
            </w:tr>
            <w:tr w:rsidR="00014DD8" w:rsidRPr="00014DD8" w14:paraId="27B0F013" w14:textId="77777777" w:rsidTr="00014DD8">
              <w:tc>
                <w:tcPr>
                  <w:tcW w:w="1951" w:type="dxa"/>
                </w:tcPr>
                <w:p w14:paraId="423AAAE4" w14:textId="77777777" w:rsidR="00014DD8" w:rsidRPr="00014DD8" w:rsidRDefault="00014DD8" w:rsidP="00014DD8">
                  <w:pPr>
                    <w:jc w:val="left"/>
                    <w:outlineLvl w:val="1"/>
                    <w:rPr>
                      <w:b/>
                      <w:sz w:val="18"/>
                      <w:szCs w:val="18"/>
                    </w:rPr>
                  </w:pPr>
                  <w:bookmarkStart w:id="166" w:name="_Toc437872655"/>
                  <w:bookmarkStart w:id="167" w:name="_Toc440978394"/>
                  <w:r w:rsidRPr="00014DD8">
                    <w:rPr>
                      <w:b/>
                      <w:sz w:val="18"/>
                      <w:szCs w:val="18"/>
                    </w:rPr>
                    <w:t xml:space="preserve">Action - </w:t>
                  </w:r>
                  <w:r w:rsidRPr="00014DD8">
                    <w:rPr>
                      <w:sz w:val="18"/>
                      <w:szCs w:val="18"/>
                    </w:rPr>
                    <w:t>memorials recording RFR land</w:t>
                  </w:r>
                  <w:bookmarkEnd w:id="166"/>
                  <w:r w:rsidR="0023477B">
                    <w:rPr>
                      <w:sz w:val="18"/>
                      <w:szCs w:val="18"/>
                    </w:rPr>
                    <w:t xml:space="preserve"> – s 206</w:t>
                  </w:r>
                  <w:r w:rsidRPr="00014DD8">
                    <w:rPr>
                      <w:sz w:val="18"/>
                      <w:szCs w:val="18"/>
                    </w:rPr>
                    <w:t>(5)</w:t>
                  </w:r>
                  <w:bookmarkEnd w:id="167"/>
                </w:p>
              </w:tc>
              <w:tc>
                <w:tcPr>
                  <w:tcW w:w="7938" w:type="dxa"/>
                </w:tcPr>
                <w:p w14:paraId="5FBACB16" w14:textId="77777777" w:rsidR="00014DD8" w:rsidRPr="00014DD8" w:rsidRDefault="00014DD8" w:rsidP="00345A43">
                  <w:pPr>
                    <w:numPr>
                      <w:ilvl w:val="0"/>
                      <w:numId w:val="56"/>
                    </w:numPr>
                  </w:pPr>
                  <w:r w:rsidRPr="00014DD8">
                    <w:t>As soon as reasonably pra</w:t>
                  </w:r>
                  <w:r w:rsidR="0023477B">
                    <w:t>cticable after receiving a s 206</w:t>
                  </w:r>
                  <w:r w:rsidRPr="00014DD8">
                    <w:t xml:space="preserve"> certificate  the RGL must add the following memorial to the current view of the computer register identified in the s 178 certificate:</w:t>
                  </w:r>
                </w:p>
                <w:p w14:paraId="0F0DC081" w14:textId="77777777" w:rsidR="000B7F0E" w:rsidRPr="00FF1F3A" w:rsidRDefault="000B7F0E" w:rsidP="000B7F0E">
                  <w:pPr>
                    <w:pStyle w:val="Memorial1cm"/>
                  </w:pPr>
                  <w:r w:rsidRPr="00FF1F3A">
                    <w:t>'[</w:t>
                  </w:r>
                  <w:r w:rsidRPr="00853A17">
                    <w:rPr>
                      <w:i/>
                    </w:rPr>
                    <w:t>certificate identifier</w:t>
                  </w:r>
                  <w:r w:rsidRPr="00FF1F3A">
                    <w:t xml:space="preserve">] Certificate under section </w:t>
                  </w:r>
                  <w:r>
                    <w:t>206</w:t>
                  </w:r>
                  <w:r w:rsidRPr="00FF1F3A">
                    <w:t xml:space="preserve"> of the </w:t>
                  </w:r>
                  <w:r>
                    <w:t>Te Rarawa</w:t>
                  </w:r>
                  <w:r w:rsidRPr="00BD66A7">
                    <w:t xml:space="preserve"> </w:t>
                  </w:r>
                  <w:r w:rsidRPr="00FF1F3A">
                    <w:t>Claims Settlement Act 201</w:t>
                  </w:r>
                  <w:r>
                    <w:t>5</w:t>
                  </w:r>
                  <w:r w:rsidRPr="00FF1F3A">
                    <w:t xml:space="preserve"> that the within land is R</w:t>
                  </w:r>
                  <w:r>
                    <w:t>FR land as defined in section 183</w:t>
                  </w:r>
                  <w:r w:rsidRPr="00FF1F3A">
                    <w:t xml:space="preserve"> of that Act and is subject to Subpart 4 of Part 3 of the Act (which restricts disposal, including leasing, of the land) [</w:t>
                  </w:r>
                  <w:r w:rsidRPr="00853A17">
                    <w:rPr>
                      <w:i/>
                    </w:rPr>
                    <w:t>date and time</w:t>
                  </w:r>
                  <w:r>
                    <w:t>]'</w:t>
                  </w:r>
                </w:p>
                <w:p w14:paraId="5EF62FAF" w14:textId="77777777" w:rsidR="00014DD8" w:rsidRPr="00014DD8" w:rsidRDefault="00014DD8" w:rsidP="00345A43">
                  <w:pPr>
                    <w:numPr>
                      <w:ilvl w:val="0"/>
                      <w:numId w:val="56"/>
                    </w:numPr>
                  </w:pPr>
                  <w:bookmarkStart w:id="168" w:name="_GoBack"/>
                  <w:bookmarkEnd w:id="168"/>
                  <w:r w:rsidRPr="00014DD8">
                    <w:t>The standard registration fee is payable.</w:t>
                  </w:r>
                </w:p>
                <w:p w14:paraId="0334676B" w14:textId="77777777" w:rsidR="00014DD8" w:rsidRDefault="00014DD8" w:rsidP="00345A43">
                  <w:pPr>
                    <w:numPr>
                      <w:ilvl w:val="0"/>
                      <w:numId w:val="56"/>
                    </w:numPr>
                    <w:rPr>
                      <w:b/>
                    </w:rPr>
                  </w:pPr>
                  <w:r w:rsidRPr="003820FB">
                    <w:rPr>
                      <w:b/>
                    </w:rPr>
                    <w:t>Ensure the "prevents registration" flag is set</w:t>
                  </w:r>
                  <w:r w:rsidRPr="006B7B03">
                    <w:rPr>
                      <w:b/>
                    </w:rPr>
                    <w:t>.</w:t>
                  </w:r>
                  <w:r w:rsidRPr="00014DD8">
                    <w:rPr>
                      <w:b/>
                    </w:rPr>
                    <w:t xml:space="preserve"> </w:t>
                  </w:r>
                </w:p>
                <w:p w14:paraId="259030E8" w14:textId="77777777" w:rsidR="00015974" w:rsidRPr="00014DD8" w:rsidRDefault="00015974" w:rsidP="00015974">
                  <w:pPr>
                    <w:pStyle w:val="blockline"/>
                    <w:ind w:left="0"/>
                  </w:pPr>
                </w:p>
              </w:tc>
            </w:tr>
          </w:tbl>
          <w:p w14:paraId="5CAE18E5" w14:textId="77777777" w:rsidR="00014DD8" w:rsidRPr="00014DD8" w:rsidRDefault="00014DD8" w:rsidP="00014DD8">
            <w:pPr>
              <w:rPr>
                <w:rFonts w:eastAsiaTheme="majorEastAsia" w:cstheme="majorBidi"/>
                <w:bCs/>
                <w:color w:val="37AD47"/>
                <w:sz w:val="30"/>
                <w:szCs w:val="28"/>
              </w:rPr>
            </w:pPr>
            <w:r w:rsidRPr="00014DD8">
              <w:rPr>
                <w:rFonts w:eastAsiaTheme="majorEastAsia" w:cstheme="majorBidi"/>
                <w:bCs/>
                <w:color w:val="37AD47"/>
                <w:sz w:val="30"/>
                <w:szCs w:val="28"/>
              </w:rPr>
              <w:t xml:space="preserve">Ongoing restrictions on disposal of land that has an RFR memorial </w:t>
            </w:r>
          </w:p>
          <w:p w14:paraId="1DFDF40B" w14:textId="77777777"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14:paraId="78D9C4B6" w14:textId="77777777" w:rsidTr="00014DD8">
              <w:tc>
                <w:tcPr>
                  <w:tcW w:w="1951" w:type="dxa"/>
                </w:tcPr>
                <w:p w14:paraId="3287FE39" w14:textId="77777777" w:rsidR="00014DD8" w:rsidRPr="00014DD8" w:rsidRDefault="00014DD8" w:rsidP="00014DD8">
                  <w:pPr>
                    <w:jc w:val="left"/>
                    <w:outlineLvl w:val="1"/>
                    <w:rPr>
                      <w:b/>
                      <w:sz w:val="18"/>
                      <w:szCs w:val="18"/>
                    </w:rPr>
                  </w:pPr>
                  <w:bookmarkStart w:id="169" w:name="_Toc437872656"/>
                  <w:bookmarkStart w:id="170" w:name="_Toc440978395"/>
                  <w:r w:rsidRPr="00014DD8">
                    <w:rPr>
                      <w:b/>
                      <w:sz w:val="18"/>
                      <w:szCs w:val="18"/>
                    </w:rPr>
                    <w:t>Restrictions on disposal of RFR land</w:t>
                  </w:r>
                  <w:bookmarkEnd w:id="169"/>
                  <w:bookmarkEnd w:id="170"/>
                </w:p>
              </w:tc>
              <w:tc>
                <w:tcPr>
                  <w:tcW w:w="7938" w:type="dxa"/>
                </w:tcPr>
                <w:p w14:paraId="26309B56" w14:textId="61208F91" w:rsidR="00014DD8" w:rsidRDefault="00014DD8" w:rsidP="003820FB">
                  <w:pPr>
                    <w:pStyle w:val="Indent2forinfomapping"/>
                  </w:pPr>
                  <w:r w:rsidRPr="00014DD8">
                    <w:t xml:space="preserve">RFR Land cannot be “disposed” (see </w:t>
                  </w:r>
                  <w:r w:rsidR="00833C05" w:rsidRPr="00833C05">
                    <w:rPr>
                      <w:color w:val="0000FF"/>
                    </w:rPr>
                    <w:fldChar w:fldCharType="begin"/>
                  </w:r>
                  <w:r w:rsidR="00833C05" w:rsidRPr="00833C05">
                    <w:rPr>
                      <w:color w:val="0000FF"/>
                    </w:rPr>
                    <w:instrText xml:space="preserve"> REF _Ref442350669 \p \h </w:instrText>
                  </w:r>
                  <w:r w:rsidR="00833C05" w:rsidRPr="00833C05">
                    <w:rPr>
                      <w:color w:val="0000FF"/>
                    </w:rPr>
                  </w:r>
                  <w:r w:rsidR="00833C05" w:rsidRPr="00833C05">
                    <w:rPr>
                      <w:color w:val="0000FF"/>
                    </w:rPr>
                    <w:fldChar w:fldCharType="separate"/>
                  </w:r>
                  <w:r w:rsidR="00F229B4">
                    <w:rPr>
                      <w:color w:val="0000FF"/>
                    </w:rPr>
                    <w:t>below</w:t>
                  </w:r>
                  <w:r w:rsidR="00833C05" w:rsidRPr="00833C05">
                    <w:rPr>
                      <w:color w:val="0000FF"/>
                    </w:rPr>
                    <w:fldChar w:fldCharType="end"/>
                  </w:r>
                  <w:r w:rsidR="00833C05" w:rsidRPr="00833C05">
                    <w:rPr>
                      <w:color w:val="0000FF"/>
                    </w:rPr>
                    <w:t xml:space="preserve"> </w:t>
                  </w:r>
                  <w:r w:rsidRPr="00014DD8">
                    <w:t>for meaning), unless:</w:t>
                  </w:r>
                </w:p>
                <w:p w14:paraId="31C408C9" w14:textId="77777777" w:rsidR="00143516" w:rsidRPr="00014DD8" w:rsidRDefault="00143516" w:rsidP="00345A43">
                  <w:pPr>
                    <w:pStyle w:val="Indent2forinformationmapping"/>
                    <w:numPr>
                      <w:ilvl w:val="0"/>
                      <w:numId w:val="57"/>
                    </w:numPr>
                  </w:pPr>
                  <w:r w:rsidRPr="00014DD8">
                    <w:t xml:space="preserve">it falls within </w:t>
                  </w:r>
                  <w:r>
                    <w:t>and exemptions specified in s184</w:t>
                  </w:r>
                  <w:r w:rsidRPr="00014DD8">
                    <w:t>(1)(a) – (d), or</w:t>
                  </w:r>
                </w:p>
                <w:p w14:paraId="4891D8FE" w14:textId="48C809FC" w:rsidR="00143516" w:rsidRDefault="00143516" w:rsidP="00345A43">
                  <w:pPr>
                    <w:numPr>
                      <w:ilvl w:val="0"/>
                      <w:numId w:val="57"/>
                    </w:numPr>
                  </w:pPr>
                  <w:r w:rsidRPr="00014DD8">
                    <w:t xml:space="preserve">it ceases to be RFR land </w:t>
                  </w:r>
                  <w:r>
                    <w:t xml:space="preserve">(see section </w:t>
                  </w:r>
                  <w:r w:rsidR="00833C05" w:rsidRPr="00833C05">
                    <w:rPr>
                      <w:color w:val="0000FF"/>
                    </w:rPr>
                    <w:fldChar w:fldCharType="begin"/>
                  </w:r>
                  <w:r w:rsidR="00833C05" w:rsidRPr="00833C05">
                    <w:rPr>
                      <w:color w:val="0000FF"/>
                    </w:rPr>
                    <w:instrText xml:space="preserve"> REF _Ref442350736 \p \h </w:instrText>
                  </w:r>
                  <w:r w:rsidR="00833C05" w:rsidRPr="00833C05">
                    <w:rPr>
                      <w:color w:val="0000FF"/>
                    </w:rPr>
                  </w:r>
                  <w:r w:rsidR="00833C05" w:rsidRPr="00833C05">
                    <w:rPr>
                      <w:color w:val="0000FF"/>
                    </w:rPr>
                    <w:fldChar w:fldCharType="separate"/>
                  </w:r>
                  <w:r w:rsidR="00F229B4">
                    <w:rPr>
                      <w:color w:val="0000FF"/>
                    </w:rPr>
                    <w:t>below</w:t>
                  </w:r>
                  <w:r w:rsidR="00833C05" w:rsidRPr="00833C05">
                    <w:rPr>
                      <w:color w:val="0000FF"/>
                    </w:rPr>
                    <w:fldChar w:fldCharType="end"/>
                  </w:r>
                  <w:r>
                    <w:t>).</w:t>
                  </w:r>
                </w:p>
                <w:p w14:paraId="1E3E572D" w14:textId="77777777" w:rsidR="00143516" w:rsidRDefault="00143516" w:rsidP="003820FB">
                  <w:pPr>
                    <w:pStyle w:val="Blocktextnote2"/>
                    <w:ind w:left="851"/>
                  </w:pPr>
                  <w:r w:rsidRPr="00686DBC">
                    <w:rPr>
                      <w:b/>
                    </w:rPr>
                    <w:t>Note</w:t>
                  </w:r>
                  <w:r w:rsidRPr="00E87FBC">
                    <w:t xml:space="preserve">: </w:t>
                  </w:r>
                  <w:r>
                    <w:tab/>
                    <w:t xml:space="preserve">An application to dispose of land containing an RFR memorial where either: </w:t>
                  </w:r>
                </w:p>
                <w:p w14:paraId="58A31716" w14:textId="77777777" w:rsidR="00143516" w:rsidRPr="00014DD8" w:rsidRDefault="00143516" w:rsidP="00345A43">
                  <w:pPr>
                    <w:pStyle w:val="Blocktextnote2"/>
                    <w:numPr>
                      <w:ilvl w:val="2"/>
                      <w:numId w:val="57"/>
                    </w:numPr>
                    <w:spacing w:before="0" w:after="0"/>
                    <w:ind w:left="1361"/>
                    <w:rPr>
                      <w:i/>
                    </w:rPr>
                  </w:pPr>
                  <w:r w:rsidRPr="00014DD8">
                    <w:rPr>
                      <w:i/>
                    </w:rPr>
                    <w:t xml:space="preserve">an exemption to disposal is claimed, or </w:t>
                  </w:r>
                </w:p>
                <w:p w14:paraId="7D570674" w14:textId="1BB3D568" w:rsidR="00014DD8" w:rsidRPr="003820FB" w:rsidRDefault="00014DD8" w:rsidP="00345A43">
                  <w:pPr>
                    <w:pStyle w:val="Blocktextnote2"/>
                    <w:numPr>
                      <w:ilvl w:val="2"/>
                      <w:numId w:val="57"/>
                    </w:numPr>
                    <w:spacing w:before="0" w:after="0"/>
                    <w:ind w:left="1361"/>
                    <w:jc w:val="left"/>
                  </w:pPr>
                  <w:r w:rsidRPr="00014DD8">
                    <w:rPr>
                      <w:i/>
                    </w:rPr>
                    <w:t xml:space="preserve">it is not accompanied by a certificate of the type described </w:t>
                  </w:r>
                  <w:r w:rsidR="00143516">
                    <w:rPr>
                      <w:i/>
                    </w:rPr>
                    <w:t>above</w:t>
                  </w:r>
                  <w:r w:rsidRPr="00014DD8">
                    <w:rPr>
                      <w:i/>
                    </w:rPr>
                    <w:t xml:space="preserve"> for the removal of the memorial;</w:t>
                  </w:r>
                </w:p>
                <w:p w14:paraId="0E9F9E5C" w14:textId="77777777" w:rsidR="00143516" w:rsidRPr="00014DD8" w:rsidRDefault="00143516" w:rsidP="003820FB">
                  <w:pPr>
                    <w:pStyle w:val="Blocktextnote2"/>
                    <w:spacing w:before="0" w:after="0"/>
                    <w:ind w:left="1134" w:firstLine="0"/>
                  </w:pPr>
                </w:p>
                <w:p w14:paraId="1C8AD99C" w14:textId="77777777" w:rsidR="00014DD8" w:rsidRPr="00014DD8" w:rsidRDefault="00014DD8" w:rsidP="003820FB">
                  <w:pPr>
                    <w:spacing w:before="0" w:after="0"/>
                    <w:ind w:left="1361"/>
                  </w:pPr>
                  <w:r w:rsidRPr="00014DD8">
                    <w:rPr>
                      <w:b/>
                    </w:rPr>
                    <w:t>must</w:t>
                  </w:r>
                  <w:r w:rsidRPr="00014DD8">
                    <w:t xml:space="preserve"> be referred to a Titles Advisor for approval.</w:t>
                  </w:r>
                </w:p>
                <w:p w14:paraId="15CAF344" w14:textId="77777777" w:rsidR="00014DD8" w:rsidRPr="00014DD8" w:rsidRDefault="00014DD8" w:rsidP="00345A43">
                  <w:pPr>
                    <w:pStyle w:val="ListParagraph"/>
                    <w:numPr>
                      <w:ilvl w:val="0"/>
                      <w:numId w:val="57"/>
                    </w:numPr>
                  </w:pPr>
                  <w:r w:rsidRPr="00143516">
                    <w:rPr>
                      <w:b/>
                    </w:rPr>
                    <w:t>Example of an exemption</w:t>
                  </w:r>
                  <w:r w:rsidRPr="00014DD8">
                    <w:t>:  Transfers or leases over 50 years of RF</w:t>
                  </w:r>
                  <w:r w:rsidR="001678BA">
                    <w:t>R land without a preceding s 207</w:t>
                  </w:r>
                  <w:r w:rsidRPr="00014DD8">
                    <w:t xml:space="preserve"> or </w:t>
                  </w:r>
                  <w:r w:rsidR="001678BA">
                    <w:t>208</w:t>
                  </w:r>
                  <w:r w:rsidRPr="00014DD8">
                    <w:t xml:space="preserve"> certificate can be accepted if the transferee is the Crown or </w:t>
                  </w:r>
                  <w:r w:rsidR="001678BA">
                    <w:t>a Crown Body (as defined in s 182</w:t>
                  </w:r>
                  <w:r w:rsidRPr="00014DD8">
                    <w:t xml:space="preserve">). As noted above, the application must be referred to a Titles Advisor for approval.  </w:t>
                  </w:r>
                </w:p>
                <w:p w14:paraId="25E33705" w14:textId="5D0EAEE7" w:rsidR="00014DD8" w:rsidRPr="00014DD8" w:rsidRDefault="00014DD8" w:rsidP="003820FB">
                  <w:pPr>
                    <w:ind w:left="851" w:hanging="851"/>
                  </w:pPr>
                  <w:r w:rsidRPr="00014DD8">
                    <w:rPr>
                      <w:b/>
                    </w:rPr>
                    <w:t>Note:</w:t>
                  </w:r>
                  <w:r w:rsidRPr="00014DD8">
                    <w:t xml:space="preserve">  Af</w:t>
                  </w:r>
                  <w:r w:rsidR="001678BA">
                    <w:t xml:space="preserve">ter </w:t>
                  </w:r>
                  <w:r w:rsidR="00160CEF">
                    <w:rPr>
                      <w:i/>
                    </w:rPr>
                    <w:t xml:space="preserve">some </w:t>
                  </w:r>
                  <w:r w:rsidR="001678BA">
                    <w:t>exempted disposals under s184</w:t>
                  </w:r>
                  <w:r w:rsidRPr="00014DD8">
                    <w:t>(1)</w:t>
                  </w:r>
                  <w:r w:rsidR="00160CEF">
                    <w:t xml:space="preserve">, </w:t>
                  </w:r>
                  <w:r w:rsidRPr="00014DD8">
                    <w:t xml:space="preserve">the land remains RFR Land and the memorial remains on the computer register </w:t>
                  </w:r>
                </w:p>
                <w:p w14:paraId="18C280F4" w14:textId="77777777" w:rsidR="00014DD8" w:rsidRPr="00014DD8" w:rsidRDefault="00014DD8" w:rsidP="00014DD8">
                  <w:pPr>
                    <w:pBdr>
                      <w:top w:val="single" w:sz="2" w:space="1" w:color="auto"/>
                    </w:pBdr>
                    <w:spacing w:before="240" w:after="0"/>
                  </w:pPr>
                </w:p>
              </w:tc>
            </w:tr>
            <w:tr w:rsidR="00014DD8" w:rsidRPr="00014DD8" w14:paraId="5C36A829" w14:textId="77777777" w:rsidTr="00014DD8">
              <w:tc>
                <w:tcPr>
                  <w:tcW w:w="1951" w:type="dxa"/>
                </w:tcPr>
                <w:p w14:paraId="555C8389" w14:textId="77777777" w:rsidR="00014DD8" w:rsidRPr="00014DD8" w:rsidRDefault="00014DD8" w:rsidP="00833C05">
                  <w:pPr>
                    <w:pStyle w:val="Heading2"/>
                  </w:pPr>
                  <w:bookmarkStart w:id="171" w:name="_Toc440978396"/>
                  <w:bookmarkStart w:id="172" w:name="_Ref442350669"/>
                  <w:bookmarkStart w:id="173" w:name="_Toc443385023"/>
                  <w:r w:rsidRPr="00014DD8">
                    <w:t>Meaning of “dispose of” in relation to RFR land:</w:t>
                  </w:r>
                  <w:bookmarkEnd w:id="171"/>
                  <w:bookmarkEnd w:id="172"/>
                  <w:bookmarkEnd w:id="173"/>
                </w:p>
              </w:tc>
              <w:tc>
                <w:tcPr>
                  <w:tcW w:w="7938" w:type="dxa"/>
                </w:tcPr>
                <w:p w14:paraId="592EFDB4" w14:textId="77777777" w:rsidR="00772385" w:rsidRDefault="001678BA" w:rsidP="00772385">
                  <w:pPr>
                    <w:shd w:val="clear" w:color="auto" w:fill="FFFFFF"/>
                    <w:spacing w:before="83" w:after="0" w:line="288" w:lineRule="atLeast"/>
                    <w:contextualSpacing/>
                    <w:textAlignment w:val="baseline"/>
                  </w:pPr>
                  <w:r>
                    <w:t>Section 182</w:t>
                  </w:r>
                  <w:r w:rsidR="00014DD8" w:rsidRPr="00014DD8">
                    <w:t xml:space="preserve"> defines “disp</w:t>
                  </w:r>
                  <w:r>
                    <w:t>ose of” in relation to RFR land</w:t>
                  </w:r>
                  <w:r w:rsidR="00772385">
                    <w:t xml:space="preserve"> </w:t>
                  </w:r>
                </w:p>
                <w:p w14:paraId="7AC7C18C" w14:textId="77777777" w:rsidR="00014DD8" w:rsidRPr="00014DD8" w:rsidRDefault="00014DD8" w:rsidP="00345A43">
                  <w:pPr>
                    <w:numPr>
                      <w:ilvl w:val="0"/>
                      <w:numId w:val="35"/>
                    </w:numPr>
                    <w:shd w:val="clear" w:color="auto" w:fill="FFFFFF"/>
                    <w:spacing w:before="83" w:after="0" w:line="288" w:lineRule="atLeast"/>
                    <w:contextualSpacing/>
                    <w:textAlignment w:val="baseline"/>
                  </w:pPr>
                  <w:r w:rsidRPr="00014DD8">
                    <w:t>as:</w:t>
                  </w:r>
                </w:p>
                <w:p w14:paraId="5C590BEC" w14:textId="77777777" w:rsidR="00014DD8" w:rsidRPr="00014DD8" w:rsidRDefault="00014DD8" w:rsidP="00345A43">
                  <w:pPr>
                    <w:numPr>
                      <w:ilvl w:val="1"/>
                      <w:numId w:val="35"/>
                    </w:numPr>
                    <w:shd w:val="clear" w:color="auto" w:fill="FFFFFF"/>
                    <w:spacing w:before="83" w:after="0" w:line="288" w:lineRule="atLeast"/>
                    <w:contextualSpacing/>
                    <w:textAlignment w:val="baseline"/>
                  </w:pPr>
                  <w:r w:rsidRPr="00014DD8">
                    <w:t>to transfer or vest the fee simple estate in the land; or</w:t>
                  </w:r>
                </w:p>
                <w:p w14:paraId="5F2B4482" w14:textId="77777777" w:rsidR="001678BA" w:rsidRDefault="00014DD8" w:rsidP="00345A43">
                  <w:pPr>
                    <w:numPr>
                      <w:ilvl w:val="1"/>
                      <w:numId w:val="35"/>
                    </w:numPr>
                    <w:shd w:val="clear" w:color="auto" w:fill="FFFFFF"/>
                    <w:spacing w:before="83" w:after="0" w:line="288" w:lineRule="atLeast"/>
                    <w:contextualSpacing/>
                    <w:textAlignment w:val="baseline"/>
                  </w:pPr>
                  <w:r w:rsidRPr="00014DD8">
                    <w:t xml:space="preserve">to grant a lease of the land for a term that is, or will be (if any rights of renewal or extension are exercised under the lease), 50 years or longer; </w:t>
                  </w:r>
                </w:p>
                <w:p w14:paraId="19F01F06" w14:textId="77777777" w:rsidR="00014DD8" w:rsidRPr="00014DD8" w:rsidRDefault="00014DD8" w:rsidP="00345A43">
                  <w:pPr>
                    <w:numPr>
                      <w:ilvl w:val="0"/>
                      <w:numId w:val="35"/>
                    </w:numPr>
                    <w:shd w:val="clear" w:color="auto" w:fill="FFFFFF"/>
                    <w:spacing w:before="83" w:after="0" w:line="288" w:lineRule="atLeast"/>
                    <w:contextualSpacing/>
                    <w:textAlignment w:val="baseline"/>
                  </w:pPr>
                  <w:r w:rsidRPr="00014DD8">
                    <w:t>but to avoid doubt, does not include—</w:t>
                  </w:r>
                </w:p>
                <w:p w14:paraId="2BE2DCF5" w14:textId="77777777" w:rsidR="00014DD8" w:rsidRPr="00014DD8" w:rsidRDefault="00014DD8" w:rsidP="00345A43">
                  <w:pPr>
                    <w:numPr>
                      <w:ilvl w:val="1"/>
                      <w:numId w:val="35"/>
                    </w:numPr>
                    <w:shd w:val="clear" w:color="auto" w:fill="FFFFFF"/>
                    <w:spacing w:before="83" w:after="0" w:line="288" w:lineRule="atLeast"/>
                    <w:contextualSpacing/>
                    <w:textAlignment w:val="baseline"/>
                  </w:pPr>
                  <w:r w:rsidRPr="00014DD8">
                    <w:t>to mortgage, or give a security interest in, the land; or</w:t>
                  </w:r>
                </w:p>
                <w:p w14:paraId="39436A30" w14:textId="77777777" w:rsidR="00014DD8" w:rsidRPr="00014DD8" w:rsidRDefault="00014DD8" w:rsidP="00345A43">
                  <w:pPr>
                    <w:numPr>
                      <w:ilvl w:val="1"/>
                      <w:numId w:val="35"/>
                    </w:numPr>
                    <w:shd w:val="clear" w:color="auto" w:fill="FFFFFF"/>
                    <w:spacing w:before="83" w:after="0" w:line="288" w:lineRule="atLeast"/>
                    <w:contextualSpacing/>
                    <w:textAlignment w:val="baseline"/>
                  </w:pPr>
                  <w:r w:rsidRPr="00014DD8">
                    <w:t>to grant an easement over the land; or</w:t>
                  </w:r>
                </w:p>
                <w:p w14:paraId="6A4D7C57" w14:textId="77777777" w:rsidR="00014DD8" w:rsidRPr="00014DD8" w:rsidRDefault="00014DD8" w:rsidP="00345A43">
                  <w:pPr>
                    <w:numPr>
                      <w:ilvl w:val="1"/>
                      <w:numId w:val="35"/>
                    </w:numPr>
                    <w:shd w:val="clear" w:color="auto" w:fill="FFFFFF"/>
                    <w:spacing w:before="83" w:after="0" w:line="288" w:lineRule="atLeast"/>
                    <w:contextualSpacing/>
                    <w:textAlignment w:val="baseline"/>
                  </w:pPr>
                  <w:r w:rsidRPr="00014DD8">
                    <w:t>to consent to an assignment of a lease, or to a sublease, of the land; or</w:t>
                  </w:r>
                </w:p>
                <w:p w14:paraId="39A80BB1" w14:textId="77777777" w:rsidR="00014DD8" w:rsidRPr="00014DD8" w:rsidRDefault="00014DD8" w:rsidP="00345A43">
                  <w:pPr>
                    <w:numPr>
                      <w:ilvl w:val="1"/>
                      <w:numId w:val="35"/>
                    </w:numPr>
                    <w:shd w:val="clear" w:color="auto" w:fill="FFFFFF"/>
                    <w:spacing w:before="83" w:after="0" w:line="288" w:lineRule="atLeast"/>
                    <w:contextualSpacing/>
                    <w:textAlignment w:val="baseline"/>
                  </w:pPr>
                  <w:r w:rsidRPr="00014DD8">
                    <w:t>to remove an improvement, fixture, or fitting from the land.</w:t>
                  </w:r>
                </w:p>
                <w:p w14:paraId="7ED56954" w14:textId="77777777" w:rsidR="00014DD8" w:rsidRPr="00014DD8" w:rsidRDefault="00014DD8" w:rsidP="00014DD8">
                  <w:pPr>
                    <w:pBdr>
                      <w:top w:val="single" w:sz="2" w:space="1" w:color="auto"/>
                    </w:pBdr>
                    <w:spacing w:before="240" w:after="0"/>
                  </w:pPr>
                </w:p>
              </w:tc>
            </w:tr>
            <w:tr w:rsidR="00014DD8" w:rsidRPr="00014DD8" w14:paraId="3E4DB50E" w14:textId="77777777" w:rsidTr="00014DD8">
              <w:tc>
                <w:tcPr>
                  <w:tcW w:w="1951" w:type="dxa"/>
                </w:tcPr>
                <w:p w14:paraId="37DE156C" w14:textId="77777777" w:rsidR="00014DD8" w:rsidRPr="00014DD8" w:rsidRDefault="00014DD8" w:rsidP="00833C05">
                  <w:pPr>
                    <w:pStyle w:val="Heading2"/>
                  </w:pPr>
                  <w:bookmarkStart w:id="174" w:name="_Toc440978397"/>
                  <w:bookmarkStart w:id="175" w:name="_Ref442350736"/>
                  <w:bookmarkStart w:id="176" w:name="_Toc443385024"/>
                  <w:r w:rsidRPr="00014DD8">
                    <w:t>Restrictions on disposal of RFR Land</w:t>
                  </w:r>
                  <w:bookmarkEnd w:id="174"/>
                  <w:bookmarkEnd w:id="175"/>
                  <w:bookmarkEnd w:id="176"/>
                </w:p>
              </w:tc>
              <w:tc>
                <w:tcPr>
                  <w:tcW w:w="7938" w:type="dxa"/>
                </w:tcPr>
                <w:p w14:paraId="5DE8929F" w14:textId="77777777" w:rsidR="00014DD8" w:rsidRPr="00014DD8" w:rsidRDefault="00772385" w:rsidP="00772385">
                  <w:r>
                    <w:t>Section 184</w:t>
                  </w:r>
                  <w:r w:rsidR="00014DD8" w:rsidRPr="00014DD8">
                    <w:t xml:space="preserve"> prohibits restrictions on the disposal of RFR land – refer s 1</w:t>
                  </w:r>
                  <w:r>
                    <w:t>82</w:t>
                  </w:r>
                  <w:r w:rsidR="00014DD8" w:rsidRPr="00014DD8">
                    <w:t xml:space="preserve"> for definition of </w:t>
                  </w:r>
                  <w:r w:rsidR="00014DD8" w:rsidRPr="00014DD8">
                    <w:rPr>
                      <w:szCs w:val="18"/>
                      <w:lang w:val="en-US"/>
                    </w:rPr>
                    <w:t>"</w:t>
                  </w:r>
                  <w:r w:rsidR="00014DD8" w:rsidRPr="00014DD8">
                    <w:t>dispose of</w:t>
                  </w:r>
                  <w:r w:rsidR="00014DD8" w:rsidRPr="00014DD8">
                    <w:rPr>
                      <w:szCs w:val="18"/>
                      <w:lang w:val="en-US"/>
                    </w:rPr>
                    <w:t>"</w:t>
                  </w:r>
                  <w:r w:rsidR="00014DD8" w:rsidRPr="00014DD8">
                    <w:t>, which is referre</w:t>
                  </w:r>
                  <w:r>
                    <w:t xml:space="preserve">d to in the 206 memorial  </w:t>
                  </w:r>
                  <w:r w:rsidR="00014DD8" w:rsidRPr="00014DD8">
                    <w:t>(referred to above)</w:t>
                  </w:r>
                  <w:r>
                    <w:t xml:space="preserve"> (see s 206</w:t>
                  </w:r>
                  <w:r w:rsidRPr="00014DD8">
                    <w:t>(5)(b)</w:t>
                  </w:r>
                  <w:r>
                    <w:t>)</w:t>
                  </w:r>
                  <w:r w:rsidR="00014DD8" w:rsidRPr="00014DD8">
                    <w:t>.</w:t>
                  </w:r>
                </w:p>
              </w:tc>
            </w:tr>
          </w:tbl>
          <w:p w14:paraId="4627A504" w14:textId="77777777" w:rsidR="00014DD8" w:rsidRPr="00014DD8" w:rsidRDefault="00014DD8" w:rsidP="00014DD8">
            <w:pPr>
              <w:pBdr>
                <w:top w:val="single" w:sz="2" w:space="1" w:color="auto"/>
              </w:pBdr>
              <w:spacing w:before="240" w:after="0"/>
              <w:ind w:left="1985"/>
            </w:pPr>
          </w:p>
          <w:p w14:paraId="79F25681" w14:textId="77777777" w:rsidR="00AE2709" w:rsidRDefault="00014DD8" w:rsidP="00CF1C7E">
            <w:pPr>
              <w:rPr>
                <w:color w:val="37AD47"/>
              </w:rPr>
            </w:pPr>
            <w:r w:rsidRPr="00014DD8">
              <w:rPr>
                <w:color w:val="37AD47"/>
              </w:rPr>
              <w:br w:type="page"/>
            </w:r>
          </w:p>
          <w:p w14:paraId="60ED7AB6" w14:textId="77777777" w:rsidR="00AE2709" w:rsidRDefault="00AE2709" w:rsidP="00CF1C7E">
            <w:pPr>
              <w:rPr>
                <w:color w:val="37AD47"/>
              </w:rPr>
            </w:pPr>
          </w:p>
          <w:p w14:paraId="11898F08" w14:textId="77777777" w:rsidR="00014DD8" w:rsidRPr="00014DD8" w:rsidRDefault="00014DD8" w:rsidP="00CF1C7E">
            <w:pPr>
              <w:rPr>
                <w:color w:val="37AD47"/>
                <w:sz w:val="32"/>
              </w:rPr>
            </w:pPr>
            <w:r w:rsidRPr="00014DD8">
              <w:rPr>
                <w:color w:val="37AD47"/>
                <w:sz w:val="32"/>
              </w:rPr>
              <w:t xml:space="preserve">Subsequent removal of RFR memorial </w:t>
            </w:r>
          </w:p>
          <w:p w14:paraId="6540E37F" w14:textId="77777777" w:rsidR="00014DD8" w:rsidRPr="00014DD8" w:rsidRDefault="00014DD8" w:rsidP="00014DD8">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014DD8" w:rsidRPr="00014DD8" w14:paraId="08F4444B" w14:textId="77777777" w:rsidTr="00014DD8">
              <w:tc>
                <w:tcPr>
                  <w:tcW w:w="1951" w:type="dxa"/>
                  <w:hideMark/>
                </w:tcPr>
                <w:tbl>
                  <w:tblPr>
                    <w:tblW w:w="0" w:type="auto"/>
                    <w:tblLayout w:type="fixed"/>
                    <w:tblLook w:val="04A0" w:firstRow="1" w:lastRow="0" w:firstColumn="1" w:lastColumn="0" w:noHBand="0" w:noVBand="1"/>
                  </w:tblPr>
                  <w:tblGrid>
                    <w:gridCol w:w="1608"/>
                  </w:tblGrid>
                  <w:tr w:rsidR="00014DD8" w:rsidRPr="00014DD8" w14:paraId="777C6C0E" w14:textId="77777777" w:rsidTr="00014DD8">
                    <w:trPr>
                      <w:trHeight w:val="305"/>
                    </w:trPr>
                    <w:tc>
                      <w:tcPr>
                        <w:tcW w:w="1608" w:type="dxa"/>
                        <w:tcBorders>
                          <w:top w:val="nil"/>
                          <w:left w:val="nil"/>
                          <w:bottom w:val="nil"/>
                          <w:right w:val="nil"/>
                        </w:tcBorders>
                        <w:hideMark/>
                      </w:tcPr>
                      <w:p w14:paraId="056464D1" w14:textId="09756DAB" w:rsidR="00014DD8" w:rsidRPr="00014DD8" w:rsidRDefault="00833C05" w:rsidP="00014DD8">
                        <w:pPr>
                          <w:jc w:val="left"/>
                          <w:outlineLvl w:val="1"/>
                          <w:rPr>
                            <w:b/>
                            <w:sz w:val="18"/>
                            <w:szCs w:val="18"/>
                            <w:u w:val="single"/>
                          </w:rPr>
                        </w:pPr>
                        <w:bookmarkStart w:id="177" w:name="_Ref440971179"/>
                        <w:bookmarkStart w:id="178" w:name="_Toc440978398"/>
                        <w:r>
                          <w:rPr>
                            <w:rFonts w:cs="Times New Roman"/>
                            <w:b/>
                            <w:sz w:val="18"/>
                            <w:szCs w:val="18"/>
                          </w:rPr>
                          <w:t xml:space="preserve">Trigger - </w:t>
                        </w:r>
                        <w:r w:rsidR="00014DD8" w:rsidRPr="00014DD8">
                          <w:rPr>
                            <w:rFonts w:cs="Times New Roman"/>
                            <w:sz w:val="18"/>
                            <w:szCs w:val="18"/>
                          </w:rPr>
                          <w:t>notice</w:t>
                        </w:r>
                        <w:r w:rsidR="00014DD8" w:rsidRPr="00014DD8">
                          <w:rPr>
                            <w:sz w:val="18"/>
                            <w:szCs w:val="18"/>
                          </w:rPr>
                          <w:t xml:space="preserve"> to remove an RFR memorial when </w:t>
                        </w:r>
                        <w:r w:rsidR="00014DD8" w:rsidRPr="00014DD8">
                          <w:rPr>
                            <w:sz w:val="18"/>
                            <w:szCs w:val="18"/>
                            <w:u w:val="single"/>
                          </w:rPr>
                          <w:t>land being transferred or vested</w:t>
                        </w:r>
                        <w:r w:rsidR="00014DD8" w:rsidRPr="00014DD8">
                          <w:rPr>
                            <w:sz w:val="18"/>
                            <w:szCs w:val="18"/>
                          </w:rPr>
                          <w:t xml:space="preserve"> under this Act or certificate </w:t>
                        </w:r>
                        <w:r w:rsidR="00014DD8" w:rsidRPr="00014DD8">
                          <w:rPr>
                            <w:sz w:val="18"/>
                            <w:szCs w:val="18"/>
                            <w:u w:val="single"/>
                          </w:rPr>
                          <w:t>when RFR Period ends</w:t>
                        </w:r>
                        <w:r w:rsidR="00014DD8" w:rsidRPr="00014DD8">
                          <w:rPr>
                            <w:sz w:val="18"/>
                            <w:szCs w:val="18"/>
                          </w:rPr>
                          <w:t xml:space="preserve"> –</w:t>
                        </w:r>
                        <w:r w:rsidR="00014DD8" w:rsidRPr="00014DD8">
                          <w:rPr>
                            <w:b/>
                            <w:sz w:val="18"/>
                            <w:szCs w:val="18"/>
                          </w:rPr>
                          <w:t xml:space="preserve"> (ss 179-180)</w:t>
                        </w:r>
                        <w:bookmarkEnd w:id="177"/>
                        <w:bookmarkEnd w:id="178"/>
                        <w:r w:rsidR="00014DD8" w:rsidRPr="00014DD8">
                          <w:rPr>
                            <w:b/>
                            <w:sz w:val="18"/>
                            <w:szCs w:val="18"/>
                          </w:rPr>
                          <w:t xml:space="preserve"> </w:t>
                        </w:r>
                      </w:p>
                    </w:tc>
                  </w:tr>
                </w:tbl>
                <w:p w14:paraId="7B4A55E2" w14:textId="77777777" w:rsidR="00014DD8" w:rsidRPr="00014DD8" w:rsidRDefault="00014DD8" w:rsidP="00014DD8">
                  <w:pPr>
                    <w:outlineLvl w:val="1"/>
                    <w:rPr>
                      <w:rFonts w:eastAsia="Calibri" w:cs="Times New Roman"/>
                      <w:b/>
                      <w:sz w:val="18"/>
                      <w:szCs w:val="18"/>
                    </w:rPr>
                  </w:pPr>
                </w:p>
              </w:tc>
              <w:tc>
                <w:tcPr>
                  <w:tcW w:w="7938" w:type="dxa"/>
                  <w:hideMark/>
                </w:tcPr>
                <w:p w14:paraId="6DCDC898" w14:textId="77777777" w:rsidR="00014DD8" w:rsidRPr="00014DD8" w:rsidRDefault="00014DD8" w:rsidP="00014DD8">
                  <w:r w:rsidRPr="00014DD8">
                    <w:t>Receipt of a notice or certificate (together with the relevant transfer or vesting appli</w:t>
                  </w:r>
                  <w:r w:rsidR="00772385">
                    <w:t>cation) from the CE under ss 207</w:t>
                  </w:r>
                  <w:r w:rsidR="0060150C">
                    <w:t>(1</w:t>
                  </w:r>
                  <w:r w:rsidRPr="00014DD8">
                    <w:t xml:space="preserve">) and </w:t>
                  </w:r>
                  <w:r w:rsidR="00772385">
                    <w:t>208</w:t>
                  </w:r>
                  <w:r w:rsidRPr="00014DD8">
                    <w:t>(1) respectively,  fo</w:t>
                  </w:r>
                  <w:r w:rsidR="00772385">
                    <w:t>r the removal of a s 206</w:t>
                  </w:r>
                  <w:r w:rsidRPr="00014DD8">
                    <w:t xml:space="preserve"> memorial from a computer register upon either: land ceasing to be RFR land prior to RFR land being transferred or vested;  or when the RFR Period ends.</w:t>
                  </w:r>
                </w:p>
                <w:p w14:paraId="0A95550D" w14:textId="77777777" w:rsidR="00014DD8" w:rsidRPr="00014DD8" w:rsidRDefault="00014DD8" w:rsidP="00014DD8"/>
                <w:p w14:paraId="1DEC8182" w14:textId="77777777" w:rsidR="00014DD8" w:rsidRPr="00014DD8" w:rsidRDefault="00014DD8" w:rsidP="00014DD8"/>
                <w:p w14:paraId="15310B08" w14:textId="77777777" w:rsidR="00014DD8" w:rsidRPr="00014DD8" w:rsidRDefault="00014DD8" w:rsidP="00014DD8"/>
                <w:p w14:paraId="0DCCE830" w14:textId="77777777" w:rsidR="00014DD8" w:rsidRPr="00014DD8" w:rsidRDefault="00014DD8" w:rsidP="00833C05">
                  <w:pPr>
                    <w:pStyle w:val="blockline"/>
                    <w:ind w:left="0"/>
                  </w:pPr>
                </w:p>
              </w:tc>
            </w:tr>
            <w:tr w:rsidR="00014DD8" w:rsidRPr="00014DD8" w14:paraId="16A61285" w14:textId="77777777" w:rsidTr="00014DD8">
              <w:tc>
                <w:tcPr>
                  <w:tcW w:w="1950" w:type="dxa"/>
                  <w:hideMark/>
                </w:tcPr>
                <w:tbl>
                  <w:tblPr>
                    <w:tblW w:w="0" w:type="auto"/>
                    <w:tblLayout w:type="fixed"/>
                    <w:tblLook w:val="04A0" w:firstRow="1" w:lastRow="0" w:firstColumn="1" w:lastColumn="0" w:noHBand="0" w:noVBand="1"/>
                  </w:tblPr>
                  <w:tblGrid>
                    <w:gridCol w:w="1608"/>
                  </w:tblGrid>
                  <w:tr w:rsidR="00014DD8" w:rsidRPr="00014DD8" w14:paraId="1D1BA07D" w14:textId="77777777" w:rsidTr="00014DD8">
                    <w:trPr>
                      <w:trHeight w:val="2292"/>
                    </w:trPr>
                    <w:tc>
                      <w:tcPr>
                        <w:tcW w:w="1608" w:type="dxa"/>
                        <w:tcBorders>
                          <w:top w:val="nil"/>
                          <w:left w:val="nil"/>
                          <w:bottom w:val="nil"/>
                          <w:right w:val="nil"/>
                        </w:tcBorders>
                        <w:hideMark/>
                      </w:tcPr>
                      <w:p w14:paraId="1DECB655" w14:textId="53F5A352" w:rsidR="00014DD8" w:rsidRPr="00014DD8" w:rsidRDefault="00833C05" w:rsidP="00014DD8">
                        <w:pPr>
                          <w:rPr>
                            <w:b/>
                          </w:rPr>
                        </w:pPr>
                        <w:r>
                          <w:rPr>
                            <w:rFonts w:eastAsia="Calibri" w:cs="Verdana"/>
                            <w:b/>
                            <w:bCs/>
                            <w:color w:val="000000"/>
                            <w:sz w:val="18"/>
                            <w:szCs w:val="18"/>
                          </w:rPr>
                          <w:t>Action</w:t>
                        </w:r>
                        <w:r w:rsidR="00014DD8" w:rsidRPr="00014DD8">
                          <w:rPr>
                            <w:rFonts w:eastAsia="Calibri" w:cs="Verdana"/>
                            <w:b/>
                            <w:bCs/>
                            <w:color w:val="000000"/>
                            <w:sz w:val="18"/>
                            <w:szCs w:val="18"/>
                          </w:rPr>
                          <w:t xml:space="preserve"> </w:t>
                        </w:r>
                      </w:p>
                    </w:tc>
                  </w:tr>
                </w:tbl>
                <w:p w14:paraId="47E8AB6F" w14:textId="77777777" w:rsidR="00014DD8" w:rsidRPr="00014DD8" w:rsidRDefault="00014DD8" w:rsidP="00014DD8">
                  <w:pPr>
                    <w:rPr>
                      <w:b/>
                    </w:rPr>
                  </w:pPr>
                </w:p>
              </w:tc>
              <w:tc>
                <w:tcPr>
                  <w:tcW w:w="7935" w:type="dxa"/>
                  <w:hideMark/>
                </w:tcPr>
                <w:p w14:paraId="44059ADD" w14:textId="77777777" w:rsidR="00014DD8" w:rsidRPr="00014DD8" w:rsidRDefault="00014DD8" w:rsidP="00345A43">
                  <w:pPr>
                    <w:numPr>
                      <w:ilvl w:val="0"/>
                      <w:numId w:val="32"/>
                    </w:numPr>
                  </w:pPr>
                  <w:r w:rsidRPr="00014DD8">
                    <w:t>The RGL must remove the RFR memorial upon receipt from the CE of:</w:t>
                  </w:r>
                </w:p>
                <w:p w14:paraId="2612EC73" w14:textId="77777777" w:rsidR="00014DD8" w:rsidRPr="00014DD8" w:rsidRDefault="00014DD8" w:rsidP="00345A43">
                  <w:pPr>
                    <w:numPr>
                      <w:ilvl w:val="1"/>
                      <w:numId w:val="31"/>
                    </w:numPr>
                  </w:pPr>
                  <w:r w:rsidRPr="00014DD8">
                    <w:t>in relation to land to be disposed of, a notice c</w:t>
                  </w:r>
                  <w:r w:rsidR="00772385">
                    <w:t>ontaining the information in s207</w:t>
                  </w:r>
                  <w:r w:rsidRPr="00014DD8">
                    <w:t>(1)(a)-(d); or</w:t>
                  </w:r>
                </w:p>
                <w:p w14:paraId="3F05BB4A" w14:textId="77777777" w:rsidR="00014DD8" w:rsidRPr="00014DD8" w:rsidRDefault="00014DD8" w:rsidP="00345A43">
                  <w:pPr>
                    <w:numPr>
                      <w:ilvl w:val="1"/>
                      <w:numId w:val="31"/>
                    </w:numPr>
                  </w:pPr>
                  <w:r w:rsidRPr="00014DD8">
                    <w:t>in relation to land for which the RFR period has ended, a certificate co</w:t>
                  </w:r>
                  <w:r w:rsidR="00772385">
                    <w:t>ntaining the information in s208</w:t>
                  </w:r>
                  <w:r w:rsidRPr="00014DD8">
                    <w:t>(1)(a)-(b).</w:t>
                  </w:r>
                </w:p>
                <w:p w14:paraId="59EED29C" w14:textId="77777777" w:rsidR="00014DD8" w:rsidRPr="00014DD8" w:rsidRDefault="00014DD8" w:rsidP="00345A43">
                  <w:pPr>
                    <w:numPr>
                      <w:ilvl w:val="0"/>
                      <w:numId w:val="31"/>
                    </w:numPr>
                  </w:pPr>
                  <w:r w:rsidRPr="00014DD8">
                    <w:t>As soon as reasonably practicable after receiving such a certificate, the RGL must record the following memorial on the historic view of the register:</w:t>
                  </w:r>
                </w:p>
                <w:p w14:paraId="3A128483" w14:textId="77777777" w:rsidR="00014DD8" w:rsidRPr="00014DD8" w:rsidRDefault="00014DD8" w:rsidP="00014DD8">
                  <w:pPr>
                    <w:ind w:left="567" w:right="567"/>
                  </w:pPr>
                  <w:r w:rsidRPr="00014DD8">
                    <w:t>'[</w:t>
                  </w:r>
                  <w:r w:rsidRPr="00014DD8">
                    <w:rPr>
                      <w:i/>
                    </w:rPr>
                    <w:t>certificate identifier</w:t>
                  </w:r>
                  <w:r w:rsidRPr="00014DD8">
                    <w:t xml:space="preserve">] Certificate under section [  ] of </w:t>
                  </w:r>
                  <w:r w:rsidR="0075202A">
                    <w:t>Te Rarawa</w:t>
                  </w:r>
                  <w:r w:rsidRPr="00014DD8">
                    <w:t xml:space="preserve">  Claims Settlement Act 2015 removing [</w:t>
                  </w:r>
                  <w:r w:rsidRPr="00014DD8">
                    <w:rPr>
                      <w:i/>
                    </w:rPr>
                    <w:t>memorial identifier</w:t>
                  </w:r>
                  <w:r w:rsidRPr="00014DD8">
                    <w:t>] entered under section [</w:t>
                  </w:r>
                  <w:r w:rsidR="00772385">
                    <w:rPr>
                      <w:i/>
                    </w:rPr>
                    <w:t>207</w:t>
                  </w:r>
                  <w:r w:rsidRPr="00014DD8">
                    <w:rPr>
                      <w:i/>
                    </w:rPr>
                    <w:t xml:space="preserve"> or </w:t>
                  </w:r>
                  <w:r w:rsidR="00772385">
                    <w:rPr>
                      <w:i/>
                    </w:rPr>
                    <w:t>208</w:t>
                  </w:r>
                  <w:r w:rsidRPr="00014DD8">
                    <w:rPr>
                      <w:i/>
                    </w:rPr>
                    <w:t xml:space="preserve"> as applicable</w:t>
                  </w:r>
                  <w:r w:rsidRPr="00014DD8">
                    <w:t>] [</w:t>
                  </w:r>
                  <w:r w:rsidRPr="00014DD8">
                    <w:rPr>
                      <w:i/>
                    </w:rPr>
                    <w:t>date and time</w:t>
                  </w:r>
                  <w:r w:rsidRPr="00014DD8">
                    <w:t>]'.</w:t>
                  </w:r>
                </w:p>
                <w:p w14:paraId="73726742" w14:textId="77777777" w:rsidR="00014DD8" w:rsidRPr="00014DD8" w:rsidRDefault="00014DD8" w:rsidP="00345A43">
                  <w:pPr>
                    <w:numPr>
                      <w:ilvl w:val="0"/>
                      <w:numId w:val="31"/>
                    </w:numPr>
                  </w:pPr>
                  <w:r w:rsidRPr="00014DD8">
                    <w:t>The standard registration fee is payable.</w:t>
                  </w:r>
                </w:p>
                <w:p w14:paraId="06F04EBC" w14:textId="77777777" w:rsidR="00014DD8" w:rsidRPr="00014DD8" w:rsidRDefault="00014DD8" w:rsidP="00345A43">
                  <w:pPr>
                    <w:numPr>
                      <w:ilvl w:val="0"/>
                      <w:numId w:val="31"/>
                    </w:numPr>
                  </w:pPr>
                  <w:r w:rsidRPr="00014DD8">
                    <w:t xml:space="preserve">The "prevents registration" flag should be </w:t>
                  </w:r>
                  <w:r w:rsidR="00772385">
                    <w:t>removed in relation to the s 206</w:t>
                  </w:r>
                  <w:r w:rsidRPr="00014DD8">
                    <w:t xml:space="preserve"> memorial.</w:t>
                  </w:r>
                </w:p>
                <w:p w14:paraId="4C092A3C" w14:textId="77777777" w:rsidR="00014DD8" w:rsidRPr="00014DD8" w:rsidRDefault="00014DD8" w:rsidP="003820FB">
                  <w:pPr>
                    <w:pStyle w:val="blockline"/>
                    <w:ind w:left="0"/>
                  </w:pPr>
                </w:p>
              </w:tc>
            </w:tr>
          </w:tbl>
          <w:p w14:paraId="7C21402B" w14:textId="77777777" w:rsidR="00014DD8" w:rsidRPr="00D63D3E" w:rsidRDefault="00014DD8" w:rsidP="004B1373">
            <w:pPr>
              <w:pStyle w:val="Memorial1cm"/>
              <w:ind w:left="0"/>
            </w:pPr>
          </w:p>
        </w:tc>
      </w:tr>
    </w:tbl>
    <w:p w14:paraId="177A50AC" w14:textId="77777777" w:rsidR="00FE39D9" w:rsidRDefault="00FE39D9" w:rsidP="001069E5">
      <w:pPr>
        <w:keepNext/>
        <w:keepLines/>
        <w:numPr>
          <w:ilvl w:val="0"/>
          <w:numId w:val="3"/>
        </w:numPr>
        <w:tabs>
          <w:tab w:val="left" w:pos="851"/>
        </w:tabs>
        <w:spacing w:before="400"/>
        <w:ind w:left="851" w:hanging="851"/>
        <w:jc w:val="left"/>
        <w:outlineLvl w:val="0"/>
        <w:sectPr w:rsidR="00FE39D9" w:rsidSect="00CA6EB0">
          <w:headerReference w:type="even" r:id="rId29"/>
          <w:headerReference w:type="default" r:id="rId30"/>
          <w:footerReference w:type="default" r:id="rId31"/>
          <w:headerReference w:type="first" r:id="rId32"/>
          <w:pgSz w:w="11906" w:h="16838" w:code="9"/>
          <w:pgMar w:top="1138" w:right="1138" w:bottom="994" w:left="1138" w:header="562" w:footer="562" w:gutter="0"/>
          <w:cols w:space="708"/>
          <w:docGrid w:linePitch="360"/>
        </w:sectPr>
      </w:pPr>
    </w:p>
    <w:p w14:paraId="1E596494" w14:textId="39B91D88" w:rsidR="001069E5" w:rsidRDefault="00CE2F78" w:rsidP="00CE2F78">
      <w:pPr>
        <w:pStyle w:val="Caption"/>
        <w:keepNext/>
        <w:jc w:val="left"/>
        <w:rPr>
          <w:rFonts w:eastAsiaTheme="majorEastAsia" w:cstheme="majorBidi"/>
          <w:b w:val="0"/>
          <w:bCs w:val="0"/>
          <w:color w:val="37AD47"/>
          <w:sz w:val="30"/>
          <w:szCs w:val="28"/>
        </w:rPr>
      </w:pPr>
      <w:bookmarkStart w:id="179" w:name="_Ref443383198"/>
      <w:bookmarkStart w:id="180" w:name="_Ref412718732"/>
      <w:bookmarkStart w:id="181" w:name="_Ref412718957"/>
      <w:bookmarkStart w:id="182" w:name="_Ref412719045"/>
      <w:bookmarkStart w:id="183" w:name="_Toc413922089"/>
      <w:bookmarkStart w:id="184" w:name="_Toc443385025"/>
      <w:r w:rsidRPr="00CE2F78">
        <w:rPr>
          <w:color w:val="37AD47"/>
          <w:sz w:val="30"/>
          <w:szCs w:val="30"/>
        </w:rPr>
        <w:t xml:space="preserve">Table </w:t>
      </w:r>
      <w:r w:rsidRPr="00CE2F78">
        <w:rPr>
          <w:color w:val="37AD47"/>
          <w:sz w:val="30"/>
          <w:szCs w:val="30"/>
        </w:rPr>
        <w:fldChar w:fldCharType="begin"/>
      </w:r>
      <w:r w:rsidRPr="00CE2F78">
        <w:rPr>
          <w:color w:val="37AD47"/>
          <w:sz w:val="30"/>
          <w:szCs w:val="30"/>
        </w:rPr>
        <w:instrText xml:space="preserve"> SEQ Table \* ARABIC </w:instrText>
      </w:r>
      <w:r w:rsidRPr="00CE2F78">
        <w:rPr>
          <w:color w:val="37AD47"/>
          <w:sz w:val="30"/>
          <w:szCs w:val="30"/>
        </w:rPr>
        <w:fldChar w:fldCharType="separate"/>
      </w:r>
      <w:r w:rsidR="00F229B4">
        <w:rPr>
          <w:noProof/>
          <w:color w:val="37AD47"/>
          <w:sz w:val="30"/>
          <w:szCs w:val="30"/>
        </w:rPr>
        <w:t>1</w:t>
      </w:r>
      <w:r w:rsidRPr="00CE2F78">
        <w:rPr>
          <w:color w:val="37AD47"/>
          <w:sz w:val="30"/>
          <w:szCs w:val="30"/>
        </w:rPr>
        <w:fldChar w:fldCharType="end"/>
      </w:r>
      <w:bookmarkEnd w:id="179"/>
      <w:r>
        <w:rPr>
          <w:color w:val="37AD47"/>
          <w:sz w:val="30"/>
          <w:szCs w:val="30"/>
        </w:rPr>
        <w:t xml:space="preserve"> - </w:t>
      </w:r>
      <w:r w:rsidR="001069E5" w:rsidRPr="001069E5">
        <w:rPr>
          <w:rFonts w:eastAsiaTheme="majorEastAsia" w:cstheme="majorBidi"/>
          <w:color w:val="37AD47"/>
          <w:sz w:val="30"/>
          <w:szCs w:val="28"/>
        </w:rPr>
        <w:t>Description of Cultural redress properties, vesting, reserve status, interests and memorials</w:t>
      </w:r>
      <w:bookmarkEnd w:id="180"/>
      <w:bookmarkEnd w:id="181"/>
      <w:bookmarkEnd w:id="182"/>
      <w:bookmarkEnd w:id="183"/>
      <w:bookmarkEnd w:id="184"/>
    </w:p>
    <w:p w14:paraId="66744AE5" w14:textId="17DC6753" w:rsidR="00F82B7D" w:rsidRPr="00F82B7D" w:rsidRDefault="00AB7E24" w:rsidP="00015974">
      <w:pPr>
        <w:pStyle w:val="BlockText"/>
      </w:pPr>
      <w:bookmarkStart w:id="185" w:name="_Toc442351303"/>
      <w:r w:rsidRPr="00AB7E24">
        <w:t>For the boundaries of individual properties see the Deed’s Attachments on the web link that follows (a “general indication” on satell</w:t>
      </w:r>
      <w:r>
        <w:t>ite images)</w:t>
      </w:r>
      <w:r w:rsidR="00F82B7D" w:rsidRPr="00F82B7D">
        <w:t xml:space="preserve">.  </w:t>
      </w:r>
      <w:hyperlink r:id="rId33" w:history="1">
        <w:r w:rsidRPr="00AB7E24">
          <w:rPr>
            <w:rStyle w:val="Hyperlink"/>
          </w:rPr>
          <w:t>http://nz01.terabyte.co.nz/ots/DocumentLibrary/TeRarawa_Property_AttachSched.pdf</w:t>
        </w:r>
      </w:hyperlink>
      <w:r>
        <w:t>.</w:t>
      </w:r>
      <w:bookmarkEnd w:id="185"/>
    </w:p>
    <w:tbl>
      <w:tblPr>
        <w:tblStyle w:val="TableGrid"/>
        <w:tblW w:w="14846" w:type="dxa"/>
        <w:tblLook w:val="04A0" w:firstRow="1" w:lastRow="0" w:firstColumn="1" w:lastColumn="0" w:noHBand="0" w:noVBand="1"/>
        <w:tblDescription w:val="The following table is medium in size and has 3 columns. Column 1 is headed Name of property, column 2 is headed Description, and column 3 is headed Interests."/>
      </w:tblPr>
      <w:tblGrid>
        <w:gridCol w:w="3258"/>
        <w:gridCol w:w="2362"/>
        <w:gridCol w:w="2627"/>
        <w:gridCol w:w="1851"/>
        <w:gridCol w:w="4748"/>
      </w:tblGrid>
      <w:tr w:rsidR="0028237E" w:rsidRPr="00CD5659" w14:paraId="7E2B3C52" w14:textId="77777777" w:rsidTr="003820FB">
        <w:trPr>
          <w:trHeight w:val="878"/>
        </w:trPr>
        <w:tc>
          <w:tcPr>
            <w:tcW w:w="3258" w:type="dxa"/>
            <w:hideMark/>
          </w:tcPr>
          <w:p w14:paraId="7F20AAF4" w14:textId="21C00812" w:rsidR="00F57EAA" w:rsidRDefault="00F57EAA" w:rsidP="00320F7A">
            <w:pPr>
              <w:spacing w:before="120" w:after="120"/>
              <w:jc w:val="left"/>
              <w:rPr>
                <w:rFonts w:eastAsia="Times New Roman" w:cs="Arial"/>
                <w:b/>
                <w:bCs/>
                <w:sz w:val="18"/>
                <w:szCs w:val="18"/>
                <w:lang w:eastAsia="en-NZ"/>
              </w:rPr>
            </w:pPr>
            <w:r>
              <w:rPr>
                <w:rFonts w:eastAsia="Times New Roman" w:cs="Arial"/>
                <w:b/>
                <w:bCs/>
                <w:sz w:val="18"/>
                <w:szCs w:val="18"/>
                <w:lang w:eastAsia="en-NZ"/>
              </w:rPr>
              <w:t xml:space="preserve">Property </w:t>
            </w:r>
            <w:r w:rsidR="0028237E">
              <w:rPr>
                <w:rFonts w:eastAsia="Times New Roman" w:cs="Arial"/>
                <w:b/>
                <w:bCs/>
                <w:sz w:val="18"/>
                <w:szCs w:val="18"/>
                <w:lang w:eastAsia="en-NZ"/>
              </w:rPr>
              <w:t xml:space="preserve">Name </w:t>
            </w:r>
            <w:r w:rsidR="004248CF">
              <w:rPr>
                <w:rFonts w:eastAsia="Times New Roman" w:cs="Arial"/>
                <w:b/>
                <w:bCs/>
                <w:sz w:val="18"/>
                <w:szCs w:val="18"/>
                <w:lang w:eastAsia="en-NZ"/>
              </w:rPr>
              <w:t xml:space="preserve">&amp; </w:t>
            </w:r>
            <w:r>
              <w:rPr>
                <w:rFonts w:eastAsia="Times New Roman" w:cs="Arial"/>
                <w:b/>
                <w:bCs/>
                <w:sz w:val="18"/>
                <w:szCs w:val="18"/>
                <w:lang w:eastAsia="en-NZ"/>
              </w:rPr>
              <w:t>Description</w:t>
            </w:r>
          </w:p>
          <w:p w14:paraId="234B406A" w14:textId="77777777" w:rsidR="00F64CFF" w:rsidRPr="00CD5659" w:rsidRDefault="00F64CFF" w:rsidP="00320F7A">
            <w:pPr>
              <w:spacing w:before="120" w:after="120"/>
              <w:jc w:val="left"/>
              <w:rPr>
                <w:rFonts w:eastAsia="Times New Roman" w:cs="Arial"/>
                <w:sz w:val="18"/>
                <w:szCs w:val="18"/>
                <w:lang w:eastAsia="en-NZ"/>
              </w:rPr>
            </w:pPr>
            <w:r w:rsidRPr="00F64CFF">
              <w:rPr>
                <w:rFonts w:eastAsia="Times New Roman" w:cs="Arial"/>
                <w:i/>
                <w:iCs/>
                <w:sz w:val="18"/>
                <w:szCs w:val="18"/>
                <w:lang w:eastAsia="en-NZ"/>
              </w:rPr>
              <w:t>North Auckland Land District—Far North District</w:t>
            </w:r>
          </w:p>
        </w:tc>
        <w:tc>
          <w:tcPr>
            <w:tcW w:w="2362" w:type="dxa"/>
            <w:hideMark/>
          </w:tcPr>
          <w:p w14:paraId="18F2DA08" w14:textId="5F025AE7" w:rsidR="00F57EAA" w:rsidRPr="00CD5659" w:rsidRDefault="00F57EAA" w:rsidP="00320F7A">
            <w:pPr>
              <w:spacing w:before="120" w:after="120"/>
              <w:jc w:val="left"/>
              <w:rPr>
                <w:rFonts w:eastAsia="Times New Roman" w:cs="Arial"/>
                <w:sz w:val="18"/>
                <w:szCs w:val="18"/>
                <w:lang w:eastAsia="en-NZ"/>
              </w:rPr>
            </w:pPr>
            <w:r>
              <w:rPr>
                <w:rFonts w:eastAsia="Times New Roman" w:cs="Arial"/>
                <w:b/>
                <w:bCs/>
                <w:sz w:val="18"/>
                <w:szCs w:val="18"/>
                <w:lang w:eastAsia="en-NZ"/>
              </w:rPr>
              <w:t xml:space="preserve">Vesting </w:t>
            </w:r>
            <w:r w:rsidR="004248CF">
              <w:rPr>
                <w:rFonts w:eastAsia="Times New Roman" w:cs="Arial"/>
                <w:b/>
                <w:bCs/>
                <w:sz w:val="18"/>
                <w:szCs w:val="18"/>
                <w:lang w:eastAsia="en-NZ"/>
              </w:rPr>
              <w:t>&amp; status</w:t>
            </w:r>
          </w:p>
        </w:tc>
        <w:tc>
          <w:tcPr>
            <w:tcW w:w="2627" w:type="dxa"/>
            <w:hideMark/>
          </w:tcPr>
          <w:p w14:paraId="37A32F3C" w14:textId="0287E736" w:rsidR="00F57EAA" w:rsidRPr="00CD5659" w:rsidRDefault="00F57EAA" w:rsidP="00320F7A">
            <w:pPr>
              <w:spacing w:before="120" w:after="120"/>
              <w:jc w:val="left"/>
              <w:rPr>
                <w:rFonts w:eastAsia="Times New Roman" w:cs="Arial"/>
                <w:sz w:val="18"/>
                <w:szCs w:val="18"/>
                <w:lang w:eastAsia="en-NZ"/>
              </w:rPr>
            </w:pPr>
            <w:r>
              <w:rPr>
                <w:rFonts w:eastAsia="Times New Roman" w:cs="Arial"/>
                <w:b/>
                <w:bCs/>
                <w:sz w:val="18"/>
                <w:szCs w:val="18"/>
                <w:lang w:eastAsia="en-NZ"/>
              </w:rPr>
              <w:t>Existing Interests</w:t>
            </w:r>
            <w:r w:rsidR="0028237E">
              <w:rPr>
                <w:rFonts w:eastAsia="Times New Roman" w:cs="Arial"/>
                <w:b/>
                <w:bCs/>
                <w:sz w:val="18"/>
                <w:szCs w:val="18"/>
                <w:lang w:eastAsia="en-NZ"/>
              </w:rPr>
              <w:t xml:space="preserve"> and</w:t>
            </w:r>
            <w:r>
              <w:rPr>
                <w:rFonts w:eastAsia="Times New Roman" w:cs="Arial"/>
                <w:b/>
                <w:bCs/>
                <w:sz w:val="18"/>
                <w:szCs w:val="18"/>
                <w:lang w:eastAsia="en-NZ"/>
              </w:rPr>
              <w:t xml:space="preserve"> Covenants that must be recorded</w:t>
            </w:r>
          </w:p>
        </w:tc>
        <w:tc>
          <w:tcPr>
            <w:tcW w:w="1851" w:type="dxa"/>
          </w:tcPr>
          <w:p w14:paraId="0A57F1D5" w14:textId="77777777" w:rsidR="00F57EAA" w:rsidRPr="00CD5659" w:rsidRDefault="00F57EAA" w:rsidP="00320F7A">
            <w:pPr>
              <w:spacing w:before="120" w:after="120"/>
              <w:jc w:val="left"/>
              <w:rPr>
                <w:rFonts w:eastAsia="Times New Roman" w:cs="Arial"/>
                <w:b/>
                <w:bCs/>
                <w:sz w:val="18"/>
                <w:szCs w:val="18"/>
                <w:lang w:eastAsia="en-NZ"/>
              </w:rPr>
            </w:pPr>
            <w:r>
              <w:rPr>
                <w:rFonts w:eastAsia="Times New Roman" w:cs="Arial"/>
                <w:b/>
                <w:bCs/>
                <w:sz w:val="18"/>
                <w:szCs w:val="18"/>
                <w:lang w:eastAsia="en-NZ"/>
              </w:rPr>
              <w:t>Spatial statutory action</w:t>
            </w:r>
          </w:p>
        </w:tc>
        <w:tc>
          <w:tcPr>
            <w:tcW w:w="4748" w:type="dxa"/>
          </w:tcPr>
          <w:p w14:paraId="6AE53478" w14:textId="77777777" w:rsidR="0028237E" w:rsidRDefault="00F57EAA" w:rsidP="0083737B">
            <w:pPr>
              <w:spacing w:before="120" w:after="120"/>
              <w:jc w:val="left"/>
              <w:rPr>
                <w:rFonts w:eastAsia="Times New Roman" w:cs="Arial"/>
                <w:b/>
                <w:bCs/>
                <w:sz w:val="18"/>
                <w:szCs w:val="18"/>
                <w:lang w:eastAsia="en-NZ"/>
              </w:rPr>
            </w:pPr>
            <w:r>
              <w:rPr>
                <w:rFonts w:eastAsia="Times New Roman" w:cs="Arial"/>
                <w:b/>
                <w:bCs/>
                <w:sz w:val="18"/>
                <w:szCs w:val="18"/>
                <w:lang w:eastAsia="en-NZ"/>
              </w:rPr>
              <w:t xml:space="preserve">Memorials to be recorded </w:t>
            </w:r>
          </w:p>
          <w:p w14:paraId="761AD35B" w14:textId="77777777" w:rsidR="00F57EAA" w:rsidRPr="00CD5659" w:rsidRDefault="00F57EAA" w:rsidP="0083737B">
            <w:pPr>
              <w:spacing w:before="120" w:after="120"/>
              <w:jc w:val="left"/>
              <w:rPr>
                <w:rFonts w:eastAsia="Times New Roman" w:cs="Arial"/>
                <w:b/>
                <w:bCs/>
                <w:sz w:val="18"/>
                <w:szCs w:val="18"/>
                <w:lang w:eastAsia="en-NZ"/>
              </w:rPr>
            </w:pPr>
            <w:r>
              <w:rPr>
                <w:rFonts w:eastAsia="Times New Roman" w:cs="Arial"/>
                <w:b/>
                <w:bCs/>
                <w:sz w:val="18"/>
                <w:szCs w:val="18"/>
                <w:lang w:eastAsia="en-NZ"/>
              </w:rPr>
              <w:t>(as specified in the Act, and the application to vest)</w:t>
            </w:r>
          </w:p>
        </w:tc>
      </w:tr>
      <w:tr w:rsidR="0028237E" w:rsidRPr="00CD5659" w14:paraId="749D61DA" w14:textId="77777777" w:rsidTr="003820FB">
        <w:trPr>
          <w:trHeight w:val="878"/>
        </w:trPr>
        <w:tc>
          <w:tcPr>
            <w:tcW w:w="3258" w:type="dxa"/>
            <w:hideMark/>
          </w:tcPr>
          <w:p w14:paraId="5BB61624" w14:textId="77777777" w:rsidR="00F57EAA"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Hukatere site B</w:t>
            </w:r>
          </w:p>
          <w:p w14:paraId="737C42C2" w14:textId="77777777" w:rsidR="00F64CFF" w:rsidRPr="00320F7A" w:rsidRDefault="00F64CFF" w:rsidP="0083737B">
            <w:pPr>
              <w:spacing w:before="120" w:after="120"/>
              <w:jc w:val="left"/>
              <w:rPr>
                <w:rFonts w:eastAsia="Times New Roman" w:cs="Arial"/>
                <w:sz w:val="16"/>
                <w:szCs w:val="16"/>
                <w:lang w:eastAsia="en-NZ"/>
              </w:rPr>
            </w:pPr>
            <w:r w:rsidRPr="00F64CFF">
              <w:rPr>
                <w:rFonts w:eastAsia="Times New Roman" w:cs="Arial"/>
                <w:sz w:val="16"/>
                <w:szCs w:val="16"/>
                <w:lang w:eastAsia="en-NZ"/>
              </w:rPr>
              <w:t xml:space="preserve">2.0061 hectares, more or less, being Section 7 SO 469833. Part </w:t>
            </w:r>
            <w:r w:rsidRPr="00F64CFF">
              <w:rPr>
                <w:rFonts w:eastAsia="Times New Roman" w:cs="Arial"/>
                <w:i/>
                <w:iCs/>
                <w:sz w:val="16"/>
                <w:szCs w:val="16"/>
                <w:lang w:eastAsia="en-NZ"/>
              </w:rPr>
              <w:t>Gazette</w:t>
            </w:r>
            <w:r w:rsidRPr="00F64CFF">
              <w:rPr>
                <w:rFonts w:eastAsia="Times New Roman" w:cs="Arial"/>
                <w:sz w:val="16"/>
                <w:szCs w:val="16"/>
                <w:lang w:eastAsia="en-NZ"/>
              </w:rPr>
              <w:t xml:space="preserve"> 1966, p 1435.</w:t>
            </w:r>
          </w:p>
        </w:tc>
        <w:tc>
          <w:tcPr>
            <w:tcW w:w="2362" w:type="dxa"/>
            <w:hideMark/>
          </w:tcPr>
          <w:p w14:paraId="011A0AF6" w14:textId="77777777" w:rsidR="007873D7" w:rsidRDefault="007873D7" w:rsidP="0083737B">
            <w:pPr>
              <w:spacing w:before="120" w:after="120"/>
              <w:jc w:val="left"/>
              <w:rPr>
                <w:rFonts w:eastAsia="Times New Roman" w:cs="Arial"/>
                <w:iCs/>
                <w:sz w:val="16"/>
                <w:szCs w:val="16"/>
                <w:lang w:eastAsia="en-NZ"/>
              </w:rPr>
            </w:pPr>
            <w:r w:rsidRPr="00AE2709">
              <w:rPr>
                <w:rFonts w:eastAsia="Times New Roman" w:cs="Arial"/>
                <w:iCs/>
                <w:sz w:val="16"/>
                <w:szCs w:val="16"/>
                <w:lang w:eastAsia="en-NZ"/>
              </w:rPr>
              <w:t>Ceases to be Crown forest land</w:t>
            </w:r>
            <w:r w:rsidR="00EF68E3" w:rsidRPr="00AE2709">
              <w:rPr>
                <w:rFonts w:eastAsia="Times New Roman" w:cs="Arial"/>
                <w:iCs/>
                <w:sz w:val="16"/>
                <w:szCs w:val="16"/>
                <w:lang w:eastAsia="en-NZ"/>
              </w:rPr>
              <w:t>.</w:t>
            </w:r>
          </w:p>
          <w:p w14:paraId="5F2323DB" w14:textId="77777777" w:rsidR="007873D7" w:rsidRDefault="007873D7" w:rsidP="0083737B">
            <w:pPr>
              <w:spacing w:before="120" w:after="120"/>
              <w:jc w:val="left"/>
              <w:rPr>
                <w:rFonts w:eastAsia="Times New Roman" w:cs="Arial"/>
                <w:iCs/>
                <w:sz w:val="16"/>
                <w:szCs w:val="16"/>
                <w:lang w:eastAsia="en-NZ"/>
              </w:rPr>
            </w:pPr>
            <w:r>
              <w:rPr>
                <w:rFonts w:eastAsia="Times New Roman" w:cs="Arial"/>
                <w:iCs/>
                <w:sz w:val="16"/>
                <w:szCs w:val="16"/>
                <w:lang w:eastAsia="en-NZ"/>
              </w:rPr>
              <w:t>Fee simple vests in the Trustees</w:t>
            </w:r>
            <w:r w:rsidR="00EF68E3">
              <w:rPr>
                <w:rFonts w:eastAsia="Times New Roman" w:cs="Arial"/>
                <w:iCs/>
                <w:sz w:val="16"/>
                <w:szCs w:val="16"/>
                <w:lang w:eastAsia="en-NZ"/>
              </w:rPr>
              <w:t>.</w:t>
            </w:r>
            <w:r>
              <w:rPr>
                <w:rFonts w:eastAsia="Times New Roman" w:cs="Arial"/>
                <w:iCs/>
                <w:sz w:val="16"/>
                <w:szCs w:val="16"/>
                <w:lang w:eastAsia="en-NZ"/>
              </w:rPr>
              <w:t xml:space="preserve"> </w:t>
            </w:r>
          </w:p>
          <w:p w14:paraId="62237401"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00EF68E3">
              <w:rPr>
                <w:b/>
                <w:sz w:val="16"/>
                <w:szCs w:val="16"/>
              </w:rPr>
              <w:t>.</w:t>
            </w:r>
            <w:r w:rsidRPr="00CD5659" w:rsidDel="00F64CFF">
              <w:rPr>
                <w:rFonts w:eastAsia="Times New Roman" w:cs="Arial"/>
                <w:i/>
                <w:iCs/>
                <w:sz w:val="16"/>
                <w:szCs w:val="16"/>
                <w:lang w:eastAsia="en-NZ"/>
              </w:rPr>
              <w:t xml:space="preserve"> </w:t>
            </w:r>
          </w:p>
          <w:p w14:paraId="27B71D7B" w14:textId="34CDD250"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s23</w:t>
            </w:r>
          </w:p>
        </w:tc>
        <w:tc>
          <w:tcPr>
            <w:tcW w:w="2627" w:type="dxa"/>
            <w:hideMark/>
          </w:tcPr>
          <w:p w14:paraId="36F2C084" w14:textId="77777777" w:rsidR="007411C1" w:rsidRDefault="007411C1" w:rsidP="0083737B">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19D050B6"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Crown Forestry Licence registered as C312828.1F and held in computer interest register NA100A/1.</w:t>
            </w:r>
          </w:p>
          <w:p w14:paraId="67B517E7" w14:textId="570A0B52"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a Notice pursuant to </w:t>
            </w:r>
            <w:r w:rsidR="00DB44E1" w:rsidRPr="003820FB">
              <w:rPr>
                <w:rFonts w:eastAsia="Times New Roman" w:cs="Arial"/>
                <w:sz w:val="16"/>
                <w:szCs w:val="16"/>
                <w:lang w:eastAsia="en-NZ"/>
              </w:rPr>
              <w:t>section 195(2)</w:t>
            </w:r>
            <w:r w:rsidRPr="00CD5659">
              <w:rPr>
                <w:rFonts w:eastAsia="Times New Roman" w:cs="Arial"/>
                <w:sz w:val="16"/>
                <w:szCs w:val="16"/>
                <w:lang w:eastAsia="en-NZ"/>
              </w:rPr>
              <w:t xml:space="preserve"> of the Climate Change Response Act 2002 registered as Instrument 9109779.1.</w:t>
            </w:r>
          </w:p>
          <w:p w14:paraId="2962E531"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the protective covenant certificate C626733.1.</w:t>
            </w:r>
          </w:p>
        </w:tc>
        <w:tc>
          <w:tcPr>
            <w:tcW w:w="1851" w:type="dxa"/>
          </w:tcPr>
          <w:p w14:paraId="51FF4E55" w14:textId="376134D6" w:rsidR="00F57EAA" w:rsidRPr="00CD5659" w:rsidRDefault="00AE2709" w:rsidP="0083737B">
            <w:pPr>
              <w:spacing w:before="120" w:after="120"/>
              <w:jc w:val="left"/>
              <w:rPr>
                <w:rFonts w:eastAsia="Times New Roman" w:cs="Arial"/>
                <w:sz w:val="16"/>
                <w:szCs w:val="16"/>
                <w:lang w:eastAsia="en-NZ"/>
              </w:rPr>
            </w:pPr>
            <w:r>
              <w:rPr>
                <w:rFonts w:eastAsia="Times New Roman" w:cs="Arial"/>
                <w:sz w:val="16"/>
                <w:szCs w:val="16"/>
                <w:lang w:eastAsia="en-NZ"/>
              </w:rPr>
              <w:t>Crown Forest Land ceases (if applicable)</w:t>
            </w:r>
          </w:p>
        </w:tc>
        <w:tc>
          <w:tcPr>
            <w:tcW w:w="4748" w:type="dxa"/>
          </w:tcPr>
          <w:p w14:paraId="4A6D024C" w14:textId="77777777" w:rsidR="002E7BFA" w:rsidRPr="002E7BFA" w:rsidRDefault="002E7BFA" w:rsidP="002E7BFA">
            <w:pPr>
              <w:spacing w:before="120" w:after="120"/>
              <w:jc w:val="left"/>
              <w:rPr>
                <w:rFonts w:eastAsia="Times New Roman" w:cs="Arial"/>
                <w:sz w:val="16"/>
                <w:szCs w:val="16"/>
                <w:lang w:eastAsia="en-NZ"/>
              </w:rPr>
            </w:pPr>
            <w:r w:rsidRPr="002E7BFA">
              <w:rPr>
                <w:rFonts w:eastAsia="Times New Roman" w:cs="Arial"/>
                <w:sz w:val="16"/>
                <w:szCs w:val="16"/>
                <w:lang w:eastAsia="en-NZ"/>
              </w:rPr>
              <w:t>'Subject to Part 4A of the Conservation Act 1987’</w:t>
            </w:r>
          </w:p>
          <w:p w14:paraId="52FDFB45" w14:textId="77777777" w:rsidR="00F57EAA" w:rsidRPr="00CD5659" w:rsidRDefault="002E7BFA" w:rsidP="002E7BFA">
            <w:pPr>
              <w:spacing w:before="120" w:after="120"/>
              <w:jc w:val="left"/>
              <w:rPr>
                <w:rFonts w:eastAsia="Times New Roman" w:cs="Arial"/>
                <w:sz w:val="16"/>
                <w:szCs w:val="16"/>
                <w:lang w:eastAsia="en-NZ"/>
              </w:rPr>
            </w:pPr>
            <w:r w:rsidRPr="002E7BFA">
              <w:rPr>
                <w:rFonts w:eastAsia="Times New Roman" w:cs="Arial"/>
                <w:sz w:val="16"/>
                <w:szCs w:val="16"/>
                <w:lang w:eastAsia="en-NZ"/>
              </w:rPr>
              <w:t>'Subject to section 11 of the Crown Minerals Act 1991'</w:t>
            </w:r>
          </w:p>
        </w:tc>
      </w:tr>
      <w:tr w:rsidR="0028237E" w:rsidRPr="00CD5659" w14:paraId="402A2A22" w14:textId="77777777" w:rsidTr="003820FB">
        <w:trPr>
          <w:trHeight w:val="878"/>
        </w:trPr>
        <w:tc>
          <w:tcPr>
            <w:tcW w:w="3258" w:type="dxa"/>
            <w:hideMark/>
          </w:tcPr>
          <w:p w14:paraId="54BFD597" w14:textId="77777777" w:rsidR="00F57EAA"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Mangamuka Road property, Mangamuka</w:t>
            </w:r>
          </w:p>
          <w:p w14:paraId="5E71E330" w14:textId="77777777" w:rsidR="00F64CFF" w:rsidRPr="00320F7A" w:rsidRDefault="00F64CFF" w:rsidP="0083737B">
            <w:pPr>
              <w:spacing w:before="120" w:after="120"/>
              <w:jc w:val="left"/>
              <w:rPr>
                <w:rFonts w:eastAsia="Times New Roman" w:cs="Arial"/>
                <w:sz w:val="16"/>
                <w:szCs w:val="16"/>
                <w:lang w:eastAsia="en-NZ"/>
              </w:rPr>
            </w:pPr>
            <w:r w:rsidRPr="00F64CFF">
              <w:rPr>
                <w:rFonts w:eastAsia="Times New Roman" w:cs="Arial"/>
                <w:sz w:val="16"/>
                <w:szCs w:val="16"/>
                <w:lang w:eastAsia="en-NZ"/>
              </w:rPr>
              <w:t>1.7192 hectares, more or less, being Lot 71A DP 7197 and Sections 3 and 4 SO 449320. Balance computer freehold register NA427/213</w:t>
            </w:r>
          </w:p>
        </w:tc>
        <w:tc>
          <w:tcPr>
            <w:tcW w:w="2362" w:type="dxa"/>
            <w:hideMark/>
          </w:tcPr>
          <w:p w14:paraId="03BBD2B4" w14:textId="2F9F1DB7" w:rsidR="007873D7" w:rsidRDefault="007873D7" w:rsidP="007873D7">
            <w:pPr>
              <w:spacing w:before="120" w:after="120"/>
              <w:jc w:val="left"/>
              <w:rPr>
                <w:rFonts w:eastAsia="Times New Roman" w:cs="Arial"/>
                <w:iCs/>
                <w:sz w:val="16"/>
                <w:szCs w:val="16"/>
                <w:lang w:eastAsia="en-NZ"/>
              </w:rPr>
            </w:pPr>
            <w:r>
              <w:rPr>
                <w:rFonts w:eastAsia="Times New Roman" w:cs="Arial"/>
                <w:sz w:val="16"/>
                <w:szCs w:val="16"/>
                <w:lang w:eastAsia="en-NZ"/>
              </w:rPr>
              <w:t>Fee simple v</w:t>
            </w:r>
            <w:r>
              <w:rPr>
                <w:rFonts w:eastAsia="Times New Roman" w:cs="Arial"/>
                <w:iCs/>
                <w:sz w:val="16"/>
                <w:szCs w:val="16"/>
                <w:lang w:eastAsia="en-NZ"/>
              </w:rPr>
              <w:t>ests in the Trustees</w:t>
            </w:r>
            <w:r w:rsidR="00EF68E3">
              <w:rPr>
                <w:rFonts w:eastAsia="Times New Roman" w:cs="Arial"/>
                <w:iCs/>
                <w:sz w:val="16"/>
                <w:szCs w:val="16"/>
                <w:lang w:eastAsia="en-NZ"/>
              </w:rPr>
              <w:t>.</w:t>
            </w:r>
            <w:r>
              <w:rPr>
                <w:rFonts w:eastAsia="Times New Roman" w:cs="Arial"/>
                <w:iCs/>
                <w:sz w:val="16"/>
                <w:szCs w:val="16"/>
                <w:lang w:eastAsia="en-NZ"/>
              </w:rPr>
              <w:t xml:space="preserve"> </w:t>
            </w:r>
          </w:p>
          <w:p w14:paraId="578EEA5A" w14:textId="77777777" w:rsidR="00EA5014" w:rsidRDefault="007873D7" w:rsidP="0083737B">
            <w:pPr>
              <w:spacing w:before="120" w:after="120"/>
              <w:jc w:val="left"/>
              <w:rPr>
                <w:b/>
                <w:sz w:val="16"/>
                <w:szCs w:val="16"/>
              </w:rPr>
            </w:pPr>
            <w:r w:rsidRPr="00C16D55">
              <w:rPr>
                <w:b/>
                <w:sz w:val="16"/>
                <w:szCs w:val="16"/>
              </w:rPr>
              <w:t>No reserve status</w:t>
            </w:r>
            <w:r w:rsidR="00EF68E3">
              <w:rPr>
                <w:b/>
                <w:sz w:val="16"/>
                <w:szCs w:val="16"/>
              </w:rPr>
              <w:t>.</w:t>
            </w:r>
          </w:p>
          <w:p w14:paraId="20C169EC" w14:textId="0643D205"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s24</w:t>
            </w:r>
          </w:p>
        </w:tc>
        <w:tc>
          <w:tcPr>
            <w:tcW w:w="2627" w:type="dxa"/>
            <w:hideMark/>
          </w:tcPr>
          <w:p w14:paraId="37093370" w14:textId="77777777" w:rsidR="00F57EAA" w:rsidRPr="00CD5659" w:rsidRDefault="00F57EAA" w:rsidP="0083737B">
            <w:pPr>
              <w:spacing w:before="120" w:after="120"/>
              <w:jc w:val="left"/>
              <w:rPr>
                <w:rFonts w:eastAsia="Times New Roman" w:cs="Arial"/>
                <w:sz w:val="16"/>
                <w:szCs w:val="16"/>
                <w:lang w:eastAsia="en-NZ"/>
              </w:rPr>
            </w:pPr>
          </w:p>
        </w:tc>
        <w:tc>
          <w:tcPr>
            <w:tcW w:w="1851" w:type="dxa"/>
          </w:tcPr>
          <w:p w14:paraId="77072C12" w14:textId="77777777" w:rsidR="00F57EAA"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6932AD51" w14:textId="77777777" w:rsidR="00BE3368" w:rsidRPr="00BE3368"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Part 4A of the Conservation Act 1987’</w:t>
            </w:r>
          </w:p>
          <w:p w14:paraId="582FE327" w14:textId="77777777" w:rsidR="00F57EAA" w:rsidRPr="00CD5659"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section 11 of the Crown Minerals Act 1991'</w:t>
            </w:r>
          </w:p>
        </w:tc>
      </w:tr>
      <w:tr w:rsidR="0028237E" w:rsidRPr="00CD5659" w14:paraId="0828EDEB" w14:textId="77777777" w:rsidTr="003820FB">
        <w:trPr>
          <w:trHeight w:val="878"/>
        </w:trPr>
        <w:tc>
          <w:tcPr>
            <w:tcW w:w="3258" w:type="dxa"/>
            <w:hideMark/>
          </w:tcPr>
          <w:p w14:paraId="2C9F2176" w14:textId="77777777" w:rsidR="00F57EAA"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Mangamuka Road property, Tūtekēhua</w:t>
            </w:r>
          </w:p>
          <w:p w14:paraId="6FD36DCD" w14:textId="77777777" w:rsidR="00F64CFF" w:rsidRPr="00320F7A" w:rsidRDefault="00F64CFF" w:rsidP="0083737B">
            <w:pPr>
              <w:spacing w:before="120" w:after="120"/>
              <w:jc w:val="left"/>
              <w:rPr>
                <w:rFonts w:eastAsia="Times New Roman" w:cs="Arial"/>
                <w:sz w:val="16"/>
                <w:szCs w:val="16"/>
                <w:lang w:eastAsia="en-NZ"/>
              </w:rPr>
            </w:pPr>
            <w:r w:rsidRPr="00F64CFF">
              <w:rPr>
                <w:rFonts w:eastAsia="Times New Roman" w:cs="Arial"/>
                <w:sz w:val="16"/>
                <w:szCs w:val="16"/>
                <w:lang w:eastAsia="en-NZ"/>
              </w:rPr>
              <w:t>1.0067 hectares, more or less, being Lot 70A DP 7197. All computer freehold register 59067.</w:t>
            </w:r>
          </w:p>
        </w:tc>
        <w:tc>
          <w:tcPr>
            <w:tcW w:w="2362" w:type="dxa"/>
            <w:hideMark/>
          </w:tcPr>
          <w:p w14:paraId="1D284BAF" w14:textId="77777777" w:rsidR="007873D7" w:rsidRDefault="007873D7" w:rsidP="0083737B">
            <w:pPr>
              <w:spacing w:before="120" w:after="120"/>
              <w:jc w:val="left"/>
              <w:rPr>
                <w:b/>
                <w:sz w:val="16"/>
                <w:szCs w:val="16"/>
              </w:rPr>
            </w:pPr>
            <w:r>
              <w:rPr>
                <w:rFonts w:eastAsia="Times New Roman" w:cs="Arial"/>
                <w:iCs/>
                <w:sz w:val="16"/>
                <w:szCs w:val="16"/>
                <w:lang w:eastAsia="en-NZ"/>
              </w:rPr>
              <w:t>Fee simple vests in the Trustees</w:t>
            </w:r>
            <w:r w:rsidR="00EF68E3">
              <w:rPr>
                <w:rFonts w:eastAsia="Times New Roman" w:cs="Arial"/>
                <w:iCs/>
                <w:sz w:val="16"/>
                <w:szCs w:val="16"/>
                <w:lang w:eastAsia="en-NZ"/>
              </w:rPr>
              <w:t>.</w:t>
            </w:r>
          </w:p>
          <w:p w14:paraId="2DEC35F1"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00EF68E3">
              <w:rPr>
                <w:rFonts w:eastAsia="Times New Roman" w:cs="Arial"/>
                <w:i/>
                <w:iCs/>
                <w:sz w:val="16"/>
                <w:szCs w:val="16"/>
                <w:lang w:eastAsia="en-NZ"/>
              </w:rPr>
              <w:t>.</w:t>
            </w:r>
          </w:p>
          <w:p w14:paraId="3BCA55A6" w14:textId="37FBB7CC" w:rsidR="00F57EAA" w:rsidRPr="00CD5659" w:rsidRDefault="00EA5014" w:rsidP="00320F7A">
            <w:pPr>
              <w:spacing w:before="120" w:after="120"/>
              <w:jc w:val="left"/>
              <w:rPr>
                <w:rFonts w:eastAsia="Times New Roman" w:cs="Arial"/>
                <w:sz w:val="16"/>
                <w:szCs w:val="16"/>
                <w:lang w:eastAsia="en-NZ"/>
              </w:rPr>
            </w:pPr>
            <w:r>
              <w:rPr>
                <w:rFonts w:eastAsia="Times New Roman" w:cs="Arial"/>
                <w:b/>
                <w:iCs/>
                <w:sz w:val="16"/>
                <w:szCs w:val="16"/>
                <w:lang w:eastAsia="en-NZ"/>
              </w:rPr>
              <w:t>s25</w:t>
            </w:r>
          </w:p>
        </w:tc>
        <w:tc>
          <w:tcPr>
            <w:tcW w:w="2627" w:type="dxa"/>
            <w:hideMark/>
          </w:tcPr>
          <w:p w14:paraId="5C449A9E"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4EEC8D05"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right of way easements created by Transfers 5370533.3 and 5370533.4.</w:t>
            </w:r>
          </w:p>
        </w:tc>
        <w:tc>
          <w:tcPr>
            <w:tcW w:w="1851" w:type="dxa"/>
          </w:tcPr>
          <w:p w14:paraId="63EAC8B0" w14:textId="77777777" w:rsidR="00F57EAA"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4121F9E7" w14:textId="77777777" w:rsidR="00BE3368" w:rsidRPr="00BE3368"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Part 4A of the Conservation Act 1987’</w:t>
            </w:r>
          </w:p>
          <w:p w14:paraId="4F7CF752" w14:textId="77777777" w:rsidR="00F57EAA" w:rsidRPr="00CD5659"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section 11 of the Crown Minerals Act 1991'</w:t>
            </w:r>
          </w:p>
        </w:tc>
      </w:tr>
      <w:tr w:rsidR="0028237E" w:rsidRPr="00CD5659" w14:paraId="55F9F204" w14:textId="77777777" w:rsidTr="003820FB">
        <w:trPr>
          <w:trHeight w:val="878"/>
        </w:trPr>
        <w:tc>
          <w:tcPr>
            <w:tcW w:w="3258" w:type="dxa"/>
            <w:hideMark/>
          </w:tcPr>
          <w:p w14:paraId="253BFDC8" w14:textId="77777777" w:rsidR="00F57EAA"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Mapere</w:t>
            </w:r>
          </w:p>
          <w:p w14:paraId="098397FC" w14:textId="77777777" w:rsidR="00F64CFF" w:rsidRPr="00320F7A" w:rsidRDefault="00F64CFF" w:rsidP="0083737B">
            <w:pPr>
              <w:spacing w:before="120" w:after="120"/>
              <w:jc w:val="left"/>
              <w:rPr>
                <w:rFonts w:eastAsia="Times New Roman" w:cs="Arial"/>
                <w:sz w:val="16"/>
                <w:szCs w:val="16"/>
                <w:lang w:eastAsia="en-NZ"/>
              </w:rPr>
            </w:pPr>
            <w:r w:rsidRPr="00F64CFF">
              <w:rPr>
                <w:rFonts w:eastAsia="Times New Roman" w:cs="Arial"/>
                <w:sz w:val="16"/>
                <w:szCs w:val="16"/>
                <w:lang w:eastAsia="en-NZ"/>
              </w:rPr>
              <w:t xml:space="preserve">14.1434 hectares, more or less, being Sections 1, 2, and 3 SO 471338. Part </w:t>
            </w:r>
            <w:r w:rsidRPr="00F64CFF">
              <w:rPr>
                <w:rFonts w:eastAsia="Times New Roman" w:cs="Arial"/>
                <w:i/>
                <w:iCs/>
                <w:sz w:val="16"/>
                <w:szCs w:val="16"/>
                <w:lang w:eastAsia="en-NZ"/>
              </w:rPr>
              <w:t>Gazette</w:t>
            </w:r>
            <w:r w:rsidRPr="00F64CFF">
              <w:rPr>
                <w:rFonts w:eastAsia="Times New Roman" w:cs="Arial"/>
                <w:sz w:val="16"/>
                <w:szCs w:val="16"/>
                <w:lang w:eastAsia="en-NZ"/>
              </w:rPr>
              <w:t xml:space="preserve"> notice B495888.4</w:t>
            </w:r>
          </w:p>
        </w:tc>
        <w:tc>
          <w:tcPr>
            <w:tcW w:w="2362" w:type="dxa"/>
            <w:hideMark/>
          </w:tcPr>
          <w:p w14:paraId="186A461D" w14:textId="77777777" w:rsidR="007873D7" w:rsidRDefault="007873D7" w:rsidP="007873D7">
            <w:pPr>
              <w:spacing w:before="120" w:after="120"/>
              <w:jc w:val="left"/>
              <w:rPr>
                <w:rFonts w:eastAsia="Times New Roman" w:cs="Arial"/>
                <w:iCs/>
                <w:sz w:val="16"/>
                <w:szCs w:val="16"/>
                <w:lang w:eastAsia="en-NZ"/>
              </w:rPr>
            </w:pPr>
            <w:r>
              <w:rPr>
                <w:rFonts w:eastAsia="Times New Roman" w:cs="Arial"/>
                <w:iCs/>
                <w:sz w:val="16"/>
                <w:szCs w:val="16"/>
                <w:lang w:eastAsia="en-NZ"/>
              </w:rPr>
              <w:t>R</w:t>
            </w:r>
            <w:r w:rsidRPr="003820FB">
              <w:rPr>
                <w:rFonts w:eastAsia="Times New Roman" w:cs="Arial"/>
                <w:iCs/>
                <w:sz w:val="16"/>
                <w:szCs w:val="16"/>
                <w:lang w:eastAsia="en-NZ"/>
              </w:rPr>
              <w:t>eservation as a recreation reserve subject to the</w:t>
            </w:r>
            <w:r>
              <w:rPr>
                <w:rFonts w:eastAsia="Times New Roman" w:cs="Arial"/>
                <w:iCs/>
                <w:sz w:val="16"/>
                <w:szCs w:val="16"/>
                <w:lang w:eastAsia="en-NZ"/>
              </w:rPr>
              <w:t xml:space="preserve"> </w:t>
            </w:r>
            <w:r w:rsidRPr="003820FB">
              <w:rPr>
                <w:rFonts w:eastAsia="Times New Roman" w:cs="Arial"/>
                <w:iCs/>
                <w:sz w:val="16"/>
                <w:szCs w:val="16"/>
                <w:lang w:eastAsia="en-NZ"/>
              </w:rPr>
              <w:t>Reserves Act 1977</w:t>
            </w:r>
            <w:r>
              <w:rPr>
                <w:rFonts w:eastAsia="Times New Roman" w:cs="Arial"/>
                <w:iCs/>
                <w:sz w:val="16"/>
                <w:szCs w:val="16"/>
                <w:lang w:eastAsia="en-NZ"/>
              </w:rPr>
              <w:t xml:space="preserve"> </w:t>
            </w:r>
            <w:r w:rsidRPr="003820FB">
              <w:rPr>
                <w:rFonts w:eastAsia="Times New Roman" w:cs="Arial"/>
                <w:iCs/>
                <w:sz w:val="16"/>
                <w:szCs w:val="16"/>
                <w:lang w:eastAsia="en-NZ"/>
              </w:rPr>
              <w:t>is revoked</w:t>
            </w:r>
            <w:r>
              <w:rPr>
                <w:rFonts w:eastAsia="Times New Roman" w:cs="Arial"/>
                <w:iCs/>
                <w:sz w:val="16"/>
                <w:szCs w:val="16"/>
                <w:lang w:eastAsia="en-NZ"/>
              </w:rPr>
              <w:t>.</w:t>
            </w:r>
          </w:p>
          <w:p w14:paraId="4010766A" w14:textId="77777777" w:rsidR="007873D7" w:rsidRDefault="007873D7" w:rsidP="007873D7">
            <w:pPr>
              <w:spacing w:before="120" w:after="120"/>
              <w:jc w:val="left"/>
              <w:rPr>
                <w:b/>
                <w:sz w:val="16"/>
                <w:szCs w:val="16"/>
              </w:rPr>
            </w:pPr>
            <w:r>
              <w:rPr>
                <w:rFonts w:eastAsia="Times New Roman" w:cs="Arial"/>
                <w:iCs/>
                <w:sz w:val="16"/>
                <w:szCs w:val="16"/>
                <w:lang w:eastAsia="en-NZ"/>
              </w:rPr>
              <w:t>Fee simple vests in the Trustees</w:t>
            </w:r>
            <w:r w:rsidR="00EF68E3">
              <w:rPr>
                <w:rFonts w:eastAsia="Times New Roman" w:cs="Arial"/>
                <w:iCs/>
                <w:sz w:val="16"/>
                <w:szCs w:val="16"/>
                <w:lang w:eastAsia="en-NZ"/>
              </w:rPr>
              <w:t>.</w:t>
            </w:r>
          </w:p>
          <w:p w14:paraId="36E1B57A" w14:textId="51365A9D" w:rsidR="00F57EAA" w:rsidRDefault="007873D7" w:rsidP="0083737B">
            <w:pPr>
              <w:spacing w:before="120" w:after="120"/>
              <w:jc w:val="left"/>
              <w:rPr>
                <w:b/>
                <w:sz w:val="16"/>
                <w:szCs w:val="16"/>
              </w:rPr>
            </w:pPr>
            <w:r w:rsidRPr="00C16D55">
              <w:rPr>
                <w:b/>
                <w:sz w:val="16"/>
                <w:szCs w:val="16"/>
              </w:rPr>
              <w:t>No reserve status</w:t>
            </w:r>
          </w:p>
          <w:p w14:paraId="0BFBEBEE" w14:textId="77777777" w:rsidR="00EA5014"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s26</w:t>
            </w:r>
          </w:p>
        </w:tc>
        <w:tc>
          <w:tcPr>
            <w:tcW w:w="2627" w:type="dxa"/>
            <w:hideMark/>
          </w:tcPr>
          <w:p w14:paraId="5A96BE6F" w14:textId="77777777" w:rsidR="00F57EAA" w:rsidRPr="00CD5659" w:rsidRDefault="00F57EAA" w:rsidP="0083737B">
            <w:pPr>
              <w:spacing w:before="120" w:after="120"/>
              <w:jc w:val="left"/>
              <w:rPr>
                <w:rFonts w:eastAsia="Times New Roman" w:cs="Arial"/>
                <w:sz w:val="16"/>
                <w:szCs w:val="16"/>
                <w:lang w:eastAsia="en-NZ"/>
              </w:rPr>
            </w:pPr>
          </w:p>
        </w:tc>
        <w:tc>
          <w:tcPr>
            <w:tcW w:w="1851" w:type="dxa"/>
          </w:tcPr>
          <w:p w14:paraId="64149245" w14:textId="6825A8A6" w:rsidR="00F57EAA" w:rsidRPr="00CD5659" w:rsidRDefault="00AE2709">
            <w:pPr>
              <w:spacing w:before="120" w:after="120"/>
              <w:jc w:val="left"/>
              <w:rPr>
                <w:rFonts w:eastAsia="Times New Roman" w:cs="Arial"/>
                <w:sz w:val="16"/>
                <w:szCs w:val="16"/>
                <w:lang w:eastAsia="en-NZ"/>
              </w:rPr>
            </w:pPr>
            <w:r>
              <w:rPr>
                <w:rFonts w:eastAsia="Times New Roman" w:cs="Arial"/>
                <w:sz w:val="16"/>
                <w:szCs w:val="16"/>
                <w:lang w:eastAsia="en-NZ"/>
              </w:rPr>
              <w:t>R</w:t>
            </w:r>
            <w:r w:rsidR="00A11CC8">
              <w:rPr>
                <w:rFonts w:eastAsia="Times New Roman" w:cs="Arial"/>
                <w:sz w:val="16"/>
                <w:szCs w:val="16"/>
                <w:lang w:eastAsia="en-NZ"/>
              </w:rPr>
              <w:t>eserve status</w:t>
            </w:r>
            <w:r>
              <w:rPr>
                <w:rFonts w:eastAsia="Times New Roman" w:cs="Arial"/>
                <w:sz w:val="16"/>
                <w:szCs w:val="16"/>
                <w:lang w:eastAsia="en-NZ"/>
              </w:rPr>
              <w:t xml:space="preserve"> revoked</w:t>
            </w:r>
            <w:r w:rsidR="00A11CC8">
              <w:rPr>
                <w:rFonts w:eastAsia="Times New Roman" w:cs="Arial"/>
                <w:sz w:val="16"/>
                <w:szCs w:val="16"/>
                <w:lang w:eastAsia="en-NZ"/>
              </w:rPr>
              <w:t>.</w:t>
            </w:r>
          </w:p>
        </w:tc>
        <w:tc>
          <w:tcPr>
            <w:tcW w:w="4748" w:type="dxa"/>
          </w:tcPr>
          <w:p w14:paraId="043C5B21"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 xml:space="preserve">'Subject to Part 4A of the Conservation Act 1987 </w:t>
            </w:r>
            <w:r w:rsidRPr="002379E5">
              <w:rPr>
                <w:rFonts w:eastAsia="Times New Roman" w:cs="Arial"/>
                <w:b/>
                <w:sz w:val="16"/>
                <w:szCs w:val="16"/>
                <w:lang w:eastAsia="en-NZ"/>
              </w:rPr>
              <w:t>but the marginal strip is reduced to a width of 3 metres in Section 3 SO 471338'</w:t>
            </w:r>
          </w:p>
          <w:p w14:paraId="1A80B058" w14:textId="77777777" w:rsidR="00F57EAA" w:rsidRPr="00CD5659"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tc>
      </w:tr>
      <w:tr w:rsidR="0028237E" w:rsidRPr="00CD5659" w14:paraId="359533BF" w14:textId="77777777" w:rsidTr="003820FB">
        <w:trPr>
          <w:trHeight w:val="878"/>
        </w:trPr>
        <w:tc>
          <w:tcPr>
            <w:tcW w:w="3258" w:type="dxa"/>
            <w:hideMark/>
          </w:tcPr>
          <w:p w14:paraId="70C65951"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Motukaraka site A</w:t>
            </w:r>
          </w:p>
          <w:p w14:paraId="045D7EC7" w14:textId="77777777" w:rsidR="00F64CFF" w:rsidRPr="00F64CFF" w:rsidRDefault="00F64CFF" w:rsidP="00F64CFF">
            <w:pPr>
              <w:spacing w:before="120" w:after="120"/>
              <w:jc w:val="left"/>
              <w:rPr>
                <w:rFonts w:eastAsia="Times New Roman" w:cs="Arial"/>
                <w:sz w:val="16"/>
                <w:szCs w:val="16"/>
                <w:lang w:eastAsia="en-NZ"/>
              </w:rPr>
            </w:pPr>
            <w:r w:rsidRPr="00F64CFF">
              <w:rPr>
                <w:rFonts w:eastAsia="Times New Roman" w:cs="Arial"/>
                <w:sz w:val="16"/>
                <w:szCs w:val="16"/>
                <w:lang w:eastAsia="en-NZ"/>
              </w:rPr>
              <w:t>0.4100 hectares, more or less, being Lot 1 DP 136481. All computer freehold register NA80B/950.</w:t>
            </w:r>
          </w:p>
          <w:p w14:paraId="11D53FA2" w14:textId="77777777" w:rsidR="00F64CFF" w:rsidRPr="00F64CFF" w:rsidRDefault="00F64CFF" w:rsidP="00F64CFF">
            <w:pPr>
              <w:spacing w:before="120" w:after="120"/>
              <w:jc w:val="left"/>
              <w:rPr>
                <w:rFonts w:eastAsia="Times New Roman" w:cs="Arial"/>
                <w:sz w:val="16"/>
                <w:szCs w:val="16"/>
                <w:lang w:eastAsia="en-NZ"/>
              </w:rPr>
            </w:pPr>
            <w:r w:rsidRPr="00F64CFF">
              <w:rPr>
                <w:rFonts w:eastAsia="Times New Roman" w:cs="Arial"/>
                <w:sz w:val="16"/>
                <w:szCs w:val="16"/>
                <w:lang w:eastAsia="en-NZ"/>
              </w:rPr>
              <w:t>8.9637 hectares, more or less, being Lot 3 DP 136481. All computer freehold register NA80B/951.</w:t>
            </w:r>
          </w:p>
          <w:p w14:paraId="3CF6EB31" w14:textId="77777777" w:rsidR="00F64CFF" w:rsidRPr="00F64CFF" w:rsidRDefault="00F64CFF" w:rsidP="00F64CFF">
            <w:pPr>
              <w:spacing w:before="120" w:after="120"/>
              <w:jc w:val="left"/>
              <w:rPr>
                <w:rFonts w:eastAsia="Times New Roman" w:cs="Arial"/>
                <w:sz w:val="16"/>
                <w:szCs w:val="16"/>
                <w:lang w:eastAsia="en-NZ"/>
              </w:rPr>
            </w:pPr>
            <w:r w:rsidRPr="00F64CFF">
              <w:rPr>
                <w:rFonts w:eastAsia="Times New Roman" w:cs="Arial"/>
                <w:sz w:val="16"/>
                <w:szCs w:val="16"/>
                <w:lang w:eastAsia="en-NZ"/>
              </w:rPr>
              <w:t>6.8736 hectares, more or less, being Lot 4 DP 136481. All computer freehold register NA80B/952.</w:t>
            </w:r>
          </w:p>
          <w:p w14:paraId="67A97943" w14:textId="77777777" w:rsidR="00F64CFF" w:rsidRPr="00CD5659" w:rsidRDefault="00F64CFF" w:rsidP="00F64CFF">
            <w:pPr>
              <w:spacing w:before="120" w:after="120"/>
              <w:jc w:val="left"/>
              <w:rPr>
                <w:rFonts w:eastAsia="Times New Roman" w:cs="Arial"/>
                <w:sz w:val="16"/>
                <w:szCs w:val="16"/>
                <w:lang w:eastAsia="en-NZ"/>
              </w:rPr>
            </w:pPr>
            <w:r w:rsidRPr="00F64CFF">
              <w:rPr>
                <w:rFonts w:eastAsia="Times New Roman" w:cs="Arial"/>
                <w:sz w:val="16"/>
                <w:szCs w:val="16"/>
                <w:lang w:eastAsia="en-NZ"/>
              </w:rPr>
              <w:t>9.8617 hectares, more or less, being Section 40 Block X Mangamuka Survey District. All computer freehold register 568127.</w:t>
            </w:r>
          </w:p>
        </w:tc>
        <w:tc>
          <w:tcPr>
            <w:tcW w:w="2362" w:type="dxa"/>
            <w:hideMark/>
          </w:tcPr>
          <w:p w14:paraId="6B9DDD99" w14:textId="77777777" w:rsidR="007873D7" w:rsidRDefault="007873D7" w:rsidP="007873D7">
            <w:pPr>
              <w:spacing w:before="120" w:after="120"/>
              <w:jc w:val="left"/>
              <w:rPr>
                <w:sz w:val="16"/>
                <w:szCs w:val="16"/>
              </w:rPr>
            </w:pPr>
            <w:r>
              <w:rPr>
                <w:sz w:val="16"/>
                <w:szCs w:val="16"/>
              </w:rPr>
              <w:t>F</w:t>
            </w:r>
            <w:r w:rsidRPr="003820FB">
              <w:rPr>
                <w:sz w:val="16"/>
                <w:szCs w:val="16"/>
              </w:rPr>
              <w:t xml:space="preserve">ee simple </w:t>
            </w:r>
            <w:r w:rsidR="00EF68E3">
              <w:rPr>
                <w:sz w:val="16"/>
                <w:szCs w:val="16"/>
              </w:rPr>
              <w:t>estate</w:t>
            </w:r>
            <w:r w:rsidRPr="003820FB">
              <w:rPr>
                <w:sz w:val="16"/>
                <w:szCs w:val="16"/>
              </w:rPr>
              <w:t xml:space="preserve"> vests in the Crown as Crown land subject to the</w:t>
            </w:r>
            <w:r>
              <w:rPr>
                <w:sz w:val="16"/>
                <w:szCs w:val="16"/>
              </w:rPr>
              <w:t xml:space="preserve"> </w:t>
            </w:r>
            <w:r w:rsidRPr="003820FB">
              <w:t>Land Act 1948</w:t>
            </w:r>
            <w:r>
              <w:rPr>
                <w:sz w:val="16"/>
                <w:szCs w:val="16"/>
              </w:rPr>
              <w:t xml:space="preserve">; </w:t>
            </w:r>
          </w:p>
          <w:p w14:paraId="224B23C1" w14:textId="77777777" w:rsidR="007873D7" w:rsidRPr="003820FB" w:rsidRDefault="007873D7" w:rsidP="007873D7">
            <w:pPr>
              <w:spacing w:before="120" w:after="120"/>
              <w:jc w:val="left"/>
              <w:rPr>
                <w:sz w:val="16"/>
                <w:szCs w:val="16"/>
              </w:rPr>
            </w:pPr>
            <w:r>
              <w:rPr>
                <w:sz w:val="16"/>
                <w:szCs w:val="16"/>
              </w:rPr>
              <w:t>and then:</w:t>
            </w:r>
          </w:p>
          <w:p w14:paraId="37A76F9E" w14:textId="77777777" w:rsidR="007873D7" w:rsidRPr="003820FB" w:rsidRDefault="007873D7" w:rsidP="007873D7">
            <w:pPr>
              <w:spacing w:before="120" w:after="120"/>
              <w:jc w:val="left"/>
              <w:rPr>
                <w:sz w:val="16"/>
                <w:szCs w:val="16"/>
              </w:rPr>
            </w:pPr>
            <w:r w:rsidRPr="003820FB">
              <w:rPr>
                <w:sz w:val="16"/>
                <w:szCs w:val="16"/>
              </w:rPr>
              <w:t xml:space="preserve">The fee simple estate vests in the </w:t>
            </w:r>
            <w:r>
              <w:rPr>
                <w:sz w:val="16"/>
                <w:szCs w:val="16"/>
              </w:rPr>
              <w:t>T</w:t>
            </w:r>
            <w:r w:rsidRPr="003820FB">
              <w:rPr>
                <w:sz w:val="16"/>
                <w:szCs w:val="16"/>
              </w:rPr>
              <w:t>rustees</w:t>
            </w:r>
            <w:r>
              <w:rPr>
                <w:sz w:val="16"/>
                <w:szCs w:val="16"/>
              </w:rPr>
              <w:t>.</w:t>
            </w:r>
          </w:p>
          <w:p w14:paraId="2D71C555"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F64CFF">
              <w:rPr>
                <w:rFonts w:eastAsia="Times New Roman" w:cs="Arial"/>
                <w:i/>
                <w:iCs/>
                <w:sz w:val="16"/>
                <w:szCs w:val="16"/>
                <w:lang w:eastAsia="en-NZ"/>
              </w:rPr>
              <w:t xml:space="preserve"> </w:t>
            </w:r>
          </w:p>
          <w:p w14:paraId="78C2ACCA" w14:textId="5A946B74"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s27</w:t>
            </w:r>
          </w:p>
        </w:tc>
        <w:tc>
          <w:tcPr>
            <w:tcW w:w="2627" w:type="dxa"/>
            <w:hideMark/>
          </w:tcPr>
          <w:p w14:paraId="5F6BC661"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44A660F6" w14:textId="0AEB27B9"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a right of way easement specified in Easement Certificate B722793.3 and subject to </w:t>
            </w:r>
            <w:r w:rsidR="00DB44E1" w:rsidRPr="003820FB">
              <w:rPr>
                <w:rFonts w:eastAsia="Times New Roman" w:cs="Arial"/>
                <w:sz w:val="16"/>
                <w:szCs w:val="16"/>
                <w:lang w:eastAsia="en-NZ"/>
              </w:rPr>
              <w:t>section 309(1)(a)</w:t>
            </w:r>
            <w:r w:rsidRPr="00CD5659">
              <w:rPr>
                <w:rFonts w:eastAsia="Times New Roman" w:cs="Arial"/>
                <w:sz w:val="16"/>
                <w:szCs w:val="16"/>
                <w:lang w:eastAsia="en-NZ"/>
              </w:rPr>
              <w:t xml:space="preserve"> of the Local Government Act 1974. (Affects computer freehold register </w:t>
            </w:r>
            <w:r w:rsidRPr="00320F7A">
              <w:rPr>
                <w:rFonts w:eastAsia="Times New Roman" w:cs="Arial"/>
                <w:sz w:val="16"/>
                <w:szCs w:val="16"/>
                <w:lang w:eastAsia="en-NZ"/>
              </w:rPr>
              <w:t>NA80B</w:t>
            </w:r>
            <w:r w:rsidRPr="00CD5659">
              <w:rPr>
                <w:rFonts w:eastAsia="Times New Roman" w:cs="Arial"/>
                <w:sz w:val="16"/>
                <w:szCs w:val="16"/>
                <w:lang w:eastAsia="en-NZ"/>
              </w:rPr>
              <w:t>/950.)</w:t>
            </w:r>
          </w:p>
          <w:p w14:paraId="3DE2A285"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 8 of the Mining Act 1971. (Affects computer freehold registers NA80B/951 (as to part), NA80B/952, and 568127.)</w:t>
            </w:r>
          </w:p>
          <w:p w14:paraId="3A81AA66"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 5 of the Coal Mines Act 1979. (Affects computer freehold registers NA80B/951 (as to part), NA80B/952, and 568127.)</w:t>
            </w:r>
          </w:p>
          <w:p w14:paraId="1B72DBFB" w14:textId="7A5F8ADE"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a Notice pursuant to </w:t>
            </w:r>
            <w:r w:rsidR="00DB44E1" w:rsidRPr="003820FB">
              <w:rPr>
                <w:rFonts w:eastAsia="Times New Roman" w:cs="Arial"/>
                <w:sz w:val="16"/>
                <w:szCs w:val="16"/>
                <w:lang w:eastAsia="en-NZ"/>
              </w:rPr>
              <w:t>section 195(2)</w:t>
            </w:r>
            <w:r w:rsidRPr="00CD5659">
              <w:rPr>
                <w:rFonts w:eastAsia="Times New Roman" w:cs="Arial"/>
                <w:sz w:val="16"/>
                <w:szCs w:val="16"/>
                <w:lang w:eastAsia="en-NZ"/>
              </w:rPr>
              <w:t xml:space="preserve"> of the Climate Change Response Act 2002 registered as Instrument 9205537.1 (affects computer freehold register 568127).</w:t>
            </w:r>
          </w:p>
        </w:tc>
        <w:tc>
          <w:tcPr>
            <w:tcW w:w="1851" w:type="dxa"/>
          </w:tcPr>
          <w:p w14:paraId="206DE641" w14:textId="77777777" w:rsidR="00F57EAA"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33271CB0" w14:textId="77777777" w:rsidR="00BE3368" w:rsidRPr="00BE3368"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Part 4A of the Conservation Act 1987’</w:t>
            </w:r>
          </w:p>
          <w:p w14:paraId="7E8453F1" w14:textId="77777777" w:rsidR="00F57EAA" w:rsidRPr="00CD5659"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section 11 of the Crown Minerals Act 1991'</w:t>
            </w:r>
          </w:p>
        </w:tc>
      </w:tr>
      <w:tr w:rsidR="0028237E" w:rsidRPr="00CD5659" w14:paraId="59962B39" w14:textId="77777777" w:rsidTr="003820FB">
        <w:trPr>
          <w:trHeight w:val="878"/>
        </w:trPr>
        <w:tc>
          <w:tcPr>
            <w:tcW w:w="3258" w:type="dxa"/>
            <w:hideMark/>
          </w:tcPr>
          <w:p w14:paraId="37EEEF25"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Part former Awanui (Kaitaia) Riverbed</w:t>
            </w:r>
          </w:p>
          <w:p w14:paraId="6459203A" w14:textId="77777777" w:rsidR="0073177F" w:rsidRPr="00CD5659" w:rsidRDefault="0073177F"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0.6832 hectares, more or less, being Section 1 SO 459527.</w:t>
            </w:r>
          </w:p>
        </w:tc>
        <w:tc>
          <w:tcPr>
            <w:tcW w:w="2362" w:type="dxa"/>
            <w:hideMark/>
          </w:tcPr>
          <w:p w14:paraId="4A363D57" w14:textId="77777777" w:rsidR="00EF68E3" w:rsidRPr="00320F45" w:rsidRDefault="00EF68E3" w:rsidP="00EF68E3">
            <w:pPr>
              <w:spacing w:before="120" w:after="120"/>
              <w:jc w:val="left"/>
              <w:rPr>
                <w:sz w:val="16"/>
                <w:szCs w:val="16"/>
              </w:rPr>
            </w:pPr>
            <w:r w:rsidRPr="00320F45">
              <w:rPr>
                <w:sz w:val="16"/>
                <w:szCs w:val="16"/>
              </w:rPr>
              <w:t xml:space="preserve">The fee simple estate vests in the </w:t>
            </w:r>
            <w:r>
              <w:rPr>
                <w:sz w:val="16"/>
                <w:szCs w:val="16"/>
              </w:rPr>
              <w:t>T</w:t>
            </w:r>
            <w:r w:rsidRPr="00320F45">
              <w:rPr>
                <w:sz w:val="16"/>
                <w:szCs w:val="16"/>
              </w:rPr>
              <w:t>rustees</w:t>
            </w:r>
            <w:r>
              <w:rPr>
                <w:sz w:val="16"/>
                <w:szCs w:val="16"/>
              </w:rPr>
              <w:t>.</w:t>
            </w:r>
          </w:p>
          <w:p w14:paraId="1DDC1E81" w14:textId="77777777" w:rsidR="00EA5014" w:rsidRPr="003820FB" w:rsidRDefault="007873D7" w:rsidP="0083737B">
            <w:pPr>
              <w:spacing w:before="120" w:after="120"/>
              <w:jc w:val="left"/>
              <w:rPr>
                <w:rFonts w:eastAsia="Times New Roman" w:cs="Arial"/>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10222C09" w14:textId="349D1B83"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s28</w:t>
            </w:r>
          </w:p>
        </w:tc>
        <w:tc>
          <w:tcPr>
            <w:tcW w:w="2627" w:type="dxa"/>
            <w:hideMark/>
          </w:tcPr>
          <w:p w14:paraId="0A000AB2" w14:textId="77777777" w:rsidR="00F57EAA" w:rsidRPr="00CD5659" w:rsidRDefault="00F57EAA" w:rsidP="0083737B">
            <w:pPr>
              <w:spacing w:before="120" w:after="120"/>
              <w:jc w:val="left"/>
              <w:rPr>
                <w:rFonts w:eastAsia="Times New Roman" w:cs="Arial"/>
                <w:sz w:val="16"/>
                <w:szCs w:val="16"/>
                <w:lang w:eastAsia="en-NZ"/>
              </w:rPr>
            </w:pPr>
          </w:p>
        </w:tc>
        <w:tc>
          <w:tcPr>
            <w:tcW w:w="1851" w:type="dxa"/>
          </w:tcPr>
          <w:p w14:paraId="3EA715B2" w14:textId="77777777" w:rsidR="00F57EAA"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2AF82EFF" w14:textId="77777777" w:rsidR="00BE3368" w:rsidRPr="00BE3368"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Part 4A of the Conservation Act 1987’</w:t>
            </w:r>
          </w:p>
          <w:p w14:paraId="0E2FC49B" w14:textId="77777777" w:rsidR="00F57EAA" w:rsidRPr="00CD5659" w:rsidRDefault="00BE3368" w:rsidP="00BE3368">
            <w:pPr>
              <w:spacing w:before="120" w:after="120"/>
              <w:jc w:val="left"/>
              <w:rPr>
                <w:rFonts w:eastAsia="Times New Roman" w:cs="Arial"/>
                <w:sz w:val="16"/>
                <w:szCs w:val="16"/>
                <w:lang w:eastAsia="en-NZ"/>
              </w:rPr>
            </w:pPr>
            <w:r w:rsidRPr="00BE3368">
              <w:rPr>
                <w:rFonts w:eastAsia="Times New Roman" w:cs="Arial"/>
                <w:sz w:val="16"/>
                <w:szCs w:val="16"/>
                <w:lang w:eastAsia="en-NZ"/>
              </w:rPr>
              <w:t>'Subject to section 11 of the Crown Minerals Act 1991'</w:t>
            </w:r>
          </w:p>
        </w:tc>
      </w:tr>
      <w:tr w:rsidR="0028237E" w:rsidRPr="00CD5659" w14:paraId="170C82D0" w14:textId="77777777" w:rsidTr="003820FB">
        <w:trPr>
          <w:trHeight w:val="878"/>
        </w:trPr>
        <w:tc>
          <w:tcPr>
            <w:tcW w:w="3258" w:type="dxa"/>
            <w:hideMark/>
          </w:tcPr>
          <w:p w14:paraId="71051D65"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Pukepoto School property</w:t>
            </w:r>
          </w:p>
          <w:p w14:paraId="6C4596E9" w14:textId="77777777" w:rsidR="00EF68E3" w:rsidRDefault="00EF68E3" w:rsidP="0073177F">
            <w:pPr>
              <w:spacing w:before="120" w:after="120"/>
              <w:jc w:val="left"/>
              <w:rPr>
                <w:rFonts w:eastAsia="Times New Roman" w:cs="Arial"/>
                <w:sz w:val="16"/>
                <w:szCs w:val="16"/>
                <w:lang w:eastAsia="en-NZ"/>
              </w:rPr>
            </w:pPr>
            <w:r>
              <w:rPr>
                <w:rFonts w:eastAsia="Times New Roman" w:cs="Arial"/>
                <w:sz w:val="16"/>
                <w:szCs w:val="16"/>
                <w:lang w:eastAsia="en-NZ"/>
              </w:rPr>
              <w:t xml:space="preserve">Subject to the alternative description (see </w:t>
            </w:r>
            <w:r w:rsidRPr="003820FB">
              <w:rPr>
                <w:rFonts w:eastAsia="Times New Roman" w:cs="Arial"/>
                <w:b/>
                <w:sz w:val="16"/>
                <w:szCs w:val="16"/>
                <w:lang w:eastAsia="en-NZ"/>
              </w:rPr>
              <w:t>s30</w:t>
            </w:r>
            <w:r>
              <w:rPr>
                <w:rFonts w:eastAsia="Times New Roman" w:cs="Arial"/>
                <w:sz w:val="16"/>
                <w:szCs w:val="16"/>
                <w:lang w:eastAsia="en-NZ"/>
              </w:rPr>
              <w:t>):</w:t>
            </w:r>
          </w:p>
          <w:p w14:paraId="44BB6626" w14:textId="77777777" w:rsidR="00EF68E3" w:rsidRPr="0073177F" w:rsidRDefault="0073177F" w:rsidP="0073177F">
            <w:pPr>
              <w:spacing w:before="120" w:after="120"/>
              <w:jc w:val="left"/>
              <w:rPr>
                <w:rFonts w:eastAsia="Times New Roman" w:cs="Arial"/>
                <w:sz w:val="16"/>
                <w:szCs w:val="16"/>
                <w:lang w:eastAsia="en-NZ"/>
              </w:rPr>
            </w:pPr>
            <w:r w:rsidRPr="0073177F">
              <w:rPr>
                <w:rFonts w:eastAsia="Times New Roman" w:cs="Arial"/>
                <w:sz w:val="16"/>
                <w:szCs w:val="16"/>
                <w:lang w:eastAsia="en-NZ"/>
              </w:rPr>
              <w:t>4.6781 hectares, approximately, being Part Waipapa Block. Part Proclamation A5472. Subject to survey.</w:t>
            </w:r>
            <w:r w:rsidR="00EF68E3">
              <w:rPr>
                <w:rFonts w:eastAsia="Times New Roman" w:cs="Arial"/>
                <w:sz w:val="16"/>
                <w:szCs w:val="16"/>
                <w:lang w:eastAsia="en-NZ"/>
              </w:rPr>
              <w:t xml:space="preserve"> </w:t>
            </w:r>
          </w:p>
          <w:p w14:paraId="644AA33C" w14:textId="77777777" w:rsidR="0073177F" w:rsidRPr="00CD5659" w:rsidRDefault="0073177F" w:rsidP="0073177F">
            <w:pPr>
              <w:spacing w:before="120" w:after="120"/>
              <w:jc w:val="left"/>
              <w:rPr>
                <w:rFonts w:eastAsia="Times New Roman" w:cs="Arial"/>
                <w:sz w:val="16"/>
                <w:szCs w:val="16"/>
                <w:lang w:eastAsia="en-NZ"/>
              </w:rPr>
            </w:pPr>
            <w:r w:rsidRPr="0073177F">
              <w:rPr>
                <w:rFonts w:eastAsia="Times New Roman" w:cs="Arial"/>
                <w:sz w:val="16"/>
                <w:szCs w:val="16"/>
                <w:lang w:eastAsia="en-NZ"/>
              </w:rPr>
              <w:t>As shown on OTS-074-42.</w:t>
            </w:r>
          </w:p>
        </w:tc>
        <w:tc>
          <w:tcPr>
            <w:tcW w:w="2362" w:type="dxa"/>
            <w:hideMark/>
          </w:tcPr>
          <w:p w14:paraId="1E651010" w14:textId="77777777" w:rsidR="00EF68E3" w:rsidRPr="00320F45" w:rsidRDefault="00EF68E3" w:rsidP="00EF68E3">
            <w:pPr>
              <w:spacing w:before="120" w:after="120"/>
              <w:jc w:val="left"/>
              <w:rPr>
                <w:sz w:val="16"/>
                <w:szCs w:val="16"/>
              </w:rPr>
            </w:pPr>
            <w:r>
              <w:rPr>
                <w:sz w:val="16"/>
                <w:szCs w:val="16"/>
              </w:rPr>
              <w:t xml:space="preserve">Subject to the precondition (requiring </w:t>
            </w:r>
            <w:r w:rsidR="000F4EB3">
              <w:rPr>
                <w:sz w:val="16"/>
                <w:szCs w:val="16"/>
              </w:rPr>
              <w:t xml:space="preserve">the Trustees to provide </w:t>
            </w:r>
            <w:r>
              <w:rPr>
                <w:sz w:val="16"/>
                <w:szCs w:val="16"/>
              </w:rPr>
              <w:t>a registrable lease to the Crown), t</w:t>
            </w:r>
            <w:r w:rsidRPr="00320F45">
              <w:rPr>
                <w:sz w:val="16"/>
                <w:szCs w:val="16"/>
              </w:rPr>
              <w:t xml:space="preserve">he fee simple estate vests in the </w:t>
            </w:r>
            <w:r>
              <w:rPr>
                <w:sz w:val="16"/>
                <w:szCs w:val="16"/>
              </w:rPr>
              <w:t>T</w:t>
            </w:r>
            <w:r w:rsidRPr="00320F45">
              <w:rPr>
                <w:sz w:val="16"/>
                <w:szCs w:val="16"/>
              </w:rPr>
              <w:t>rustees</w:t>
            </w:r>
            <w:r>
              <w:rPr>
                <w:sz w:val="16"/>
                <w:szCs w:val="16"/>
              </w:rPr>
              <w:t>.</w:t>
            </w:r>
          </w:p>
          <w:p w14:paraId="2625F26E"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0588D2C9" w14:textId="5E4BC1EF"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ss29 &amp; 30</w:t>
            </w:r>
          </w:p>
        </w:tc>
        <w:tc>
          <w:tcPr>
            <w:tcW w:w="2627" w:type="dxa"/>
            <w:hideMark/>
          </w:tcPr>
          <w:p w14:paraId="6D0B2D20"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60CF2919" w14:textId="1B5BD394"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lease referred to in </w:t>
            </w:r>
            <w:r w:rsidR="00DB44E1" w:rsidRPr="003820FB">
              <w:rPr>
                <w:rFonts w:eastAsia="Times New Roman" w:cs="Arial"/>
                <w:sz w:val="16"/>
                <w:szCs w:val="16"/>
                <w:lang w:eastAsia="en-NZ"/>
              </w:rPr>
              <w:t>section 29(3)</w:t>
            </w:r>
            <w:r w:rsidRPr="00CD5659">
              <w:rPr>
                <w:rFonts w:eastAsia="Times New Roman" w:cs="Arial"/>
                <w:sz w:val="16"/>
                <w:szCs w:val="16"/>
                <w:lang w:eastAsia="en-NZ"/>
              </w:rPr>
              <w:t>.</w:t>
            </w:r>
          </w:p>
        </w:tc>
        <w:tc>
          <w:tcPr>
            <w:tcW w:w="1851" w:type="dxa"/>
          </w:tcPr>
          <w:p w14:paraId="06688352" w14:textId="77777777" w:rsidR="00F57EAA"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72828F18"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Part 4A of the Conservation Act 1987 but section 24 of that Act does not apply'</w:t>
            </w:r>
          </w:p>
          <w:p w14:paraId="15B86F4D"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sections 60(5) (of the Te Rarawa Claims Settlement Act 2015) of the Te Rarawa Claims Settlement Act 2015 '</w:t>
            </w:r>
          </w:p>
          <w:p w14:paraId="5F929FE2" w14:textId="77777777" w:rsidR="00F57EAA" w:rsidRPr="00CD5659"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tc>
      </w:tr>
      <w:tr w:rsidR="0028237E" w:rsidRPr="00CD5659" w14:paraId="7F2A5020" w14:textId="77777777" w:rsidTr="003820FB">
        <w:trPr>
          <w:trHeight w:val="878"/>
        </w:trPr>
        <w:tc>
          <w:tcPr>
            <w:tcW w:w="3258" w:type="dxa"/>
            <w:hideMark/>
          </w:tcPr>
          <w:p w14:paraId="560313A4"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Rotokakahi property</w:t>
            </w:r>
          </w:p>
          <w:p w14:paraId="4F156F9E" w14:textId="77777777" w:rsidR="0073177F" w:rsidRPr="00CD5659" w:rsidRDefault="0073177F"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 xml:space="preserve">2.8230 hectares, more or less, being Section 2 SO 473025. Part </w:t>
            </w:r>
            <w:r w:rsidRPr="0073177F">
              <w:rPr>
                <w:rFonts w:eastAsia="Times New Roman" w:cs="Arial"/>
                <w:i/>
                <w:iCs/>
                <w:sz w:val="16"/>
                <w:szCs w:val="16"/>
                <w:lang w:eastAsia="en-NZ"/>
              </w:rPr>
              <w:t>Gazette</w:t>
            </w:r>
            <w:r w:rsidRPr="0073177F">
              <w:rPr>
                <w:rFonts w:eastAsia="Times New Roman" w:cs="Arial"/>
                <w:sz w:val="16"/>
                <w:szCs w:val="16"/>
                <w:lang w:eastAsia="en-NZ"/>
              </w:rPr>
              <w:t xml:space="preserve"> 1982, p 337</w:t>
            </w:r>
          </w:p>
        </w:tc>
        <w:tc>
          <w:tcPr>
            <w:tcW w:w="2362" w:type="dxa"/>
            <w:hideMark/>
          </w:tcPr>
          <w:p w14:paraId="0467CF9A" w14:textId="77777777" w:rsidR="00EF68E3" w:rsidRPr="003820FB" w:rsidRDefault="00EF68E3" w:rsidP="0083737B">
            <w:pPr>
              <w:spacing w:before="120" w:after="120"/>
              <w:jc w:val="left"/>
              <w:rPr>
                <w:rFonts w:eastAsia="Times New Roman" w:cs="Arial"/>
                <w:iCs/>
                <w:sz w:val="16"/>
                <w:szCs w:val="16"/>
                <w:lang w:eastAsia="en-NZ"/>
              </w:rPr>
            </w:pPr>
            <w:r>
              <w:rPr>
                <w:sz w:val="16"/>
                <w:szCs w:val="16"/>
              </w:rPr>
              <w:t>R</w:t>
            </w:r>
            <w:r w:rsidRPr="003820FB">
              <w:rPr>
                <w:sz w:val="16"/>
                <w:szCs w:val="16"/>
              </w:rPr>
              <w:t>eservation as a local purpose reserve subject to the</w:t>
            </w:r>
            <w:r>
              <w:rPr>
                <w:sz w:val="16"/>
                <w:szCs w:val="16"/>
              </w:rPr>
              <w:t xml:space="preserve"> </w:t>
            </w:r>
            <w:hyperlink r:id="rId34" w:anchor="DLM444304" w:history="1">
              <w:r w:rsidRPr="003820FB">
                <w:rPr>
                  <w:sz w:val="16"/>
                  <w:szCs w:val="16"/>
                </w:rPr>
                <w:t>Reserves Act 1977</w:t>
              </w:r>
            </w:hyperlink>
            <w:r>
              <w:rPr>
                <w:sz w:val="16"/>
                <w:szCs w:val="16"/>
              </w:rPr>
              <w:t xml:space="preserve"> </w:t>
            </w:r>
            <w:r w:rsidRPr="003820FB">
              <w:rPr>
                <w:sz w:val="16"/>
                <w:szCs w:val="16"/>
              </w:rPr>
              <w:t>is revoked</w:t>
            </w:r>
            <w:r>
              <w:rPr>
                <w:rFonts w:eastAsia="Times New Roman" w:cs="Arial"/>
                <w:i/>
                <w:iCs/>
                <w:sz w:val="16"/>
                <w:szCs w:val="16"/>
                <w:lang w:eastAsia="en-NZ"/>
              </w:rPr>
              <w:t>.</w:t>
            </w:r>
          </w:p>
          <w:p w14:paraId="1D93FA33" w14:textId="77777777" w:rsidR="00EF68E3" w:rsidRPr="003820FB" w:rsidRDefault="00EF68E3" w:rsidP="0083737B">
            <w:pPr>
              <w:spacing w:before="120" w:after="120"/>
              <w:jc w:val="left"/>
              <w:rPr>
                <w:rFonts w:eastAsia="Times New Roman" w:cs="Arial"/>
                <w:iCs/>
                <w:sz w:val="16"/>
                <w:szCs w:val="16"/>
                <w:lang w:eastAsia="en-NZ"/>
              </w:rPr>
            </w:pPr>
            <w:r w:rsidRPr="00EF68E3">
              <w:rPr>
                <w:rFonts w:eastAsia="Times New Roman" w:cs="Arial"/>
                <w:iCs/>
                <w:sz w:val="16"/>
                <w:szCs w:val="16"/>
                <w:lang w:eastAsia="en-NZ"/>
              </w:rPr>
              <w:t>The fee simple estate vests in the Trustees.</w:t>
            </w:r>
          </w:p>
          <w:p w14:paraId="76A6A9FF" w14:textId="3BBD7A28" w:rsidR="00EA5014" w:rsidRDefault="007873D7" w:rsidP="0083737B">
            <w:pPr>
              <w:spacing w:before="120" w:after="120"/>
              <w:jc w:val="left"/>
              <w:rPr>
                <w:b/>
                <w:sz w:val="16"/>
                <w:szCs w:val="16"/>
              </w:rPr>
            </w:pPr>
            <w:r w:rsidRPr="00C16D55">
              <w:rPr>
                <w:b/>
                <w:sz w:val="16"/>
                <w:szCs w:val="16"/>
              </w:rPr>
              <w:t>No reserve status</w:t>
            </w:r>
          </w:p>
          <w:p w14:paraId="72D48F19" w14:textId="6F043382"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s31</w:t>
            </w:r>
          </w:p>
        </w:tc>
        <w:tc>
          <w:tcPr>
            <w:tcW w:w="2627" w:type="dxa"/>
            <w:hideMark/>
          </w:tcPr>
          <w:p w14:paraId="5F82AED6"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337A3237"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an unregistered lease to Pawarenga Community Trust (dated 1 February 2012).</w:t>
            </w:r>
          </w:p>
        </w:tc>
        <w:tc>
          <w:tcPr>
            <w:tcW w:w="1851" w:type="dxa"/>
          </w:tcPr>
          <w:p w14:paraId="71E54616" w14:textId="0F390069" w:rsidR="00F57EAA" w:rsidRPr="00CD5659" w:rsidRDefault="00AE2709" w:rsidP="0083737B">
            <w:pPr>
              <w:spacing w:before="120" w:after="120"/>
              <w:jc w:val="left"/>
              <w:rPr>
                <w:rFonts w:eastAsia="Times New Roman" w:cs="Arial"/>
                <w:sz w:val="16"/>
                <w:szCs w:val="16"/>
                <w:lang w:eastAsia="en-NZ"/>
              </w:rPr>
            </w:pPr>
            <w:r w:rsidRPr="00AE2709">
              <w:rPr>
                <w:rFonts w:eastAsia="Times New Roman" w:cs="Arial"/>
                <w:sz w:val="16"/>
                <w:szCs w:val="16"/>
                <w:lang w:eastAsia="en-NZ"/>
              </w:rPr>
              <w:t>Reserve status revoked.</w:t>
            </w:r>
          </w:p>
        </w:tc>
        <w:tc>
          <w:tcPr>
            <w:tcW w:w="4748" w:type="dxa"/>
          </w:tcPr>
          <w:p w14:paraId="03BEBF98" w14:textId="77777777" w:rsidR="00E32DC0" w:rsidRPr="00E32DC0"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Part 4A of the Conservation Act 1987’</w:t>
            </w:r>
          </w:p>
          <w:p w14:paraId="47C8D899" w14:textId="77777777" w:rsidR="00F57EAA" w:rsidRPr="00CD5659"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section 11 of the Crown Minerals Act 1991'</w:t>
            </w:r>
          </w:p>
        </w:tc>
      </w:tr>
      <w:tr w:rsidR="0028237E" w:rsidRPr="00CD5659" w14:paraId="29EBC2A9" w14:textId="77777777" w:rsidTr="003820FB">
        <w:trPr>
          <w:trHeight w:val="878"/>
        </w:trPr>
        <w:tc>
          <w:tcPr>
            <w:tcW w:w="3258" w:type="dxa"/>
            <w:hideMark/>
          </w:tcPr>
          <w:p w14:paraId="1550E712"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Tauroa Point site B</w:t>
            </w:r>
          </w:p>
          <w:p w14:paraId="5BBD525D" w14:textId="77777777" w:rsidR="0073177F" w:rsidRPr="00CD5659" w:rsidRDefault="0073177F"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79.0000 hectares, more or less, being Section 1 SO 471344.</w:t>
            </w:r>
          </w:p>
        </w:tc>
        <w:tc>
          <w:tcPr>
            <w:tcW w:w="2362" w:type="dxa"/>
            <w:hideMark/>
          </w:tcPr>
          <w:p w14:paraId="090D95CD" w14:textId="77777777" w:rsidR="00EF68E3" w:rsidRDefault="00EF68E3" w:rsidP="0083737B">
            <w:pPr>
              <w:spacing w:before="120" w:after="120"/>
              <w:jc w:val="left"/>
              <w:rPr>
                <w:sz w:val="16"/>
                <w:szCs w:val="16"/>
              </w:rPr>
            </w:pPr>
            <w:r w:rsidRPr="003820FB">
              <w:rPr>
                <w:sz w:val="16"/>
                <w:szCs w:val="16"/>
              </w:rPr>
              <w:t>Ceases to be a conservation area under the Conservation Act 1987</w:t>
            </w:r>
            <w:r>
              <w:rPr>
                <w:sz w:val="16"/>
                <w:szCs w:val="16"/>
              </w:rPr>
              <w:t>.</w:t>
            </w:r>
          </w:p>
          <w:p w14:paraId="69388F0B" w14:textId="77777777" w:rsidR="00EF68E3" w:rsidRPr="003820FB" w:rsidRDefault="00EF68E3" w:rsidP="0083737B">
            <w:pPr>
              <w:spacing w:before="120" w:after="120"/>
              <w:jc w:val="left"/>
              <w:rPr>
                <w:rFonts w:eastAsia="Times New Roman" w:cs="Arial"/>
                <w:iCs/>
                <w:sz w:val="16"/>
                <w:szCs w:val="16"/>
                <w:lang w:eastAsia="en-NZ"/>
              </w:rPr>
            </w:pPr>
            <w:r w:rsidRPr="00EF68E3">
              <w:rPr>
                <w:rFonts w:eastAsia="Times New Roman" w:cs="Arial"/>
                <w:iCs/>
                <w:sz w:val="16"/>
                <w:szCs w:val="16"/>
                <w:lang w:eastAsia="en-NZ"/>
              </w:rPr>
              <w:t>The fee simple estate vests in the Trustees.</w:t>
            </w:r>
          </w:p>
          <w:p w14:paraId="39D49454"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7F079A05" w14:textId="1FA2D58B"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s32</w:t>
            </w:r>
          </w:p>
        </w:tc>
        <w:tc>
          <w:tcPr>
            <w:tcW w:w="2627" w:type="dxa"/>
            <w:hideMark/>
          </w:tcPr>
          <w:p w14:paraId="61ACB46A"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3992376D"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an unregistered research and collection permit NO-19715-FLO to Museum of New Zealand Te Papa Tongarewa (dated 22 February 2007).</w:t>
            </w:r>
          </w:p>
        </w:tc>
        <w:tc>
          <w:tcPr>
            <w:tcW w:w="1851" w:type="dxa"/>
          </w:tcPr>
          <w:p w14:paraId="3965202C"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77900E13" w14:textId="77777777" w:rsidR="00F57EAA" w:rsidRPr="00CD5659" w:rsidRDefault="00F57EAA" w:rsidP="00AE2709">
            <w:pPr>
              <w:spacing w:before="120" w:after="120"/>
              <w:jc w:val="left"/>
              <w:rPr>
                <w:rFonts w:eastAsia="Times New Roman" w:cs="Arial"/>
                <w:sz w:val="16"/>
                <w:szCs w:val="16"/>
                <w:lang w:eastAsia="en-NZ"/>
              </w:rPr>
            </w:pPr>
          </w:p>
        </w:tc>
        <w:tc>
          <w:tcPr>
            <w:tcW w:w="4748" w:type="dxa"/>
          </w:tcPr>
          <w:p w14:paraId="6C78E3CA" w14:textId="77777777" w:rsidR="00E32DC0" w:rsidRPr="00E32DC0"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Part 4A of the Conservation Act 1987’</w:t>
            </w:r>
          </w:p>
          <w:p w14:paraId="74C7A401" w14:textId="77777777" w:rsidR="00F57EAA" w:rsidRPr="00CD5659"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section 11 of the Crown Minerals Act 1991'</w:t>
            </w:r>
          </w:p>
        </w:tc>
      </w:tr>
      <w:tr w:rsidR="0028237E" w:rsidRPr="00CD5659" w14:paraId="72F48A9B" w14:textId="77777777" w:rsidTr="003820FB">
        <w:trPr>
          <w:trHeight w:val="878"/>
        </w:trPr>
        <w:tc>
          <w:tcPr>
            <w:tcW w:w="3258" w:type="dxa"/>
            <w:hideMark/>
          </w:tcPr>
          <w:p w14:paraId="54979074" w14:textId="77777777" w:rsidR="00F57EAA" w:rsidRPr="003820FB" w:rsidRDefault="00F57EAA"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Tauroa Point site C</w:t>
            </w:r>
          </w:p>
          <w:p w14:paraId="558DA1C8" w14:textId="77777777" w:rsidR="0073177F" w:rsidRPr="00CD5659" w:rsidRDefault="0073177F"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7.3290 hectares, more or less, being Section 3 SO 471344. Part Transfer 559864.4.</w:t>
            </w:r>
          </w:p>
        </w:tc>
        <w:tc>
          <w:tcPr>
            <w:tcW w:w="2362" w:type="dxa"/>
            <w:hideMark/>
          </w:tcPr>
          <w:p w14:paraId="35846839" w14:textId="77777777" w:rsidR="00EF68E3" w:rsidRPr="003820FB" w:rsidRDefault="00EF68E3" w:rsidP="00EF68E3">
            <w:pPr>
              <w:spacing w:before="120" w:after="120"/>
              <w:jc w:val="left"/>
              <w:rPr>
                <w:sz w:val="16"/>
                <w:szCs w:val="16"/>
              </w:rPr>
            </w:pPr>
            <w:r w:rsidRPr="003820FB">
              <w:rPr>
                <w:sz w:val="16"/>
                <w:szCs w:val="16"/>
              </w:rPr>
              <w:t>Ceases to be a conservation area under the Conservation Act 1987.</w:t>
            </w:r>
          </w:p>
          <w:p w14:paraId="339F2222" w14:textId="77777777" w:rsidR="00EF68E3" w:rsidRPr="003820FB" w:rsidRDefault="00EF68E3" w:rsidP="00EF68E3">
            <w:pPr>
              <w:spacing w:before="120" w:after="120"/>
              <w:jc w:val="left"/>
              <w:rPr>
                <w:iCs/>
                <w:sz w:val="16"/>
                <w:szCs w:val="16"/>
              </w:rPr>
            </w:pPr>
            <w:r w:rsidRPr="003820FB">
              <w:rPr>
                <w:iCs/>
                <w:sz w:val="16"/>
                <w:szCs w:val="16"/>
              </w:rPr>
              <w:t>The fee simple estate vests in the Trustees.</w:t>
            </w:r>
          </w:p>
          <w:p w14:paraId="7AED3A81" w14:textId="77777777" w:rsidR="00EA5014" w:rsidRDefault="007873D7"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300AEE4D" w14:textId="1BB61582" w:rsidR="00F57EAA" w:rsidRPr="00CD5659" w:rsidRDefault="00EA5014" w:rsidP="0083737B">
            <w:pPr>
              <w:spacing w:before="120" w:after="120"/>
              <w:jc w:val="left"/>
              <w:rPr>
                <w:rFonts w:eastAsia="Times New Roman" w:cs="Arial"/>
                <w:sz w:val="16"/>
                <w:szCs w:val="16"/>
                <w:lang w:eastAsia="en-NZ"/>
              </w:rPr>
            </w:pPr>
            <w:r>
              <w:rPr>
                <w:rFonts w:eastAsia="Times New Roman" w:cs="Arial"/>
                <w:b/>
                <w:iCs/>
                <w:sz w:val="16"/>
                <w:szCs w:val="16"/>
                <w:lang w:eastAsia="en-NZ"/>
              </w:rPr>
              <w:t>s33</w:t>
            </w:r>
          </w:p>
        </w:tc>
        <w:tc>
          <w:tcPr>
            <w:tcW w:w="2627" w:type="dxa"/>
            <w:hideMark/>
          </w:tcPr>
          <w:p w14:paraId="2E64D086"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6CA06245" w14:textId="77777777" w:rsidR="00F57EAA" w:rsidRPr="00CD5659" w:rsidRDefault="00F57EAA"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an unregistered research and collection permit NO-19715–FLO to Museum of New Zealand Te Papa Tongarewa (dated 22 February 2007).</w:t>
            </w:r>
          </w:p>
        </w:tc>
        <w:tc>
          <w:tcPr>
            <w:tcW w:w="1851" w:type="dxa"/>
          </w:tcPr>
          <w:p w14:paraId="5FE6D6BE"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35C92398" w14:textId="3363DF10" w:rsidR="00F57EAA" w:rsidRPr="00CD5659" w:rsidRDefault="00F57EAA" w:rsidP="00AE2709">
            <w:pPr>
              <w:spacing w:before="120" w:after="120"/>
              <w:jc w:val="left"/>
              <w:rPr>
                <w:rFonts w:eastAsia="Times New Roman" w:cs="Arial"/>
                <w:sz w:val="16"/>
                <w:szCs w:val="16"/>
                <w:lang w:eastAsia="en-NZ"/>
              </w:rPr>
            </w:pPr>
          </w:p>
        </w:tc>
        <w:tc>
          <w:tcPr>
            <w:tcW w:w="4748" w:type="dxa"/>
          </w:tcPr>
          <w:p w14:paraId="00675FA1" w14:textId="77777777" w:rsidR="00E32DC0" w:rsidRPr="00E32DC0"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Part 4A of the Conservation Act 1987’</w:t>
            </w:r>
          </w:p>
          <w:p w14:paraId="18CC5C10" w14:textId="77777777" w:rsidR="00F57EAA" w:rsidRPr="00CD5659"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section 11 of the Crown Minerals Act 1991'</w:t>
            </w:r>
          </w:p>
        </w:tc>
      </w:tr>
      <w:tr w:rsidR="00A11CC8" w:rsidRPr="00CD5659" w14:paraId="220AA591" w14:textId="77777777" w:rsidTr="003820FB">
        <w:trPr>
          <w:trHeight w:val="878"/>
        </w:trPr>
        <w:tc>
          <w:tcPr>
            <w:tcW w:w="3258" w:type="dxa"/>
            <w:hideMark/>
          </w:tcPr>
          <w:p w14:paraId="2A765EBE"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Te Oneroa a Tōhē–Clarke Road property</w:t>
            </w:r>
          </w:p>
          <w:p w14:paraId="1A1D6370" w14:textId="77777777" w:rsidR="00A11CC8" w:rsidRPr="00CD5659" w:rsidRDefault="00A11CC8"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5.1580 hectares, more or less, being Section 1 SO 472395.</w:t>
            </w:r>
          </w:p>
        </w:tc>
        <w:tc>
          <w:tcPr>
            <w:tcW w:w="2362" w:type="dxa"/>
            <w:hideMark/>
          </w:tcPr>
          <w:p w14:paraId="747C6CF1" w14:textId="77777777" w:rsidR="00A11CC8" w:rsidRPr="00320F45" w:rsidRDefault="00A11CC8" w:rsidP="00EF68E3">
            <w:pPr>
              <w:spacing w:before="120" w:after="120"/>
              <w:jc w:val="left"/>
              <w:rPr>
                <w:sz w:val="16"/>
                <w:szCs w:val="16"/>
              </w:rPr>
            </w:pPr>
            <w:r w:rsidRPr="00320F45">
              <w:rPr>
                <w:sz w:val="16"/>
                <w:szCs w:val="16"/>
              </w:rPr>
              <w:t>Ceases to be a conservation area under the Conservation Act 1987.</w:t>
            </w:r>
          </w:p>
          <w:p w14:paraId="646C4EA9" w14:textId="77777777" w:rsidR="00A11CC8" w:rsidRPr="00320F45" w:rsidRDefault="00A11CC8" w:rsidP="00EF68E3">
            <w:pPr>
              <w:spacing w:before="120" w:after="120"/>
              <w:jc w:val="left"/>
              <w:rPr>
                <w:iCs/>
                <w:sz w:val="16"/>
                <w:szCs w:val="16"/>
              </w:rPr>
            </w:pPr>
            <w:r w:rsidRPr="00320F45">
              <w:rPr>
                <w:iCs/>
                <w:sz w:val="16"/>
                <w:szCs w:val="16"/>
              </w:rPr>
              <w:t>The fee simple estate vests in the Trustees.</w:t>
            </w:r>
          </w:p>
          <w:p w14:paraId="2A12A600" w14:textId="77777777" w:rsidR="00A11CC8" w:rsidRPr="003820FB" w:rsidRDefault="00A11CC8" w:rsidP="0083737B">
            <w:pPr>
              <w:spacing w:before="120" w:after="120"/>
              <w:jc w:val="left"/>
              <w:rPr>
                <w:sz w:val="16"/>
                <w:szCs w:val="16"/>
              </w:rPr>
            </w:pPr>
          </w:p>
          <w:p w14:paraId="28772A77" w14:textId="77777777" w:rsidR="00A11CC8" w:rsidRDefault="00A11CC8"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13D609DC" w14:textId="3CAEC34C"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s34</w:t>
            </w:r>
          </w:p>
        </w:tc>
        <w:tc>
          <w:tcPr>
            <w:tcW w:w="2627" w:type="dxa"/>
            <w:hideMark/>
          </w:tcPr>
          <w:p w14:paraId="1544F1E6" w14:textId="77777777" w:rsidR="00A11CC8" w:rsidRPr="00CD5659" w:rsidRDefault="00A11CC8" w:rsidP="0083737B">
            <w:pPr>
              <w:spacing w:before="120" w:after="120"/>
              <w:jc w:val="left"/>
              <w:rPr>
                <w:rFonts w:eastAsia="Times New Roman" w:cs="Arial"/>
                <w:sz w:val="16"/>
                <w:szCs w:val="16"/>
                <w:lang w:eastAsia="en-NZ"/>
              </w:rPr>
            </w:pPr>
          </w:p>
        </w:tc>
        <w:tc>
          <w:tcPr>
            <w:tcW w:w="1851" w:type="dxa"/>
          </w:tcPr>
          <w:p w14:paraId="1100C825"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660AE0C5" w14:textId="17870278" w:rsidR="00A11CC8" w:rsidRPr="00CD5659" w:rsidRDefault="00A11CC8" w:rsidP="00AE2709">
            <w:pPr>
              <w:spacing w:before="120" w:after="120"/>
              <w:jc w:val="left"/>
              <w:rPr>
                <w:rFonts w:eastAsia="Times New Roman" w:cs="Arial"/>
                <w:sz w:val="16"/>
                <w:szCs w:val="16"/>
                <w:lang w:eastAsia="en-NZ"/>
              </w:rPr>
            </w:pPr>
          </w:p>
        </w:tc>
        <w:tc>
          <w:tcPr>
            <w:tcW w:w="4748" w:type="dxa"/>
          </w:tcPr>
          <w:p w14:paraId="4A5DE1A6" w14:textId="77777777" w:rsidR="00E32DC0" w:rsidRPr="00E32DC0"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Part 4A of the Conservation Act 1987’</w:t>
            </w:r>
          </w:p>
          <w:p w14:paraId="0EA66F5B" w14:textId="77777777" w:rsidR="00A11CC8" w:rsidRPr="00CD5659"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section 11 of the Crown Minerals Act 1991'</w:t>
            </w:r>
          </w:p>
        </w:tc>
      </w:tr>
      <w:tr w:rsidR="00A11CC8" w:rsidRPr="00CD5659" w14:paraId="66936C5F" w14:textId="77777777" w:rsidTr="003820FB">
        <w:trPr>
          <w:trHeight w:val="878"/>
        </w:trPr>
        <w:tc>
          <w:tcPr>
            <w:tcW w:w="3258" w:type="dxa"/>
            <w:hideMark/>
          </w:tcPr>
          <w:p w14:paraId="0D7E654D"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12 Waiotehue Road</w:t>
            </w:r>
          </w:p>
          <w:p w14:paraId="4500E23C" w14:textId="77777777" w:rsidR="00A11CC8" w:rsidRPr="00CD5659" w:rsidRDefault="00A11CC8"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 xml:space="preserve">2.0588 hectares, more or less, being Section 3A Block XV Takahue Survey District. All </w:t>
            </w:r>
            <w:r w:rsidRPr="0073177F">
              <w:rPr>
                <w:rFonts w:eastAsia="Times New Roman" w:cs="Arial"/>
                <w:i/>
                <w:iCs/>
                <w:sz w:val="16"/>
                <w:szCs w:val="16"/>
                <w:lang w:eastAsia="en-NZ"/>
              </w:rPr>
              <w:t>Gazette</w:t>
            </w:r>
            <w:r w:rsidRPr="0073177F">
              <w:rPr>
                <w:rFonts w:eastAsia="Times New Roman" w:cs="Arial"/>
                <w:sz w:val="16"/>
                <w:szCs w:val="16"/>
                <w:lang w:eastAsia="en-NZ"/>
              </w:rPr>
              <w:t xml:space="preserve"> 1876, p 253.</w:t>
            </w:r>
          </w:p>
        </w:tc>
        <w:tc>
          <w:tcPr>
            <w:tcW w:w="2362" w:type="dxa"/>
            <w:hideMark/>
          </w:tcPr>
          <w:p w14:paraId="4DF3F887" w14:textId="77777777" w:rsidR="00A11CC8" w:rsidRPr="00320F45" w:rsidRDefault="00A11CC8" w:rsidP="00EF68E3">
            <w:pPr>
              <w:spacing w:before="120" w:after="120"/>
              <w:jc w:val="left"/>
              <w:rPr>
                <w:iCs/>
                <w:sz w:val="16"/>
                <w:szCs w:val="16"/>
              </w:rPr>
            </w:pPr>
            <w:r w:rsidRPr="00320F45">
              <w:rPr>
                <w:iCs/>
                <w:sz w:val="16"/>
                <w:szCs w:val="16"/>
              </w:rPr>
              <w:t>The fee simple estate vests in the Trustees.</w:t>
            </w:r>
          </w:p>
          <w:p w14:paraId="23923FFE" w14:textId="77777777" w:rsidR="00A11CC8" w:rsidRDefault="00A11CC8"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6D7E1E70" w14:textId="18EF3248"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s35</w:t>
            </w:r>
          </w:p>
        </w:tc>
        <w:tc>
          <w:tcPr>
            <w:tcW w:w="2627" w:type="dxa"/>
            <w:hideMark/>
          </w:tcPr>
          <w:p w14:paraId="1A628FB9"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52306860" w14:textId="2B68A430"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an unregistered Periodic Tenancy under the </w:t>
            </w:r>
            <w:r w:rsidRPr="003820FB">
              <w:rPr>
                <w:rFonts w:eastAsia="Times New Roman" w:cs="Arial"/>
                <w:sz w:val="16"/>
                <w:szCs w:val="16"/>
                <w:lang w:eastAsia="en-NZ"/>
              </w:rPr>
              <w:t>Residential Tenancies Act 1986</w:t>
            </w:r>
            <w:r w:rsidRPr="00CD5659">
              <w:rPr>
                <w:rFonts w:eastAsia="Times New Roman" w:cs="Arial"/>
                <w:sz w:val="16"/>
                <w:szCs w:val="16"/>
                <w:lang w:eastAsia="en-NZ"/>
              </w:rPr>
              <w:t>.</w:t>
            </w:r>
          </w:p>
        </w:tc>
        <w:tc>
          <w:tcPr>
            <w:tcW w:w="1851" w:type="dxa"/>
          </w:tcPr>
          <w:p w14:paraId="2620FF3F" w14:textId="77777777" w:rsidR="00A11CC8"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5AECDB97" w14:textId="77777777" w:rsidR="00E32DC0" w:rsidRPr="00E32DC0"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Part 4A of the Conservation Act 1987’</w:t>
            </w:r>
          </w:p>
          <w:p w14:paraId="4BB1298A" w14:textId="77777777" w:rsidR="00A11CC8" w:rsidRPr="00CD5659" w:rsidRDefault="00E32DC0" w:rsidP="00E32DC0">
            <w:pPr>
              <w:spacing w:before="120" w:after="120"/>
              <w:jc w:val="left"/>
              <w:rPr>
                <w:rFonts w:eastAsia="Times New Roman" w:cs="Arial"/>
                <w:sz w:val="16"/>
                <w:szCs w:val="16"/>
                <w:lang w:eastAsia="en-NZ"/>
              </w:rPr>
            </w:pPr>
            <w:r w:rsidRPr="00E32DC0">
              <w:rPr>
                <w:rFonts w:eastAsia="Times New Roman" w:cs="Arial"/>
                <w:sz w:val="16"/>
                <w:szCs w:val="16"/>
                <w:lang w:eastAsia="en-NZ"/>
              </w:rPr>
              <w:t>'Subject to section 11 of the Crown Minerals Act 1991'</w:t>
            </w:r>
          </w:p>
        </w:tc>
      </w:tr>
      <w:tr w:rsidR="00A11CC8" w:rsidRPr="00CD5659" w14:paraId="440ED3ED" w14:textId="77777777" w:rsidTr="003820FB">
        <w:trPr>
          <w:trHeight w:val="878"/>
        </w:trPr>
        <w:tc>
          <w:tcPr>
            <w:tcW w:w="3258" w:type="dxa"/>
            <w:hideMark/>
          </w:tcPr>
          <w:p w14:paraId="40B15F2A"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Whangape property</w:t>
            </w:r>
          </w:p>
          <w:p w14:paraId="6F9CA240" w14:textId="77777777" w:rsidR="00A11CC8" w:rsidRPr="0073177F" w:rsidRDefault="00A11CC8" w:rsidP="0073177F">
            <w:pPr>
              <w:spacing w:before="120" w:after="120"/>
              <w:jc w:val="left"/>
              <w:rPr>
                <w:rFonts w:eastAsia="Times New Roman" w:cs="Arial"/>
                <w:sz w:val="16"/>
                <w:szCs w:val="16"/>
                <w:lang w:eastAsia="en-NZ"/>
              </w:rPr>
            </w:pPr>
            <w:r w:rsidRPr="0073177F">
              <w:rPr>
                <w:rFonts w:eastAsia="Times New Roman" w:cs="Arial"/>
                <w:sz w:val="16"/>
                <w:szCs w:val="16"/>
                <w:lang w:eastAsia="en-NZ"/>
              </w:rPr>
              <w:t>0.1385 hectares, more or less, being Lot 2 DP 154514. All computer freehold register NA93D/162.</w:t>
            </w:r>
          </w:p>
          <w:p w14:paraId="670962D7" w14:textId="77777777" w:rsidR="00A11CC8" w:rsidRPr="00CD5659" w:rsidRDefault="00A11CC8" w:rsidP="0073177F">
            <w:pPr>
              <w:spacing w:before="120" w:after="120"/>
              <w:jc w:val="left"/>
              <w:rPr>
                <w:rFonts w:eastAsia="Times New Roman" w:cs="Arial"/>
                <w:sz w:val="16"/>
                <w:szCs w:val="16"/>
                <w:lang w:eastAsia="en-NZ"/>
              </w:rPr>
            </w:pPr>
            <w:r w:rsidRPr="0073177F">
              <w:rPr>
                <w:rFonts w:eastAsia="Times New Roman" w:cs="Arial"/>
                <w:sz w:val="16"/>
                <w:szCs w:val="16"/>
                <w:lang w:eastAsia="en-NZ"/>
              </w:rPr>
              <w:t>0.7490 hectares, more or less, being Lot 3 DP 154514. All computer freehold register NA93D/163.</w:t>
            </w:r>
          </w:p>
        </w:tc>
        <w:tc>
          <w:tcPr>
            <w:tcW w:w="2362" w:type="dxa"/>
            <w:hideMark/>
          </w:tcPr>
          <w:p w14:paraId="6E21BA07" w14:textId="77777777" w:rsidR="00A11CC8" w:rsidRPr="003820FB" w:rsidRDefault="00A11CC8" w:rsidP="00EF68E3">
            <w:pPr>
              <w:spacing w:before="120" w:after="120"/>
              <w:jc w:val="left"/>
              <w:rPr>
                <w:sz w:val="16"/>
                <w:szCs w:val="16"/>
              </w:rPr>
            </w:pPr>
            <w:r>
              <w:rPr>
                <w:sz w:val="16"/>
                <w:szCs w:val="16"/>
              </w:rPr>
              <w:t>R</w:t>
            </w:r>
            <w:r w:rsidRPr="003820FB">
              <w:rPr>
                <w:sz w:val="16"/>
                <w:szCs w:val="16"/>
              </w:rPr>
              <w:t>eservation as a local purpose reserve subject to th</w:t>
            </w:r>
            <w:r w:rsidRPr="00320F7A">
              <w:rPr>
                <w:sz w:val="16"/>
                <w:szCs w:val="16"/>
              </w:rPr>
              <w:t>e Reserves Act 1977 is revoked.</w:t>
            </w:r>
          </w:p>
          <w:p w14:paraId="1EEA9C46" w14:textId="77777777" w:rsidR="00A11CC8" w:rsidRPr="003820FB" w:rsidRDefault="00A11CC8" w:rsidP="00EF68E3">
            <w:pPr>
              <w:spacing w:before="120" w:after="120"/>
              <w:jc w:val="left"/>
              <w:rPr>
                <w:sz w:val="16"/>
                <w:szCs w:val="16"/>
              </w:rPr>
            </w:pPr>
            <w:r w:rsidRPr="003820FB">
              <w:rPr>
                <w:sz w:val="16"/>
                <w:szCs w:val="16"/>
              </w:rPr>
              <w:t>The fee simple estate vests in the Crown as Crown lan</w:t>
            </w:r>
            <w:r w:rsidRPr="00320F7A">
              <w:rPr>
                <w:sz w:val="16"/>
                <w:szCs w:val="16"/>
              </w:rPr>
              <w:t>d subject to the Land Act 1948.</w:t>
            </w:r>
          </w:p>
          <w:p w14:paraId="2979FB7A" w14:textId="77777777" w:rsidR="00A11CC8" w:rsidRPr="003820FB" w:rsidRDefault="00A11CC8" w:rsidP="00EF68E3">
            <w:pPr>
              <w:spacing w:before="120" w:after="120"/>
              <w:jc w:val="left"/>
              <w:rPr>
                <w:sz w:val="16"/>
                <w:szCs w:val="16"/>
              </w:rPr>
            </w:pPr>
            <w:r w:rsidRPr="003820FB">
              <w:rPr>
                <w:sz w:val="16"/>
                <w:szCs w:val="16"/>
              </w:rPr>
              <w:t>The fee simple estate vests in the trustees.</w:t>
            </w:r>
          </w:p>
          <w:p w14:paraId="47B14D30" w14:textId="77777777" w:rsidR="00A11CC8" w:rsidRDefault="00A11CC8"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660A3EA7" w14:textId="78161848"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s36</w:t>
            </w:r>
          </w:p>
        </w:tc>
        <w:tc>
          <w:tcPr>
            <w:tcW w:w="2627" w:type="dxa"/>
            <w:hideMark/>
          </w:tcPr>
          <w:p w14:paraId="3212799D" w14:textId="77777777" w:rsidR="00A11CC8" w:rsidRPr="00CD5659" w:rsidRDefault="00A11CC8" w:rsidP="0083737B">
            <w:pPr>
              <w:spacing w:before="120" w:after="120"/>
              <w:jc w:val="left"/>
              <w:rPr>
                <w:rFonts w:eastAsia="Times New Roman" w:cs="Arial"/>
                <w:sz w:val="16"/>
                <w:szCs w:val="16"/>
                <w:lang w:eastAsia="en-NZ"/>
              </w:rPr>
            </w:pPr>
          </w:p>
        </w:tc>
        <w:tc>
          <w:tcPr>
            <w:tcW w:w="1851" w:type="dxa"/>
          </w:tcPr>
          <w:p w14:paraId="09D059ED" w14:textId="02AE7FF7" w:rsidR="00A11CC8" w:rsidRPr="00CD5659" w:rsidRDefault="00AE2709" w:rsidP="0083737B">
            <w:pPr>
              <w:spacing w:before="120" w:after="120"/>
              <w:jc w:val="left"/>
              <w:rPr>
                <w:rFonts w:eastAsia="Times New Roman" w:cs="Arial"/>
                <w:sz w:val="16"/>
                <w:szCs w:val="16"/>
                <w:lang w:eastAsia="en-NZ"/>
              </w:rPr>
            </w:pPr>
            <w:r w:rsidRPr="00AE2709">
              <w:rPr>
                <w:rFonts w:eastAsia="Times New Roman" w:cs="Arial"/>
                <w:sz w:val="16"/>
                <w:szCs w:val="16"/>
                <w:lang w:eastAsia="en-NZ"/>
              </w:rPr>
              <w:t>Reserve status revoked.</w:t>
            </w:r>
          </w:p>
        </w:tc>
        <w:tc>
          <w:tcPr>
            <w:tcW w:w="4748" w:type="dxa"/>
          </w:tcPr>
          <w:p w14:paraId="19167D11"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 xml:space="preserve">'Subject to Part 4A of the Conservation Act 1987 </w:t>
            </w:r>
            <w:r w:rsidRPr="002379E5">
              <w:rPr>
                <w:rFonts w:eastAsia="Times New Roman" w:cs="Arial"/>
                <w:b/>
                <w:sz w:val="16"/>
                <w:szCs w:val="16"/>
                <w:lang w:eastAsia="en-NZ"/>
              </w:rPr>
              <w:t>but the marginal strip is reduced to a width of 3 metres'</w:t>
            </w:r>
          </w:p>
          <w:p w14:paraId="0EC8AFD9" w14:textId="77777777" w:rsidR="00A11CC8" w:rsidRPr="00CD5659"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tc>
      </w:tr>
      <w:tr w:rsidR="00A11CC8" w:rsidRPr="00CD5659" w14:paraId="36A44719" w14:textId="77777777" w:rsidTr="003820FB">
        <w:trPr>
          <w:trHeight w:val="878"/>
        </w:trPr>
        <w:tc>
          <w:tcPr>
            <w:tcW w:w="3258" w:type="dxa"/>
            <w:hideMark/>
          </w:tcPr>
          <w:p w14:paraId="07E4F881"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Whangape Road property</w:t>
            </w:r>
          </w:p>
          <w:p w14:paraId="761E1253" w14:textId="77777777" w:rsidR="00A11CC8" w:rsidRPr="00CD5659" w:rsidRDefault="00A11CC8" w:rsidP="0083737B">
            <w:pPr>
              <w:spacing w:before="120" w:after="120"/>
              <w:jc w:val="left"/>
              <w:rPr>
                <w:rFonts w:eastAsia="Times New Roman" w:cs="Arial"/>
                <w:sz w:val="16"/>
                <w:szCs w:val="16"/>
                <w:lang w:eastAsia="en-NZ"/>
              </w:rPr>
            </w:pPr>
            <w:r w:rsidRPr="0073177F">
              <w:rPr>
                <w:rFonts w:eastAsia="Times New Roman" w:cs="Arial"/>
                <w:sz w:val="16"/>
                <w:szCs w:val="16"/>
                <w:lang w:eastAsia="en-NZ"/>
              </w:rPr>
              <w:t>0.0985 hectares, more or less, being Section 4 SO 377810.</w:t>
            </w:r>
          </w:p>
        </w:tc>
        <w:tc>
          <w:tcPr>
            <w:tcW w:w="2362" w:type="dxa"/>
            <w:hideMark/>
          </w:tcPr>
          <w:p w14:paraId="7AB1F375" w14:textId="77777777" w:rsidR="00A11CC8" w:rsidRPr="00320F45" w:rsidRDefault="00A11CC8" w:rsidP="00EA5014">
            <w:pPr>
              <w:spacing w:before="120" w:after="120"/>
              <w:jc w:val="left"/>
              <w:rPr>
                <w:sz w:val="16"/>
                <w:szCs w:val="16"/>
              </w:rPr>
            </w:pPr>
            <w:r>
              <w:rPr>
                <w:sz w:val="16"/>
                <w:szCs w:val="16"/>
              </w:rPr>
              <w:t>Subject to the precondition (requiring the Trustees to provide a registrable easement to the Far North District Council), t</w:t>
            </w:r>
            <w:r w:rsidRPr="00320F45">
              <w:rPr>
                <w:sz w:val="16"/>
                <w:szCs w:val="16"/>
              </w:rPr>
              <w:t xml:space="preserve">he fee simple estate vests in the </w:t>
            </w:r>
            <w:r>
              <w:rPr>
                <w:sz w:val="16"/>
                <w:szCs w:val="16"/>
              </w:rPr>
              <w:t>T</w:t>
            </w:r>
            <w:r w:rsidRPr="00320F45">
              <w:rPr>
                <w:sz w:val="16"/>
                <w:szCs w:val="16"/>
              </w:rPr>
              <w:t>rustees</w:t>
            </w:r>
            <w:r>
              <w:rPr>
                <w:sz w:val="16"/>
                <w:szCs w:val="16"/>
              </w:rPr>
              <w:t>.</w:t>
            </w:r>
          </w:p>
          <w:p w14:paraId="17D5D2B5" w14:textId="77777777" w:rsidR="00A11CC8" w:rsidRDefault="00A11CC8" w:rsidP="0083737B">
            <w:pPr>
              <w:spacing w:before="120" w:after="120"/>
              <w:jc w:val="left"/>
              <w:rPr>
                <w:rFonts w:eastAsia="Times New Roman" w:cs="Arial"/>
                <w:i/>
                <w:iCs/>
                <w:sz w:val="16"/>
                <w:szCs w:val="16"/>
                <w:lang w:eastAsia="en-NZ"/>
              </w:rPr>
            </w:pPr>
            <w:r w:rsidRPr="00C16D55">
              <w:rPr>
                <w:b/>
                <w:sz w:val="16"/>
                <w:szCs w:val="16"/>
              </w:rPr>
              <w:t>No reserve status</w:t>
            </w:r>
            <w:r w:rsidRPr="00CD5659" w:rsidDel="0073177F">
              <w:rPr>
                <w:rFonts w:eastAsia="Times New Roman" w:cs="Arial"/>
                <w:i/>
                <w:iCs/>
                <w:sz w:val="16"/>
                <w:szCs w:val="16"/>
                <w:lang w:eastAsia="en-NZ"/>
              </w:rPr>
              <w:t xml:space="preserve"> </w:t>
            </w:r>
          </w:p>
          <w:p w14:paraId="231BAE7D" w14:textId="7FFE21E0"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s37</w:t>
            </w:r>
          </w:p>
        </w:tc>
        <w:tc>
          <w:tcPr>
            <w:tcW w:w="2627" w:type="dxa"/>
            <w:hideMark/>
          </w:tcPr>
          <w:p w14:paraId="7801A422"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202B6EE" w14:textId="53667C5E"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right of way easement in gross referred to in </w:t>
            </w:r>
            <w:r w:rsidRPr="003820FB">
              <w:rPr>
                <w:rFonts w:eastAsia="Times New Roman" w:cs="Arial"/>
                <w:sz w:val="16"/>
                <w:szCs w:val="16"/>
                <w:lang w:eastAsia="en-NZ"/>
              </w:rPr>
              <w:t>section 37(2)</w:t>
            </w:r>
            <w:r w:rsidRPr="00CD5659">
              <w:rPr>
                <w:rFonts w:eastAsia="Times New Roman" w:cs="Arial"/>
                <w:sz w:val="16"/>
                <w:szCs w:val="16"/>
                <w:lang w:eastAsia="en-NZ"/>
              </w:rPr>
              <w:t>.</w:t>
            </w:r>
          </w:p>
        </w:tc>
        <w:tc>
          <w:tcPr>
            <w:tcW w:w="1851" w:type="dxa"/>
          </w:tcPr>
          <w:p w14:paraId="6D30B362" w14:textId="77777777" w:rsidR="00A11CC8"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48" w:type="dxa"/>
          </w:tcPr>
          <w:p w14:paraId="005E983D"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 xml:space="preserve">'Subject to Part 4A of the Conservation Act 1987 </w:t>
            </w:r>
            <w:r w:rsidRPr="002379E5">
              <w:rPr>
                <w:rFonts w:eastAsia="Times New Roman" w:cs="Arial"/>
                <w:b/>
                <w:sz w:val="16"/>
                <w:szCs w:val="16"/>
                <w:lang w:eastAsia="en-NZ"/>
              </w:rPr>
              <w:t>but the marginal strip is reduced to a width of 3 metres'</w:t>
            </w:r>
          </w:p>
          <w:p w14:paraId="48030359" w14:textId="77777777" w:rsidR="00A11CC8" w:rsidRPr="00CD5659"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tc>
      </w:tr>
      <w:tr w:rsidR="00A11CC8" w:rsidRPr="00CD5659" w14:paraId="0F1167B4" w14:textId="77777777" w:rsidTr="003820FB">
        <w:tc>
          <w:tcPr>
            <w:tcW w:w="14846" w:type="dxa"/>
            <w:gridSpan w:val="5"/>
            <w:hideMark/>
          </w:tcPr>
          <w:p w14:paraId="5748632C" w14:textId="77777777" w:rsidR="00A11CC8" w:rsidRPr="00882439" w:rsidRDefault="00A11CC8" w:rsidP="0083737B">
            <w:pPr>
              <w:spacing w:before="120" w:after="120"/>
              <w:jc w:val="left"/>
              <w:rPr>
                <w:rFonts w:eastAsia="Times New Roman" w:cs="Arial"/>
                <w:b/>
                <w:bCs/>
                <w:sz w:val="18"/>
                <w:szCs w:val="18"/>
                <w:lang w:eastAsia="en-NZ"/>
              </w:rPr>
            </w:pPr>
            <w:r w:rsidRPr="00882439">
              <w:rPr>
                <w:rFonts w:eastAsia="Times New Roman" w:cs="Arial"/>
                <w:b/>
                <w:bCs/>
                <w:sz w:val="18"/>
                <w:szCs w:val="18"/>
                <w:lang w:eastAsia="en-NZ"/>
              </w:rPr>
              <w:t>Properties vested in fee simple to be administered as reserves</w:t>
            </w:r>
          </w:p>
        </w:tc>
      </w:tr>
      <w:tr w:rsidR="00A11CC8" w:rsidRPr="00CD5659" w14:paraId="7161F3EF" w14:textId="77777777" w:rsidTr="003820FB">
        <w:trPr>
          <w:trHeight w:val="878"/>
        </w:trPr>
        <w:tc>
          <w:tcPr>
            <w:tcW w:w="3258" w:type="dxa"/>
            <w:hideMark/>
          </w:tcPr>
          <w:p w14:paraId="29C41A44"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Awanui River property</w:t>
            </w:r>
          </w:p>
          <w:p w14:paraId="63306D2E"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1.7155 hectares, more or less, being Sections 103 and 104 Block V Takahue Survey District. All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notice C218192.1.</w:t>
            </w:r>
          </w:p>
        </w:tc>
        <w:tc>
          <w:tcPr>
            <w:tcW w:w="2362" w:type="dxa"/>
            <w:hideMark/>
          </w:tcPr>
          <w:p w14:paraId="53D96CAE" w14:textId="77777777" w:rsidR="00A11CC8" w:rsidRPr="003820FB" w:rsidRDefault="00A11CC8" w:rsidP="007A667F">
            <w:pPr>
              <w:spacing w:before="120" w:after="120"/>
              <w:jc w:val="left"/>
              <w:rPr>
                <w:rFonts w:eastAsia="Times New Roman" w:cs="Arial"/>
                <w:iCs/>
                <w:sz w:val="16"/>
                <w:szCs w:val="16"/>
                <w:lang w:eastAsia="en-NZ"/>
              </w:rPr>
            </w:pPr>
            <w:r w:rsidRPr="003820FB">
              <w:rPr>
                <w:rFonts w:eastAsia="Times New Roman" w:cs="Arial"/>
                <w:iCs/>
                <w:sz w:val="16"/>
                <w:szCs w:val="16"/>
                <w:lang w:eastAsia="en-NZ"/>
              </w:rPr>
              <w:t>Reservation as a scenic reserve subject to the Reserves Act 1977 is revoked.</w:t>
            </w:r>
          </w:p>
          <w:p w14:paraId="572B296C" w14:textId="77777777" w:rsidR="00A11CC8" w:rsidRPr="003820FB"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820FB">
              <w:rPr>
                <w:rFonts w:eastAsia="Times New Roman" w:cs="Arial"/>
                <w:iCs/>
                <w:sz w:val="16"/>
                <w:szCs w:val="16"/>
                <w:lang w:eastAsia="en-NZ"/>
              </w:rPr>
              <w:t xml:space="preserve">ee simple vests in the </w:t>
            </w:r>
            <w:r>
              <w:rPr>
                <w:rFonts w:eastAsia="Times New Roman" w:cs="Arial"/>
                <w:iCs/>
                <w:sz w:val="16"/>
                <w:szCs w:val="16"/>
                <w:lang w:eastAsia="en-NZ"/>
              </w:rPr>
              <w:t>T</w:t>
            </w:r>
            <w:r w:rsidRPr="003820FB">
              <w:rPr>
                <w:rFonts w:eastAsia="Times New Roman" w:cs="Arial"/>
                <w:iCs/>
                <w:sz w:val="16"/>
                <w:szCs w:val="16"/>
                <w:lang w:eastAsia="en-NZ"/>
              </w:rPr>
              <w:t>rustees.</w:t>
            </w:r>
          </w:p>
          <w:p w14:paraId="2DE108C0" w14:textId="77777777" w:rsidR="00A11CC8" w:rsidRPr="003820FB" w:rsidRDefault="00A11CC8" w:rsidP="00320F7A">
            <w:pPr>
              <w:spacing w:before="120" w:after="120"/>
              <w:jc w:val="left"/>
              <w:rPr>
                <w:rFonts w:eastAsia="Times New Roman" w:cs="Arial"/>
                <w:iCs/>
                <w:sz w:val="16"/>
                <w:szCs w:val="16"/>
                <w:lang w:eastAsia="en-NZ"/>
              </w:rPr>
            </w:pPr>
            <w:r w:rsidRPr="003820FB">
              <w:rPr>
                <w:rFonts w:eastAsia="Times New Roman" w:cs="Arial"/>
                <w:b/>
                <w:iCs/>
                <w:sz w:val="16"/>
                <w:szCs w:val="16"/>
                <w:lang w:eastAsia="en-NZ"/>
              </w:rPr>
              <w:t>D</w:t>
            </w:r>
            <w:r w:rsidRPr="00320F7A">
              <w:rPr>
                <w:rFonts w:eastAsia="Times New Roman" w:cs="Arial"/>
                <w:b/>
                <w:iCs/>
                <w:sz w:val="16"/>
                <w:szCs w:val="16"/>
                <w:lang w:eastAsia="en-NZ"/>
              </w:rPr>
              <w:t>eclared a reserve and classified as a scenic reserve</w:t>
            </w:r>
            <w:r w:rsidRPr="003820FB">
              <w:rPr>
                <w:rFonts w:eastAsia="Times New Roman" w:cs="Arial"/>
                <w:iCs/>
                <w:sz w:val="16"/>
                <w:szCs w:val="16"/>
                <w:lang w:eastAsia="en-NZ"/>
              </w:rPr>
              <w:t xml:space="preserve"> for the purposes specified in </w:t>
            </w:r>
            <w:r w:rsidRPr="003820FB">
              <w:rPr>
                <w:rFonts w:eastAsia="Times New Roman" w:cs="Arial"/>
                <w:iCs/>
                <w:sz w:val="16"/>
                <w:szCs w:val="16"/>
                <w:u w:val="single"/>
                <w:lang w:eastAsia="en-NZ"/>
              </w:rPr>
              <w:t>section 19(1)(a)</w:t>
            </w:r>
            <w:r w:rsidRPr="003820FB">
              <w:rPr>
                <w:rFonts w:eastAsia="Times New Roman" w:cs="Arial"/>
                <w:iCs/>
                <w:sz w:val="16"/>
                <w:szCs w:val="16"/>
                <w:lang w:eastAsia="en-NZ"/>
              </w:rPr>
              <w:t xml:space="preserve"> of the Reserves Act 1977.</w:t>
            </w:r>
          </w:p>
          <w:p w14:paraId="444BC1DE" w14:textId="52E0CF2A" w:rsidR="00A11CC8" w:rsidRPr="00CD5659" w:rsidRDefault="00A11CC8" w:rsidP="00320F7A">
            <w:pPr>
              <w:spacing w:before="120" w:after="120"/>
              <w:jc w:val="left"/>
              <w:rPr>
                <w:rFonts w:eastAsia="Times New Roman" w:cs="Arial"/>
                <w:sz w:val="16"/>
                <w:szCs w:val="16"/>
                <w:lang w:eastAsia="en-NZ"/>
              </w:rPr>
            </w:pPr>
            <w:r w:rsidRPr="003820FB">
              <w:rPr>
                <w:rFonts w:eastAsia="Times New Roman" w:cs="Arial"/>
                <w:b/>
                <w:iCs/>
                <w:sz w:val="16"/>
                <w:szCs w:val="16"/>
                <w:lang w:eastAsia="en-NZ"/>
              </w:rPr>
              <w:t>s38</w:t>
            </w:r>
          </w:p>
        </w:tc>
        <w:tc>
          <w:tcPr>
            <w:tcW w:w="2627" w:type="dxa"/>
            <w:hideMark/>
          </w:tcPr>
          <w:p w14:paraId="29594228"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604BD092" w14:textId="1578673C"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scenic reserve, as referred to in </w:t>
            </w:r>
            <w:r w:rsidRPr="003820FB">
              <w:rPr>
                <w:rFonts w:eastAsia="Times New Roman" w:cs="Arial"/>
                <w:sz w:val="16"/>
                <w:szCs w:val="16"/>
                <w:lang w:eastAsia="en-NZ"/>
              </w:rPr>
              <w:t>section 38(3)</w:t>
            </w:r>
            <w:r w:rsidRPr="00CD5659">
              <w:rPr>
                <w:rFonts w:eastAsia="Times New Roman" w:cs="Arial"/>
                <w:sz w:val="16"/>
                <w:szCs w:val="16"/>
                <w:lang w:eastAsia="en-NZ"/>
              </w:rPr>
              <w:t>.</w:t>
            </w:r>
          </w:p>
        </w:tc>
        <w:tc>
          <w:tcPr>
            <w:tcW w:w="1851" w:type="dxa"/>
          </w:tcPr>
          <w:p w14:paraId="578D5B49" w14:textId="471D2EA1" w:rsidR="00AE2709" w:rsidRPr="00CD5659" w:rsidRDefault="00AE2709" w:rsidP="0083737B">
            <w:pPr>
              <w:spacing w:before="120" w:after="120"/>
              <w:jc w:val="left"/>
              <w:rPr>
                <w:rFonts w:eastAsia="Times New Roman" w:cs="Arial"/>
                <w:sz w:val="16"/>
                <w:szCs w:val="16"/>
                <w:lang w:eastAsia="en-NZ"/>
              </w:rPr>
            </w:pPr>
            <w:r w:rsidRPr="00AE2709">
              <w:rPr>
                <w:rFonts w:eastAsia="Times New Roman" w:cs="Arial"/>
                <w:sz w:val="16"/>
                <w:szCs w:val="16"/>
                <w:lang w:eastAsia="en-NZ"/>
              </w:rPr>
              <w:t>Reserve status revoked.</w:t>
            </w:r>
            <w:r>
              <w:rPr>
                <w:rFonts w:eastAsia="Times New Roman" w:cs="Arial"/>
                <w:sz w:val="16"/>
                <w:szCs w:val="16"/>
                <w:lang w:eastAsia="en-NZ"/>
              </w:rPr>
              <w:t>Declared a reserve.</w:t>
            </w:r>
          </w:p>
        </w:tc>
        <w:tc>
          <w:tcPr>
            <w:tcW w:w="4748" w:type="dxa"/>
          </w:tcPr>
          <w:p w14:paraId="64F3EF16"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7D280A96"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042B1668"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04073547"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23939FB0"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60E08202" w14:textId="77777777" w:rsidTr="003820FB">
        <w:trPr>
          <w:trHeight w:val="878"/>
        </w:trPr>
        <w:tc>
          <w:tcPr>
            <w:tcW w:w="3258" w:type="dxa"/>
            <w:hideMark/>
          </w:tcPr>
          <w:p w14:paraId="55D7FF39"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Epakauri site A</w:t>
            </w:r>
          </w:p>
          <w:p w14:paraId="5A672105"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397.4000 hectares, more or less, being Section 2 SO 471339.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notice B157083.1.</w:t>
            </w:r>
          </w:p>
        </w:tc>
        <w:tc>
          <w:tcPr>
            <w:tcW w:w="2362" w:type="dxa"/>
            <w:hideMark/>
          </w:tcPr>
          <w:p w14:paraId="416AAB90" w14:textId="77777777" w:rsidR="00A11CC8" w:rsidRPr="003820FB"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820FB">
              <w:rPr>
                <w:rFonts w:eastAsia="Times New Roman" w:cs="Arial"/>
                <w:iCs/>
                <w:sz w:val="16"/>
                <w:szCs w:val="16"/>
                <w:lang w:eastAsia="en-NZ"/>
              </w:rPr>
              <w:t>eases to be a conservation area under the Conservation Act 1987.</w:t>
            </w:r>
          </w:p>
          <w:p w14:paraId="3444789F" w14:textId="77777777" w:rsidR="00A11CC8" w:rsidRPr="003820FB"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820FB">
              <w:rPr>
                <w:rFonts w:eastAsia="Times New Roman" w:cs="Arial"/>
                <w:iCs/>
                <w:sz w:val="16"/>
                <w:szCs w:val="16"/>
                <w:lang w:eastAsia="en-NZ"/>
              </w:rPr>
              <w:t xml:space="preserve">ee simple estate vests in the </w:t>
            </w:r>
            <w:r>
              <w:rPr>
                <w:rFonts w:eastAsia="Times New Roman" w:cs="Arial"/>
                <w:iCs/>
                <w:sz w:val="16"/>
                <w:szCs w:val="16"/>
                <w:lang w:eastAsia="en-NZ"/>
              </w:rPr>
              <w:t>T</w:t>
            </w:r>
            <w:r w:rsidRPr="003820FB">
              <w:rPr>
                <w:rFonts w:eastAsia="Times New Roman" w:cs="Arial"/>
                <w:iCs/>
                <w:sz w:val="16"/>
                <w:szCs w:val="16"/>
                <w:lang w:eastAsia="en-NZ"/>
              </w:rPr>
              <w:t>rustees.</w:t>
            </w:r>
          </w:p>
          <w:p w14:paraId="41D44646" w14:textId="77777777" w:rsidR="00A11CC8" w:rsidRPr="003820FB" w:rsidRDefault="00A11CC8" w:rsidP="007A667F">
            <w:pPr>
              <w:spacing w:before="120" w:after="120"/>
              <w:jc w:val="left"/>
              <w:rPr>
                <w:rFonts w:eastAsia="Times New Roman" w:cs="Arial"/>
                <w:iCs/>
                <w:sz w:val="16"/>
                <w:szCs w:val="16"/>
                <w:lang w:eastAsia="en-NZ"/>
              </w:rPr>
            </w:pPr>
            <w:r w:rsidRPr="003820FB">
              <w:rPr>
                <w:rFonts w:eastAsia="Times New Roman" w:cs="Arial"/>
                <w:b/>
                <w:iCs/>
                <w:sz w:val="16"/>
                <w:szCs w:val="16"/>
                <w:lang w:eastAsia="en-NZ"/>
              </w:rPr>
              <w:t>D</w:t>
            </w:r>
            <w:r w:rsidRPr="00320F7A">
              <w:rPr>
                <w:rFonts w:eastAsia="Times New Roman" w:cs="Arial"/>
                <w:b/>
                <w:iCs/>
                <w:sz w:val="16"/>
                <w:szCs w:val="16"/>
                <w:lang w:eastAsia="en-NZ"/>
              </w:rPr>
              <w:t>eclared a reserve and classified as a local purpose reserve</w:t>
            </w:r>
            <w:r w:rsidRPr="003820FB">
              <w:rPr>
                <w:rFonts w:eastAsia="Times New Roman" w:cs="Arial"/>
                <w:iCs/>
                <w:sz w:val="16"/>
                <w:szCs w:val="16"/>
                <w:lang w:eastAsia="en-NZ"/>
              </w:rPr>
              <w:t xml:space="preserve">, </w:t>
            </w:r>
            <w:r w:rsidRPr="00320F7A">
              <w:rPr>
                <w:rFonts w:eastAsia="Times New Roman" w:cs="Arial"/>
                <w:b/>
                <w:iCs/>
                <w:sz w:val="16"/>
                <w:szCs w:val="16"/>
                <w:lang w:eastAsia="en-NZ"/>
              </w:rPr>
              <w:t>for the purposes of iwi and hapū development and conservation</w:t>
            </w:r>
            <w:r w:rsidRPr="003820FB">
              <w:rPr>
                <w:rFonts w:eastAsia="Times New Roman" w:cs="Arial"/>
                <w:iCs/>
                <w:sz w:val="16"/>
                <w:szCs w:val="16"/>
                <w:lang w:eastAsia="en-NZ"/>
              </w:rPr>
              <w:t xml:space="preserve">, subject to </w:t>
            </w:r>
            <w:r w:rsidRPr="003820FB">
              <w:rPr>
                <w:rFonts w:eastAsia="Times New Roman" w:cs="Arial"/>
                <w:iCs/>
                <w:sz w:val="16"/>
                <w:szCs w:val="16"/>
                <w:u w:val="single"/>
                <w:lang w:eastAsia="en-NZ"/>
              </w:rPr>
              <w:t>section 23</w:t>
            </w:r>
            <w:r w:rsidRPr="003820FB">
              <w:rPr>
                <w:rFonts w:eastAsia="Times New Roman" w:cs="Arial"/>
                <w:iCs/>
                <w:sz w:val="16"/>
                <w:szCs w:val="16"/>
                <w:lang w:eastAsia="en-NZ"/>
              </w:rPr>
              <w:t xml:space="preserve"> of the Reserves Act 1977</w:t>
            </w:r>
            <w:r>
              <w:rPr>
                <w:rFonts w:eastAsia="Times New Roman" w:cs="Arial"/>
                <w:iCs/>
                <w:sz w:val="16"/>
                <w:szCs w:val="16"/>
                <w:lang w:eastAsia="en-NZ"/>
              </w:rPr>
              <w:t>.</w:t>
            </w:r>
          </w:p>
          <w:p w14:paraId="0D419DCF" w14:textId="5B8491E3" w:rsidR="00A11CC8" w:rsidRPr="00320F7A" w:rsidRDefault="00A11CC8" w:rsidP="0083737B">
            <w:pPr>
              <w:spacing w:before="120" w:after="120"/>
              <w:jc w:val="left"/>
              <w:rPr>
                <w:rFonts w:eastAsia="Times New Roman" w:cs="Arial"/>
                <w:sz w:val="16"/>
                <w:szCs w:val="16"/>
                <w:lang w:eastAsia="en-NZ"/>
              </w:rPr>
            </w:pPr>
            <w:r w:rsidRPr="003820FB">
              <w:rPr>
                <w:rFonts w:eastAsia="Times New Roman" w:cs="Arial"/>
                <w:b/>
                <w:iCs/>
                <w:sz w:val="16"/>
                <w:szCs w:val="16"/>
                <w:lang w:eastAsia="en-NZ"/>
              </w:rPr>
              <w:t>s39</w:t>
            </w:r>
          </w:p>
        </w:tc>
        <w:tc>
          <w:tcPr>
            <w:tcW w:w="2627" w:type="dxa"/>
            <w:hideMark/>
          </w:tcPr>
          <w:p w14:paraId="294FB96F"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289A9BE" w14:textId="07DD9101"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local purpose (wind farm activities) reserve, as referred to in </w:t>
            </w:r>
            <w:r w:rsidRPr="003820FB">
              <w:rPr>
                <w:rFonts w:eastAsia="Times New Roman" w:cs="Arial"/>
                <w:sz w:val="16"/>
                <w:szCs w:val="16"/>
                <w:lang w:eastAsia="en-NZ"/>
              </w:rPr>
              <w:t>section 39(3)</w:t>
            </w:r>
            <w:r w:rsidRPr="00CD5659">
              <w:rPr>
                <w:rFonts w:eastAsia="Times New Roman" w:cs="Arial"/>
                <w:sz w:val="16"/>
                <w:szCs w:val="16"/>
                <w:lang w:eastAsia="en-NZ"/>
              </w:rPr>
              <w:t>.</w:t>
            </w:r>
          </w:p>
        </w:tc>
        <w:tc>
          <w:tcPr>
            <w:tcW w:w="1851" w:type="dxa"/>
          </w:tcPr>
          <w:p w14:paraId="2641D6BC"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46D7B5C0" w14:textId="5A10772E" w:rsidR="00A11CC8" w:rsidRPr="00CD565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5C645D37"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1158F85A"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1D3C415B"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2BA3FD6D"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4D3E0F5F"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463651AD" w14:textId="77777777" w:rsidTr="003820FB">
        <w:trPr>
          <w:trHeight w:val="878"/>
        </w:trPr>
        <w:tc>
          <w:tcPr>
            <w:tcW w:w="3258" w:type="dxa"/>
            <w:hideMark/>
          </w:tcPr>
          <w:p w14:paraId="1FE8600B"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Epakauri site B</w:t>
            </w:r>
          </w:p>
          <w:p w14:paraId="30B94D41"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245.5000 hectares, more or less, being Section 1 SO 471339.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notice B157083.1.</w:t>
            </w:r>
          </w:p>
        </w:tc>
        <w:tc>
          <w:tcPr>
            <w:tcW w:w="2362" w:type="dxa"/>
            <w:hideMark/>
          </w:tcPr>
          <w:p w14:paraId="4FD5867C" w14:textId="77777777" w:rsidR="00A11CC8" w:rsidRPr="00320F45"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20F45">
              <w:rPr>
                <w:rFonts w:eastAsia="Times New Roman" w:cs="Arial"/>
                <w:iCs/>
                <w:sz w:val="16"/>
                <w:szCs w:val="16"/>
                <w:lang w:eastAsia="en-NZ"/>
              </w:rPr>
              <w:t>eases to be a conservation area under the Conservation Act 1987.</w:t>
            </w:r>
          </w:p>
          <w:p w14:paraId="4D953503" w14:textId="77777777" w:rsidR="00A11CC8"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20F45">
              <w:rPr>
                <w:rFonts w:eastAsia="Times New Roman" w:cs="Arial"/>
                <w:iCs/>
                <w:sz w:val="16"/>
                <w:szCs w:val="16"/>
                <w:lang w:eastAsia="en-NZ"/>
              </w:rPr>
              <w:t xml:space="preserve">ee simple estate vests in the </w:t>
            </w:r>
            <w:r>
              <w:rPr>
                <w:rFonts w:eastAsia="Times New Roman" w:cs="Arial"/>
                <w:iCs/>
                <w:sz w:val="16"/>
                <w:szCs w:val="16"/>
                <w:lang w:eastAsia="en-NZ"/>
              </w:rPr>
              <w:t>T</w:t>
            </w:r>
            <w:r w:rsidRPr="00320F45">
              <w:rPr>
                <w:rFonts w:eastAsia="Times New Roman" w:cs="Arial"/>
                <w:iCs/>
                <w:sz w:val="16"/>
                <w:szCs w:val="16"/>
                <w:lang w:eastAsia="en-NZ"/>
              </w:rPr>
              <w:t>rustees.</w:t>
            </w:r>
          </w:p>
          <w:p w14:paraId="701F987E" w14:textId="77777777" w:rsidR="00A11CC8" w:rsidRDefault="00A11CC8" w:rsidP="007A667F">
            <w:pPr>
              <w:spacing w:before="120" w:after="120"/>
              <w:jc w:val="left"/>
              <w:rPr>
                <w:rFonts w:eastAsia="Times New Roman" w:cs="Arial"/>
                <w:b/>
                <w:iCs/>
                <w:sz w:val="16"/>
                <w:szCs w:val="16"/>
                <w:lang w:eastAsia="en-NZ"/>
              </w:rPr>
            </w:pPr>
            <w:r w:rsidRPr="00320F45">
              <w:rPr>
                <w:rFonts w:eastAsia="Times New Roman" w:cs="Arial"/>
                <w:b/>
                <w:iCs/>
                <w:sz w:val="16"/>
                <w:szCs w:val="16"/>
                <w:lang w:eastAsia="en-NZ"/>
              </w:rPr>
              <w:t xml:space="preserve">Declared a reserve </w:t>
            </w:r>
            <w:r w:rsidRPr="007A667F">
              <w:rPr>
                <w:rFonts w:eastAsia="Times New Roman" w:cs="Arial"/>
                <w:b/>
                <w:iCs/>
                <w:sz w:val="16"/>
                <w:szCs w:val="16"/>
                <w:lang w:eastAsia="en-NZ"/>
              </w:rPr>
              <w:t xml:space="preserve">and classified as a scenic reserve </w:t>
            </w:r>
            <w:r w:rsidRPr="003820FB">
              <w:rPr>
                <w:rFonts w:eastAsia="Times New Roman" w:cs="Arial"/>
                <w:iCs/>
                <w:sz w:val="16"/>
                <w:szCs w:val="16"/>
                <w:lang w:eastAsia="en-NZ"/>
              </w:rPr>
              <w:t xml:space="preserve">for the purposes specified in section </w:t>
            </w:r>
            <w:r w:rsidRPr="003820FB">
              <w:t>19(1)(a)</w:t>
            </w:r>
            <w:r w:rsidRPr="003820FB">
              <w:rPr>
                <w:rFonts w:eastAsia="Times New Roman" w:cs="Arial"/>
                <w:iCs/>
                <w:sz w:val="16"/>
                <w:szCs w:val="16"/>
                <w:lang w:eastAsia="en-NZ"/>
              </w:rPr>
              <w:t xml:space="preserve"> of the Reserves Act 1977</w:t>
            </w:r>
            <w:r>
              <w:rPr>
                <w:rFonts w:eastAsia="Times New Roman" w:cs="Arial"/>
                <w:iCs/>
                <w:sz w:val="16"/>
                <w:szCs w:val="16"/>
                <w:lang w:eastAsia="en-NZ"/>
              </w:rPr>
              <w:t>.</w:t>
            </w:r>
          </w:p>
          <w:p w14:paraId="71BE0566" w14:textId="03540E9B"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s40</w:t>
            </w:r>
          </w:p>
        </w:tc>
        <w:tc>
          <w:tcPr>
            <w:tcW w:w="2627" w:type="dxa"/>
            <w:hideMark/>
          </w:tcPr>
          <w:p w14:paraId="21E1FDB6"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5CEF912" w14:textId="4AC102F6"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scenic reserve, as referred to in </w:t>
            </w:r>
            <w:r w:rsidRPr="003820FB">
              <w:rPr>
                <w:rFonts w:eastAsia="Times New Roman" w:cs="Arial"/>
                <w:sz w:val="16"/>
                <w:szCs w:val="16"/>
                <w:lang w:eastAsia="en-NZ"/>
              </w:rPr>
              <w:t>section 40(3)</w:t>
            </w:r>
            <w:r w:rsidRPr="00CD5659">
              <w:rPr>
                <w:rFonts w:eastAsia="Times New Roman" w:cs="Arial"/>
                <w:sz w:val="16"/>
                <w:szCs w:val="16"/>
                <w:lang w:eastAsia="en-NZ"/>
              </w:rPr>
              <w:t>.</w:t>
            </w:r>
          </w:p>
        </w:tc>
        <w:tc>
          <w:tcPr>
            <w:tcW w:w="1851" w:type="dxa"/>
          </w:tcPr>
          <w:p w14:paraId="20360C18"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547AC591" w14:textId="699B691D" w:rsidR="00A11CC8" w:rsidRPr="00CD565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04FA2525"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0B6FAB46"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560A640F"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67AD862A"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0700D69F"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1E226F3D" w14:textId="77777777" w:rsidTr="003820FB">
        <w:trPr>
          <w:trHeight w:val="878"/>
        </w:trPr>
        <w:tc>
          <w:tcPr>
            <w:tcW w:w="3258" w:type="dxa"/>
            <w:hideMark/>
          </w:tcPr>
          <w:p w14:paraId="2CE8315E"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Kaitaia Domain</w:t>
            </w:r>
          </w:p>
          <w:p w14:paraId="62BA9C9E" w14:textId="77777777" w:rsidR="00A11CC8" w:rsidRPr="00CD5659" w:rsidRDefault="00A11CC8" w:rsidP="00B25BA3">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10.2900 hectares, more or less, being Section 2 SO 471334.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1917, p 2882.</w:t>
            </w:r>
          </w:p>
          <w:p w14:paraId="2C173F74" w14:textId="77777777" w:rsidR="00A11CC8" w:rsidRPr="00CD5659" w:rsidRDefault="00A11CC8" w:rsidP="00B25BA3">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2.1060 hectares, more or less, being Section 1 SO 471334.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1917, p 2882.</w:t>
            </w:r>
          </w:p>
        </w:tc>
        <w:tc>
          <w:tcPr>
            <w:tcW w:w="2362" w:type="dxa"/>
            <w:hideMark/>
          </w:tcPr>
          <w:p w14:paraId="12EA07C1" w14:textId="77777777" w:rsidR="00A11CC8" w:rsidRPr="003820FB"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R</w:t>
            </w:r>
            <w:r w:rsidRPr="003820FB">
              <w:rPr>
                <w:rFonts w:eastAsia="Times New Roman" w:cs="Arial"/>
                <w:iCs/>
                <w:sz w:val="16"/>
                <w:szCs w:val="16"/>
                <w:lang w:eastAsia="en-NZ"/>
              </w:rPr>
              <w:t>eservation as a recreation reserve subject to th</w:t>
            </w:r>
            <w:r w:rsidRPr="00320F7A">
              <w:rPr>
                <w:rFonts w:eastAsia="Times New Roman" w:cs="Arial"/>
                <w:iCs/>
                <w:sz w:val="16"/>
                <w:szCs w:val="16"/>
                <w:lang w:eastAsia="en-NZ"/>
              </w:rPr>
              <w:t>e Reserves Act 1977 is revoked.</w:t>
            </w:r>
          </w:p>
          <w:p w14:paraId="37383CF3" w14:textId="77777777" w:rsidR="00A11CC8" w:rsidRPr="003820FB" w:rsidRDefault="00A11CC8" w:rsidP="007A667F">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820FB">
              <w:rPr>
                <w:rFonts w:eastAsia="Times New Roman" w:cs="Arial"/>
                <w:iCs/>
                <w:sz w:val="16"/>
                <w:szCs w:val="16"/>
                <w:lang w:eastAsia="en-NZ"/>
              </w:rPr>
              <w:t xml:space="preserve">ee simple vests in the </w:t>
            </w:r>
            <w:r>
              <w:rPr>
                <w:rFonts w:eastAsia="Times New Roman" w:cs="Arial"/>
                <w:iCs/>
                <w:sz w:val="16"/>
                <w:szCs w:val="16"/>
                <w:lang w:eastAsia="en-NZ"/>
              </w:rPr>
              <w:t>T</w:t>
            </w:r>
            <w:r w:rsidRPr="003820FB">
              <w:rPr>
                <w:rFonts w:eastAsia="Times New Roman" w:cs="Arial"/>
                <w:iCs/>
                <w:sz w:val="16"/>
                <w:szCs w:val="16"/>
                <w:lang w:eastAsia="en-NZ"/>
              </w:rPr>
              <w:t>rustees.</w:t>
            </w:r>
          </w:p>
          <w:p w14:paraId="0386F4D9" w14:textId="77777777" w:rsidR="00A11CC8" w:rsidRPr="003820FB" w:rsidRDefault="00A11CC8" w:rsidP="007A667F">
            <w:pPr>
              <w:spacing w:before="120" w:after="120"/>
              <w:jc w:val="left"/>
              <w:rPr>
                <w:rFonts w:eastAsia="Times New Roman" w:cs="Arial"/>
                <w:iCs/>
                <w:sz w:val="16"/>
                <w:szCs w:val="16"/>
                <w:lang w:eastAsia="en-NZ"/>
              </w:rPr>
            </w:pPr>
            <w:r w:rsidRPr="003820FB">
              <w:rPr>
                <w:rFonts w:eastAsia="Times New Roman" w:cs="Arial"/>
                <w:iCs/>
                <w:sz w:val="16"/>
                <w:szCs w:val="16"/>
                <w:lang w:eastAsia="en-NZ"/>
              </w:rPr>
              <w:t xml:space="preserve">The part of Kaitaia Domain that is Section 2 SO 471334 is </w:t>
            </w:r>
            <w:r w:rsidRPr="00320F7A">
              <w:rPr>
                <w:rFonts w:eastAsia="Times New Roman" w:cs="Arial"/>
                <w:b/>
                <w:iCs/>
                <w:sz w:val="16"/>
                <w:szCs w:val="16"/>
                <w:lang w:eastAsia="en-NZ"/>
              </w:rPr>
              <w:t>declared a reserve and classified as a recreation reserve</w:t>
            </w:r>
            <w:r w:rsidRPr="003820FB">
              <w:rPr>
                <w:rFonts w:eastAsia="Times New Roman" w:cs="Arial"/>
                <w:iCs/>
                <w:sz w:val="16"/>
                <w:szCs w:val="16"/>
                <w:lang w:eastAsia="en-NZ"/>
              </w:rPr>
              <w:t xml:space="preserve"> subject to </w:t>
            </w:r>
            <w:r w:rsidRPr="003820FB">
              <w:rPr>
                <w:rFonts w:eastAsia="Times New Roman" w:cs="Arial"/>
                <w:iCs/>
                <w:sz w:val="16"/>
                <w:szCs w:val="16"/>
                <w:u w:val="single"/>
                <w:lang w:eastAsia="en-NZ"/>
              </w:rPr>
              <w:t>section 17</w:t>
            </w:r>
            <w:r w:rsidRPr="00320F7A">
              <w:rPr>
                <w:rFonts w:eastAsia="Times New Roman" w:cs="Arial"/>
                <w:iCs/>
                <w:sz w:val="16"/>
                <w:szCs w:val="16"/>
                <w:lang w:eastAsia="en-NZ"/>
              </w:rPr>
              <w:t xml:space="preserve"> of the Reserves Act 1977.</w:t>
            </w:r>
          </w:p>
          <w:p w14:paraId="6B6BCFA4" w14:textId="77777777" w:rsidR="00A11CC8" w:rsidRPr="003820FB" w:rsidRDefault="00A11CC8" w:rsidP="007A667F">
            <w:pPr>
              <w:spacing w:before="120" w:after="120"/>
              <w:jc w:val="left"/>
              <w:rPr>
                <w:rFonts w:eastAsia="Times New Roman" w:cs="Arial"/>
                <w:iCs/>
                <w:sz w:val="16"/>
                <w:szCs w:val="16"/>
                <w:lang w:eastAsia="en-NZ"/>
              </w:rPr>
            </w:pPr>
            <w:r w:rsidRPr="003820FB">
              <w:rPr>
                <w:rFonts w:eastAsia="Times New Roman" w:cs="Arial"/>
                <w:iCs/>
                <w:sz w:val="16"/>
                <w:szCs w:val="16"/>
                <w:lang w:eastAsia="en-NZ"/>
              </w:rPr>
              <w:t xml:space="preserve">The part of Kaitaia Domain that is Section 1 SO 471334 is </w:t>
            </w:r>
            <w:r w:rsidRPr="00320F7A">
              <w:rPr>
                <w:rFonts w:eastAsia="Times New Roman" w:cs="Arial"/>
                <w:b/>
                <w:iCs/>
                <w:sz w:val="16"/>
                <w:szCs w:val="16"/>
                <w:lang w:eastAsia="en-NZ"/>
              </w:rPr>
              <w:t>declared a reserve and classified as a local purpose reserve</w:t>
            </w:r>
            <w:r w:rsidRPr="003820FB">
              <w:rPr>
                <w:rFonts w:eastAsia="Times New Roman" w:cs="Arial"/>
                <w:iCs/>
                <w:sz w:val="16"/>
                <w:szCs w:val="16"/>
                <w:lang w:eastAsia="en-NZ"/>
              </w:rPr>
              <w:t xml:space="preserve">, </w:t>
            </w:r>
            <w:r w:rsidRPr="00320F7A">
              <w:rPr>
                <w:rFonts w:eastAsia="Times New Roman" w:cs="Arial"/>
                <w:b/>
                <w:iCs/>
                <w:sz w:val="16"/>
                <w:szCs w:val="16"/>
                <w:lang w:eastAsia="en-NZ"/>
              </w:rPr>
              <w:t>for the purposes of a marae site</w:t>
            </w:r>
            <w:r w:rsidRPr="003820FB">
              <w:rPr>
                <w:rFonts w:eastAsia="Times New Roman" w:cs="Arial"/>
                <w:iCs/>
                <w:sz w:val="16"/>
                <w:szCs w:val="16"/>
                <w:lang w:eastAsia="en-NZ"/>
              </w:rPr>
              <w:t xml:space="preserve">, subject to </w:t>
            </w:r>
            <w:r w:rsidRPr="003820FB">
              <w:rPr>
                <w:rFonts w:eastAsia="Times New Roman" w:cs="Arial"/>
                <w:iCs/>
                <w:sz w:val="16"/>
                <w:szCs w:val="16"/>
                <w:u w:val="single"/>
                <w:lang w:eastAsia="en-NZ"/>
              </w:rPr>
              <w:t>section 23</w:t>
            </w:r>
            <w:r w:rsidRPr="003820FB">
              <w:rPr>
                <w:rFonts w:eastAsia="Times New Roman" w:cs="Arial"/>
                <w:iCs/>
                <w:sz w:val="16"/>
                <w:szCs w:val="16"/>
                <w:lang w:eastAsia="en-NZ"/>
              </w:rPr>
              <w:t xml:space="preserve"> of the Reserves Act 1977</w:t>
            </w:r>
          </w:p>
          <w:p w14:paraId="2209CA3B" w14:textId="77777777" w:rsidR="00A11CC8" w:rsidRDefault="00A11CC8" w:rsidP="0083737B">
            <w:pPr>
              <w:spacing w:before="120" w:after="120"/>
              <w:jc w:val="left"/>
              <w:rPr>
                <w:rFonts w:eastAsia="Times New Roman" w:cs="Arial"/>
                <w:b/>
                <w:iCs/>
                <w:sz w:val="16"/>
                <w:szCs w:val="16"/>
                <w:lang w:eastAsia="en-NZ"/>
              </w:rPr>
            </w:pPr>
          </w:p>
          <w:p w14:paraId="607F30B9" w14:textId="7F425B35"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w:t>
            </w:r>
            <w:r w:rsidRPr="003820FB">
              <w:rPr>
                <w:rFonts w:eastAsia="Times New Roman" w:cs="Arial"/>
                <w:b/>
                <w:iCs/>
                <w:sz w:val="16"/>
                <w:szCs w:val="16"/>
                <w:lang w:eastAsia="en-NZ"/>
              </w:rPr>
              <w:t>41</w:t>
            </w:r>
          </w:p>
        </w:tc>
        <w:tc>
          <w:tcPr>
            <w:tcW w:w="2627" w:type="dxa"/>
            <w:hideMark/>
          </w:tcPr>
          <w:p w14:paraId="0A7D1329"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B54B939" w14:textId="2FB1F2F8"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recreation reserve, as referred to in </w:t>
            </w:r>
            <w:bookmarkStart w:id="186" w:name="DLM6577598"/>
            <w:r w:rsidRPr="003820FB">
              <w:rPr>
                <w:rFonts w:eastAsia="Times New Roman" w:cs="Arial"/>
                <w:sz w:val="16"/>
                <w:szCs w:val="16"/>
                <w:lang w:eastAsia="en-NZ"/>
              </w:rPr>
              <w:t>section 41(3)</w:t>
            </w:r>
            <w:r w:rsidRPr="00CD5659">
              <w:rPr>
                <w:rFonts w:eastAsia="Times New Roman" w:cs="Arial"/>
                <w:sz w:val="16"/>
                <w:szCs w:val="16"/>
                <w:lang w:eastAsia="en-NZ"/>
              </w:rPr>
              <w:t xml:space="preserve"> (affects Section 2 SO 471334).</w:t>
            </w:r>
          </w:p>
          <w:p w14:paraId="7C52BBC9" w14:textId="58C2F18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local purpose (for marae site) reserve, as referred to in </w:t>
            </w:r>
            <w:bookmarkEnd w:id="186"/>
            <w:r w:rsidRPr="003820FB">
              <w:rPr>
                <w:rFonts w:eastAsia="Times New Roman" w:cs="Arial"/>
                <w:sz w:val="16"/>
                <w:szCs w:val="16"/>
                <w:lang w:eastAsia="en-NZ"/>
              </w:rPr>
              <w:t>section 41(5)</w:t>
            </w:r>
            <w:r w:rsidRPr="00CD5659">
              <w:rPr>
                <w:rFonts w:eastAsia="Times New Roman" w:cs="Arial"/>
                <w:sz w:val="16"/>
                <w:szCs w:val="16"/>
                <w:lang w:eastAsia="en-NZ"/>
              </w:rPr>
              <w:t xml:space="preserve"> (affects Section 1 SO 471334).</w:t>
            </w:r>
          </w:p>
        </w:tc>
        <w:tc>
          <w:tcPr>
            <w:tcW w:w="1851" w:type="dxa"/>
          </w:tcPr>
          <w:p w14:paraId="0CFB066F" w14:textId="49B8B54A" w:rsidR="00AE2709" w:rsidRDefault="00AE2709" w:rsidP="0083737B">
            <w:pPr>
              <w:spacing w:before="120" w:after="120"/>
              <w:jc w:val="left"/>
              <w:rPr>
                <w:rFonts w:eastAsia="Times New Roman" w:cs="Arial"/>
                <w:sz w:val="16"/>
                <w:szCs w:val="16"/>
                <w:lang w:eastAsia="en-NZ"/>
              </w:rPr>
            </w:pPr>
            <w:r w:rsidRPr="00AE2709">
              <w:rPr>
                <w:rFonts w:eastAsia="Times New Roman" w:cs="Arial"/>
                <w:sz w:val="16"/>
                <w:szCs w:val="16"/>
                <w:lang w:eastAsia="en-NZ"/>
              </w:rPr>
              <w:t>Reserve status revoked.</w:t>
            </w:r>
          </w:p>
          <w:p w14:paraId="15327FE8" w14:textId="77777777" w:rsidR="00AE2709" w:rsidRPr="00CD5659" w:rsidRDefault="00AE2709" w:rsidP="0083737B">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4D61A7DE"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3671DF84"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4998AC0F"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010DA4E1"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037AEEA9"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264040AF" w14:textId="77777777" w:rsidTr="003820FB">
        <w:trPr>
          <w:trHeight w:val="878"/>
        </w:trPr>
        <w:tc>
          <w:tcPr>
            <w:tcW w:w="3258" w:type="dxa"/>
            <w:hideMark/>
          </w:tcPr>
          <w:p w14:paraId="2A122BB8"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Rokokakahi War Memorial property</w:t>
            </w:r>
          </w:p>
          <w:p w14:paraId="16240102"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0.7938 hectares, more or less, being Section 1 SO 473025.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1982, p 337</w:t>
            </w:r>
          </w:p>
        </w:tc>
        <w:tc>
          <w:tcPr>
            <w:tcW w:w="2362" w:type="dxa"/>
            <w:hideMark/>
          </w:tcPr>
          <w:p w14:paraId="7E476CAC" w14:textId="77777777" w:rsidR="00A11CC8" w:rsidRPr="00F419A5" w:rsidRDefault="00A11CC8" w:rsidP="00F419A5">
            <w:pPr>
              <w:spacing w:before="120" w:after="120"/>
              <w:jc w:val="left"/>
              <w:rPr>
                <w:rFonts w:eastAsia="Times New Roman" w:cs="Arial"/>
                <w:iCs/>
                <w:sz w:val="16"/>
                <w:szCs w:val="16"/>
                <w:lang w:eastAsia="en-NZ"/>
              </w:rPr>
            </w:pPr>
            <w:r>
              <w:rPr>
                <w:rFonts w:eastAsia="Times New Roman" w:cs="Arial"/>
                <w:iCs/>
                <w:sz w:val="16"/>
                <w:szCs w:val="16"/>
                <w:lang w:eastAsia="en-NZ"/>
              </w:rPr>
              <w:t>R</w:t>
            </w:r>
            <w:r w:rsidRPr="00F419A5">
              <w:rPr>
                <w:rFonts w:eastAsia="Times New Roman" w:cs="Arial"/>
                <w:iCs/>
                <w:sz w:val="16"/>
                <w:szCs w:val="16"/>
                <w:lang w:eastAsia="en-NZ"/>
              </w:rPr>
              <w:t>eservation as a recreation reserve subject to the Reserves Act 1977 is revoked.</w:t>
            </w:r>
          </w:p>
          <w:p w14:paraId="1520FADC" w14:textId="77777777" w:rsidR="00A11CC8" w:rsidRPr="00F419A5" w:rsidRDefault="00A11CC8" w:rsidP="00F419A5">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F419A5">
              <w:rPr>
                <w:rFonts w:eastAsia="Times New Roman" w:cs="Arial"/>
                <w:iCs/>
                <w:sz w:val="16"/>
                <w:szCs w:val="16"/>
                <w:lang w:eastAsia="en-NZ"/>
              </w:rPr>
              <w:t xml:space="preserve">ee simple vests in the </w:t>
            </w:r>
            <w:r>
              <w:rPr>
                <w:rFonts w:eastAsia="Times New Roman" w:cs="Arial"/>
                <w:iCs/>
                <w:sz w:val="16"/>
                <w:szCs w:val="16"/>
                <w:lang w:eastAsia="en-NZ"/>
              </w:rPr>
              <w:t>T</w:t>
            </w:r>
            <w:r w:rsidRPr="00F419A5">
              <w:rPr>
                <w:rFonts w:eastAsia="Times New Roman" w:cs="Arial"/>
                <w:iCs/>
                <w:sz w:val="16"/>
                <w:szCs w:val="16"/>
                <w:lang w:eastAsia="en-NZ"/>
              </w:rPr>
              <w:t>rustees.</w:t>
            </w:r>
          </w:p>
          <w:p w14:paraId="2D44893D" w14:textId="77777777" w:rsidR="00A11CC8" w:rsidRDefault="00A11CC8" w:rsidP="00F419A5">
            <w:pPr>
              <w:spacing w:before="120" w:after="120"/>
              <w:jc w:val="left"/>
              <w:rPr>
                <w:rFonts w:eastAsia="Times New Roman" w:cs="Arial"/>
                <w:iCs/>
                <w:sz w:val="16"/>
                <w:szCs w:val="16"/>
                <w:lang w:eastAsia="en-NZ"/>
              </w:rPr>
            </w:pPr>
            <w:r w:rsidRPr="003820FB">
              <w:rPr>
                <w:rFonts w:eastAsia="Times New Roman" w:cs="Arial"/>
                <w:b/>
                <w:iCs/>
                <w:sz w:val="16"/>
                <w:szCs w:val="16"/>
                <w:lang w:eastAsia="en-NZ"/>
              </w:rPr>
              <w:t>Declared a reserve and classified as a recreation reserve</w:t>
            </w:r>
            <w:r w:rsidRPr="00F419A5">
              <w:rPr>
                <w:rFonts w:eastAsia="Times New Roman" w:cs="Arial"/>
                <w:iCs/>
                <w:sz w:val="16"/>
                <w:szCs w:val="16"/>
                <w:lang w:eastAsia="en-NZ"/>
              </w:rPr>
              <w:t xml:space="preserve"> subject to </w:t>
            </w:r>
            <w:r w:rsidRPr="003820FB">
              <w:rPr>
                <w:rFonts w:eastAsia="Times New Roman" w:cs="Arial"/>
                <w:iCs/>
                <w:sz w:val="16"/>
                <w:szCs w:val="16"/>
                <w:u w:val="single"/>
                <w:lang w:eastAsia="en-NZ"/>
              </w:rPr>
              <w:t>section 17</w:t>
            </w:r>
            <w:r w:rsidRPr="00F419A5">
              <w:rPr>
                <w:rFonts w:eastAsia="Times New Roman" w:cs="Arial"/>
                <w:iCs/>
                <w:sz w:val="16"/>
                <w:szCs w:val="16"/>
                <w:lang w:eastAsia="en-NZ"/>
              </w:rPr>
              <w:t xml:space="preserve"> of the Reserves Act 1977.</w:t>
            </w:r>
          </w:p>
          <w:p w14:paraId="3951AF4B" w14:textId="77777777" w:rsidR="00A11CC8" w:rsidRDefault="00A11CC8" w:rsidP="0083737B">
            <w:pPr>
              <w:spacing w:before="120" w:after="120"/>
              <w:jc w:val="left"/>
              <w:rPr>
                <w:rFonts w:eastAsia="Times New Roman" w:cs="Arial"/>
                <w:iCs/>
                <w:sz w:val="16"/>
                <w:szCs w:val="16"/>
                <w:lang w:eastAsia="en-NZ"/>
              </w:rPr>
            </w:pPr>
          </w:p>
          <w:p w14:paraId="66A6DEA1" w14:textId="5D3D7BFF" w:rsidR="00A11CC8" w:rsidRPr="00CD5659" w:rsidRDefault="00A11CC8" w:rsidP="0083737B">
            <w:pPr>
              <w:spacing w:before="120" w:after="120"/>
              <w:jc w:val="left"/>
              <w:rPr>
                <w:rFonts w:eastAsia="Times New Roman" w:cs="Arial"/>
                <w:sz w:val="16"/>
                <w:szCs w:val="16"/>
                <w:lang w:eastAsia="en-NZ"/>
              </w:rPr>
            </w:pPr>
            <w:r w:rsidRPr="003820FB">
              <w:rPr>
                <w:rFonts w:eastAsia="Times New Roman" w:cs="Arial"/>
                <w:b/>
                <w:sz w:val="16"/>
                <w:szCs w:val="16"/>
                <w:lang w:eastAsia="en-NZ"/>
              </w:rPr>
              <w:t>s42</w:t>
            </w:r>
          </w:p>
        </w:tc>
        <w:tc>
          <w:tcPr>
            <w:tcW w:w="2627" w:type="dxa"/>
            <w:hideMark/>
          </w:tcPr>
          <w:p w14:paraId="2AB7A546"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624C3FA6" w14:textId="1ACADF53"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recreation reserve, as referred to in </w:t>
            </w:r>
            <w:r w:rsidRPr="003820FB">
              <w:rPr>
                <w:rFonts w:eastAsia="Times New Roman" w:cs="Arial"/>
                <w:sz w:val="16"/>
                <w:szCs w:val="16"/>
                <w:lang w:eastAsia="en-NZ"/>
              </w:rPr>
              <w:t>section 42(3)</w:t>
            </w:r>
            <w:r w:rsidRPr="00CD5659">
              <w:rPr>
                <w:rFonts w:eastAsia="Times New Roman" w:cs="Arial"/>
                <w:sz w:val="16"/>
                <w:szCs w:val="16"/>
                <w:lang w:eastAsia="en-NZ"/>
              </w:rPr>
              <w:t>.</w:t>
            </w:r>
          </w:p>
        </w:tc>
        <w:tc>
          <w:tcPr>
            <w:tcW w:w="1851" w:type="dxa"/>
          </w:tcPr>
          <w:p w14:paraId="2232BF9D" w14:textId="77777777" w:rsidR="00AE2709" w:rsidRDefault="00AE2709">
            <w:pPr>
              <w:spacing w:before="120" w:after="120"/>
              <w:jc w:val="left"/>
              <w:rPr>
                <w:rFonts w:eastAsia="Times New Roman" w:cs="Arial"/>
                <w:sz w:val="16"/>
                <w:szCs w:val="16"/>
                <w:lang w:eastAsia="en-NZ"/>
              </w:rPr>
            </w:pPr>
            <w:r w:rsidRPr="00AE2709">
              <w:rPr>
                <w:rFonts w:eastAsia="Times New Roman" w:cs="Arial"/>
                <w:sz w:val="16"/>
                <w:szCs w:val="16"/>
                <w:lang w:eastAsia="en-NZ"/>
              </w:rPr>
              <w:t>Reserve status revoked.</w:t>
            </w:r>
          </w:p>
          <w:p w14:paraId="0FEDAAA0" w14:textId="77777777" w:rsidR="00AE2709" w:rsidRPr="00CD5659" w:rsidRDefault="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2BB785A2"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3A8E5299"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01037AA6"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7D84D538"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6BF4B7E8"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2159F502" w14:textId="77777777" w:rsidTr="003820FB">
        <w:trPr>
          <w:trHeight w:val="878"/>
        </w:trPr>
        <w:tc>
          <w:tcPr>
            <w:tcW w:w="3258" w:type="dxa"/>
            <w:hideMark/>
          </w:tcPr>
          <w:p w14:paraId="09FE47BA"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Tauroa Point site A</w:t>
            </w:r>
          </w:p>
          <w:p w14:paraId="7B126F5A"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32.7200 hectares, more or less, being Section 2 SO 471344.</w:t>
            </w:r>
          </w:p>
        </w:tc>
        <w:tc>
          <w:tcPr>
            <w:tcW w:w="2362" w:type="dxa"/>
            <w:hideMark/>
          </w:tcPr>
          <w:p w14:paraId="0D46C629" w14:textId="77777777" w:rsidR="00A11CC8" w:rsidRPr="003820FB" w:rsidRDefault="00A11CC8" w:rsidP="006E7C67">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820FB">
              <w:rPr>
                <w:rFonts w:eastAsia="Times New Roman" w:cs="Arial"/>
                <w:iCs/>
                <w:sz w:val="16"/>
                <w:szCs w:val="16"/>
                <w:lang w:eastAsia="en-NZ"/>
              </w:rPr>
              <w:t>eases to be a conservation area under the</w:t>
            </w:r>
            <w:r>
              <w:rPr>
                <w:rFonts w:eastAsia="Times New Roman" w:cs="Arial"/>
                <w:iCs/>
                <w:sz w:val="16"/>
                <w:szCs w:val="16"/>
                <w:lang w:eastAsia="en-NZ"/>
              </w:rPr>
              <w:t xml:space="preserve"> </w:t>
            </w:r>
            <w:r w:rsidRPr="003820FB">
              <w:t>Conservation Act 1987</w:t>
            </w:r>
            <w:r w:rsidRPr="003820FB">
              <w:rPr>
                <w:rFonts w:eastAsia="Times New Roman" w:cs="Arial"/>
                <w:iCs/>
                <w:sz w:val="16"/>
                <w:szCs w:val="16"/>
                <w:lang w:eastAsia="en-NZ"/>
              </w:rPr>
              <w:t>.</w:t>
            </w:r>
          </w:p>
          <w:p w14:paraId="6F2CCD1C" w14:textId="77777777" w:rsidR="00A11CC8" w:rsidRPr="003820FB" w:rsidRDefault="00A11CC8" w:rsidP="006E7C67">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820FB">
              <w:rPr>
                <w:rFonts w:eastAsia="Times New Roman" w:cs="Arial"/>
                <w:iCs/>
                <w:sz w:val="16"/>
                <w:szCs w:val="16"/>
                <w:lang w:eastAsia="en-NZ"/>
              </w:rPr>
              <w:t xml:space="preserve">ee simple vests in the </w:t>
            </w:r>
            <w:r>
              <w:rPr>
                <w:rFonts w:eastAsia="Times New Roman" w:cs="Arial"/>
                <w:iCs/>
                <w:sz w:val="16"/>
                <w:szCs w:val="16"/>
                <w:lang w:eastAsia="en-NZ"/>
              </w:rPr>
              <w:t>T</w:t>
            </w:r>
            <w:r w:rsidRPr="003820FB">
              <w:rPr>
                <w:rFonts w:eastAsia="Times New Roman" w:cs="Arial"/>
                <w:iCs/>
                <w:sz w:val="16"/>
                <w:szCs w:val="16"/>
                <w:lang w:eastAsia="en-NZ"/>
              </w:rPr>
              <w:t>rustees.</w:t>
            </w:r>
          </w:p>
          <w:p w14:paraId="24C5B08C" w14:textId="77777777" w:rsidR="00A11CC8" w:rsidRPr="006E7C67" w:rsidRDefault="00A11CC8" w:rsidP="006E7C67">
            <w:pPr>
              <w:spacing w:before="120" w:after="120"/>
              <w:jc w:val="left"/>
              <w:rPr>
                <w:rFonts w:eastAsia="Times New Roman" w:cs="Arial"/>
                <w:b/>
                <w:iCs/>
                <w:sz w:val="16"/>
                <w:szCs w:val="16"/>
                <w:lang w:eastAsia="en-NZ"/>
              </w:rPr>
            </w:pPr>
            <w:r w:rsidRPr="003820FB">
              <w:rPr>
                <w:rFonts w:eastAsia="Times New Roman" w:cs="Arial"/>
                <w:b/>
                <w:iCs/>
                <w:sz w:val="16"/>
                <w:szCs w:val="16"/>
                <w:lang w:eastAsia="en-NZ"/>
              </w:rPr>
              <w:t>D</w:t>
            </w:r>
            <w:r w:rsidRPr="00320F7A">
              <w:rPr>
                <w:rFonts w:eastAsia="Times New Roman" w:cs="Arial"/>
                <w:b/>
                <w:iCs/>
                <w:sz w:val="16"/>
                <w:szCs w:val="16"/>
                <w:lang w:eastAsia="en-NZ"/>
              </w:rPr>
              <w:t xml:space="preserve">eclared a reserve and classified as a </w:t>
            </w:r>
            <w:r>
              <w:rPr>
                <w:rFonts w:eastAsia="Times New Roman" w:cs="Arial"/>
                <w:b/>
                <w:iCs/>
                <w:sz w:val="16"/>
                <w:szCs w:val="16"/>
                <w:lang w:eastAsia="en-NZ"/>
              </w:rPr>
              <w:t>historic</w:t>
            </w:r>
            <w:r w:rsidRPr="00320F7A">
              <w:rPr>
                <w:rFonts w:eastAsia="Times New Roman" w:cs="Arial"/>
                <w:b/>
                <w:iCs/>
                <w:sz w:val="16"/>
                <w:szCs w:val="16"/>
                <w:lang w:eastAsia="en-NZ"/>
              </w:rPr>
              <w:t xml:space="preserve"> reserve</w:t>
            </w:r>
            <w:r w:rsidRPr="003820FB">
              <w:rPr>
                <w:rFonts w:eastAsia="Times New Roman" w:cs="Arial"/>
                <w:iCs/>
                <w:sz w:val="16"/>
                <w:szCs w:val="16"/>
                <w:lang w:eastAsia="en-NZ"/>
              </w:rPr>
              <w:t xml:space="preserve"> subject to</w:t>
            </w:r>
            <w:r>
              <w:rPr>
                <w:rFonts w:eastAsia="Times New Roman" w:cs="Arial"/>
                <w:iCs/>
                <w:sz w:val="16"/>
                <w:szCs w:val="16"/>
                <w:lang w:eastAsia="en-NZ"/>
              </w:rPr>
              <w:t xml:space="preserve"> </w:t>
            </w:r>
            <w:r w:rsidRPr="003820FB">
              <w:t>section 1</w:t>
            </w:r>
            <w:r>
              <w:rPr>
                <w:rFonts w:eastAsia="Times New Roman" w:cs="Arial"/>
                <w:iCs/>
                <w:sz w:val="16"/>
                <w:szCs w:val="16"/>
                <w:u w:val="single"/>
                <w:lang w:eastAsia="en-NZ"/>
              </w:rPr>
              <w:t>8</w:t>
            </w:r>
            <w:r>
              <w:rPr>
                <w:rFonts w:eastAsia="Times New Roman" w:cs="Arial"/>
                <w:iCs/>
                <w:sz w:val="16"/>
                <w:szCs w:val="16"/>
                <w:lang w:eastAsia="en-NZ"/>
              </w:rPr>
              <w:t xml:space="preserve"> </w:t>
            </w:r>
            <w:r w:rsidRPr="003820FB">
              <w:rPr>
                <w:rFonts w:eastAsia="Times New Roman" w:cs="Arial"/>
                <w:iCs/>
                <w:sz w:val="16"/>
                <w:szCs w:val="16"/>
                <w:lang w:eastAsia="en-NZ"/>
              </w:rPr>
              <w:t>of the Reserves Act 1977.</w:t>
            </w:r>
          </w:p>
          <w:p w14:paraId="4F12AA9F" w14:textId="77777777" w:rsidR="00A11CC8" w:rsidRDefault="00A11CC8" w:rsidP="0083737B">
            <w:pPr>
              <w:spacing w:before="120" w:after="120"/>
              <w:jc w:val="left"/>
              <w:rPr>
                <w:rFonts w:eastAsia="Times New Roman" w:cs="Arial"/>
                <w:b/>
                <w:iCs/>
                <w:sz w:val="16"/>
                <w:szCs w:val="16"/>
                <w:lang w:eastAsia="en-NZ"/>
              </w:rPr>
            </w:pPr>
          </w:p>
          <w:p w14:paraId="1F9E3278" w14:textId="44F96F4F" w:rsidR="00A11CC8" w:rsidRPr="00CD5659" w:rsidRDefault="00A11CC8" w:rsidP="0083737B">
            <w:pPr>
              <w:spacing w:before="120" w:after="120"/>
              <w:jc w:val="left"/>
              <w:rPr>
                <w:rFonts w:eastAsia="Times New Roman" w:cs="Arial"/>
                <w:sz w:val="16"/>
                <w:szCs w:val="16"/>
                <w:lang w:eastAsia="en-NZ"/>
              </w:rPr>
            </w:pPr>
            <w:r w:rsidRPr="003820FB">
              <w:rPr>
                <w:rFonts w:eastAsia="Times New Roman" w:cs="Arial"/>
                <w:b/>
                <w:iCs/>
                <w:sz w:val="16"/>
                <w:szCs w:val="16"/>
                <w:lang w:eastAsia="en-NZ"/>
              </w:rPr>
              <w:t>s43</w:t>
            </w:r>
          </w:p>
        </w:tc>
        <w:tc>
          <w:tcPr>
            <w:tcW w:w="2627" w:type="dxa"/>
            <w:hideMark/>
          </w:tcPr>
          <w:p w14:paraId="1302E489"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106256C" w14:textId="303002DD"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historic reserve, as referred to in </w:t>
            </w:r>
            <w:r w:rsidRPr="003820FB">
              <w:rPr>
                <w:rFonts w:eastAsia="Times New Roman" w:cs="Arial"/>
                <w:sz w:val="16"/>
                <w:szCs w:val="16"/>
                <w:lang w:eastAsia="en-NZ"/>
              </w:rPr>
              <w:t>section 43(3)</w:t>
            </w:r>
            <w:r w:rsidRPr="00CD5659">
              <w:rPr>
                <w:rFonts w:eastAsia="Times New Roman" w:cs="Arial"/>
                <w:sz w:val="16"/>
                <w:szCs w:val="16"/>
                <w:lang w:eastAsia="en-NZ"/>
              </w:rPr>
              <w:t>.</w:t>
            </w:r>
          </w:p>
          <w:p w14:paraId="13D68F48"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an unregistered research and collection permit NO-19715-FLO to Museum of New Zealand Te Papa Tongarewa (dated 22 February 2007).</w:t>
            </w:r>
          </w:p>
        </w:tc>
        <w:tc>
          <w:tcPr>
            <w:tcW w:w="1851" w:type="dxa"/>
          </w:tcPr>
          <w:p w14:paraId="29437820"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1C643B98" w14:textId="3CEAB7F8" w:rsidR="00A11CC8" w:rsidRPr="00CD565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4C4EF323"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0BD2530B"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1EC891DC"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0F9055A1"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2F31B783"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5AFC278D" w14:textId="77777777" w:rsidTr="003820FB">
        <w:trPr>
          <w:trHeight w:val="878"/>
        </w:trPr>
        <w:tc>
          <w:tcPr>
            <w:tcW w:w="3258" w:type="dxa"/>
            <w:hideMark/>
          </w:tcPr>
          <w:p w14:paraId="13190E18"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Tauroa Point site D</w:t>
            </w:r>
          </w:p>
          <w:p w14:paraId="433E6352"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17.4600 hectares, more or less, being Section 6 SO 471344.</w:t>
            </w:r>
          </w:p>
        </w:tc>
        <w:tc>
          <w:tcPr>
            <w:tcW w:w="2362" w:type="dxa"/>
            <w:hideMark/>
          </w:tcPr>
          <w:p w14:paraId="4B7507E5"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Ceases to be a conservation area under the Conservation Act 1987.</w:t>
            </w:r>
          </w:p>
          <w:p w14:paraId="63BCC47D"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Fee simple vests in the Trustees.</w:t>
            </w:r>
          </w:p>
          <w:p w14:paraId="5BCAE99E" w14:textId="77777777" w:rsidR="00A11CC8" w:rsidRPr="003820FB" w:rsidRDefault="00A11CC8" w:rsidP="006E7C67">
            <w:pPr>
              <w:spacing w:before="120" w:after="120"/>
              <w:jc w:val="left"/>
              <w:rPr>
                <w:rFonts w:eastAsia="Times New Roman" w:cs="Arial"/>
                <w:iCs/>
                <w:sz w:val="16"/>
                <w:szCs w:val="16"/>
                <w:lang w:eastAsia="en-NZ"/>
              </w:rPr>
            </w:pPr>
            <w:r w:rsidRPr="00320F7A">
              <w:rPr>
                <w:rFonts w:eastAsia="Times New Roman" w:cs="Arial"/>
                <w:b/>
                <w:iCs/>
                <w:sz w:val="16"/>
                <w:szCs w:val="16"/>
                <w:lang w:eastAsia="en-NZ"/>
              </w:rPr>
              <w:t>Declared a reserve and classified as a recreation reserve</w:t>
            </w:r>
            <w:r w:rsidRPr="003820FB">
              <w:rPr>
                <w:rFonts w:eastAsia="Times New Roman" w:cs="Arial"/>
                <w:iCs/>
                <w:sz w:val="16"/>
                <w:szCs w:val="16"/>
                <w:lang w:eastAsia="en-NZ"/>
              </w:rPr>
              <w:t xml:space="preserve"> subject to </w:t>
            </w:r>
            <w:r w:rsidRPr="003820FB">
              <w:rPr>
                <w:rFonts w:eastAsia="Times New Roman" w:cs="Arial"/>
                <w:iCs/>
                <w:sz w:val="16"/>
                <w:szCs w:val="16"/>
                <w:u w:val="single"/>
                <w:lang w:eastAsia="en-NZ"/>
              </w:rPr>
              <w:t>section 17</w:t>
            </w:r>
            <w:r w:rsidRPr="003820FB">
              <w:rPr>
                <w:rFonts w:eastAsia="Times New Roman" w:cs="Arial"/>
                <w:iCs/>
                <w:sz w:val="16"/>
                <w:szCs w:val="16"/>
                <w:lang w:eastAsia="en-NZ"/>
              </w:rPr>
              <w:t xml:space="preserve"> of the Reserves Act 1977.</w:t>
            </w:r>
          </w:p>
          <w:p w14:paraId="1271360E" w14:textId="77777777" w:rsidR="00A11CC8" w:rsidRDefault="00A11CC8" w:rsidP="0083737B">
            <w:pPr>
              <w:spacing w:before="120" w:after="120"/>
              <w:jc w:val="left"/>
              <w:rPr>
                <w:rFonts w:eastAsia="Times New Roman" w:cs="Arial"/>
                <w:b/>
                <w:iCs/>
                <w:sz w:val="16"/>
                <w:szCs w:val="16"/>
                <w:lang w:eastAsia="en-NZ"/>
              </w:rPr>
            </w:pPr>
          </w:p>
          <w:p w14:paraId="7EE48171" w14:textId="338C260B"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s44</w:t>
            </w:r>
          </w:p>
        </w:tc>
        <w:tc>
          <w:tcPr>
            <w:tcW w:w="2627" w:type="dxa"/>
            <w:hideMark/>
          </w:tcPr>
          <w:p w14:paraId="1F46CB5B"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79F42CE9" w14:textId="229C399B"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recreation reserve, as referred to in </w:t>
            </w:r>
            <w:r w:rsidRPr="003820FB">
              <w:rPr>
                <w:rFonts w:eastAsia="Times New Roman" w:cs="Arial"/>
                <w:sz w:val="16"/>
                <w:szCs w:val="16"/>
                <w:lang w:eastAsia="en-NZ"/>
              </w:rPr>
              <w:t>section 44(3)</w:t>
            </w:r>
            <w:r w:rsidRPr="00CD5659">
              <w:rPr>
                <w:rFonts w:eastAsia="Times New Roman" w:cs="Arial"/>
                <w:sz w:val="16"/>
                <w:szCs w:val="16"/>
                <w:lang w:eastAsia="en-NZ"/>
              </w:rPr>
              <w:t>.</w:t>
            </w:r>
          </w:p>
        </w:tc>
        <w:tc>
          <w:tcPr>
            <w:tcW w:w="1851" w:type="dxa"/>
          </w:tcPr>
          <w:p w14:paraId="276BD218" w14:textId="77777777"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6E67A879" w14:textId="5A6AF96B" w:rsidR="00A11CC8" w:rsidRPr="00CD565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19B72E48"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 but section 24 of that Act does not apply'</w:t>
            </w:r>
          </w:p>
          <w:p w14:paraId="2377519B"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sections 60(4), and 70 (which prevents reserve land being transferred except in accordance with s72 of the Te Rarawa Claims Settlement Act 2015) of the Te Rarawa Claims Settlement Act 2015 '</w:t>
            </w:r>
          </w:p>
          <w:p w14:paraId="33826BCB"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p w14:paraId="2D6E2556"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73 of the Te Rarawa Claims Settlement Act 2015 (which prohibits reserve land from being mortgaged or charged for security)’</w:t>
            </w:r>
          </w:p>
          <w:p w14:paraId="759B1EDE" w14:textId="77777777" w:rsidR="00A11CC8" w:rsidRPr="00CD5659" w:rsidRDefault="00D17756" w:rsidP="00D17756">
            <w:pPr>
              <w:spacing w:before="120" w:after="120"/>
              <w:jc w:val="left"/>
              <w:rPr>
                <w:rFonts w:eastAsia="Times New Roman" w:cs="Arial"/>
                <w:sz w:val="16"/>
                <w:szCs w:val="16"/>
                <w:lang w:eastAsia="en-NZ"/>
              </w:rPr>
            </w:pPr>
            <w:r w:rsidRPr="00D17756">
              <w:rPr>
                <w:rFonts w:eastAsia="Times New Roman" w:cs="Arial"/>
                <w:b/>
                <w:sz w:val="16"/>
                <w:szCs w:val="16"/>
                <w:lang w:eastAsia="en-NZ"/>
              </w:rPr>
              <w:t>Ensure the 'prevents registration' flag has been set for the s70 and s73 memorials</w:t>
            </w:r>
          </w:p>
        </w:tc>
      </w:tr>
      <w:tr w:rsidR="00A11CC8" w:rsidRPr="00CD5659" w14:paraId="39BB5684" w14:textId="77777777" w:rsidTr="003820FB">
        <w:trPr>
          <w:trHeight w:val="878"/>
        </w:trPr>
        <w:tc>
          <w:tcPr>
            <w:tcW w:w="3258" w:type="dxa"/>
            <w:hideMark/>
          </w:tcPr>
          <w:p w14:paraId="168644A3" w14:textId="77777777" w:rsidR="00A11CC8" w:rsidRPr="003820FB"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Te Tāpairu Hirahira o Kahakaharoa</w:t>
            </w:r>
          </w:p>
          <w:p w14:paraId="3803D0B8"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424.2000 hectares, more or less, being Section 1 SO 491216.</w:t>
            </w:r>
          </w:p>
        </w:tc>
        <w:tc>
          <w:tcPr>
            <w:tcW w:w="2362" w:type="dxa"/>
            <w:hideMark/>
          </w:tcPr>
          <w:p w14:paraId="056B02D5" w14:textId="77777777" w:rsidR="00A11CC8" w:rsidRPr="003820FB" w:rsidRDefault="00A11CC8" w:rsidP="006E7C67">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820FB">
              <w:rPr>
                <w:rFonts w:eastAsia="Times New Roman" w:cs="Arial"/>
                <w:iCs/>
                <w:sz w:val="16"/>
                <w:szCs w:val="16"/>
                <w:lang w:eastAsia="en-NZ"/>
              </w:rPr>
              <w:t>eases to be a conservation area under the Conservation Act 1987.</w:t>
            </w:r>
          </w:p>
          <w:p w14:paraId="75584CA3" w14:textId="77777777" w:rsidR="00A11CC8" w:rsidRPr="003820FB" w:rsidRDefault="00A11CC8" w:rsidP="006E7C67">
            <w:pPr>
              <w:spacing w:before="120" w:after="120"/>
              <w:jc w:val="left"/>
              <w:rPr>
                <w:rFonts w:eastAsia="Times New Roman" w:cs="Arial"/>
                <w:iCs/>
                <w:sz w:val="16"/>
                <w:szCs w:val="16"/>
                <w:lang w:eastAsia="en-NZ"/>
              </w:rPr>
            </w:pPr>
            <w:r>
              <w:rPr>
                <w:rFonts w:eastAsia="Times New Roman" w:cs="Arial"/>
                <w:iCs/>
                <w:sz w:val="16"/>
                <w:szCs w:val="16"/>
                <w:lang w:eastAsia="en-NZ"/>
              </w:rPr>
              <w:t>F</w:t>
            </w:r>
            <w:r w:rsidRPr="003820FB">
              <w:rPr>
                <w:rFonts w:eastAsia="Times New Roman" w:cs="Arial"/>
                <w:iCs/>
                <w:sz w:val="16"/>
                <w:szCs w:val="16"/>
                <w:lang w:eastAsia="en-NZ"/>
              </w:rPr>
              <w:t xml:space="preserve">ee simple vests in the </w:t>
            </w:r>
            <w:r>
              <w:rPr>
                <w:rFonts w:eastAsia="Times New Roman" w:cs="Arial"/>
                <w:iCs/>
                <w:sz w:val="16"/>
                <w:szCs w:val="16"/>
                <w:lang w:eastAsia="en-NZ"/>
              </w:rPr>
              <w:t>T</w:t>
            </w:r>
            <w:r w:rsidRPr="003820FB">
              <w:rPr>
                <w:rFonts w:eastAsia="Times New Roman" w:cs="Arial"/>
                <w:iCs/>
                <w:sz w:val="16"/>
                <w:szCs w:val="16"/>
                <w:lang w:eastAsia="en-NZ"/>
              </w:rPr>
              <w:t>rustees.</w:t>
            </w:r>
          </w:p>
          <w:p w14:paraId="5781104F"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b/>
                <w:iCs/>
                <w:sz w:val="16"/>
                <w:szCs w:val="16"/>
                <w:lang w:eastAsia="en-NZ"/>
              </w:rPr>
              <w:t>D</w:t>
            </w:r>
            <w:r w:rsidRPr="00320F7A">
              <w:rPr>
                <w:rFonts w:eastAsia="Times New Roman" w:cs="Arial"/>
                <w:b/>
                <w:iCs/>
                <w:sz w:val="16"/>
                <w:szCs w:val="16"/>
                <w:lang w:eastAsia="en-NZ"/>
              </w:rPr>
              <w:t>eclared a reserve and classified as a historic reserve</w:t>
            </w:r>
            <w:r w:rsidRPr="003820FB">
              <w:rPr>
                <w:rFonts w:eastAsia="Times New Roman" w:cs="Arial"/>
                <w:iCs/>
                <w:sz w:val="16"/>
                <w:szCs w:val="16"/>
                <w:lang w:eastAsia="en-NZ"/>
              </w:rPr>
              <w:t xml:space="preserve"> subject to section 18 of the Reserves Act 1977.</w:t>
            </w:r>
          </w:p>
          <w:p w14:paraId="0D3EDEB3" w14:textId="12D29B63"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s45</w:t>
            </w:r>
          </w:p>
        </w:tc>
        <w:tc>
          <w:tcPr>
            <w:tcW w:w="2627" w:type="dxa"/>
            <w:hideMark/>
          </w:tcPr>
          <w:p w14:paraId="3FF23F3C"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4B70C234" w14:textId="349FD871"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historic reserve, as referred to in </w:t>
            </w:r>
            <w:r w:rsidRPr="003820FB">
              <w:rPr>
                <w:rFonts w:eastAsia="Times New Roman" w:cs="Arial"/>
                <w:sz w:val="16"/>
                <w:szCs w:val="16"/>
                <w:lang w:eastAsia="en-NZ"/>
              </w:rPr>
              <w:t>section 45(3)</w:t>
            </w:r>
            <w:r w:rsidRPr="00CD5659">
              <w:rPr>
                <w:rFonts w:eastAsia="Times New Roman" w:cs="Arial"/>
                <w:sz w:val="16"/>
                <w:szCs w:val="16"/>
                <w:lang w:eastAsia="en-NZ"/>
              </w:rPr>
              <w:t>.</w:t>
            </w:r>
          </w:p>
        </w:tc>
        <w:tc>
          <w:tcPr>
            <w:tcW w:w="1851" w:type="dxa"/>
          </w:tcPr>
          <w:p w14:paraId="3FD723D3" w14:textId="733F38B8" w:rsidR="00AE270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3B8634D0" w14:textId="77777777" w:rsidR="00A11CC8" w:rsidRPr="00CD5659" w:rsidRDefault="00AE2709" w:rsidP="00AE2709">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26A4DD44"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Part 4A of the Conservation Act 1987 but section 24 of that Act does not apply'</w:t>
            </w:r>
          </w:p>
          <w:p w14:paraId="1DC93B0B"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4BEAD775"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p w14:paraId="0B5881C4"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73 of the Te Rarawa Claims Settlement Act 2015 (which prohibits reserve land from being mortgaged or charged for security)’</w:t>
            </w:r>
          </w:p>
          <w:p w14:paraId="5D770302" w14:textId="77777777" w:rsidR="00A11CC8" w:rsidRPr="00CD5659" w:rsidRDefault="002379E5" w:rsidP="002379E5">
            <w:pPr>
              <w:spacing w:before="120" w:after="120"/>
              <w:jc w:val="left"/>
              <w:rPr>
                <w:rFonts w:eastAsia="Times New Roman" w:cs="Arial"/>
                <w:sz w:val="16"/>
                <w:szCs w:val="16"/>
                <w:lang w:eastAsia="en-NZ"/>
              </w:rPr>
            </w:pPr>
            <w:r w:rsidRPr="002379E5">
              <w:rPr>
                <w:rFonts w:eastAsia="Times New Roman" w:cs="Arial"/>
                <w:b/>
                <w:sz w:val="16"/>
                <w:szCs w:val="16"/>
                <w:lang w:eastAsia="en-NZ"/>
              </w:rPr>
              <w:t>Ensure the 'prevents registration' flag has been set for the s70 and s73 memorials</w:t>
            </w:r>
          </w:p>
        </w:tc>
      </w:tr>
      <w:tr w:rsidR="00A11CC8" w:rsidRPr="00CD5659" w14:paraId="31DBDAB0" w14:textId="77777777" w:rsidTr="003820FB">
        <w:trPr>
          <w:trHeight w:val="878"/>
        </w:trPr>
        <w:tc>
          <w:tcPr>
            <w:tcW w:w="3258" w:type="dxa"/>
            <w:hideMark/>
          </w:tcPr>
          <w:p w14:paraId="62F2EA48" w14:textId="77777777" w:rsidR="00A11CC8"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Mai i Waikanae ki Waikoropūpūnoa</w:t>
            </w:r>
          </w:p>
          <w:p w14:paraId="1C12AE51" w14:textId="77777777" w:rsidR="000E1806" w:rsidRPr="003820FB" w:rsidRDefault="000E1806" w:rsidP="0083737B">
            <w:pPr>
              <w:spacing w:before="120" w:after="120"/>
              <w:jc w:val="left"/>
              <w:rPr>
                <w:rFonts w:eastAsia="Times New Roman" w:cs="Arial"/>
                <w:b/>
                <w:sz w:val="16"/>
                <w:szCs w:val="16"/>
                <w:lang w:eastAsia="en-NZ"/>
              </w:rPr>
            </w:pPr>
            <w:r>
              <w:rPr>
                <w:rFonts w:eastAsia="Times New Roman" w:cs="Arial"/>
                <w:b/>
                <w:sz w:val="16"/>
                <w:szCs w:val="16"/>
                <w:lang w:eastAsia="en-NZ"/>
              </w:rPr>
              <w:t>(Beach site A)</w:t>
            </w:r>
          </w:p>
          <w:p w14:paraId="13B60AF5"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18.7500 hectares, more or less, being Section 2 SO 470146.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notice C195138.1.</w:t>
            </w:r>
          </w:p>
        </w:tc>
        <w:tc>
          <w:tcPr>
            <w:tcW w:w="2362" w:type="dxa"/>
            <w:hideMark/>
          </w:tcPr>
          <w:p w14:paraId="49CF0EF4" w14:textId="77777777" w:rsidR="00A11CC8" w:rsidRDefault="00A11CC8"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277D7817"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Any part that is a conservation area under the</w:t>
            </w:r>
            <w:r>
              <w:rPr>
                <w:rFonts w:eastAsia="Times New Roman" w:cs="Arial"/>
                <w:iCs/>
                <w:sz w:val="16"/>
                <w:szCs w:val="16"/>
                <w:lang w:eastAsia="en-NZ"/>
              </w:rPr>
              <w:t xml:space="preserve"> </w:t>
            </w:r>
            <w:r w:rsidRPr="003820FB">
              <w:t>Conservation Act 1987</w:t>
            </w:r>
            <w:r>
              <w:rPr>
                <w:rFonts w:eastAsia="Times New Roman" w:cs="Arial"/>
                <w:iCs/>
                <w:sz w:val="16"/>
                <w:szCs w:val="16"/>
                <w:lang w:eastAsia="en-NZ"/>
              </w:rPr>
              <w:t xml:space="preserve"> </w:t>
            </w:r>
            <w:r w:rsidRPr="003820FB">
              <w:rPr>
                <w:rFonts w:eastAsia="Times New Roman" w:cs="Arial"/>
                <w:iCs/>
                <w:sz w:val="16"/>
                <w:szCs w:val="16"/>
                <w:lang w:eastAsia="en-NZ"/>
              </w:rPr>
              <w:t>ceases to be a conservation area under that Act.</w:t>
            </w:r>
          </w:p>
          <w:p w14:paraId="1374CED8"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Any part of that is Crown forest land under the</w:t>
            </w:r>
            <w:r>
              <w:rPr>
                <w:rFonts w:eastAsia="Times New Roman" w:cs="Arial"/>
                <w:iCs/>
                <w:sz w:val="16"/>
                <w:szCs w:val="16"/>
                <w:lang w:eastAsia="en-NZ"/>
              </w:rPr>
              <w:t xml:space="preserve"> </w:t>
            </w:r>
            <w:r w:rsidRPr="003820FB">
              <w:t>Crown Forest Assets Act 1989</w:t>
            </w:r>
            <w:r>
              <w:rPr>
                <w:rFonts w:eastAsia="Times New Roman" w:cs="Arial"/>
                <w:iCs/>
                <w:sz w:val="16"/>
                <w:szCs w:val="16"/>
                <w:lang w:eastAsia="en-NZ"/>
              </w:rPr>
              <w:t xml:space="preserve"> </w:t>
            </w:r>
            <w:r w:rsidRPr="003820FB">
              <w:rPr>
                <w:rFonts w:eastAsia="Times New Roman" w:cs="Arial"/>
                <w:iCs/>
                <w:sz w:val="16"/>
                <w:szCs w:val="16"/>
                <w:lang w:eastAsia="en-NZ"/>
              </w:rPr>
              <w:t>ceases to be Crown forest land under that Act.</w:t>
            </w:r>
          </w:p>
          <w:p w14:paraId="032FE8B3" w14:textId="77777777" w:rsidR="00A11CC8" w:rsidRDefault="00A11CC8" w:rsidP="00F20BB2">
            <w:pPr>
              <w:spacing w:before="120" w:after="120"/>
              <w:jc w:val="left"/>
              <w:rPr>
                <w:rFonts w:eastAsia="Times New Roman" w:cs="Arial"/>
                <w:iCs/>
                <w:sz w:val="16"/>
                <w:szCs w:val="16"/>
                <w:lang w:eastAsia="en-NZ"/>
              </w:rPr>
            </w:pPr>
            <w:r w:rsidRPr="003820FB">
              <w:rPr>
                <w:rFonts w:eastAsia="Times New Roman" w:cs="Arial"/>
                <w:iCs/>
                <w:sz w:val="16"/>
                <w:szCs w:val="16"/>
                <w:lang w:eastAsia="en-NZ"/>
              </w:rPr>
              <w:t xml:space="preserve">Vests as </w:t>
            </w:r>
            <w:r>
              <w:rPr>
                <w:rFonts w:eastAsia="Times New Roman" w:cs="Arial"/>
                <w:iCs/>
                <w:sz w:val="16"/>
                <w:szCs w:val="16"/>
                <w:lang w:eastAsia="en-NZ"/>
              </w:rPr>
              <w:t>to an undivided quarter share in the Trustees.</w:t>
            </w:r>
          </w:p>
          <w:p w14:paraId="5FFEBF4B" w14:textId="77777777" w:rsidR="00A11CC8" w:rsidRDefault="00A11CC8" w:rsidP="0083737B">
            <w:pPr>
              <w:spacing w:before="120" w:after="120"/>
              <w:jc w:val="left"/>
              <w:rPr>
                <w:rFonts w:eastAsia="Times New Roman" w:cs="Arial"/>
                <w:b/>
                <w:i/>
                <w:iCs/>
                <w:sz w:val="16"/>
                <w:szCs w:val="16"/>
                <w:lang w:eastAsia="en-NZ"/>
              </w:rPr>
            </w:pPr>
            <w:r w:rsidRPr="003820FB">
              <w:rPr>
                <w:rFonts w:eastAsia="Times New Roman" w:cs="Arial"/>
                <w:b/>
                <w:iCs/>
                <w:sz w:val="16"/>
                <w:szCs w:val="16"/>
                <w:lang w:eastAsia="en-NZ"/>
              </w:rPr>
              <w:t xml:space="preserve">Declared a reserve and classified as a scenic reserve </w:t>
            </w:r>
            <w:r w:rsidRPr="003820FB">
              <w:rPr>
                <w:rFonts w:eastAsia="Times New Roman" w:cs="Arial"/>
                <w:iCs/>
                <w:sz w:val="16"/>
                <w:szCs w:val="16"/>
                <w:lang w:eastAsia="en-NZ"/>
              </w:rPr>
              <w:t xml:space="preserve">for the purposes specified in section </w:t>
            </w:r>
            <w:r w:rsidRPr="003820FB">
              <w:rPr>
                <w:rFonts w:eastAsia="Times New Roman" w:cs="Arial"/>
                <w:iCs/>
                <w:sz w:val="16"/>
                <w:szCs w:val="16"/>
                <w:u w:val="single"/>
                <w:lang w:eastAsia="en-NZ"/>
              </w:rPr>
              <w:t>19(1)(a)</w:t>
            </w:r>
            <w:r w:rsidRPr="003820FB">
              <w:rPr>
                <w:rFonts w:eastAsia="Times New Roman" w:cs="Arial"/>
                <w:iCs/>
                <w:sz w:val="16"/>
                <w:szCs w:val="16"/>
                <w:lang w:eastAsia="en-NZ"/>
              </w:rPr>
              <w:t xml:space="preserve"> of the Reserves Act 1977</w:t>
            </w:r>
            <w:r w:rsidRPr="006E7C67">
              <w:rPr>
                <w:rFonts w:eastAsia="Times New Roman" w:cs="Arial"/>
                <w:b/>
                <w:i/>
                <w:iCs/>
                <w:sz w:val="16"/>
                <w:szCs w:val="16"/>
                <w:lang w:eastAsia="en-NZ"/>
              </w:rPr>
              <w:t>.</w:t>
            </w:r>
          </w:p>
          <w:p w14:paraId="78C30C5B" w14:textId="56F8A50B" w:rsidR="00A11CC8" w:rsidRPr="00CD5659" w:rsidRDefault="00A11CC8" w:rsidP="0083737B">
            <w:pPr>
              <w:spacing w:before="120" w:after="120"/>
              <w:jc w:val="left"/>
              <w:rPr>
                <w:rFonts w:eastAsia="Times New Roman" w:cs="Arial"/>
                <w:sz w:val="16"/>
                <w:szCs w:val="16"/>
                <w:lang w:eastAsia="en-NZ"/>
              </w:rPr>
            </w:pPr>
            <w:r>
              <w:rPr>
                <w:rFonts w:eastAsia="Times New Roman" w:cs="Arial"/>
                <w:b/>
                <w:iCs/>
                <w:sz w:val="16"/>
                <w:szCs w:val="16"/>
                <w:lang w:eastAsia="en-NZ"/>
              </w:rPr>
              <w:t>s46</w:t>
            </w:r>
          </w:p>
        </w:tc>
        <w:tc>
          <w:tcPr>
            <w:tcW w:w="2627" w:type="dxa"/>
            <w:hideMark/>
          </w:tcPr>
          <w:p w14:paraId="6DBDEB41"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29F7018B" w14:textId="1BE07E66"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scenic reserve, as referred to in </w:t>
            </w:r>
            <w:r w:rsidRPr="003820FB">
              <w:rPr>
                <w:rFonts w:eastAsia="Times New Roman" w:cs="Arial"/>
                <w:sz w:val="16"/>
                <w:szCs w:val="16"/>
                <w:lang w:eastAsia="en-NZ"/>
              </w:rPr>
              <w:t>section 46(4)</w:t>
            </w:r>
            <w:r w:rsidRPr="00CD5659">
              <w:rPr>
                <w:rFonts w:eastAsia="Times New Roman" w:cs="Arial"/>
                <w:sz w:val="16"/>
                <w:szCs w:val="16"/>
                <w:lang w:eastAsia="en-NZ"/>
              </w:rPr>
              <w:t>.</w:t>
            </w:r>
          </w:p>
          <w:p w14:paraId="0402FEC0"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the protective covenant certificate C626733.1.</w:t>
            </w:r>
          </w:p>
          <w:p w14:paraId="01F3C9A5"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Crown forestry licence registered as C312828.1F and held in computer interest register NA100A/1.</w:t>
            </w:r>
          </w:p>
          <w:p w14:paraId="008B73C5"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Together with a right of way easement created by D592406A.2.</w:t>
            </w:r>
          </w:p>
          <w:p w14:paraId="00E50239" w14:textId="0E5DDC02" w:rsidR="00A11CC8"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a Notice pursuant to </w:t>
            </w:r>
            <w:r w:rsidRPr="003820FB">
              <w:rPr>
                <w:rFonts w:eastAsia="Times New Roman" w:cs="Arial"/>
                <w:sz w:val="16"/>
                <w:szCs w:val="16"/>
                <w:lang w:eastAsia="en-NZ"/>
              </w:rPr>
              <w:t>section 195(2)</w:t>
            </w:r>
            <w:r w:rsidRPr="00CD5659">
              <w:rPr>
                <w:rFonts w:eastAsia="Times New Roman" w:cs="Arial"/>
                <w:sz w:val="16"/>
                <w:szCs w:val="16"/>
                <w:lang w:eastAsia="en-NZ"/>
              </w:rPr>
              <w:t xml:space="preserve"> of the Climate Change Response Act 2002 registered as Instrument 9109779.1.</w:t>
            </w:r>
          </w:p>
          <w:p w14:paraId="6C92EAEA" w14:textId="77777777" w:rsidR="00A11CC8" w:rsidRDefault="00A11CC8" w:rsidP="0089692B">
            <w:pPr>
              <w:spacing w:before="120" w:after="120"/>
              <w:jc w:val="left"/>
              <w:rPr>
                <w:rFonts w:eastAsia="Times New Roman" w:cs="Arial"/>
                <w:iCs/>
                <w:sz w:val="16"/>
                <w:szCs w:val="16"/>
                <w:lang w:eastAsia="en-NZ"/>
              </w:rPr>
            </w:pPr>
          </w:p>
          <w:p w14:paraId="5B4AF226" w14:textId="77777777" w:rsidR="00A11CC8" w:rsidRPr="00320F45" w:rsidRDefault="00A11CC8" w:rsidP="0089692B">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14:paraId="65387172" w14:textId="77777777" w:rsidR="00A11CC8" w:rsidRDefault="00A11CC8" w:rsidP="00345A43">
            <w:pPr>
              <w:pStyle w:val="ListParagraph"/>
              <w:numPr>
                <w:ilvl w:val="0"/>
                <w:numId w:val="48"/>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14:paraId="416513DB" w14:textId="77777777" w:rsidR="00A11CC8" w:rsidRPr="00320F45" w:rsidRDefault="00A11CC8" w:rsidP="00345A43">
            <w:pPr>
              <w:pStyle w:val="ListParagraph"/>
              <w:numPr>
                <w:ilvl w:val="0"/>
                <w:numId w:val="48"/>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body established under section 68</w:t>
            </w:r>
          </w:p>
          <w:p w14:paraId="5DB7928C" w14:textId="77777777" w:rsidR="00A11CC8" w:rsidRPr="00CD5659" w:rsidRDefault="00A11CC8" w:rsidP="0089692B">
            <w:pPr>
              <w:spacing w:before="120" w:after="120"/>
              <w:jc w:val="left"/>
              <w:rPr>
                <w:rFonts w:eastAsia="Times New Roman" w:cs="Arial"/>
                <w:sz w:val="16"/>
                <w:szCs w:val="16"/>
                <w:lang w:eastAsia="en-NZ"/>
              </w:rPr>
            </w:pPr>
            <w:r w:rsidRPr="00320F45">
              <w:rPr>
                <w:rFonts w:eastAsia="Times New Roman" w:cs="Arial"/>
                <w:b/>
                <w:iCs/>
                <w:sz w:val="16"/>
                <w:szCs w:val="16"/>
                <w:lang w:eastAsia="en-NZ"/>
              </w:rPr>
              <w:t>s50</w:t>
            </w:r>
          </w:p>
        </w:tc>
        <w:tc>
          <w:tcPr>
            <w:tcW w:w="1851" w:type="dxa"/>
          </w:tcPr>
          <w:p w14:paraId="06B2A0BF" w14:textId="77777777"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0DCD6800" w14:textId="756ECD32" w:rsidR="00A11CC8" w:rsidRDefault="00A11CC8" w:rsidP="000E6EC6">
            <w:pPr>
              <w:spacing w:before="120" w:after="120"/>
              <w:jc w:val="left"/>
              <w:rPr>
                <w:rFonts w:eastAsia="Times New Roman" w:cs="Arial"/>
                <w:sz w:val="16"/>
                <w:szCs w:val="16"/>
                <w:lang w:eastAsia="en-NZ"/>
              </w:rPr>
            </w:pPr>
            <w:r>
              <w:rPr>
                <w:rFonts w:eastAsia="Times New Roman" w:cs="Arial"/>
                <w:sz w:val="16"/>
                <w:szCs w:val="16"/>
                <w:lang w:eastAsia="en-NZ"/>
              </w:rPr>
              <w:t>Crown forest land</w:t>
            </w:r>
            <w:r w:rsidR="000E1806">
              <w:rPr>
                <w:rFonts w:eastAsia="Times New Roman" w:cs="Arial"/>
                <w:sz w:val="16"/>
                <w:szCs w:val="16"/>
                <w:lang w:eastAsia="en-NZ"/>
              </w:rPr>
              <w:t xml:space="preserve"> ceases</w:t>
            </w:r>
            <w:r w:rsidR="000E6EC6">
              <w:rPr>
                <w:rFonts w:eastAsia="Times New Roman" w:cs="Arial"/>
                <w:sz w:val="16"/>
                <w:szCs w:val="16"/>
                <w:lang w:eastAsia="en-NZ"/>
              </w:rPr>
              <w:t>) if applicable</w:t>
            </w:r>
            <w:r>
              <w:rPr>
                <w:rFonts w:eastAsia="Times New Roman" w:cs="Arial"/>
                <w:sz w:val="16"/>
                <w:szCs w:val="16"/>
                <w:lang w:eastAsia="en-NZ"/>
              </w:rPr>
              <w:t>.</w:t>
            </w:r>
          </w:p>
          <w:p w14:paraId="1C1B8CB6" w14:textId="36C2E130" w:rsidR="00A11CC8"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Declared</w:t>
            </w:r>
            <w:r w:rsidR="000E6EC6">
              <w:rPr>
                <w:rFonts w:eastAsia="Times New Roman" w:cs="Arial"/>
                <w:sz w:val="16"/>
                <w:szCs w:val="16"/>
                <w:lang w:eastAsia="en-NZ"/>
              </w:rPr>
              <w:t xml:space="preserve"> a </w:t>
            </w:r>
            <w:r>
              <w:rPr>
                <w:rFonts w:eastAsia="Times New Roman" w:cs="Arial"/>
                <w:sz w:val="16"/>
                <w:szCs w:val="16"/>
                <w:lang w:eastAsia="en-NZ"/>
              </w:rPr>
              <w:t>reserve.</w:t>
            </w:r>
          </w:p>
        </w:tc>
        <w:tc>
          <w:tcPr>
            <w:tcW w:w="4748" w:type="dxa"/>
          </w:tcPr>
          <w:p w14:paraId="67F1EB3F"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Part 4A of the Conservation Act 1987 but section 24 of that Act does not apply'</w:t>
            </w:r>
          </w:p>
          <w:p w14:paraId="46DAB484"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4F4C039E"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73 of the Te Rarawa Claims Settlement Act 2015 (which prohibits reserve land from being mortgaged or charged for security)’</w:t>
            </w:r>
          </w:p>
          <w:p w14:paraId="3233B22B"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11 of the Crown Minerals Act 1991'</w:t>
            </w:r>
          </w:p>
          <w:p w14:paraId="0446F96F" w14:textId="77777777" w:rsidR="00A11CC8" w:rsidRPr="00CD5659" w:rsidRDefault="00C620CC" w:rsidP="00C620CC">
            <w:pPr>
              <w:spacing w:before="120" w:after="120"/>
              <w:jc w:val="left"/>
              <w:rPr>
                <w:rFonts w:eastAsia="Times New Roman" w:cs="Arial"/>
                <w:sz w:val="16"/>
                <w:szCs w:val="16"/>
                <w:lang w:eastAsia="en-NZ"/>
              </w:rPr>
            </w:pPr>
            <w:r w:rsidRPr="00C620CC">
              <w:rPr>
                <w:rFonts w:eastAsia="Times New Roman" w:cs="Arial"/>
                <w:b/>
                <w:sz w:val="16"/>
                <w:szCs w:val="16"/>
                <w:lang w:eastAsia="en-NZ"/>
              </w:rPr>
              <w:t>Ensure the 'prevents registration' flag has been set for the s70 and s73 memorials</w:t>
            </w:r>
          </w:p>
        </w:tc>
      </w:tr>
      <w:tr w:rsidR="00A11CC8" w:rsidRPr="00CD5659" w14:paraId="17290FB5" w14:textId="77777777" w:rsidTr="003820FB">
        <w:trPr>
          <w:trHeight w:val="878"/>
        </w:trPr>
        <w:tc>
          <w:tcPr>
            <w:tcW w:w="3258" w:type="dxa"/>
            <w:hideMark/>
          </w:tcPr>
          <w:p w14:paraId="5A6150BA" w14:textId="77777777" w:rsidR="00A11CC8"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Mai i Hukatere ki Waimahuru</w:t>
            </w:r>
          </w:p>
          <w:p w14:paraId="6262D1A6" w14:textId="77777777" w:rsidR="000E1806" w:rsidRPr="008D58E2" w:rsidRDefault="000E1806" w:rsidP="000E1806">
            <w:pPr>
              <w:spacing w:before="120" w:after="120"/>
              <w:jc w:val="left"/>
              <w:rPr>
                <w:rFonts w:eastAsia="Times New Roman" w:cs="Arial"/>
                <w:b/>
                <w:sz w:val="16"/>
                <w:szCs w:val="16"/>
                <w:lang w:eastAsia="en-NZ"/>
              </w:rPr>
            </w:pPr>
            <w:r>
              <w:rPr>
                <w:rFonts w:eastAsia="Times New Roman" w:cs="Arial"/>
                <w:b/>
                <w:sz w:val="16"/>
                <w:szCs w:val="16"/>
                <w:lang w:eastAsia="en-NZ"/>
              </w:rPr>
              <w:t>(Beach site A)</w:t>
            </w:r>
          </w:p>
          <w:p w14:paraId="38AFB54A"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80.8425 hectares, more or less, being Sections 8, 9, and 10 SO 469833.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notice B342446.1 and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1966, p 1435</w:t>
            </w:r>
          </w:p>
        </w:tc>
        <w:tc>
          <w:tcPr>
            <w:tcW w:w="2362" w:type="dxa"/>
            <w:hideMark/>
          </w:tcPr>
          <w:p w14:paraId="47CAA8F4" w14:textId="77777777" w:rsidR="00A11CC8" w:rsidRPr="00F20BB2" w:rsidRDefault="00A11CC8"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44C08703"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Any part that is a conservation area under the Conservation Act 1987 ceases to be a conservation area under that Act.</w:t>
            </w:r>
          </w:p>
          <w:p w14:paraId="290846EC"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Any part of that is Crown forest land under the Crown Forest Assets Act 1989 ceases to be Crown forest land under that Act.</w:t>
            </w:r>
          </w:p>
          <w:p w14:paraId="3D95947D" w14:textId="77777777" w:rsidR="00A11CC8" w:rsidRPr="003820FB" w:rsidRDefault="00A11CC8" w:rsidP="006E7C67">
            <w:pPr>
              <w:spacing w:before="120" w:after="120"/>
              <w:jc w:val="left"/>
              <w:rPr>
                <w:rFonts w:eastAsia="Times New Roman" w:cs="Arial"/>
                <w:iCs/>
                <w:sz w:val="16"/>
                <w:szCs w:val="16"/>
                <w:lang w:eastAsia="en-NZ"/>
              </w:rPr>
            </w:pPr>
            <w:r w:rsidRPr="003820FB">
              <w:rPr>
                <w:rFonts w:eastAsia="Times New Roman" w:cs="Arial"/>
                <w:iCs/>
                <w:sz w:val="16"/>
                <w:szCs w:val="16"/>
                <w:lang w:eastAsia="en-NZ"/>
              </w:rPr>
              <w:t>Vests as to an undivided quarter share in the Trustees.</w:t>
            </w:r>
          </w:p>
          <w:p w14:paraId="2E6E6790" w14:textId="77777777" w:rsidR="00A11CC8" w:rsidRPr="003820FB" w:rsidRDefault="00A11CC8" w:rsidP="006E7C67">
            <w:pPr>
              <w:spacing w:before="120" w:after="120"/>
              <w:jc w:val="left"/>
              <w:rPr>
                <w:rFonts w:eastAsia="Times New Roman" w:cs="Arial"/>
                <w:b/>
                <w:iCs/>
                <w:sz w:val="16"/>
                <w:szCs w:val="16"/>
                <w:lang w:eastAsia="en-NZ"/>
              </w:rPr>
            </w:pPr>
            <w:r w:rsidRPr="003820FB">
              <w:rPr>
                <w:rFonts w:eastAsia="Times New Roman" w:cs="Arial"/>
                <w:b/>
                <w:iCs/>
                <w:sz w:val="16"/>
                <w:szCs w:val="16"/>
                <w:lang w:eastAsia="en-NZ"/>
              </w:rPr>
              <w:t xml:space="preserve">Declared a reserve and classified as a scenic reserve </w:t>
            </w:r>
            <w:r w:rsidRPr="003820FB">
              <w:rPr>
                <w:rFonts w:eastAsia="Times New Roman" w:cs="Arial"/>
                <w:iCs/>
                <w:sz w:val="16"/>
                <w:szCs w:val="16"/>
                <w:lang w:eastAsia="en-NZ"/>
              </w:rPr>
              <w:t xml:space="preserve">for the purposes specified in section </w:t>
            </w:r>
            <w:r w:rsidRPr="003820FB">
              <w:rPr>
                <w:rFonts w:eastAsia="Times New Roman" w:cs="Arial"/>
                <w:iCs/>
                <w:sz w:val="16"/>
                <w:szCs w:val="16"/>
                <w:u w:val="single"/>
                <w:lang w:eastAsia="en-NZ"/>
              </w:rPr>
              <w:t>19(1)(a)</w:t>
            </w:r>
            <w:r w:rsidRPr="003820FB">
              <w:rPr>
                <w:rFonts w:eastAsia="Times New Roman" w:cs="Arial"/>
                <w:iCs/>
                <w:sz w:val="16"/>
                <w:szCs w:val="16"/>
                <w:lang w:eastAsia="en-NZ"/>
              </w:rPr>
              <w:t xml:space="preserve"> of the Reserves Act 1977</w:t>
            </w:r>
            <w:r w:rsidRPr="003820FB">
              <w:rPr>
                <w:rFonts w:eastAsia="Times New Roman" w:cs="Arial"/>
                <w:b/>
                <w:iCs/>
                <w:sz w:val="16"/>
                <w:szCs w:val="16"/>
                <w:lang w:eastAsia="en-NZ"/>
              </w:rPr>
              <w:t>.</w:t>
            </w:r>
          </w:p>
          <w:p w14:paraId="5C87C538" w14:textId="77777777" w:rsidR="00A11CC8" w:rsidRDefault="00A11CC8" w:rsidP="0083737B">
            <w:pPr>
              <w:spacing w:before="120" w:after="120"/>
              <w:jc w:val="left"/>
              <w:rPr>
                <w:rFonts w:eastAsia="Times New Roman" w:cs="Arial"/>
                <w:b/>
                <w:iCs/>
                <w:sz w:val="16"/>
                <w:szCs w:val="16"/>
                <w:lang w:eastAsia="en-NZ"/>
              </w:rPr>
            </w:pPr>
            <w:r w:rsidRPr="003820FB">
              <w:rPr>
                <w:rFonts w:eastAsia="Times New Roman" w:cs="Arial"/>
                <w:b/>
                <w:iCs/>
                <w:sz w:val="16"/>
                <w:szCs w:val="16"/>
                <w:lang w:eastAsia="en-NZ"/>
              </w:rPr>
              <w:t>s4</w:t>
            </w:r>
            <w:r>
              <w:rPr>
                <w:rFonts w:eastAsia="Times New Roman" w:cs="Arial"/>
                <w:b/>
                <w:iCs/>
                <w:sz w:val="16"/>
                <w:szCs w:val="16"/>
                <w:lang w:eastAsia="en-NZ"/>
              </w:rPr>
              <w:t>7</w:t>
            </w:r>
          </w:p>
          <w:p w14:paraId="79BED093" w14:textId="7D7AF7C4" w:rsidR="00A11CC8" w:rsidRPr="00CD5659" w:rsidRDefault="00A11CC8" w:rsidP="0083737B">
            <w:pPr>
              <w:spacing w:before="120" w:after="120"/>
              <w:jc w:val="left"/>
              <w:rPr>
                <w:rFonts w:eastAsia="Times New Roman" w:cs="Arial"/>
                <w:sz w:val="16"/>
                <w:szCs w:val="16"/>
                <w:lang w:eastAsia="en-NZ"/>
              </w:rPr>
            </w:pPr>
          </w:p>
        </w:tc>
        <w:tc>
          <w:tcPr>
            <w:tcW w:w="2627" w:type="dxa"/>
            <w:hideMark/>
          </w:tcPr>
          <w:p w14:paraId="28549B6E"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50DB8089" w14:textId="7180251E"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being a scenic reserve, as referred to in </w:t>
            </w:r>
            <w:r w:rsidRPr="003820FB">
              <w:rPr>
                <w:rFonts w:eastAsia="Times New Roman" w:cs="Arial"/>
                <w:sz w:val="16"/>
                <w:szCs w:val="16"/>
                <w:lang w:eastAsia="en-NZ"/>
              </w:rPr>
              <w:t>section 47(4)</w:t>
            </w:r>
            <w:r w:rsidRPr="00CD5659">
              <w:rPr>
                <w:rFonts w:eastAsia="Times New Roman" w:cs="Arial"/>
                <w:sz w:val="16"/>
                <w:szCs w:val="16"/>
                <w:lang w:eastAsia="en-NZ"/>
              </w:rPr>
              <w:t>.</w:t>
            </w:r>
          </w:p>
          <w:p w14:paraId="0FDEDCBE"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the protective covenant certificate C626733.1.</w:t>
            </w:r>
          </w:p>
          <w:p w14:paraId="73C717BF"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Crown Forestry licence registered as C312828.1F and held in computer interest register NA100A/1.</w:t>
            </w:r>
          </w:p>
          <w:p w14:paraId="37E6F977"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Together with a right of way easement created by D145215.1 (affects the part formerly Lot 1 DP 136868).</w:t>
            </w:r>
          </w:p>
          <w:p w14:paraId="32FD2678" w14:textId="5C1CE71C" w:rsidR="00A11CC8" w:rsidRDefault="00A11CC8" w:rsidP="0089692B">
            <w:pPr>
              <w:spacing w:before="120" w:after="120"/>
              <w:jc w:val="left"/>
              <w:rPr>
                <w:rFonts w:eastAsia="Times New Roman" w:cs="Arial"/>
                <w:iCs/>
                <w:sz w:val="16"/>
                <w:szCs w:val="16"/>
                <w:lang w:eastAsia="en-NZ"/>
              </w:rPr>
            </w:pPr>
            <w:r w:rsidRPr="00CD5659">
              <w:rPr>
                <w:rFonts w:eastAsia="Times New Roman" w:cs="Arial"/>
                <w:sz w:val="16"/>
                <w:szCs w:val="16"/>
                <w:lang w:eastAsia="en-NZ"/>
              </w:rPr>
              <w:t xml:space="preserve">Subject to a Notice pursuant to </w:t>
            </w:r>
            <w:r w:rsidRPr="003820FB">
              <w:rPr>
                <w:rFonts w:eastAsia="Times New Roman" w:cs="Arial"/>
                <w:sz w:val="16"/>
                <w:szCs w:val="16"/>
                <w:lang w:eastAsia="en-NZ"/>
              </w:rPr>
              <w:t>section 195(2)</w:t>
            </w:r>
            <w:r w:rsidRPr="00CD5659">
              <w:rPr>
                <w:rFonts w:eastAsia="Times New Roman" w:cs="Arial"/>
                <w:sz w:val="16"/>
                <w:szCs w:val="16"/>
                <w:lang w:eastAsia="en-NZ"/>
              </w:rPr>
              <w:t xml:space="preserve"> of the Climate Change Response Act 2002 registered as Instrument 9109779.1 (affects the parts formerly Part Lot 1 DP 136869, Part Lot 1 DP 136868, and Part Lot 1 DP 137713).</w:t>
            </w:r>
            <w:r>
              <w:rPr>
                <w:rFonts w:eastAsia="Times New Roman" w:cs="Arial"/>
                <w:iCs/>
                <w:sz w:val="16"/>
                <w:szCs w:val="16"/>
                <w:lang w:eastAsia="en-NZ"/>
              </w:rPr>
              <w:t xml:space="preserve"> </w:t>
            </w:r>
          </w:p>
          <w:p w14:paraId="34B99413" w14:textId="77777777" w:rsidR="00A11CC8" w:rsidRPr="00320F45" w:rsidRDefault="00A11CC8" w:rsidP="0089692B">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14:paraId="4E726582" w14:textId="77777777" w:rsidR="00A11CC8" w:rsidRDefault="00A11CC8" w:rsidP="00345A43">
            <w:pPr>
              <w:pStyle w:val="ListParagraph"/>
              <w:numPr>
                <w:ilvl w:val="0"/>
                <w:numId w:val="49"/>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14:paraId="15AD0671" w14:textId="77777777" w:rsidR="00A11CC8" w:rsidRPr="00320F45" w:rsidRDefault="00A11CC8" w:rsidP="00345A43">
            <w:pPr>
              <w:pStyle w:val="ListParagraph"/>
              <w:numPr>
                <w:ilvl w:val="0"/>
                <w:numId w:val="49"/>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body established under section 68</w:t>
            </w:r>
          </w:p>
          <w:p w14:paraId="29DCEB34" w14:textId="77777777" w:rsidR="00A11CC8" w:rsidRPr="00CD5659" w:rsidRDefault="00A11CC8" w:rsidP="0089692B">
            <w:pPr>
              <w:spacing w:before="120" w:after="120"/>
              <w:jc w:val="left"/>
              <w:rPr>
                <w:rFonts w:eastAsia="Times New Roman" w:cs="Arial"/>
                <w:sz w:val="16"/>
                <w:szCs w:val="16"/>
                <w:lang w:eastAsia="en-NZ"/>
              </w:rPr>
            </w:pPr>
            <w:r w:rsidRPr="00320F45">
              <w:rPr>
                <w:rFonts w:eastAsia="Times New Roman" w:cs="Arial"/>
                <w:b/>
                <w:iCs/>
                <w:sz w:val="16"/>
                <w:szCs w:val="16"/>
                <w:lang w:eastAsia="en-NZ"/>
              </w:rPr>
              <w:t>s50</w:t>
            </w:r>
          </w:p>
        </w:tc>
        <w:tc>
          <w:tcPr>
            <w:tcW w:w="1851" w:type="dxa"/>
          </w:tcPr>
          <w:p w14:paraId="73CB4E6B" w14:textId="7A378047"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598C5D46" w14:textId="77777777" w:rsidR="000E6EC6" w:rsidRDefault="000E1806" w:rsidP="000E6EC6">
            <w:pPr>
              <w:spacing w:before="120" w:after="120"/>
              <w:jc w:val="left"/>
              <w:rPr>
                <w:rFonts w:eastAsia="Times New Roman" w:cs="Arial"/>
                <w:sz w:val="16"/>
                <w:szCs w:val="16"/>
                <w:lang w:eastAsia="en-NZ"/>
              </w:rPr>
            </w:pPr>
            <w:r>
              <w:rPr>
                <w:rFonts w:eastAsia="Times New Roman" w:cs="Arial"/>
                <w:sz w:val="16"/>
                <w:szCs w:val="16"/>
                <w:lang w:eastAsia="en-NZ"/>
              </w:rPr>
              <w:t>Crown forest land ceases</w:t>
            </w:r>
            <w:r w:rsidR="000E6EC6">
              <w:rPr>
                <w:rFonts w:eastAsia="Times New Roman" w:cs="Arial"/>
                <w:sz w:val="16"/>
                <w:szCs w:val="16"/>
                <w:lang w:eastAsia="en-NZ"/>
              </w:rPr>
              <w:t>) if applicable.</w:t>
            </w:r>
          </w:p>
          <w:p w14:paraId="78E330C0" w14:textId="77777777" w:rsidR="00A11CC8" w:rsidRPr="00CD5659"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3ED22C49"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Part 4A of the Conservation Act 1987 but section 24 of that Act does not apply'</w:t>
            </w:r>
          </w:p>
          <w:p w14:paraId="1FF9D426"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4E4C714C"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73 of the Te Rarawa Claims Settlement Act 2015 (which prohibits reserve land from being mortgaged or charged for security)’</w:t>
            </w:r>
          </w:p>
          <w:p w14:paraId="65A352FD"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11 of the Crown Minerals Act 1991'</w:t>
            </w:r>
          </w:p>
          <w:p w14:paraId="45B3A0B5" w14:textId="77777777" w:rsidR="00A11CC8" w:rsidRPr="00CD5659" w:rsidRDefault="00C620CC" w:rsidP="00C620CC">
            <w:pPr>
              <w:spacing w:before="120" w:after="120"/>
              <w:jc w:val="left"/>
              <w:rPr>
                <w:rFonts w:eastAsia="Times New Roman" w:cs="Arial"/>
                <w:sz w:val="16"/>
                <w:szCs w:val="16"/>
                <w:lang w:eastAsia="en-NZ"/>
              </w:rPr>
            </w:pPr>
            <w:r w:rsidRPr="00C620CC">
              <w:rPr>
                <w:rFonts w:eastAsia="Times New Roman" w:cs="Arial"/>
                <w:b/>
                <w:sz w:val="16"/>
                <w:szCs w:val="16"/>
                <w:lang w:eastAsia="en-NZ"/>
              </w:rPr>
              <w:t>Ensure the 'prevents registration' flag has been set for the s70 and s73 memorials</w:t>
            </w:r>
          </w:p>
        </w:tc>
      </w:tr>
      <w:tr w:rsidR="00A11CC8" w:rsidRPr="00CD5659" w14:paraId="6C5A5FC4" w14:textId="77777777" w:rsidTr="003820FB">
        <w:trPr>
          <w:trHeight w:val="878"/>
        </w:trPr>
        <w:tc>
          <w:tcPr>
            <w:tcW w:w="3258" w:type="dxa"/>
            <w:hideMark/>
          </w:tcPr>
          <w:p w14:paraId="1D4C3EF7" w14:textId="77777777" w:rsidR="00A11CC8"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Mai i Ngāpae ki Waimoho</w:t>
            </w:r>
          </w:p>
          <w:p w14:paraId="111843A7" w14:textId="77777777" w:rsidR="000E1806" w:rsidRPr="003820FB" w:rsidRDefault="000E1806" w:rsidP="003820FB">
            <w:pPr>
              <w:spacing w:before="60" w:after="60"/>
              <w:jc w:val="left"/>
              <w:rPr>
                <w:rFonts w:cs="Arial"/>
                <w:b/>
                <w:sz w:val="17"/>
                <w:szCs w:val="17"/>
              </w:rPr>
            </w:pPr>
            <w:r>
              <w:rPr>
                <w:rFonts w:cs="Arial"/>
                <w:b/>
                <w:sz w:val="17"/>
                <w:szCs w:val="17"/>
              </w:rPr>
              <w:t>(Beach site C)</w:t>
            </w:r>
          </w:p>
          <w:p w14:paraId="6AE820CD"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44.2385 hectares, more or less, being Sections 1, 2, 3, and 4 SO 469833. Part </w:t>
            </w:r>
            <w:r w:rsidRPr="00CD5659">
              <w:rPr>
                <w:rFonts w:eastAsia="Times New Roman" w:cs="Arial"/>
                <w:i/>
                <w:iCs/>
                <w:sz w:val="16"/>
                <w:szCs w:val="16"/>
                <w:lang w:eastAsia="en-NZ"/>
              </w:rPr>
              <w:t>Gazette</w:t>
            </w:r>
            <w:r w:rsidRPr="00CD5659">
              <w:rPr>
                <w:rFonts w:eastAsia="Times New Roman" w:cs="Arial"/>
                <w:sz w:val="16"/>
                <w:szCs w:val="16"/>
                <w:lang w:eastAsia="en-NZ"/>
              </w:rPr>
              <w:t xml:space="preserve"> 1966, p 1435.</w:t>
            </w:r>
          </w:p>
        </w:tc>
        <w:tc>
          <w:tcPr>
            <w:tcW w:w="2362" w:type="dxa"/>
            <w:hideMark/>
          </w:tcPr>
          <w:p w14:paraId="663F4F15" w14:textId="77777777" w:rsidR="00A11CC8" w:rsidRPr="00F20BB2" w:rsidRDefault="00A11CC8"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25C9C726"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Any part that is a conservation area under the Conservation Act 1987 ceases to be a conservation area under that Act.</w:t>
            </w:r>
          </w:p>
          <w:p w14:paraId="48E9D392"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Any part of that is Crown forest land under the Crown Forest Assets Act 1989 ceases to be Crown forest land under that Act.</w:t>
            </w:r>
          </w:p>
          <w:p w14:paraId="4D666EEA"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Vests as to an undivided quarter share in the Trustees.</w:t>
            </w:r>
          </w:p>
          <w:p w14:paraId="6DB9EFE8" w14:textId="77777777" w:rsidR="00A11CC8" w:rsidRPr="00320F45" w:rsidRDefault="00A11CC8" w:rsidP="006E7C67">
            <w:pPr>
              <w:spacing w:before="120" w:after="120"/>
              <w:jc w:val="left"/>
              <w:rPr>
                <w:rFonts w:eastAsia="Times New Roman" w:cs="Arial"/>
                <w:b/>
                <w:iCs/>
                <w:sz w:val="16"/>
                <w:szCs w:val="16"/>
                <w:lang w:eastAsia="en-NZ"/>
              </w:rPr>
            </w:pPr>
            <w:r w:rsidRPr="00320F45">
              <w:rPr>
                <w:rFonts w:eastAsia="Times New Roman" w:cs="Arial"/>
                <w:b/>
                <w:iCs/>
                <w:sz w:val="16"/>
                <w:szCs w:val="16"/>
                <w:lang w:eastAsia="en-NZ"/>
              </w:rPr>
              <w:t xml:space="preserve">Declared a reserve and classified as a scenic reserve </w:t>
            </w:r>
            <w:r w:rsidRPr="00320F45">
              <w:rPr>
                <w:rFonts w:eastAsia="Times New Roman" w:cs="Arial"/>
                <w:iCs/>
                <w:sz w:val="16"/>
                <w:szCs w:val="16"/>
                <w:lang w:eastAsia="en-NZ"/>
              </w:rPr>
              <w:t xml:space="preserve">for the purposes specified in section </w:t>
            </w:r>
            <w:r w:rsidRPr="00320F45">
              <w:rPr>
                <w:rFonts w:eastAsia="Times New Roman" w:cs="Arial"/>
                <w:iCs/>
                <w:sz w:val="16"/>
                <w:szCs w:val="16"/>
                <w:u w:val="single"/>
                <w:lang w:eastAsia="en-NZ"/>
              </w:rPr>
              <w:t>19(1)(a)</w:t>
            </w:r>
            <w:r w:rsidRPr="00320F45">
              <w:rPr>
                <w:rFonts w:eastAsia="Times New Roman" w:cs="Arial"/>
                <w:iCs/>
                <w:sz w:val="16"/>
                <w:szCs w:val="16"/>
                <w:lang w:eastAsia="en-NZ"/>
              </w:rPr>
              <w:t xml:space="preserve"> of the Reserves Act 1977</w:t>
            </w:r>
            <w:r w:rsidRPr="00320F45">
              <w:rPr>
                <w:rFonts w:eastAsia="Times New Roman" w:cs="Arial"/>
                <w:b/>
                <w:iCs/>
                <w:sz w:val="16"/>
                <w:szCs w:val="16"/>
                <w:lang w:eastAsia="en-NZ"/>
              </w:rPr>
              <w:t>.</w:t>
            </w:r>
          </w:p>
          <w:p w14:paraId="4BF6705A" w14:textId="5C6FE71F" w:rsidR="00A11CC8" w:rsidRPr="00CD5659" w:rsidRDefault="00A11CC8" w:rsidP="0083737B">
            <w:pPr>
              <w:spacing w:before="120" w:after="120"/>
              <w:jc w:val="left"/>
              <w:rPr>
                <w:rFonts w:eastAsia="Times New Roman" w:cs="Arial"/>
                <w:sz w:val="16"/>
                <w:szCs w:val="16"/>
                <w:lang w:eastAsia="en-NZ"/>
              </w:rPr>
            </w:pPr>
            <w:r w:rsidRPr="00320F45">
              <w:rPr>
                <w:rFonts w:eastAsia="Times New Roman" w:cs="Arial"/>
                <w:b/>
                <w:iCs/>
                <w:sz w:val="16"/>
                <w:szCs w:val="16"/>
                <w:lang w:eastAsia="en-NZ"/>
              </w:rPr>
              <w:t>s4</w:t>
            </w:r>
            <w:r>
              <w:rPr>
                <w:rFonts w:eastAsia="Times New Roman" w:cs="Arial"/>
                <w:b/>
                <w:iCs/>
                <w:sz w:val="16"/>
                <w:szCs w:val="16"/>
                <w:lang w:eastAsia="en-NZ"/>
              </w:rPr>
              <w:t>8</w:t>
            </w:r>
          </w:p>
        </w:tc>
        <w:tc>
          <w:tcPr>
            <w:tcW w:w="2627" w:type="dxa"/>
            <w:hideMark/>
          </w:tcPr>
          <w:p w14:paraId="48410077"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00BBB1EC"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being a scenic reserve, as referred to in section 48(4).</w:t>
            </w:r>
          </w:p>
          <w:p w14:paraId="3BA5524C"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the protective covenant certificate C626733.1.</w:t>
            </w:r>
          </w:p>
          <w:p w14:paraId="505303DA"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Crown Forestry licence registered as C312828.1F and held in computer interest register NA100A/1.</w:t>
            </w:r>
          </w:p>
          <w:p w14:paraId="1BC7AA20"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 notice pursuant to section 91 of the Government Roading Powers Act 1989 created by Instrument D538881.1 (affects the part formerly Lot 1 DP 137714).</w:t>
            </w:r>
          </w:p>
          <w:p w14:paraId="55D63EA1" w14:textId="4C028154" w:rsidR="00A11CC8" w:rsidRDefault="00A11CC8" w:rsidP="0089692B">
            <w:pPr>
              <w:spacing w:before="120" w:after="120"/>
              <w:jc w:val="left"/>
              <w:rPr>
                <w:rFonts w:eastAsia="Times New Roman" w:cs="Arial"/>
                <w:iCs/>
                <w:sz w:val="16"/>
                <w:szCs w:val="16"/>
                <w:lang w:eastAsia="en-NZ"/>
              </w:rPr>
            </w:pPr>
            <w:r w:rsidRPr="00CD5659">
              <w:rPr>
                <w:rFonts w:eastAsia="Times New Roman" w:cs="Arial"/>
                <w:sz w:val="16"/>
                <w:szCs w:val="16"/>
                <w:lang w:eastAsia="en-NZ"/>
              </w:rPr>
              <w:t xml:space="preserve">Subject to a Notice pursuant to </w:t>
            </w:r>
            <w:r w:rsidRPr="003820FB">
              <w:rPr>
                <w:rFonts w:eastAsia="Times New Roman" w:cs="Arial"/>
                <w:sz w:val="16"/>
                <w:szCs w:val="16"/>
                <w:lang w:eastAsia="en-NZ"/>
              </w:rPr>
              <w:t>section 195(2)</w:t>
            </w:r>
            <w:r w:rsidRPr="00CD5659">
              <w:rPr>
                <w:rFonts w:eastAsia="Times New Roman" w:cs="Arial"/>
                <w:sz w:val="16"/>
                <w:szCs w:val="16"/>
                <w:lang w:eastAsia="en-NZ"/>
              </w:rPr>
              <w:t xml:space="preserve"> of the Climate Change Response Act 2002 registered as Instrument 9109779.1.</w:t>
            </w:r>
            <w:r>
              <w:rPr>
                <w:rFonts w:eastAsia="Times New Roman" w:cs="Arial"/>
                <w:iCs/>
                <w:sz w:val="16"/>
                <w:szCs w:val="16"/>
                <w:lang w:eastAsia="en-NZ"/>
              </w:rPr>
              <w:t xml:space="preserve"> </w:t>
            </w:r>
          </w:p>
          <w:p w14:paraId="172D7863" w14:textId="77777777" w:rsidR="00A11CC8" w:rsidRPr="00320F45" w:rsidRDefault="00A11CC8" w:rsidP="0089692B">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14:paraId="467035E5" w14:textId="77777777" w:rsidR="00A11CC8" w:rsidRDefault="00A11CC8" w:rsidP="00345A43">
            <w:pPr>
              <w:pStyle w:val="ListParagraph"/>
              <w:numPr>
                <w:ilvl w:val="0"/>
                <w:numId w:val="50"/>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14:paraId="59D07A6A" w14:textId="77777777" w:rsidR="00A11CC8" w:rsidRPr="00320F45" w:rsidRDefault="00A11CC8" w:rsidP="00345A43">
            <w:pPr>
              <w:pStyle w:val="ListParagraph"/>
              <w:numPr>
                <w:ilvl w:val="0"/>
                <w:numId w:val="50"/>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body established under section 68</w:t>
            </w:r>
          </w:p>
          <w:p w14:paraId="2DF527C0" w14:textId="77777777" w:rsidR="00A11CC8" w:rsidRPr="00CD5659" w:rsidRDefault="00A11CC8" w:rsidP="0089692B">
            <w:pPr>
              <w:spacing w:before="120" w:after="120"/>
              <w:jc w:val="left"/>
              <w:rPr>
                <w:rFonts w:eastAsia="Times New Roman" w:cs="Arial"/>
                <w:sz w:val="16"/>
                <w:szCs w:val="16"/>
                <w:lang w:eastAsia="en-NZ"/>
              </w:rPr>
            </w:pPr>
            <w:r w:rsidRPr="00320F45">
              <w:rPr>
                <w:rFonts w:eastAsia="Times New Roman" w:cs="Arial"/>
                <w:b/>
                <w:iCs/>
                <w:sz w:val="16"/>
                <w:szCs w:val="16"/>
                <w:lang w:eastAsia="en-NZ"/>
              </w:rPr>
              <w:t>s50</w:t>
            </w:r>
          </w:p>
        </w:tc>
        <w:tc>
          <w:tcPr>
            <w:tcW w:w="1851" w:type="dxa"/>
          </w:tcPr>
          <w:p w14:paraId="0C954014" w14:textId="5EF4BCF7"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54C80672" w14:textId="77777777" w:rsidR="000E6EC6" w:rsidRDefault="000E1806" w:rsidP="000E6EC6">
            <w:pPr>
              <w:spacing w:before="120" w:after="120"/>
              <w:jc w:val="left"/>
              <w:rPr>
                <w:rFonts w:eastAsia="Times New Roman" w:cs="Arial"/>
                <w:sz w:val="16"/>
                <w:szCs w:val="16"/>
                <w:lang w:eastAsia="en-NZ"/>
              </w:rPr>
            </w:pPr>
            <w:r>
              <w:rPr>
                <w:rFonts w:eastAsia="Times New Roman" w:cs="Arial"/>
                <w:sz w:val="16"/>
                <w:szCs w:val="16"/>
                <w:lang w:eastAsia="en-NZ"/>
              </w:rPr>
              <w:t>Crown forest land ceases</w:t>
            </w:r>
            <w:r w:rsidR="000E6EC6">
              <w:rPr>
                <w:rFonts w:eastAsia="Times New Roman" w:cs="Arial"/>
                <w:sz w:val="16"/>
                <w:szCs w:val="16"/>
                <w:lang w:eastAsia="en-NZ"/>
              </w:rPr>
              <w:t>) if applicable.</w:t>
            </w:r>
          </w:p>
          <w:p w14:paraId="18AC32AF" w14:textId="77777777" w:rsidR="00A11CC8" w:rsidRPr="00CD5659"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2121334D"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Part 4A of the Conservation Act 1987 but section 24 of that Act does not apply'</w:t>
            </w:r>
          </w:p>
          <w:p w14:paraId="11B9CEA4"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20392FDD"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73 of the Te Rarawa Claims Settlement Act 2015 (which prohibits reserve land from being mortgaged or charged for security)’</w:t>
            </w:r>
          </w:p>
          <w:p w14:paraId="4CEDF34C"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11 of the Crown Minerals Act 1991'</w:t>
            </w:r>
          </w:p>
          <w:p w14:paraId="5F9B856C" w14:textId="77777777" w:rsidR="00A11CC8" w:rsidRPr="00CD5659" w:rsidRDefault="00C620CC" w:rsidP="00C620CC">
            <w:pPr>
              <w:spacing w:before="120" w:after="120"/>
              <w:jc w:val="left"/>
              <w:rPr>
                <w:rFonts w:eastAsia="Times New Roman" w:cs="Arial"/>
                <w:sz w:val="16"/>
                <w:szCs w:val="16"/>
                <w:lang w:eastAsia="en-NZ"/>
              </w:rPr>
            </w:pPr>
            <w:r w:rsidRPr="00C620CC">
              <w:rPr>
                <w:rFonts w:eastAsia="Times New Roman" w:cs="Arial"/>
                <w:b/>
                <w:sz w:val="16"/>
                <w:szCs w:val="16"/>
                <w:lang w:eastAsia="en-NZ"/>
              </w:rPr>
              <w:t>Ensure the 'prevents registration' flag has been set for the s70 and s73 memorials</w:t>
            </w:r>
          </w:p>
        </w:tc>
      </w:tr>
      <w:tr w:rsidR="00A11CC8" w:rsidRPr="00CD5659" w14:paraId="12A277DB" w14:textId="77777777" w:rsidTr="003820FB">
        <w:trPr>
          <w:trHeight w:val="878"/>
        </w:trPr>
        <w:tc>
          <w:tcPr>
            <w:tcW w:w="3258" w:type="dxa"/>
            <w:hideMark/>
          </w:tcPr>
          <w:p w14:paraId="6218D2BE" w14:textId="77777777" w:rsidR="00A11CC8" w:rsidRDefault="00A11CC8"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Mai i Waimimiha ki Ngāpae</w:t>
            </w:r>
          </w:p>
          <w:p w14:paraId="6D59BCA1" w14:textId="77777777" w:rsidR="000E1806" w:rsidRPr="003820FB" w:rsidRDefault="000E1806" w:rsidP="003820FB">
            <w:pPr>
              <w:spacing w:before="60" w:after="60"/>
              <w:jc w:val="left"/>
              <w:rPr>
                <w:rFonts w:cs="Arial"/>
                <w:b/>
                <w:sz w:val="17"/>
                <w:szCs w:val="17"/>
              </w:rPr>
            </w:pPr>
            <w:r>
              <w:rPr>
                <w:rFonts w:cs="Arial"/>
                <w:b/>
                <w:sz w:val="17"/>
                <w:szCs w:val="17"/>
              </w:rPr>
              <w:t>(Beach site D)</w:t>
            </w:r>
          </w:p>
          <w:p w14:paraId="26A66520" w14:textId="77777777" w:rsidR="00A11CC8" w:rsidRPr="00CD5659" w:rsidRDefault="00A11CC8"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72.1300 hectares, more or less, being Section 1 SO 469396.</w:t>
            </w:r>
          </w:p>
        </w:tc>
        <w:tc>
          <w:tcPr>
            <w:tcW w:w="2362" w:type="dxa"/>
            <w:hideMark/>
          </w:tcPr>
          <w:p w14:paraId="5882412F" w14:textId="77777777" w:rsidR="00A11CC8" w:rsidRPr="00F20BB2" w:rsidRDefault="00A11CC8"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180B89A2"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Any part that is a conservation area under the Conservation Act 1987 ceases to be a conservation area under that Act.</w:t>
            </w:r>
          </w:p>
          <w:p w14:paraId="0DABD25D"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Any part of that is Crown forest land under the Crown Forest Assets Act 1989 ceases to be Crown forest land under that Act.</w:t>
            </w:r>
          </w:p>
          <w:p w14:paraId="13B1EA57" w14:textId="77777777" w:rsidR="00A11CC8" w:rsidRPr="00320F45" w:rsidRDefault="00A11CC8" w:rsidP="006E7C67">
            <w:pPr>
              <w:spacing w:before="120" w:after="120"/>
              <w:jc w:val="left"/>
              <w:rPr>
                <w:rFonts w:eastAsia="Times New Roman" w:cs="Arial"/>
                <w:iCs/>
                <w:sz w:val="16"/>
                <w:szCs w:val="16"/>
                <w:lang w:eastAsia="en-NZ"/>
              </w:rPr>
            </w:pPr>
            <w:r w:rsidRPr="00320F45">
              <w:rPr>
                <w:rFonts w:eastAsia="Times New Roman" w:cs="Arial"/>
                <w:iCs/>
                <w:sz w:val="16"/>
                <w:szCs w:val="16"/>
                <w:lang w:eastAsia="en-NZ"/>
              </w:rPr>
              <w:t>Vests as to an undivided quarter share in the Trustees.</w:t>
            </w:r>
          </w:p>
          <w:p w14:paraId="2B77DA0F" w14:textId="77777777" w:rsidR="00A11CC8" w:rsidRPr="00320F45" w:rsidRDefault="00A11CC8" w:rsidP="006E7C67">
            <w:pPr>
              <w:spacing w:before="120" w:after="120"/>
              <w:jc w:val="left"/>
              <w:rPr>
                <w:rFonts w:eastAsia="Times New Roman" w:cs="Arial"/>
                <w:b/>
                <w:iCs/>
                <w:sz w:val="16"/>
                <w:szCs w:val="16"/>
                <w:lang w:eastAsia="en-NZ"/>
              </w:rPr>
            </w:pPr>
            <w:r w:rsidRPr="00320F45">
              <w:rPr>
                <w:rFonts w:eastAsia="Times New Roman" w:cs="Arial"/>
                <w:b/>
                <w:iCs/>
                <w:sz w:val="16"/>
                <w:szCs w:val="16"/>
                <w:lang w:eastAsia="en-NZ"/>
              </w:rPr>
              <w:t xml:space="preserve">Declared a reserve and classified as a scenic reserve </w:t>
            </w:r>
            <w:r w:rsidRPr="00320F45">
              <w:rPr>
                <w:rFonts w:eastAsia="Times New Roman" w:cs="Arial"/>
                <w:iCs/>
                <w:sz w:val="16"/>
                <w:szCs w:val="16"/>
                <w:lang w:eastAsia="en-NZ"/>
              </w:rPr>
              <w:t xml:space="preserve">for the purposes specified in section </w:t>
            </w:r>
            <w:r w:rsidRPr="00320F45">
              <w:rPr>
                <w:rFonts w:eastAsia="Times New Roman" w:cs="Arial"/>
                <w:iCs/>
                <w:sz w:val="16"/>
                <w:szCs w:val="16"/>
                <w:u w:val="single"/>
                <w:lang w:eastAsia="en-NZ"/>
              </w:rPr>
              <w:t>19(1)(a)</w:t>
            </w:r>
            <w:r w:rsidRPr="00320F45">
              <w:rPr>
                <w:rFonts w:eastAsia="Times New Roman" w:cs="Arial"/>
                <w:iCs/>
                <w:sz w:val="16"/>
                <w:szCs w:val="16"/>
                <w:lang w:eastAsia="en-NZ"/>
              </w:rPr>
              <w:t xml:space="preserve"> of the Reserves Act 1977</w:t>
            </w:r>
            <w:r w:rsidRPr="00320F45">
              <w:rPr>
                <w:rFonts w:eastAsia="Times New Roman" w:cs="Arial"/>
                <w:b/>
                <w:iCs/>
                <w:sz w:val="16"/>
                <w:szCs w:val="16"/>
                <w:lang w:eastAsia="en-NZ"/>
              </w:rPr>
              <w:t>.</w:t>
            </w:r>
          </w:p>
          <w:p w14:paraId="6B9BFE00" w14:textId="729F00F4" w:rsidR="00A11CC8" w:rsidRPr="00CD5659" w:rsidRDefault="00A11CC8" w:rsidP="0083737B">
            <w:pPr>
              <w:spacing w:before="120" w:after="120"/>
              <w:jc w:val="left"/>
              <w:rPr>
                <w:rFonts w:eastAsia="Times New Roman" w:cs="Arial"/>
                <w:sz w:val="16"/>
                <w:szCs w:val="16"/>
                <w:lang w:eastAsia="en-NZ"/>
              </w:rPr>
            </w:pPr>
            <w:r w:rsidRPr="00320F45">
              <w:rPr>
                <w:rFonts w:eastAsia="Times New Roman" w:cs="Arial"/>
                <w:b/>
                <w:iCs/>
                <w:sz w:val="16"/>
                <w:szCs w:val="16"/>
                <w:lang w:eastAsia="en-NZ"/>
              </w:rPr>
              <w:t>s4</w:t>
            </w:r>
            <w:r>
              <w:rPr>
                <w:rFonts w:eastAsia="Times New Roman" w:cs="Arial"/>
                <w:b/>
                <w:iCs/>
                <w:sz w:val="16"/>
                <w:szCs w:val="16"/>
                <w:lang w:eastAsia="en-NZ"/>
              </w:rPr>
              <w:t>9</w:t>
            </w:r>
          </w:p>
        </w:tc>
        <w:tc>
          <w:tcPr>
            <w:tcW w:w="2627" w:type="dxa"/>
            <w:hideMark/>
          </w:tcPr>
          <w:p w14:paraId="5A6C2801" w14:textId="77777777" w:rsidR="00A11CC8" w:rsidRDefault="00A11CC8"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02479EAF" w14:textId="58F476D7" w:rsidR="00A11CC8" w:rsidRDefault="00A11CC8" w:rsidP="0089692B">
            <w:pPr>
              <w:spacing w:before="120" w:after="120"/>
              <w:jc w:val="left"/>
              <w:rPr>
                <w:rFonts w:eastAsia="Times New Roman" w:cs="Arial"/>
                <w:iCs/>
                <w:sz w:val="16"/>
                <w:szCs w:val="16"/>
                <w:lang w:eastAsia="en-NZ"/>
              </w:rPr>
            </w:pPr>
            <w:r w:rsidRPr="00CD5659">
              <w:rPr>
                <w:rFonts w:eastAsia="Times New Roman" w:cs="Arial"/>
                <w:sz w:val="16"/>
                <w:szCs w:val="16"/>
                <w:lang w:eastAsia="en-NZ"/>
              </w:rPr>
              <w:t xml:space="preserve">Subject to being a scenic reserve, as referred to in </w:t>
            </w:r>
            <w:r w:rsidRPr="003820FB">
              <w:rPr>
                <w:rFonts w:eastAsia="Times New Roman" w:cs="Arial"/>
                <w:sz w:val="16"/>
                <w:szCs w:val="16"/>
                <w:lang w:eastAsia="en-NZ"/>
              </w:rPr>
              <w:t>section 49(3)</w:t>
            </w:r>
            <w:r w:rsidRPr="00CD5659">
              <w:rPr>
                <w:rFonts w:eastAsia="Times New Roman" w:cs="Arial"/>
                <w:sz w:val="16"/>
                <w:szCs w:val="16"/>
                <w:lang w:eastAsia="en-NZ"/>
              </w:rPr>
              <w:t>.</w:t>
            </w:r>
            <w:r>
              <w:rPr>
                <w:rFonts w:eastAsia="Times New Roman" w:cs="Arial"/>
                <w:iCs/>
                <w:sz w:val="16"/>
                <w:szCs w:val="16"/>
                <w:lang w:eastAsia="en-NZ"/>
              </w:rPr>
              <w:t xml:space="preserve"> </w:t>
            </w:r>
          </w:p>
          <w:p w14:paraId="109F5DC5" w14:textId="77777777" w:rsidR="00A11CC8" w:rsidRPr="00320F45" w:rsidRDefault="00A11CC8" w:rsidP="0089692B">
            <w:pPr>
              <w:spacing w:before="120" w:after="120"/>
              <w:jc w:val="left"/>
              <w:rPr>
                <w:rFonts w:eastAsia="Times New Roman" w:cs="Arial"/>
                <w:iCs/>
                <w:sz w:val="16"/>
                <w:szCs w:val="16"/>
                <w:lang w:eastAsia="en-NZ"/>
              </w:rPr>
            </w:pPr>
            <w:r>
              <w:rPr>
                <w:rFonts w:eastAsia="Times New Roman" w:cs="Arial"/>
                <w:iCs/>
                <w:sz w:val="16"/>
                <w:szCs w:val="16"/>
                <w:lang w:eastAsia="en-NZ"/>
              </w:rPr>
              <w:t>I</w:t>
            </w:r>
            <w:r w:rsidRPr="00320F45">
              <w:rPr>
                <w:rFonts w:eastAsia="Times New Roman" w:cs="Arial"/>
                <w:iCs/>
                <w:sz w:val="16"/>
                <w:szCs w:val="16"/>
                <w:lang w:eastAsia="en-NZ"/>
              </w:rPr>
              <w:t>f the property is subject to a Crown forestry licence</w:t>
            </w:r>
            <w:r>
              <w:rPr>
                <w:rFonts w:eastAsia="Times New Roman" w:cs="Arial"/>
                <w:iCs/>
                <w:sz w:val="16"/>
                <w:szCs w:val="16"/>
                <w:lang w:eastAsia="en-NZ"/>
              </w:rPr>
              <w:t>, a</w:t>
            </w:r>
            <w:r w:rsidRPr="00320F45">
              <w:rPr>
                <w:rFonts w:eastAsia="Times New Roman" w:cs="Arial"/>
                <w:iCs/>
                <w:sz w:val="16"/>
                <w:szCs w:val="16"/>
                <w:lang w:eastAsia="en-NZ"/>
              </w:rPr>
              <w:t>s long as a Crown forestry licence applies, the provisions of the licence prevail despite—</w:t>
            </w:r>
          </w:p>
          <w:p w14:paraId="4CDCF8E7" w14:textId="77777777" w:rsidR="00A11CC8" w:rsidRDefault="00A11CC8" w:rsidP="00345A43">
            <w:pPr>
              <w:pStyle w:val="ListParagraph"/>
              <w:numPr>
                <w:ilvl w:val="0"/>
                <w:numId w:val="51"/>
              </w:numPr>
              <w:spacing w:before="120" w:after="120"/>
              <w:jc w:val="left"/>
              <w:rPr>
                <w:rFonts w:eastAsia="Times New Roman" w:cs="Arial"/>
                <w:iCs/>
                <w:sz w:val="16"/>
                <w:szCs w:val="16"/>
                <w:lang w:eastAsia="en-NZ"/>
              </w:rPr>
            </w:pPr>
            <w:r w:rsidRPr="00320F45">
              <w:rPr>
                <w:rFonts w:eastAsia="Times New Roman" w:cs="Arial"/>
                <w:iCs/>
                <w:sz w:val="16"/>
                <w:szCs w:val="16"/>
                <w:lang w:eastAsia="en-NZ"/>
              </w:rPr>
              <w:t>the vesting of the Beach site as a scenic reserve subject to the Reserves Act 1977; and</w:t>
            </w:r>
          </w:p>
          <w:p w14:paraId="54459873" w14:textId="77777777" w:rsidR="00A11CC8" w:rsidRPr="00320F45" w:rsidRDefault="00A11CC8" w:rsidP="00345A43">
            <w:pPr>
              <w:pStyle w:val="ListParagraph"/>
              <w:numPr>
                <w:ilvl w:val="0"/>
                <w:numId w:val="51"/>
              </w:numPr>
              <w:spacing w:before="120" w:after="120"/>
              <w:jc w:val="left"/>
              <w:rPr>
                <w:rFonts w:eastAsia="Times New Roman" w:cs="Arial"/>
                <w:iCs/>
                <w:sz w:val="16"/>
                <w:szCs w:val="16"/>
                <w:lang w:eastAsia="en-NZ"/>
              </w:rPr>
            </w:pPr>
            <w:r w:rsidRPr="0089692B">
              <w:rPr>
                <w:rFonts w:eastAsia="Times New Roman" w:cs="Arial"/>
                <w:iCs/>
                <w:sz w:val="16"/>
                <w:szCs w:val="16"/>
                <w:lang w:eastAsia="en-NZ"/>
              </w:rPr>
              <w:t>administration by the joint management body established under section 68</w:t>
            </w:r>
          </w:p>
          <w:p w14:paraId="0CF64826" w14:textId="77777777" w:rsidR="00A11CC8" w:rsidRPr="00CD5659" w:rsidRDefault="00A11CC8" w:rsidP="0089692B">
            <w:pPr>
              <w:spacing w:before="120" w:after="120"/>
              <w:jc w:val="left"/>
              <w:rPr>
                <w:rFonts w:eastAsia="Times New Roman" w:cs="Arial"/>
                <w:sz w:val="16"/>
                <w:szCs w:val="16"/>
                <w:lang w:eastAsia="en-NZ"/>
              </w:rPr>
            </w:pPr>
            <w:r w:rsidRPr="00320F45">
              <w:rPr>
                <w:rFonts w:eastAsia="Times New Roman" w:cs="Arial"/>
                <w:b/>
                <w:iCs/>
                <w:sz w:val="16"/>
                <w:szCs w:val="16"/>
                <w:lang w:eastAsia="en-NZ"/>
              </w:rPr>
              <w:t>s50</w:t>
            </w:r>
          </w:p>
        </w:tc>
        <w:tc>
          <w:tcPr>
            <w:tcW w:w="1851" w:type="dxa"/>
          </w:tcPr>
          <w:p w14:paraId="741750E2" w14:textId="2DB41976"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3D86D4C1" w14:textId="77777777"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Crown forest land ceases) if applicable.</w:t>
            </w:r>
          </w:p>
          <w:p w14:paraId="789CC441" w14:textId="77777777" w:rsidR="00A11CC8" w:rsidRPr="00CD5659"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Declared a  reserve.</w:t>
            </w:r>
          </w:p>
        </w:tc>
        <w:tc>
          <w:tcPr>
            <w:tcW w:w="4748" w:type="dxa"/>
          </w:tcPr>
          <w:p w14:paraId="3121F124"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Part 4A of the Conservation Act 1987 but section 24 of that Act does not apply'</w:t>
            </w:r>
          </w:p>
          <w:p w14:paraId="7E2CD1E8"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187DBDB3"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73 of the Te Rarawa Claims Settlement Act 2015 (which prohibits reserve land from being mortgaged or charged for security)’</w:t>
            </w:r>
          </w:p>
          <w:p w14:paraId="2AE33ECA" w14:textId="77777777" w:rsidR="00C620CC" w:rsidRPr="00C620CC" w:rsidRDefault="00C620CC" w:rsidP="00C620CC">
            <w:pPr>
              <w:spacing w:before="120" w:after="120"/>
              <w:jc w:val="left"/>
              <w:rPr>
                <w:rFonts w:eastAsia="Times New Roman" w:cs="Arial"/>
                <w:sz w:val="16"/>
                <w:szCs w:val="16"/>
                <w:lang w:eastAsia="en-NZ"/>
              </w:rPr>
            </w:pPr>
            <w:r w:rsidRPr="00C620CC">
              <w:rPr>
                <w:rFonts w:eastAsia="Times New Roman" w:cs="Arial"/>
                <w:sz w:val="16"/>
                <w:szCs w:val="16"/>
                <w:lang w:eastAsia="en-NZ"/>
              </w:rPr>
              <w:t>'Subject to section 11 of the Crown Minerals Act 1991'</w:t>
            </w:r>
          </w:p>
          <w:p w14:paraId="6AEC9F26" w14:textId="77777777" w:rsidR="00A11CC8" w:rsidRPr="00CD5659" w:rsidRDefault="00C620CC" w:rsidP="00C620CC">
            <w:pPr>
              <w:spacing w:before="120" w:after="120"/>
              <w:jc w:val="left"/>
              <w:rPr>
                <w:rFonts w:eastAsia="Times New Roman" w:cs="Arial"/>
                <w:sz w:val="16"/>
                <w:szCs w:val="16"/>
                <w:lang w:eastAsia="en-NZ"/>
              </w:rPr>
            </w:pPr>
            <w:r w:rsidRPr="00C620CC">
              <w:rPr>
                <w:rFonts w:eastAsia="Times New Roman" w:cs="Arial"/>
                <w:b/>
                <w:sz w:val="16"/>
                <w:szCs w:val="16"/>
                <w:lang w:eastAsia="en-NZ"/>
              </w:rPr>
              <w:t>Ensure the 'prevents registration' flag has been set for the s70 and s73 memorials</w:t>
            </w:r>
          </w:p>
        </w:tc>
      </w:tr>
    </w:tbl>
    <w:tbl>
      <w:tblPr>
        <w:tblStyle w:val="TableGrid1"/>
        <w:tblW w:w="14868" w:type="dxa"/>
        <w:tblLook w:val="04A0" w:firstRow="1" w:lastRow="0" w:firstColumn="1" w:lastColumn="0" w:noHBand="0" w:noVBand="1"/>
        <w:tblDescription w:val="The following table is medium in size and has 3 columns. Column 1 is headed Name of property, column 2 is headed Description, and column 3 is headed Interests."/>
      </w:tblPr>
      <w:tblGrid>
        <w:gridCol w:w="3258"/>
        <w:gridCol w:w="2340"/>
        <w:gridCol w:w="2610"/>
        <w:gridCol w:w="1890"/>
        <w:gridCol w:w="4770"/>
      </w:tblGrid>
      <w:tr w:rsidR="00780F55" w:rsidRPr="00CD5659" w14:paraId="1CB97D2A" w14:textId="77777777" w:rsidTr="00923F6B">
        <w:tc>
          <w:tcPr>
            <w:tcW w:w="14868" w:type="dxa"/>
            <w:gridSpan w:val="5"/>
            <w:hideMark/>
          </w:tcPr>
          <w:p w14:paraId="7DDCDA8E" w14:textId="77777777" w:rsidR="00780F55" w:rsidRPr="00882439" w:rsidRDefault="00780F55" w:rsidP="0083737B">
            <w:pPr>
              <w:spacing w:before="120" w:after="120"/>
              <w:jc w:val="left"/>
              <w:rPr>
                <w:rFonts w:eastAsia="Times New Roman" w:cs="Arial"/>
                <w:b/>
                <w:bCs/>
                <w:sz w:val="18"/>
                <w:szCs w:val="18"/>
                <w:lang w:eastAsia="en-NZ"/>
              </w:rPr>
            </w:pPr>
            <w:bookmarkStart w:id="187" w:name="DLM6577584" w:colFirst="4" w:colLast="4"/>
            <w:r w:rsidRPr="00882439">
              <w:rPr>
                <w:rFonts w:eastAsia="Times New Roman" w:cs="Arial"/>
                <w:b/>
                <w:bCs/>
                <w:sz w:val="18"/>
                <w:szCs w:val="18"/>
                <w:lang w:eastAsia="en-NZ"/>
              </w:rPr>
              <w:t>Property vested in fee simple subject to conservation covenant</w:t>
            </w:r>
          </w:p>
        </w:tc>
      </w:tr>
      <w:tr w:rsidR="00E746CF" w:rsidRPr="00CD5659" w14:paraId="274FACEA" w14:textId="77777777" w:rsidTr="003820FB">
        <w:tc>
          <w:tcPr>
            <w:tcW w:w="3258" w:type="dxa"/>
            <w:hideMark/>
          </w:tcPr>
          <w:p w14:paraId="1303663D" w14:textId="77777777" w:rsidR="00E746CF" w:rsidRPr="003820FB" w:rsidRDefault="00E746CF"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Lake Tangonge site A</w:t>
            </w:r>
          </w:p>
          <w:p w14:paraId="0475EB8F" w14:textId="77777777" w:rsidR="008E19DB" w:rsidRPr="00CD5659" w:rsidRDefault="00B25BA3"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25.3800 hectares, more or less, being Section 9 SO 472393</w:t>
            </w:r>
          </w:p>
        </w:tc>
        <w:tc>
          <w:tcPr>
            <w:tcW w:w="2340" w:type="dxa"/>
            <w:hideMark/>
          </w:tcPr>
          <w:p w14:paraId="3ADA85AC" w14:textId="77777777" w:rsidR="00F20BB2" w:rsidRPr="00F20BB2" w:rsidRDefault="00F20BB2"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6C46DE37" w14:textId="77777777" w:rsidR="0089692B" w:rsidRDefault="0089692B" w:rsidP="0089692B">
            <w:pPr>
              <w:spacing w:before="120" w:after="120"/>
              <w:jc w:val="left"/>
              <w:rPr>
                <w:rFonts w:eastAsia="Times New Roman" w:cs="Arial"/>
                <w:iCs/>
                <w:sz w:val="16"/>
                <w:szCs w:val="16"/>
                <w:lang w:eastAsia="en-NZ"/>
              </w:rPr>
            </w:pPr>
            <w:r w:rsidRPr="0089692B">
              <w:rPr>
                <w:rFonts w:eastAsia="Times New Roman" w:cs="Arial"/>
                <w:iCs/>
                <w:sz w:val="16"/>
                <w:szCs w:val="16"/>
                <w:lang w:eastAsia="en-NZ"/>
              </w:rPr>
              <w:t>Subject to the precondition (requiring</w:t>
            </w:r>
            <w:r>
              <w:rPr>
                <w:rFonts w:eastAsia="Times New Roman" w:cs="Arial"/>
                <w:iCs/>
                <w:sz w:val="16"/>
                <w:szCs w:val="16"/>
                <w:lang w:eastAsia="en-NZ"/>
              </w:rPr>
              <w:t xml:space="preserve"> the Trustees providing a registrable Covenant to the Crown</w:t>
            </w:r>
            <w:r w:rsidR="000F4EB3">
              <w:rPr>
                <w:rFonts w:eastAsia="Times New Roman" w:cs="Arial"/>
                <w:iCs/>
                <w:sz w:val="16"/>
                <w:szCs w:val="16"/>
                <w:lang w:eastAsia="en-NZ"/>
              </w:rPr>
              <w:t>):</w:t>
            </w:r>
          </w:p>
          <w:p w14:paraId="75C7CFCD" w14:textId="77777777" w:rsidR="0089692B" w:rsidRPr="003820FB" w:rsidRDefault="0089692B" w:rsidP="0089692B">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820FB">
              <w:rPr>
                <w:rFonts w:eastAsia="Times New Roman" w:cs="Arial"/>
                <w:iCs/>
                <w:sz w:val="16"/>
                <w:szCs w:val="16"/>
                <w:lang w:eastAsia="en-NZ"/>
              </w:rPr>
              <w:t>eases to be a conservation area under the</w:t>
            </w:r>
            <w:r>
              <w:rPr>
                <w:rFonts w:eastAsia="Times New Roman" w:cs="Arial"/>
                <w:iCs/>
                <w:sz w:val="16"/>
                <w:szCs w:val="16"/>
                <w:lang w:eastAsia="en-NZ"/>
              </w:rPr>
              <w:t xml:space="preserve"> </w:t>
            </w:r>
            <w:r w:rsidRPr="003820FB">
              <w:t>Conservation Act 1987.</w:t>
            </w:r>
          </w:p>
          <w:p w14:paraId="0D7BD400" w14:textId="77777777" w:rsidR="0089692B" w:rsidRDefault="0089692B" w:rsidP="0089692B">
            <w:pPr>
              <w:spacing w:before="120" w:after="120"/>
              <w:jc w:val="left"/>
              <w:rPr>
                <w:rFonts w:eastAsia="Times New Roman" w:cs="Arial"/>
                <w:iCs/>
                <w:sz w:val="16"/>
                <w:szCs w:val="16"/>
                <w:lang w:eastAsia="en-NZ"/>
              </w:rPr>
            </w:pPr>
            <w:r>
              <w:rPr>
                <w:rFonts w:eastAsia="Times New Roman" w:cs="Arial"/>
                <w:iCs/>
                <w:sz w:val="16"/>
                <w:szCs w:val="16"/>
                <w:lang w:eastAsia="en-NZ"/>
              </w:rPr>
              <w:t xml:space="preserve">An </w:t>
            </w:r>
            <w:r w:rsidRPr="003820FB">
              <w:rPr>
                <w:rFonts w:eastAsia="Times New Roman" w:cs="Arial"/>
                <w:iCs/>
                <w:sz w:val="16"/>
                <w:szCs w:val="16"/>
                <w:lang w:eastAsia="en-NZ"/>
              </w:rPr>
              <w:t>undivided half share</w:t>
            </w:r>
            <w:r>
              <w:rPr>
                <w:rFonts w:eastAsia="Times New Roman" w:cs="Arial"/>
                <w:iCs/>
                <w:sz w:val="16"/>
                <w:szCs w:val="16"/>
                <w:lang w:eastAsia="en-NZ"/>
              </w:rPr>
              <w:t xml:space="preserve"> of the fee simple (</w:t>
            </w:r>
            <w:r w:rsidRPr="003820FB">
              <w:rPr>
                <w:rFonts w:eastAsia="Times New Roman" w:cs="Arial"/>
                <w:iCs/>
                <w:sz w:val="16"/>
                <w:szCs w:val="16"/>
                <w:lang w:eastAsia="en-NZ"/>
              </w:rPr>
              <w:t>as tenants in common</w:t>
            </w:r>
            <w:r>
              <w:rPr>
                <w:rFonts w:eastAsia="Times New Roman" w:cs="Arial"/>
                <w:iCs/>
                <w:sz w:val="16"/>
                <w:szCs w:val="16"/>
                <w:lang w:eastAsia="en-NZ"/>
              </w:rPr>
              <w:t xml:space="preserve">) </w:t>
            </w:r>
            <w:r w:rsidRPr="0089692B">
              <w:rPr>
                <w:rFonts w:eastAsia="Times New Roman" w:cs="Arial"/>
                <w:iCs/>
                <w:sz w:val="16"/>
                <w:szCs w:val="16"/>
                <w:lang w:eastAsia="en-NZ"/>
              </w:rPr>
              <w:t>vests in the Trustees</w:t>
            </w:r>
            <w:r>
              <w:rPr>
                <w:rFonts w:eastAsia="Times New Roman" w:cs="Arial"/>
                <w:iCs/>
                <w:sz w:val="16"/>
                <w:szCs w:val="16"/>
                <w:lang w:eastAsia="en-NZ"/>
              </w:rPr>
              <w:t>.</w:t>
            </w:r>
          </w:p>
          <w:p w14:paraId="6280C676" w14:textId="77777777" w:rsidR="00A67839" w:rsidRPr="003820FB" w:rsidRDefault="00A67839" w:rsidP="0089692B">
            <w:pPr>
              <w:spacing w:before="120" w:after="120"/>
              <w:jc w:val="left"/>
              <w:rPr>
                <w:rFonts w:eastAsia="Times New Roman" w:cs="Arial"/>
                <w:b/>
                <w:iCs/>
                <w:sz w:val="16"/>
                <w:szCs w:val="16"/>
                <w:lang w:eastAsia="en-NZ"/>
              </w:rPr>
            </w:pPr>
            <w:r>
              <w:rPr>
                <w:rFonts w:eastAsia="Times New Roman" w:cs="Arial"/>
                <w:b/>
                <w:iCs/>
                <w:sz w:val="16"/>
                <w:szCs w:val="16"/>
                <w:lang w:eastAsia="en-NZ"/>
              </w:rPr>
              <w:t>No reserve status.</w:t>
            </w:r>
          </w:p>
          <w:p w14:paraId="014A7B22" w14:textId="77777777" w:rsidR="000F4EB3" w:rsidRPr="003820FB" w:rsidRDefault="000F4EB3" w:rsidP="0089692B">
            <w:pPr>
              <w:spacing w:before="120" w:after="120"/>
              <w:jc w:val="left"/>
              <w:rPr>
                <w:rFonts w:eastAsia="Times New Roman" w:cs="Arial"/>
                <w:b/>
                <w:iCs/>
                <w:sz w:val="16"/>
                <w:szCs w:val="16"/>
                <w:lang w:eastAsia="en-NZ"/>
              </w:rPr>
            </w:pPr>
            <w:r>
              <w:rPr>
                <w:rFonts w:eastAsia="Times New Roman" w:cs="Arial"/>
                <w:b/>
                <w:iCs/>
                <w:sz w:val="16"/>
                <w:szCs w:val="16"/>
                <w:lang w:eastAsia="en-NZ"/>
              </w:rPr>
              <w:t>s51</w:t>
            </w:r>
          </w:p>
          <w:p w14:paraId="5734C989" w14:textId="1C7C37D2" w:rsidR="00E746CF" w:rsidRPr="00CD5659" w:rsidRDefault="00E746CF" w:rsidP="0083737B">
            <w:pPr>
              <w:spacing w:before="120" w:after="120"/>
              <w:jc w:val="left"/>
              <w:rPr>
                <w:rFonts w:eastAsia="Times New Roman" w:cs="Arial"/>
                <w:sz w:val="16"/>
                <w:szCs w:val="16"/>
                <w:lang w:eastAsia="en-NZ"/>
              </w:rPr>
            </w:pPr>
          </w:p>
        </w:tc>
        <w:tc>
          <w:tcPr>
            <w:tcW w:w="2610" w:type="dxa"/>
            <w:hideMark/>
          </w:tcPr>
          <w:p w14:paraId="1F247C9A"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55CCEA6C" w14:textId="647632C0"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conservation covenant referred to in </w:t>
            </w:r>
            <w:r w:rsidR="00DB44E1" w:rsidRPr="003820FB">
              <w:rPr>
                <w:rFonts w:eastAsia="Times New Roman" w:cs="Arial"/>
                <w:sz w:val="16"/>
                <w:szCs w:val="16"/>
                <w:lang w:eastAsia="en-NZ"/>
              </w:rPr>
              <w:t>section 51(3)</w:t>
            </w:r>
            <w:r w:rsidRPr="00CD5659">
              <w:rPr>
                <w:rFonts w:eastAsia="Times New Roman" w:cs="Arial"/>
                <w:sz w:val="16"/>
                <w:szCs w:val="16"/>
                <w:lang w:eastAsia="en-NZ"/>
              </w:rPr>
              <w:t>.</w:t>
            </w:r>
          </w:p>
          <w:p w14:paraId="314A2034"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 right of way easement created by Certificate C312160.2.</w:t>
            </w:r>
          </w:p>
          <w:p w14:paraId="03C2451C"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 right to drain water easement created by Certificate C312160.2.</w:t>
            </w:r>
          </w:p>
        </w:tc>
        <w:tc>
          <w:tcPr>
            <w:tcW w:w="1890" w:type="dxa"/>
          </w:tcPr>
          <w:p w14:paraId="4BFFA427" w14:textId="77777777" w:rsidR="000E6EC6" w:rsidRDefault="000E6EC6" w:rsidP="000E6EC6">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29493C45" w14:textId="77777777" w:rsidR="00E746CF" w:rsidRPr="00CD5659" w:rsidRDefault="00E746CF">
            <w:pPr>
              <w:spacing w:before="120" w:after="120"/>
              <w:jc w:val="left"/>
              <w:rPr>
                <w:rFonts w:eastAsia="Times New Roman" w:cs="Arial"/>
                <w:sz w:val="16"/>
                <w:szCs w:val="16"/>
                <w:lang w:eastAsia="en-NZ"/>
              </w:rPr>
            </w:pPr>
          </w:p>
        </w:tc>
        <w:tc>
          <w:tcPr>
            <w:tcW w:w="4770" w:type="dxa"/>
          </w:tcPr>
          <w:p w14:paraId="7999DD35" w14:textId="77777777" w:rsidR="00E2230C" w:rsidRPr="00E2230C" w:rsidRDefault="00E2230C" w:rsidP="00E2230C">
            <w:pPr>
              <w:spacing w:before="120" w:after="120"/>
              <w:jc w:val="left"/>
              <w:rPr>
                <w:rFonts w:eastAsia="Times New Roman" w:cs="Arial"/>
                <w:sz w:val="16"/>
                <w:szCs w:val="16"/>
                <w:lang w:eastAsia="en-NZ"/>
              </w:rPr>
            </w:pPr>
            <w:r w:rsidRPr="00E2230C">
              <w:rPr>
                <w:rFonts w:eastAsia="Times New Roman" w:cs="Arial"/>
                <w:sz w:val="16"/>
                <w:szCs w:val="16"/>
                <w:lang w:eastAsia="en-NZ"/>
              </w:rPr>
              <w:t>'Subject to Part 4A of the Conservation Act 1987 but section 24 of that Act does not apply'</w:t>
            </w:r>
          </w:p>
          <w:p w14:paraId="1EC838A9" w14:textId="77777777" w:rsidR="00E2230C" w:rsidRPr="00E2230C" w:rsidRDefault="00E2230C" w:rsidP="00E2230C">
            <w:pPr>
              <w:spacing w:before="120" w:after="120"/>
              <w:jc w:val="left"/>
              <w:rPr>
                <w:rFonts w:eastAsia="Times New Roman" w:cs="Arial"/>
                <w:sz w:val="16"/>
                <w:szCs w:val="16"/>
                <w:lang w:eastAsia="en-NZ"/>
              </w:rPr>
            </w:pPr>
            <w:r w:rsidRPr="00E2230C">
              <w:rPr>
                <w:rFonts w:eastAsia="Times New Roman" w:cs="Arial"/>
                <w:sz w:val="16"/>
                <w:szCs w:val="16"/>
                <w:lang w:eastAsia="en-NZ"/>
              </w:rPr>
              <w:t>'Subject to sections 56(4), 60(4) and 70 (which prevents reserve land being transferred except in accordance with s72 of the Te Rarawa Claims Settlement Act 2015) of the Te Rarawa Claims Settlement Act 2015 '</w:t>
            </w:r>
          </w:p>
          <w:p w14:paraId="02326F5C" w14:textId="77777777" w:rsidR="00E2230C" w:rsidRPr="00E2230C" w:rsidRDefault="00E2230C" w:rsidP="00E2230C">
            <w:pPr>
              <w:spacing w:before="120" w:after="120"/>
              <w:jc w:val="left"/>
              <w:rPr>
                <w:rFonts w:eastAsia="Times New Roman" w:cs="Arial"/>
                <w:sz w:val="16"/>
                <w:szCs w:val="16"/>
                <w:lang w:eastAsia="en-NZ"/>
              </w:rPr>
            </w:pPr>
            <w:r w:rsidRPr="00E2230C">
              <w:rPr>
                <w:rFonts w:eastAsia="Times New Roman" w:cs="Arial"/>
                <w:sz w:val="16"/>
                <w:szCs w:val="16"/>
                <w:lang w:eastAsia="en-NZ"/>
              </w:rPr>
              <w:t>'Subject to section 11 of the Crown Minerals Act 1991'</w:t>
            </w:r>
          </w:p>
          <w:p w14:paraId="63E6C63B" w14:textId="77777777" w:rsidR="00E746CF" w:rsidRPr="00CD5659" w:rsidRDefault="00E2230C" w:rsidP="00E2230C">
            <w:pPr>
              <w:spacing w:before="120" w:after="120"/>
              <w:jc w:val="left"/>
              <w:rPr>
                <w:rFonts w:eastAsia="Times New Roman" w:cs="Arial"/>
                <w:sz w:val="16"/>
                <w:szCs w:val="16"/>
                <w:lang w:eastAsia="en-NZ"/>
              </w:rPr>
            </w:pPr>
            <w:r w:rsidRPr="00E2230C">
              <w:rPr>
                <w:rFonts w:eastAsia="Times New Roman" w:cs="Arial"/>
                <w:b/>
                <w:sz w:val="16"/>
                <w:szCs w:val="16"/>
                <w:lang w:eastAsia="en-NZ"/>
              </w:rPr>
              <w:t>Ensure the 'prevents registration' flag has been set for the s70 memorial</w:t>
            </w:r>
          </w:p>
        </w:tc>
      </w:tr>
      <w:tr w:rsidR="00E746CF" w:rsidRPr="00CD5659" w14:paraId="24655CCB" w14:textId="77777777" w:rsidTr="003820FB">
        <w:tc>
          <w:tcPr>
            <w:tcW w:w="3258" w:type="dxa"/>
            <w:hideMark/>
          </w:tcPr>
          <w:p w14:paraId="36A95191" w14:textId="77777777" w:rsidR="00E746CF" w:rsidRPr="003820FB" w:rsidRDefault="00E746CF"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Lake Tangonge site B</w:t>
            </w:r>
          </w:p>
          <w:p w14:paraId="18AB093C" w14:textId="77777777" w:rsidR="008E19DB" w:rsidRPr="00CD5659" w:rsidRDefault="00B25BA3"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25.2850 hectares, more or less, being Section 10 SO 472393</w:t>
            </w:r>
          </w:p>
        </w:tc>
        <w:tc>
          <w:tcPr>
            <w:tcW w:w="2340" w:type="dxa"/>
            <w:hideMark/>
          </w:tcPr>
          <w:p w14:paraId="0807CC42" w14:textId="6D696BC0" w:rsidR="000F4EB3" w:rsidRDefault="000F4EB3" w:rsidP="000F4EB3">
            <w:pPr>
              <w:spacing w:before="120" w:after="120"/>
              <w:jc w:val="left"/>
              <w:rPr>
                <w:rFonts w:eastAsia="Times New Roman" w:cs="Arial"/>
                <w:iCs/>
                <w:sz w:val="16"/>
                <w:szCs w:val="16"/>
                <w:lang w:eastAsia="en-NZ"/>
              </w:rPr>
            </w:pPr>
            <w:r w:rsidRPr="0089692B">
              <w:rPr>
                <w:rFonts w:eastAsia="Times New Roman" w:cs="Arial"/>
                <w:iCs/>
                <w:sz w:val="16"/>
                <w:szCs w:val="16"/>
                <w:lang w:eastAsia="en-NZ"/>
              </w:rPr>
              <w:t>Subject to the precondition (requiring</w:t>
            </w:r>
            <w:r>
              <w:rPr>
                <w:rFonts w:eastAsia="Times New Roman" w:cs="Arial"/>
                <w:iCs/>
                <w:sz w:val="16"/>
                <w:szCs w:val="16"/>
                <w:lang w:eastAsia="en-NZ"/>
              </w:rPr>
              <w:t xml:space="preserve"> the Trustees providing a registrable Covenant to the Crown):</w:t>
            </w:r>
          </w:p>
          <w:p w14:paraId="2E33A811" w14:textId="77777777" w:rsidR="000F4EB3" w:rsidRDefault="000F4EB3" w:rsidP="000F4EB3">
            <w:pPr>
              <w:spacing w:before="120" w:after="120"/>
              <w:jc w:val="left"/>
              <w:rPr>
                <w:rFonts w:eastAsia="Times New Roman" w:cs="Arial"/>
                <w:iCs/>
                <w:sz w:val="16"/>
                <w:szCs w:val="16"/>
                <w:lang w:eastAsia="en-NZ"/>
              </w:rPr>
            </w:pPr>
            <w:r>
              <w:rPr>
                <w:rFonts w:eastAsia="Times New Roman" w:cs="Arial"/>
                <w:iCs/>
                <w:sz w:val="16"/>
                <w:szCs w:val="16"/>
                <w:lang w:eastAsia="en-NZ"/>
              </w:rPr>
              <w:t>C</w:t>
            </w:r>
            <w:r w:rsidRPr="00320F45">
              <w:rPr>
                <w:rFonts w:eastAsia="Times New Roman" w:cs="Arial"/>
                <w:iCs/>
                <w:sz w:val="16"/>
                <w:szCs w:val="16"/>
                <w:lang w:eastAsia="en-NZ"/>
              </w:rPr>
              <w:t>eases to be a conservation area under the</w:t>
            </w:r>
            <w:r>
              <w:rPr>
                <w:rFonts w:eastAsia="Times New Roman" w:cs="Arial"/>
                <w:iCs/>
                <w:sz w:val="16"/>
                <w:szCs w:val="16"/>
                <w:lang w:eastAsia="en-NZ"/>
              </w:rPr>
              <w:t xml:space="preserve"> </w:t>
            </w:r>
            <w:r w:rsidRPr="00320F45">
              <w:rPr>
                <w:rFonts w:eastAsia="Times New Roman" w:cs="Arial"/>
                <w:iCs/>
                <w:sz w:val="16"/>
                <w:szCs w:val="16"/>
                <w:lang w:eastAsia="en-NZ"/>
              </w:rPr>
              <w:t>Conservation Act 1987.</w:t>
            </w:r>
          </w:p>
          <w:p w14:paraId="0EC34E79" w14:textId="77777777" w:rsidR="004D045C" w:rsidRDefault="000F4EB3" w:rsidP="00320F7A">
            <w:pPr>
              <w:spacing w:before="120" w:after="120"/>
              <w:jc w:val="left"/>
              <w:rPr>
                <w:rFonts w:eastAsia="Times New Roman" w:cs="Arial"/>
                <w:iCs/>
                <w:sz w:val="16"/>
                <w:szCs w:val="16"/>
                <w:lang w:eastAsia="en-NZ"/>
              </w:rPr>
            </w:pPr>
            <w:r>
              <w:rPr>
                <w:rFonts w:eastAsia="Times New Roman" w:cs="Arial"/>
                <w:iCs/>
                <w:sz w:val="16"/>
                <w:szCs w:val="16"/>
                <w:lang w:eastAsia="en-NZ"/>
              </w:rPr>
              <w:t>T</w:t>
            </w:r>
            <w:r w:rsidRPr="000F4EB3">
              <w:rPr>
                <w:rFonts w:eastAsia="Times New Roman" w:cs="Arial"/>
                <w:iCs/>
                <w:sz w:val="16"/>
                <w:szCs w:val="16"/>
                <w:lang w:eastAsia="en-NZ"/>
              </w:rPr>
              <w:t>he fee simple vests in the Trustees.</w:t>
            </w:r>
          </w:p>
          <w:p w14:paraId="75A63791" w14:textId="77777777" w:rsidR="00A67839" w:rsidRPr="00A67839" w:rsidRDefault="00A67839" w:rsidP="00A67839">
            <w:pPr>
              <w:spacing w:before="120" w:after="120"/>
              <w:jc w:val="left"/>
              <w:rPr>
                <w:rFonts w:eastAsia="Times New Roman" w:cs="Arial"/>
                <w:b/>
                <w:iCs/>
                <w:sz w:val="16"/>
                <w:szCs w:val="16"/>
                <w:lang w:eastAsia="en-NZ"/>
              </w:rPr>
            </w:pPr>
            <w:r w:rsidRPr="00A67839">
              <w:rPr>
                <w:rFonts w:eastAsia="Times New Roman" w:cs="Arial"/>
                <w:b/>
                <w:iCs/>
                <w:sz w:val="16"/>
                <w:szCs w:val="16"/>
                <w:lang w:eastAsia="en-NZ"/>
              </w:rPr>
              <w:t>No reserve status.</w:t>
            </w:r>
          </w:p>
          <w:p w14:paraId="04AEBE0D" w14:textId="0057997E" w:rsidR="00E746CF" w:rsidRPr="00CD5659" w:rsidRDefault="004D045C" w:rsidP="00320F7A">
            <w:pPr>
              <w:spacing w:before="120" w:after="120"/>
              <w:jc w:val="left"/>
              <w:rPr>
                <w:rFonts w:eastAsia="Times New Roman" w:cs="Arial"/>
                <w:sz w:val="16"/>
                <w:szCs w:val="16"/>
                <w:lang w:eastAsia="en-NZ"/>
              </w:rPr>
            </w:pPr>
            <w:r>
              <w:rPr>
                <w:rFonts w:eastAsia="Times New Roman" w:cs="Arial"/>
                <w:b/>
                <w:iCs/>
                <w:sz w:val="16"/>
                <w:szCs w:val="16"/>
                <w:lang w:eastAsia="en-NZ"/>
              </w:rPr>
              <w:t>s52</w:t>
            </w:r>
          </w:p>
        </w:tc>
        <w:tc>
          <w:tcPr>
            <w:tcW w:w="2610" w:type="dxa"/>
            <w:hideMark/>
          </w:tcPr>
          <w:p w14:paraId="3EBD9C50"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0B228D9F" w14:textId="3BA82A40"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conservation covenant referred to in </w:t>
            </w:r>
            <w:r w:rsidR="00DB44E1" w:rsidRPr="003820FB">
              <w:rPr>
                <w:rFonts w:eastAsia="Times New Roman" w:cs="Arial"/>
                <w:sz w:val="16"/>
                <w:szCs w:val="16"/>
                <w:lang w:eastAsia="en-NZ"/>
              </w:rPr>
              <w:t>section 52(3)</w:t>
            </w:r>
            <w:r w:rsidRPr="00CD5659">
              <w:rPr>
                <w:rFonts w:eastAsia="Times New Roman" w:cs="Arial"/>
                <w:sz w:val="16"/>
                <w:szCs w:val="16"/>
                <w:lang w:eastAsia="en-NZ"/>
              </w:rPr>
              <w:t>.</w:t>
            </w:r>
          </w:p>
          <w:p w14:paraId="479FB719"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 right of way easement created by Certificate C312160.2.</w:t>
            </w:r>
          </w:p>
          <w:p w14:paraId="5540059C"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a right to drain water easement created by Certificate C312160.2.</w:t>
            </w:r>
          </w:p>
        </w:tc>
        <w:tc>
          <w:tcPr>
            <w:tcW w:w="1890" w:type="dxa"/>
          </w:tcPr>
          <w:p w14:paraId="46646C0E" w14:textId="77777777" w:rsidR="006A6B8C" w:rsidRDefault="006A6B8C" w:rsidP="006A6B8C">
            <w:pPr>
              <w:spacing w:before="120" w:after="120"/>
              <w:jc w:val="left"/>
              <w:rPr>
                <w:rFonts w:eastAsia="Times New Roman" w:cs="Arial"/>
                <w:sz w:val="16"/>
                <w:szCs w:val="16"/>
                <w:lang w:eastAsia="en-NZ"/>
              </w:rPr>
            </w:pPr>
            <w:r>
              <w:rPr>
                <w:rFonts w:eastAsia="Times New Roman" w:cs="Arial"/>
                <w:sz w:val="16"/>
                <w:szCs w:val="16"/>
                <w:lang w:eastAsia="en-NZ"/>
              </w:rPr>
              <w:t>Conservation area ceases (if applicable).</w:t>
            </w:r>
          </w:p>
          <w:p w14:paraId="1592287C" w14:textId="77777777" w:rsidR="00E746CF" w:rsidRPr="00CD5659" w:rsidRDefault="00E746CF">
            <w:pPr>
              <w:spacing w:before="120" w:after="120"/>
              <w:jc w:val="left"/>
              <w:rPr>
                <w:rFonts w:eastAsia="Times New Roman" w:cs="Arial"/>
                <w:sz w:val="16"/>
                <w:szCs w:val="16"/>
                <w:lang w:eastAsia="en-NZ"/>
              </w:rPr>
            </w:pPr>
          </w:p>
        </w:tc>
        <w:tc>
          <w:tcPr>
            <w:tcW w:w="4770" w:type="dxa"/>
          </w:tcPr>
          <w:p w14:paraId="2327D6E5"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w:t>
            </w:r>
          </w:p>
          <w:p w14:paraId="4A6BCB5C" w14:textId="77777777" w:rsidR="00E746CF" w:rsidRPr="00CD5659"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tc>
      </w:tr>
      <w:tr w:rsidR="00E746CF" w:rsidRPr="00CD5659" w14:paraId="62F7AD40" w14:textId="77777777" w:rsidTr="003820FB">
        <w:tc>
          <w:tcPr>
            <w:tcW w:w="3258" w:type="dxa"/>
            <w:hideMark/>
          </w:tcPr>
          <w:p w14:paraId="5FA59F73" w14:textId="77777777" w:rsidR="00E746CF" w:rsidRPr="003820FB" w:rsidRDefault="00E746CF"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Motukaraka site B</w:t>
            </w:r>
          </w:p>
          <w:p w14:paraId="6FE2F875" w14:textId="77777777" w:rsidR="008E19DB" w:rsidRPr="00CD5659" w:rsidRDefault="00487DC4"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14.3869 hectares, more or less, being Lot 2 DP 136481. All computer freehold register 568129.</w:t>
            </w:r>
          </w:p>
        </w:tc>
        <w:tc>
          <w:tcPr>
            <w:tcW w:w="2340" w:type="dxa"/>
            <w:hideMark/>
          </w:tcPr>
          <w:p w14:paraId="7162A01B" w14:textId="77777777" w:rsidR="00A67839" w:rsidRPr="003820FB" w:rsidRDefault="00A67839" w:rsidP="00A67839">
            <w:pPr>
              <w:spacing w:before="120" w:after="120"/>
              <w:jc w:val="left"/>
              <w:rPr>
                <w:rFonts w:eastAsia="Times New Roman" w:cs="Arial"/>
                <w:iCs/>
                <w:sz w:val="16"/>
                <w:szCs w:val="16"/>
                <w:lang w:eastAsia="en-NZ"/>
              </w:rPr>
            </w:pPr>
            <w:r w:rsidRPr="003820FB">
              <w:rPr>
                <w:rFonts w:eastAsia="Times New Roman" w:cs="Arial"/>
                <w:iCs/>
                <w:sz w:val="16"/>
                <w:szCs w:val="16"/>
                <w:lang w:eastAsia="en-NZ"/>
              </w:rPr>
              <w:t>Subject to the precondition (requiring the Trustees providing a registrable Covenant to the Crown):</w:t>
            </w:r>
          </w:p>
          <w:p w14:paraId="6FA51288" w14:textId="77777777" w:rsidR="00A67839" w:rsidRPr="003820FB" w:rsidRDefault="00A67839" w:rsidP="00A67839">
            <w:pPr>
              <w:spacing w:before="120" w:after="120"/>
              <w:jc w:val="left"/>
              <w:rPr>
                <w:rFonts w:eastAsia="Times New Roman" w:cs="Arial"/>
                <w:iCs/>
                <w:sz w:val="16"/>
                <w:szCs w:val="16"/>
                <w:lang w:eastAsia="en-NZ"/>
              </w:rPr>
            </w:pPr>
            <w:r>
              <w:rPr>
                <w:rFonts w:eastAsia="Times New Roman" w:cs="Arial"/>
                <w:iCs/>
                <w:sz w:val="16"/>
                <w:szCs w:val="16"/>
                <w:lang w:eastAsia="en-NZ"/>
              </w:rPr>
              <w:t xml:space="preserve">Reservation as </w:t>
            </w:r>
            <w:r w:rsidRPr="003820FB">
              <w:rPr>
                <w:rFonts w:eastAsia="Times New Roman" w:cs="Arial"/>
                <w:iCs/>
                <w:sz w:val="16"/>
                <w:szCs w:val="16"/>
                <w:lang w:eastAsia="en-NZ"/>
              </w:rPr>
              <w:t xml:space="preserve">a </w:t>
            </w:r>
            <w:r>
              <w:rPr>
                <w:rFonts w:eastAsia="Times New Roman" w:cs="Arial"/>
                <w:iCs/>
                <w:sz w:val="16"/>
                <w:szCs w:val="16"/>
                <w:lang w:eastAsia="en-NZ"/>
              </w:rPr>
              <w:t>scenic reserve subject to the Reserves Act 1977 is revoked</w:t>
            </w:r>
            <w:r w:rsidRPr="003820FB">
              <w:rPr>
                <w:rFonts w:eastAsia="Times New Roman" w:cs="Arial"/>
                <w:iCs/>
                <w:sz w:val="16"/>
                <w:szCs w:val="16"/>
                <w:lang w:eastAsia="en-NZ"/>
              </w:rPr>
              <w:t>.</w:t>
            </w:r>
          </w:p>
          <w:p w14:paraId="2AC4ECCF" w14:textId="77777777" w:rsidR="00A67839" w:rsidRPr="003820FB" w:rsidRDefault="00A67839" w:rsidP="00A67839">
            <w:pPr>
              <w:spacing w:before="120" w:after="120"/>
              <w:jc w:val="left"/>
              <w:rPr>
                <w:rFonts w:eastAsia="Times New Roman" w:cs="Arial"/>
                <w:iCs/>
                <w:sz w:val="16"/>
                <w:szCs w:val="16"/>
                <w:lang w:eastAsia="en-NZ"/>
              </w:rPr>
            </w:pPr>
            <w:r w:rsidRPr="003820FB">
              <w:rPr>
                <w:rFonts w:eastAsia="Times New Roman" w:cs="Arial"/>
                <w:iCs/>
                <w:sz w:val="16"/>
                <w:szCs w:val="16"/>
                <w:lang w:eastAsia="en-NZ"/>
              </w:rPr>
              <w:t>The fee simple vests in the Trustees.</w:t>
            </w:r>
          </w:p>
          <w:p w14:paraId="5FBD8F59" w14:textId="77777777" w:rsidR="00A67839" w:rsidRPr="00A67839" w:rsidRDefault="00A67839" w:rsidP="00A67839">
            <w:pPr>
              <w:spacing w:before="120" w:after="120"/>
              <w:jc w:val="left"/>
              <w:rPr>
                <w:rFonts w:eastAsia="Times New Roman" w:cs="Arial"/>
                <w:b/>
                <w:iCs/>
                <w:sz w:val="16"/>
                <w:szCs w:val="16"/>
                <w:lang w:eastAsia="en-NZ"/>
              </w:rPr>
            </w:pPr>
            <w:r w:rsidRPr="00A67839">
              <w:rPr>
                <w:rFonts w:eastAsia="Times New Roman" w:cs="Arial"/>
                <w:b/>
                <w:iCs/>
                <w:sz w:val="16"/>
                <w:szCs w:val="16"/>
                <w:lang w:eastAsia="en-NZ"/>
              </w:rPr>
              <w:t>No reserve status.</w:t>
            </w:r>
          </w:p>
          <w:p w14:paraId="28B722C9" w14:textId="07CE3931" w:rsidR="00E746CF" w:rsidRPr="00CD5659" w:rsidRDefault="00A67839" w:rsidP="0083737B">
            <w:pPr>
              <w:spacing w:before="120" w:after="120"/>
              <w:jc w:val="left"/>
              <w:rPr>
                <w:rFonts w:eastAsia="Times New Roman" w:cs="Arial"/>
                <w:sz w:val="16"/>
                <w:szCs w:val="16"/>
                <w:lang w:eastAsia="en-NZ"/>
              </w:rPr>
            </w:pPr>
            <w:r w:rsidRPr="003820FB">
              <w:rPr>
                <w:rFonts w:eastAsia="Times New Roman" w:cs="Arial"/>
                <w:b/>
                <w:iCs/>
                <w:sz w:val="16"/>
                <w:szCs w:val="16"/>
                <w:lang w:eastAsia="en-NZ"/>
              </w:rPr>
              <w:t>s5</w:t>
            </w:r>
            <w:r>
              <w:rPr>
                <w:rFonts w:eastAsia="Times New Roman" w:cs="Arial"/>
                <w:b/>
                <w:iCs/>
                <w:sz w:val="16"/>
                <w:szCs w:val="16"/>
                <w:lang w:eastAsia="en-NZ"/>
              </w:rPr>
              <w:t>3</w:t>
            </w:r>
          </w:p>
        </w:tc>
        <w:tc>
          <w:tcPr>
            <w:tcW w:w="2610" w:type="dxa"/>
            <w:hideMark/>
          </w:tcPr>
          <w:p w14:paraId="14BE332B"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5FBDAA4C" w14:textId="0D74AF59"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conservation covenant referred to in </w:t>
            </w:r>
            <w:r w:rsidR="00DB44E1" w:rsidRPr="003820FB">
              <w:rPr>
                <w:rFonts w:eastAsia="Times New Roman" w:cs="Arial"/>
                <w:sz w:val="16"/>
                <w:szCs w:val="16"/>
                <w:lang w:eastAsia="en-NZ"/>
              </w:rPr>
              <w:t>section 53(4)</w:t>
            </w:r>
            <w:r w:rsidRPr="00CD5659">
              <w:rPr>
                <w:rFonts w:eastAsia="Times New Roman" w:cs="Arial"/>
                <w:sz w:val="16"/>
                <w:szCs w:val="16"/>
                <w:lang w:eastAsia="en-NZ"/>
              </w:rPr>
              <w:t>.</w:t>
            </w:r>
          </w:p>
        </w:tc>
        <w:tc>
          <w:tcPr>
            <w:tcW w:w="1890" w:type="dxa"/>
          </w:tcPr>
          <w:p w14:paraId="0A3B0FDC" w14:textId="77777777" w:rsidR="00E746CF" w:rsidRPr="00CD5659" w:rsidRDefault="00A11CC8" w:rsidP="00320F7A">
            <w:pPr>
              <w:spacing w:before="120" w:after="120"/>
              <w:jc w:val="left"/>
              <w:rPr>
                <w:rFonts w:eastAsia="Times New Roman" w:cs="Arial"/>
                <w:sz w:val="16"/>
                <w:szCs w:val="16"/>
                <w:lang w:eastAsia="en-NZ"/>
              </w:rPr>
            </w:pPr>
            <w:r>
              <w:rPr>
                <w:rFonts w:eastAsia="Times New Roman" w:cs="Arial"/>
                <w:sz w:val="16"/>
                <w:szCs w:val="16"/>
                <w:lang w:eastAsia="en-NZ"/>
              </w:rPr>
              <w:t>Reserve status revoked.</w:t>
            </w:r>
          </w:p>
        </w:tc>
        <w:tc>
          <w:tcPr>
            <w:tcW w:w="4770" w:type="dxa"/>
          </w:tcPr>
          <w:p w14:paraId="16DC3421"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w:t>
            </w:r>
          </w:p>
          <w:p w14:paraId="18C89B3A" w14:textId="77777777" w:rsidR="00E746CF" w:rsidRPr="00CD5659"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tc>
      </w:tr>
      <w:tr w:rsidR="00E746CF" w:rsidRPr="00CD5659" w14:paraId="103922DF" w14:textId="77777777" w:rsidTr="003820FB">
        <w:tc>
          <w:tcPr>
            <w:tcW w:w="3258" w:type="dxa"/>
            <w:hideMark/>
          </w:tcPr>
          <w:p w14:paraId="52BE5E65" w14:textId="77777777" w:rsidR="00E746CF" w:rsidRPr="003820FB" w:rsidRDefault="00E746CF"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Tangonge property</w:t>
            </w:r>
          </w:p>
          <w:p w14:paraId="6C3822FA" w14:textId="77777777" w:rsidR="008E19DB" w:rsidRPr="00CD5659" w:rsidRDefault="00487DC4"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131.1420 hectares, more or less, being Sections 5 and 6 SO 472393. Part computer freehold register NA99C/561.</w:t>
            </w:r>
          </w:p>
        </w:tc>
        <w:tc>
          <w:tcPr>
            <w:tcW w:w="2340" w:type="dxa"/>
            <w:hideMark/>
          </w:tcPr>
          <w:p w14:paraId="40A2CC4D" w14:textId="77777777" w:rsidR="00F20BB2" w:rsidRPr="00F20BB2" w:rsidRDefault="00F20BB2" w:rsidP="00F20BB2">
            <w:pPr>
              <w:spacing w:before="120" w:after="120"/>
              <w:jc w:val="left"/>
              <w:rPr>
                <w:rFonts w:eastAsia="Times New Roman" w:cs="Arial"/>
                <w:b/>
                <w:i/>
                <w:iCs/>
                <w:sz w:val="16"/>
                <w:szCs w:val="16"/>
                <w:lang w:eastAsia="en-NZ"/>
              </w:rPr>
            </w:pPr>
            <w:r w:rsidRPr="00F20BB2">
              <w:rPr>
                <w:rFonts w:eastAsia="Times New Roman" w:cs="Arial"/>
                <w:b/>
                <w:i/>
                <w:iCs/>
                <w:sz w:val="16"/>
                <w:szCs w:val="16"/>
                <w:lang w:eastAsia="en-NZ"/>
              </w:rPr>
              <w:t>“Jointly Vested Property”</w:t>
            </w:r>
          </w:p>
          <w:p w14:paraId="40848D00" w14:textId="77777777" w:rsidR="00A67839" w:rsidRDefault="00A67839" w:rsidP="00F20BB2">
            <w:pPr>
              <w:spacing w:before="120" w:after="120"/>
              <w:jc w:val="left"/>
              <w:rPr>
                <w:rFonts w:eastAsia="Times New Roman" w:cs="Arial"/>
                <w:iCs/>
                <w:sz w:val="16"/>
                <w:szCs w:val="16"/>
                <w:lang w:eastAsia="en-NZ"/>
              </w:rPr>
            </w:pPr>
            <w:r w:rsidRPr="00320F45">
              <w:rPr>
                <w:rFonts w:eastAsia="Times New Roman" w:cs="Arial"/>
                <w:iCs/>
                <w:sz w:val="16"/>
                <w:szCs w:val="16"/>
                <w:lang w:eastAsia="en-NZ"/>
              </w:rPr>
              <w:t>Subject to the precondition (requiring the Trustees</w:t>
            </w:r>
            <w:r>
              <w:rPr>
                <w:rFonts w:eastAsia="Times New Roman" w:cs="Arial"/>
                <w:iCs/>
                <w:sz w:val="16"/>
                <w:szCs w:val="16"/>
                <w:lang w:eastAsia="en-NZ"/>
              </w:rPr>
              <w:t xml:space="preserve"> and the trustees of </w:t>
            </w:r>
            <w:r w:rsidRPr="00A67839">
              <w:rPr>
                <w:rFonts w:eastAsia="Times New Roman" w:cs="Arial"/>
                <w:iCs/>
                <w:sz w:val="16"/>
                <w:szCs w:val="16"/>
                <w:lang w:eastAsia="en-NZ"/>
              </w:rPr>
              <w:t>Te Rūnanga o NgāiTakoto</w:t>
            </w:r>
            <w:r w:rsidRPr="00320F45">
              <w:rPr>
                <w:rFonts w:eastAsia="Times New Roman" w:cs="Arial"/>
                <w:iCs/>
                <w:sz w:val="16"/>
                <w:szCs w:val="16"/>
                <w:lang w:eastAsia="en-NZ"/>
              </w:rPr>
              <w:t xml:space="preserve"> providing</w:t>
            </w:r>
            <w:r>
              <w:rPr>
                <w:rFonts w:eastAsia="Times New Roman" w:cs="Arial"/>
                <w:iCs/>
                <w:sz w:val="16"/>
                <w:szCs w:val="16"/>
                <w:lang w:eastAsia="en-NZ"/>
              </w:rPr>
              <w:t>:</w:t>
            </w:r>
          </w:p>
          <w:p w14:paraId="38220979" w14:textId="77777777" w:rsidR="00A67839" w:rsidRDefault="00A67839" w:rsidP="00345A43">
            <w:pPr>
              <w:pStyle w:val="ListParagraph"/>
              <w:numPr>
                <w:ilvl w:val="0"/>
                <w:numId w:val="52"/>
              </w:numPr>
              <w:spacing w:before="120" w:after="120"/>
              <w:jc w:val="left"/>
              <w:rPr>
                <w:rFonts w:eastAsia="Times New Roman" w:cs="Arial"/>
                <w:iCs/>
                <w:sz w:val="16"/>
                <w:szCs w:val="16"/>
                <w:lang w:eastAsia="en-NZ"/>
              </w:rPr>
            </w:pPr>
            <w:r w:rsidRPr="003820FB">
              <w:rPr>
                <w:rFonts w:eastAsia="Times New Roman" w:cs="Arial"/>
                <w:iCs/>
                <w:sz w:val="16"/>
                <w:szCs w:val="16"/>
                <w:lang w:eastAsia="en-NZ"/>
              </w:rPr>
              <w:t>a registrable Covenant to the Crown</w:t>
            </w:r>
            <w:r>
              <w:rPr>
                <w:rFonts w:eastAsia="Times New Roman" w:cs="Arial"/>
                <w:iCs/>
                <w:sz w:val="16"/>
                <w:szCs w:val="16"/>
                <w:lang w:eastAsia="en-NZ"/>
              </w:rPr>
              <w:t>;</w:t>
            </w:r>
            <w:r w:rsidRPr="003820FB">
              <w:rPr>
                <w:rFonts w:eastAsia="Times New Roman" w:cs="Arial"/>
                <w:iCs/>
                <w:sz w:val="16"/>
                <w:szCs w:val="16"/>
                <w:lang w:eastAsia="en-NZ"/>
              </w:rPr>
              <w:t xml:space="preserve"> and </w:t>
            </w:r>
          </w:p>
          <w:p w14:paraId="0CD243F2" w14:textId="77777777" w:rsidR="00A67839" w:rsidRPr="003820FB" w:rsidRDefault="00A67839" w:rsidP="00345A43">
            <w:pPr>
              <w:pStyle w:val="ListParagraph"/>
              <w:numPr>
                <w:ilvl w:val="0"/>
                <w:numId w:val="52"/>
              </w:numPr>
              <w:spacing w:before="120" w:after="120"/>
              <w:jc w:val="left"/>
              <w:rPr>
                <w:rFonts w:eastAsia="Times New Roman" w:cs="Arial"/>
                <w:iCs/>
                <w:sz w:val="16"/>
                <w:szCs w:val="16"/>
                <w:lang w:eastAsia="en-NZ"/>
              </w:rPr>
            </w:pPr>
            <w:r w:rsidRPr="003820FB">
              <w:rPr>
                <w:rFonts w:eastAsia="Times New Roman" w:cs="Arial"/>
                <w:iCs/>
                <w:sz w:val="16"/>
                <w:szCs w:val="16"/>
                <w:lang w:eastAsia="en-NZ"/>
              </w:rPr>
              <w:t>a registrable right of way to the trustees of Te Rūnanga o Te Rarawa</w:t>
            </w:r>
            <w:r>
              <w:rPr>
                <w:rFonts w:eastAsia="Times New Roman" w:cs="Arial"/>
                <w:iCs/>
                <w:sz w:val="16"/>
                <w:szCs w:val="16"/>
                <w:lang w:eastAsia="en-NZ"/>
              </w:rPr>
              <w:t>.</w:t>
            </w:r>
          </w:p>
          <w:p w14:paraId="79855E59" w14:textId="77777777" w:rsidR="00F20BB2" w:rsidRPr="003820FB" w:rsidRDefault="00A67839" w:rsidP="00F20BB2">
            <w:pPr>
              <w:spacing w:before="120" w:after="120"/>
              <w:jc w:val="left"/>
              <w:rPr>
                <w:rFonts w:eastAsia="Times New Roman" w:cs="Arial"/>
                <w:iCs/>
                <w:sz w:val="16"/>
                <w:szCs w:val="16"/>
                <w:lang w:eastAsia="en-NZ"/>
              </w:rPr>
            </w:pPr>
            <w:r>
              <w:rPr>
                <w:rFonts w:eastAsia="Times New Roman" w:cs="Arial"/>
                <w:iCs/>
                <w:sz w:val="16"/>
                <w:szCs w:val="16"/>
                <w:lang w:eastAsia="en-NZ"/>
              </w:rPr>
              <w:t xml:space="preserve">An </w:t>
            </w:r>
            <w:r w:rsidR="00F20BB2" w:rsidRPr="003820FB">
              <w:rPr>
                <w:rFonts w:eastAsia="Times New Roman" w:cs="Arial"/>
                <w:iCs/>
                <w:sz w:val="16"/>
                <w:szCs w:val="16"/>
                <w:lang w:eastAsia="en-NZ"/>
              </w:rPr>
              <w:t xml:space="preserve">undivided half share </w:t>
            </w:r>
            <w:r>
              <w:rPr>
                <w:rFonts w:eastAsia="Times New Roman" w:cs="Arial"/>
                <w:iCs/>
                <w:sz w:val="16"/>
                <w:szCs w:val="16"/>
                <w:lang w:eastAsia="en-NZ"/>
              </w:rPr>
              <w:t xml:space="preserve">of the fee simple (as tenants in common) vests </w:t>
            </w:r>
            <w:r w:rsidR="00F20BB2" w:rsidRPr="003820FB">
              <w:rPr>
                <w:rFonts w:eastAsia="Times New Roman" w:cs="Arial"/>
                <w:iCs/>
                <w:sz w:val="16"/>
                <w:szCs w:val="16"/>
                <w:lang w:eastAsia="en-NZ"/>
              </w:rPr>
              <w:t>in the Trustees</w:t>
            </w:r>
            <w:r>
              <w:rPr>
                <w:rFonts w:eastAsia="Times New Roman" w:cs="Arial"/>
                <w:iCs/>
                <w:sz w:val="16"/>
                <w:szCs w:val="16"/>
                <w:lang w:eastAsia="en-NZ"/>
              </w:rPr>
              <w:t>.</w:t>
            </w:r>
          </w:p>
          <w:p w14:paraId="0C816875" w14:textId="77777777" w:rsidR="00A67839" w:rsidRDefault="00F20BB2" w:rsidP="0083737B">
            <w:pPr>
              <w:spacing w:before="120" w:after="120"/>
              <w:jc w:val="left"/>
              <w:rPr>
                <w:rFonts w:eastAsia="Times New Roman" w:cs="Arial"/>
                <w:i/>
                <w:iCs/>
                <w:sz w:val="16"/>
                <w:szCs w:val="16"/>
                <w:lang w:eastAsia="en-NZ"/>
              </w:rPr>
            </w:pPr>
            <w:r w:rsidRPr="003820FB">
              <w:rPr>
                <w:rFonts w:eastAsia="Times New Roman" w:cs="Arial"/>
                <w:b/>
                <w:iCs/>
                <w:sz w:val="16"/>
                <w:szCs w:val="16"/>
                <w:lang w:eastAsia="en-NZ"/>
              </w:rPr>
              <w:t>No reserve status</w:t>
            </w:r>
            <w:r w:rsidRPr="00F20BB2" w:rsidDel="00E746CF">
              <w:rPr>
                <w:rFonts w:eastAsia="Times New Roman" w:cs="Arial"/>
                <w:i/>
                <w:iCs/>
                <w:sz w:val="16"/>
                <w:szCs w:val="16"/>
                <w:lang w:eastAsia="en-NZ"/>
              </w:rPr>
              <w:t xml:space="preserve"> </w:t>
            </w:r>
          </w:p>
          <w:p w14:paraId="65F37E9C" w14:textId="1063B846" w:rsidR="00E746CF" w:rsidRPr="00CD5659" w:rsidRDefault="00A67839" w:rsidP="0083737B">
            <w:pPr>
              <w:spacing w:before="120" w:after="120"/>
              <w:jc w:val="left"/>
              <w:rPr>
                <w:rFonts w:eastAsia="Times New Roman" w:cs="Arial"/>
                <w:sz w:val="16"/>
                <w:szCs w:val="16"/>
                <w:lang w:eastAsia="en-NZ"/>
              </w:rPr>
            </w:pPr>
            <w:r>
              <w:rPr>
                <w:rFonts w:eastAsia="Times New Roman" w:cs="Arial"/>
                <w:b/>
                <w:iCs/>
                <w:sz w:val="16"/>
                <w:szCs w:val="16"/>
                <w:lang w:eastAsia="en-NZ"/>
              </w:rPr>
              <w:t>s</w:t>
            </w:r>
            <w:r w:rsidRPr="003820FB">
              <w:rPr>
                <w:rFonts w:eastAsia="Times New Roman" w:cs="Arial"/>
                <w:b/>
                <w:iCs/>
                <w:sz w:val="16"/>
                <w:szCs w:val="16"/>
                <w:lang w:eastAsia="en-NZ"/>
              </w:rPr>
              <w:t>54</w:t>
            </w:r>
          </w:p>
        </w:tc>
        <w:tc>
          <w:tcPr>
            <w:tcW w:w="2610" w:type="dxa"/>
            <w:hideMark/>
          </w:tcPr>
          <w:p w14:paraId="494D25D3" w14:textId="77777777" w:rsidR="007411C1" w:rsidRDefault="007411C1" w:rsidP="007411C1">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2FB0F2DC" w14:textId="5CA109E1"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conservation covenant referred to in </w:t>
            </w:r>
            <w:bookmarkStart w:id="188" w:name="DLM6577612"/>
            <w:r w:rsidR="00DB44E1" w:rsidRPr="003820FB">
              <w:rPr>
                <w:rFonts w:eastAsia="Times New Roman" w:cs="Arial"/>
                <w:sz w:val="16"/>
                <w:szCs w:val="16"/>
                <w:lang w:eastAsia="en-NZ"/>
              </w:rPr>
              <w:t>section 54(2)(a)</w:t>
            </w:r>
            <w:r w:rsidRPr="00CD5659">
              <w:rPr>
                <w:rFonts w:eastAsia="Times New Roman" w:cs="Arial"/>
                <w:sz w:val="16"/>
                <w:szCs w:val="16"/>
                <w:lang w:eastAsia="en-NZ"/>
              </w:rPr>
              <w:t>.</w:t>
            </w:r>
          </w:p>
          <w:p w14:paraId="3261A848" w14:textId="2904DC46"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the right of way easement referred to in </w:t>
            </w:r>
            <w:bookmarkEnd w:id="188"/>
            <w:r w:rsidR="00DB44E1" w:rsidRPr="003820FB">
              <w:rPr>
                <w:rFonts w:eastAsia="Times New Roman" w:cs="Arial"/>
                <w:sz w:val="16"/>
                <w:szCs w:val="16"/>
                <w:lang w:eastAsia="en-NZ"/>
              </w:rPr>
              <w:t>section 54(2)(b)</w:t>
            </w:r>
            <w:r w:rsidRPr="00CD5659">
              <w:rPr>
                <w:rFonts w:eastAsia="Times New Roman" w:cs="Arial"/>
                <w:sz w:val="16"/>
                <w:szCs w:val="16"/>
                <w:lang w:eastAsia="en-NZ"/>
              </w:rPr>
              <w:t>.</w:t>
            </w:r>
          </w:p>
          <w:p w14:paraId="67819B22"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 3 of the Petroleum Act 1937.</w:t>
            </w:r>
          </w:p>
          <w:p w14:paraId="72296467" w14:textId="3A83339C"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w:t>
            </w:r>
            <w:r w:rsidR="00DB44E1" w:rsidRPr="003820FB">
              <w:rPr>
                <w:rFonts w:eastAsia="Times New Roman" w:cs="Arial"/>
                <w:sz w:val="16"/>
                <w:szCs w:val="16"/>
                <w:lang w:eastAsia="en-NZ"/>
              </w:rPr>
              <w:t>section 8</w:t>
            </w:r>
            <w:r w:rsidRPr="00CD5659">
              <w:rPr>
                <w:rFonts w:eastAsia="Times New Roman" w:cs="Arial"/>
                <w:sz w:val="16"/>
                <w:szCs w:val="16"/>
                <w:lang w:eastAsia="en-NZ"/>
              </w:rPr>
              <w:t xml:space="preserve"> of the Atomic Energy Act 1945.</w:t>
            </w:r>
          </w:p>
          <w:p w14:paraId="38FDC9B1"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 3 of the Geothermal Energy Act 1953.</w:t>
            </w:r>
          </w:p>
          <w:p w14:paraId="7B2F51F4"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sections 6 and 8 of the Mining Act 1971.</w:t>
            </w:r>
          </w:p>
          <w:p w14:paraId="616808DB"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Subject to sections 5 and 261 of the Coal Mines Act 1979.</w:t>
            </w:r>
          </w:p>
          <w:p w14:paraId="6F28A647"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Together with a right to drain water easement created by Certificate C312160.2.</w:t>
            </w:r>
          </w:p>
          <w:p w14:paraId="057FE124" w14:textId="77777777"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Together with a right of way easement created by Certificate C312160.2.</w:t>
            </w:r>
          </w:p>
          <w:p w14:paraId="15ECD28F" w14:textId="565FBAC4" w:rsidR="00E746CF" w:rsidRPr="00CD5659" w:rsidRDefault="00E746CF" w:rsidP="0083737B">
            <w:pPr>
              <w:spacing w:before="120" w:after="120"/>
              <w:jc w:val="left"/>
              <w:rPr>
                <w:rFonts w:eastAsia="Times New Roman" w:cs="Arial"/>
                <w:sz w:val="16"/>
                <w:szCs w:val="16"/>
                <w:lang w:eastAsia="en-NZ"/>
              </w:rPr>
            </w:pPr>
            <w:r w:rsidRPr="00CD5659">
              <w:rPr>
                <w:rFonts w:eastAsia="Times New Roman" w:cs="Arial"/>
                <w:sz w:val="16"/>
                <w:szCs w:val="16"/>
                <w:lang w:eastAsia="en-NZ"/>
              </w:rPr>
              <w:t xml:space="preserve">Subject to 7821071.1 Open space covenant pursuant to </w:t>
            </w:r>
            <w:r w:rsidR="00DB44E1" w:rsidRPr="003820FB">
              <w:rPr>
                <w:rFonts w:eastAsia="Times New Roman" w:cs="Arial"/>
                <w:sz w:val="16"/>
                <w:szCs w:val="16"/>
                <w:lang w:eastAsia="en-NZ"/>
              </w:rPr>
              <w:t>section 22</w:t>
            </w:r>
            <w:r w:rsidRPr="00CD5659">
              <w:rPr>
                <w:rFonts w:eastAsia="Times New Roman" w:cs="Arial"/>
                <w:sz w:val="16"/>
                <w:szCs w:val="16"/>
                <w:lang w:eastAsia="en-NZ"/>
              </w:rPr>
              <w:t xml:space="preserve"> of the Queen Elizabeth the Second National Trust Act 1977.</w:t>
            </w:r>
          </w:p>
        </w:tc>
        <w:tc>
          <w:tcPr>
            <w:tcW w:w="1890" w:type="dxa"/>
          </w:tcPr>
          <w:p w14:paraId="39567F6E" w14:textId="77777777" w:rsidR="00E746CF"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70" w:type="dxa"/>
          </w:tcPr>
          <w:p w14:paraId="466383BD" w14:textId="77777777" w:rsidR="00D17756" w:rsidRPr="00D17756"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Part 4A of the Conservation Act 1987’</w:t>
            </w:r>
          </w:p>
          <w:p w14:paraId="72C1CF43" w14:textId="77777777" w:rsidR="00E746CF" w:rsidRPr="00CD5659" w:rsidRDefault="00D17756" w:rsidP="00D17756">
            <w:pPr>
              <w:spacing w:before="120" w:after="120"/>
              <w:jc w:val="left"/>
              <w:rPr>
                <w:rFonts w:eastAsia="Times New Roman" w:cs="Arial"/>
                <w:sz w:val="16"/>
                <w:szCs w:val="16"/>
                <w:lang w:eastAsia="en-NZ"/>
              </w:rPr>
            </w:pPr>
            <w:r w:rsidRPr="00D17756">
              <w:rPr>
                <w:rFonts w:eastAsia="Times New Roman" w:cs="Arial"/>
                <w:sz w:val="16"/>
                <w:szCs w:val="16"/>
                <w:lang w:eastAsia="en-NZ"/>
              </w:rPr>
              <w:t>'Subject to section 11 of the Crown Minerals Act 1991'</w:t>
            </w:r>
          </w:p>
        </w:tc>
      </w:tr>
      <w:tr w:rsidR="008E19DB" w:rsidRPr="00CD5659" w14:paraId="1D021CCF" w14:textId="77777777" w:rsidTr="003820FB">
        <w:tc>
          <w:tcPr>
            <w:tcW w:w="14868" w:type="dxa"/>
            <w:gridSpan w:val="5"/>
          </w:tcPr>
          <w:p w14:paraId="7AFB7D48" w14:textId="77777777" w:rsidR="008E19DB" w:rsidRPr="00CD5659" w:rsidRDefault="008E19DB" w:rsidP="0083737B">
            <w:pPr>
              <w:spacing w:before="120" w:after="120"/>
              <w:jc w:val="left"/>
              <w:rPr>
                <w:rFonts w:eastAsia="Times New Roman" w:cs="Arial"/>
                <w:sz w:val="18"/>
                <w:szCs w:val="18"/>
                <w:lang w:eastAsia="en-NZ"/>
              </w:rPr>
            </w:pPr>
            <w:r w:rsidRPr="0083737B">
              <w:rPr>
                <w:rFonts w:eastAsia="Times New Roman" w:cs="Arial"/>
                <w:b/>
                <w:bCs/>
                <w:sz w:val="18"/>
                <w:szCs w:val="18"/>
                <w:lang w:eastAsia="en-NZ"/>
              </w:rPr>
              <w:t>Part 2 Alternative description for Pukepoto School property</w:t>
            </w:r>
          </w:p>
        </w:tc>
      </w:tr>
      <w:tr w:rsidR="00E746CF" w:rsidRPr="00CD5659" w14:paraId="6261FB84" w14:textId="77777777" w:rsidTr="003820FB">
        <w:tc>
          <w:tcPr>
            <w:tcW w:w="3258" w:type="dxa"/>
            <w:hideMark/>
          </w:tcPr>
          <w:p w14:paraId="7517E92B" w14:textId="77777777" w:rsidR="00E746CF" w:rsidRPr="003820FB" w:rsidRDefault="00E746CF" w:rsidP="0083737B">
            <w:pPr>
              <w:spacing w:before="120" w:after="120"/>
              <w:jc w:val="left"/>
              <w:rPr>
                <w:rFonts w:eastAsia="Times New Roman" w:cs="Arial"/>
                <w:b/>
                <w:sz w:val="16"/>
                <w:szCs w:val="16"/>
                <w:lang w:eastAsia="en-NZ"/>
              </w:rPr>
            </w:pPr>
            <w:r w:rsidRPr="003820FB">
              <w:rPr>
                <w:rFonts w:eastAsia="Times New Roman" w:cs="Arial"/>
                <w:b/>
                <w:sz w:val="16"/>
                <w:szCs w:val="16"/>
                <w:lang w:eastAsia="en-NZ"/>
              </w:rPr>
              <w:t>Pukepoto School property</w:t>
            </w:r>
          </w:p>
          <w:p w14:paraId="31590AC3" w14:textId="77777777" w:rsidR="00487DC4" w:rsidRPr="003820FB" w:rsidRDefault="00487DC4" w:rsidP="0083737B">
            <w:pPr>
              <w:spacing w:before="120" w:after="120"/>
              <w:jc w:val="left"/>
              <w:rPr>
                <w:rFonts w:eastAsia="Times New Roman" w:cs="Arial"/>
                <w:b/>
                <w:sz w:val="16"/>
                <w:szCs w:val="16"/>
                <w:lang w:eastAsia="en-NZ"/>
              </w:rPr>
            </w:pPr>
            <w:r w:rsidRPr="00CD5659">
              <w:rPr>
                <w:rFonts w:eastAsia="Times New Roman" w:cs="Arial"/>
                <w:sz w:val="16"/>
                <w:szCs w:val="16"/>
                <w:lang w:eastAsia="en-NZ"/>
              </w:rPr>
              <w:t>4.7981 hectares, approximately, being Part Waipapa Block. Part Proclamation A5472. Subject to survey</w:t>
            </w:r>
          </w:p>
        </w:tc>
        <w:tc>
          <w:tcPr>
            <w:tcW w:w="2340" w:type="dxa"/>
            <w:hideMark/>
          </w:tcPr>
          <w:p w14:paraId="3FFEA34C" w14:textId="4F5F28E9" w:rsidR="00E746CF" w:rsidRPr="00CD5659" w:rsidRDefault="00E746CF" w:rsidP="0083737B">
            <w:pPr>
              <w:spacing w:before="120" w:after="120"/>
              <w:jc w:val="left"/>
              <w:rPr>
                <w:rFonts w:eastAsia="Times New Roman" w:cs="Arial"/>
                <w:sz w:val="16"/>
                <w:szCs w:val="16"/>
                <w:lang w:eastAsia="en-NZ"/>
              </w:rPr>
            </w:pPr>
          </w:p>
        </w:tc>
        <w:tc>
          <w:tcPr>
            <w:tcW w:w="2610" w:type="dxa"/>
          </w:tcPr>
          <w:p w14:paraId="26CB66E3" w14:textId="77777777" w:rsidR="009249FF" w:rsidRDefault="009249FF" w:rsidP="009249FF">
            <w:pPr>
              <w:spacing w:before="120" w:after="120"/>
              <w:jc w:val="left"/>
              <w:rPr>
                <w:rFonts w:eastAsia="Times New Roman" w:cs="Arial"/>
                <w:b/>
                <w:sz w:val="16"/>
                <w:szCs w:val="16"/>
                <w:lang w:eastAsia="en-NZ"/>
              </w:rPr>
            </w:pPr>
            <w:r>
              <w:rPr>
                <w:rFonts w:eastAsia="Times New Roman" w:cs="Arial"/>
                <w:b/>
                <w:sz w:val="16"/>
                <w:szCs w:val="16"/>
                <w:lang w:eastAsia="en-NZ"/>
              </w:rPr>
              <w:t>Existing Interests</w:t>
            </w:r>
          </w:p>
          <w:p w14:paraId="6436E8DB" w14:textId="77777777" w:rsidR="00E746CF" w:rsidRPr="00CD5659" w:rsidRDefault="009249FF" w:rsidP="0083737B">
            <w:pPr>
              <w:spacing w:before="120" w:after="120"/>
              <w:jc w:val="left"/>
              <w:rPr>
                <w:rFonts w:eastAsia="Times New Roman" w:cs="Arial"/>
                <w:sz w:val="16"/>
                <w:szCs w:val="16"/>
                <w:lang w:eastAsia="en-NZ"/>
              </w:rPr>
            </w:pPr>
            <w:r w:rsidRPr="009249FF">
              <w:rPr>
                <w:rFonts w:eastAsia="Times New Roman" w:cs="Arial"/>
                <w:sz w:val="16"/>
                <w:szCs w:val="16"/>
                <w:lang w:eastAsia="en-NZ"/>
              </w:rPr>
              <w:t xml:space="preserve">Subject to the lease referred to in </w:t>
            </w:r>
            <w:r w:rsidR="00DB44E1" w:rsidRPr="003820FB">
              <w:t>section 29(3)</w:t>
            </w:r>
          </w:p>
        </w:tc>
        <w:tc>
          <w:tcPr>
            <w:tcW w:w="1890" w:type="dxa"/>
          </w:tcPr>
          <w:p w14:paraId="299003F5" w14:textId="77777777" w:rsidR="00E746CF" w:rsidRPr="00CD5659" w:rsidRDefault="00A11CC8" w:rsidP="0083737B">
            <w:pPr>
              <w:spacing w:before="120" w:after="120"/>
              <w:jc w:val="left"/>
              <w:rPr>
                <w:rFonts w:eastAsia="Times New Roman" w:cs="Arial"/>
                <w:sz w:val="16"/>
                <w:szCs w:val="16"/>
                <w:lang w:eastAsia="en-NZ"/>
              </w:rPr>
            </w:pPr>
            <w:r>
              <w:rPr>
                <w:rFonts w:eastAsia="Times New Roman" w:cs="Arial"/>
                <w:sz w:val="16"/>
                <w:szCs w:val="16"/>
                <w:lang w:eastAsia="en-NZ"/>
              </w:rPr>
              <w:t>N/A</w:t>
            </w:r>
          </w:p>
        </w:tc>
        <w:tc>
          <w:tcPr>
            <w:tcW w:w="4770" w:type="dxa"/>
            <w:hideMark/>
          </w:tcPr>
          <w:p w14:paraId="14F4A526"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Part 4A of the Conservation Act 1987 but section 24 of that Act does not apply'</w:t>
            </w:r>
          </w:p>
          <w:p w14:paraId="08705FCD" w14:textId="77777777" w:rsidR="002379E5" w:rsidRPr="002379E5"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sections 60(5) (of the Te Rarawa Claims Settlement Act 2015) of the Te Rarawa Claims Settlement Act 2015 '</w:t>
            </w:r>
          </w:p>
          <w:p w14:paraId="5A17E967" w14:textId="102AD024" w:rsidR="00E746CF" w:rsidRPr="00CD5659" w:rsidRDefault="002379E5" w:rsidP="002379E5">
            <w:pPr>
              <w:spacing w:before="120" w:after="120"/>
              <w:jc w:val="left"/>
              <w:rPr>
                <w:rFonts w:eastAsia="Times New Roman" w:cs="Arial"/>
                <w:sz w:val="16"/>
                <w:szCs w:val="16"/>
                <w:lang w:eastAsia="en-NZ"/>
              </w:rPr>
            </w:pPr>
            <w:r w:rsidRPr="002379E5">
              <w:rPr>
                <w:rFonts w:eastAsia="Times New Roman" w:cs="Arial"/>
                <w:sz w:val="16"/>
                <w:szCs w:val="16"/>
                <w:lang w:eastAsia="en-NZ"/>
              </w:rPr>
              <w:t>'Subject to section 11 of the Crown Minerals Act 1991'</w:t>
            </w:r>
          </w:p>
        </w:tc>
      </w:tr>
      <w:bookmarkEnd w:id="187"/>
    </w:tbl>
    <w:p w14:paraId="63FAF4C1" w14:textId="77777777" w:rsidR="00C82F0F" w:rsidRPr="00C82F0F" w:rsidRDefault="00C82F0F" w:rsidP="00054EC8">
      <w:pPr>
        <w:pStyle w:val="BlockText"/>
        <w:spacing w:before="120" w:after="120"/>
      </w:pPr>
    </w:p>
    <w:sectPr w:rsidR="00C82F0F" w:rsidRPr="00C82F0F" w:rsidSect="003820FB">
      <w:pgSz w:w="16838" w:h="11906" w:orient="landscape" w:code="9"/>
      <w:pgMar w:top="1140" w:right="1140" w:bottom="1140" w:left="992" w:header="561" w:footer="56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19624B" w15:done="0"/>
  <w15:commentEx w15:paraId="1EDCAEB1" w15:done="0"/>
  <w15:commentEx w15:paraId="13266ECE" w15:done="0"/>
  <w15:commentEx w15:paraId="6E6DDA8A" w15:done="0"/>
  <w15:commentEx w15:paraId="67E3B170" w15:done="0"/>
  <w15:commentEx w15:paraId="251B0E53" w15:done="0"/>
  <w15:commentEx w15:paraId="1A014A91" w15:done="0"/>
  <w15:commentEx w15:paraId="3E9649EF" w15:done="0"/>
  <w15:commentEx w15:paraId="424AF192" w15:done="0"/>
  <w15:commentEx w15:paraId="19BB1BE1" w15:done="0"/>
  <w15:commentEx w15:paraId="2227B20B" w15:done="0"/>
  <w15:commentEx w15:paraId="67E60EB5" w15:done="0"/>
  <w15:commentEx w15:paraId="0F6D9670" w15:done="0"/>
  <w15:commentEx w15:paraId="7A30F72A" w15:done="0"/>
  <w15:commentEx w15:paraId="4386F41A" w15:done="0"/>
  <w15:commentEx w15:paraId="2B4F6E60" w15:done="0"/>
  <w15:commentEx w15:paraId="214A260E" w15:done="0"/>
  <w15:commentEx w15:paraId="27B33EE9" w15:done="0"/>
  <w15:commentEx w15:paraId="228129BE" w15:done="0"/>
  <w15:commentEx w15:paraId="502B213C" w15:done="0"/>
  <w15:commentEx w15:paraId="17D3A76A" w15:done="0"/>
  <w15:commentEx w15:paraId="2DCA5DAF" w15:done="0"/>
  <w15:commentEx w15:paraId="7EF80ADB" w15:done="0"/>
  <w15:commentEx w15:paraId="0CC55E2F" w15:done="0"/>
  <w15:commentEx w15:paraId="419C2757" w15:done="0"/>
  <w15:commentEx w15:paraId="1E9E05E8" w15:done="0"/>
  <w15:commentEx w15:paraId="3286DCB6" w15:done="0"/>
  <w15:commentEx w15:paraId="7ACE0FD9" w15:done="0"/>
  <w15:commentEx w15:paraId="4E4300F3" w15:done="0"/>
  <w15:commentEx w15:paraId="7B8853B3" w15:done="0"/>
  <w15:commentEx w15:paraId="37FFE9AC" w15:done="0"/>
  <w15:commentEx w15:paraId="6FB437D5" w15:done="0"/>
  <w15:commentEx w15:paraId="6FCEEA1A" w15:done="0"/>
  <w15:commentEx w15:paraId="6FF7CDDF" w15:done="0"/>
  <w15:commentEx w15:paraId="10A1C98B" w15:done="0"/>
  <w15:commentEx w15:paraId="29BD91C5" w15:done="0"/>
  <w15:commentEx w15:paraId="688DF5DA" w15:done="0"/>
  <w15:commentEx w15:paraId="291D8A62" w15:done="0"/>
  <w15:commentEx w15:paraId="6D529170" w15:done="0"/>
  <w15:commentEx w15:paraId="054CB278" w15:done="0"/>
  <w15:commentEx w15:paraId="6A6767C1" w15:done="0"/>
  <w15:commentEx w15:paraId="574FB1DA" w15:done="0"/>
  <w15:commentEx w15:paraId="39F40FD9" w15:done="0"/>
  <w15:commentEx w15:paraId="1A75DD51" w15:done="0"/>
  <w15:commentEx w15:paraId="6310CE26" w15:done="0"/>
  <w15:commentEx w15:paraId="16C16B3D" w15:done="0"/>
  <w15:commentEx w15:paraId="23F5F635" w15:done="0"/>
  <w15:commentEx w15:paraId="2C45911A" w15:done="0"/>
  <w15:commentEx w15:paraId="02CCD1C2" w15:done="0"/>
  <w15:commentEx w15:paraId="0697A76B" w15:done="0"/>
  <w15:commentEx w15:paraId="3130BE4C" w15:done="0"/>
  <w15:commentEx w15:paraId="5F0D06A5" w15:done="0"/>
  <w15:commentEx w15:paraId="11C4C083" w15:done="0"/>
  <w15:commentEx w15:paraId="441A0987" w15:done="0"/>
  <w15:commentEx w15:paraId="5387981E" w15:done="0"/>
  <w15:commentEx w15:paraId="13E38CFE" w15:done="0"/>
  <w15:commentEx w15:paraId="1BA4BACD" w15:done="0"/>
  <w15:commentEx w15:paraId="46C932FB" w15:done="0"/>
  <w15:commentEx w15:paraId="2FB599C2" w15:done="0"/>
  <w15:commentEx w15:paraId="64D86165" w15:done="0"/>
  <w15:commentEx w15:paraId="34A5D2DA" w15:done="0"/>
  <w15:commentEx w15:paraId="5896B75B" w15:done="0"/>
  <w15:commentEx w15:paraId="290506CF" w15:done="0"/>
  <w15:commentEx w15:paraId="28D45F51" w15:done="0"/>
  <w15:commentEx w15:paraId="76597C71" w15:done="0"/>
  <w15:commentEx w15:paraId="6207E8F8" w15:done="0"/>
  <w15:commentEx w15:paraId="479A5E61" w15:done="0"/>
  <w15:commentEx w15:paraId="08237ED1" w15:done="0"/>
  <w15:commentEx w15:paraId="54C4C7A7" w15:done="0"/>
  <w15:commentEx w15:paraId="1FF4D60A" w15:done="0"/>
  <w15:commentEx w15:paraId="0EC40D96" w15:done="0"/>
  <w15:commentEx w15:paraId="1249DFB4" w15:done="0"/>
  <w15:commentEx w15:paraId="17358EAD" w15:done="0"/>
  <w15:commentEx w15:paraId="7CAF477B" w15:done="0"/>
  <w15:commentEx w15:paraId="6B562235" w15:done="0"/>
  <w15:commentEx w15:paraId="626B3414" w15:done="0"/>
  <w15:commentEx w15:paraId="45B9C19A" w15:done="0"/>
  <w15:commentEx w15:paraId="0244FEBA" w15:done="0"/>
  <w15:commentEx w15:paraId="2BECC784" w15:done="0"/>
  <w15:commentEx w15:paraId="35AED14C" w15:done="0"/>
  <w15:commentEx w15:paraId="0EA01FE3" w15:done="0"/>
  <w15:commentEx w15:paraId="2FF401AF" w15:done="0"/>
  <w15:commentEx w15:paraId="3EF17595" w15:done="0"/>
  <w15:commentEx w15:paraId="5038BB41" w15:done="0"/>
  <w15:commentEx w15:paraId="2B749C8F" w15:done="0"/>
  <w15:commentEx w15:paraId="33A6DB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D4B1C" w14:textId="77777777" w:rsidR="007E1688" w:rsidRDefault="007E1688" w:rsidP="008A0484">
      <w:pPr>
        <w:spacing w:before="0" w:after="0"/>
      </w:pPr>
      <w:r>
        <w:separator/>
      </w:r>
    </w:p>
  </w:endnote>
  <w:endnote w:type="continuationSeparator" w:id="0">
    <w:p w14:paraId="3E0D4152" w14:textId="77777777" w:rsidR="007E1688" w:rsidRDefault="007E1688"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80B83" w14:textId="77777777" w:rsidR="007E1688" w:rsidRPr="00686E5D" w:rsidRDefault="007E1688" w:rsidP="00686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28C3C" w14:textId="77777777" w:rsidR="007E1688" w:rsidRDefault="007E1688"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29B4">
      <w:rPr>
        <w:rStyle w:val="PageNumber"/>
        <w:noProof/>
      </w:rPr>
      <w:t>38</w:t>
    </w:r>
    <w:r>
      <w:rPr>
        <w:rStyle w:val="PageNumber"/>
      </w:rPr>
      <w:fldChar w:fldCharType="end"/>
    </w:r>
  </w:p>
  <w:p w14:paraId="40DAD8A7" w14:textId="25FDF554" w:rsidR="007E1688" w:rsidRDefault="007E1688" w:rsidP="00F764F7">
    <w:pPr>
      <w:pStyle w:val="Footer"/>
      <w:pBdr>
        <w:top w:val="single" w:sz="4" w:space="1" w:color="auto"/>
      </w:pBdr>
      <w:tabs>
        <w:tab w:val="right" w:pos="9639"/>
      </w:tabs>
    </w:pPr>
    <w:r w:rsidRPr="004817D8">
      <w:t>Te Rarawa Claims Settlement Act 2015</w:t>
    </w:r>
    <w:r>
      <w:t xml:space="preserve"> registration guideline</w:t>
    </w:r>
    <w:r w:rsidRPr="004817D8">
      <w:t xml:space="preserve">  </w:t>
    </w:r>
    <w:r>
      <w:t>|  LINZG20757</w:t>
    </w:r>
  </w:p>
  <w:p w14:paraId="26B65D01" w14:textId="20851AAC" w:rsidR="007E1688" w:rsidRDefault="007E1688" w:rsidP="00F764F7">
    <w:pPr>
      <w:pStyle w:val="Footer"/>
      <w:pBdr>
        <w:top w:val="single" w:sz="4" w:space="1" w:color="auto"/>
      </w:pBdr>
      <w:tabs>
        <w:tab w:val="right" w:pos="9639"/>
      </w:tabs>
    </w:pPr>
    <w:r>
      <w:t xml:space="preserve">Effective date  |  19 February 2016 </w:t>
    </w:r>
  </w:p>
  <w:p w14:paraId="3D1ABD24" w14:textId="56E18ACF" w:rsidR="007E1688" w:rsidRPr="00E1689B" w:rsidRDefault="007E1688"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895AB" w14:textId="77777777" w:rsidR="007E1688" w:rsidRDefault="007E1688" w:rsidP="008A0484">
      <w:pPr>
        <w:spacing w:before="0" w:after="0"/>
      </w:pPr>
      <w:r>
        <w:separator/>
      </w:r>
    </w:p>
  </w:footnote>
  <w:footnote w:type="continuationSeparator" w:id="0">
    <w:p w14:paraId="2B3DBE2E" w14:textId="77777777" w:rsidR="007E1688" w:rsidRDefault="007E1688" w:rsidP="008A048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F294" w14:textId="77777777" w:rsidR="007E1688" w:rsidRDefault="00F229B4">
    <w:pPr>
      <w:pStyle w:val="Header"/>
    </w:pPr>
    <w:r>
      <w:rPr>
        <w:noProof/>
        <w:lang w:eastAsia="en-NZ"/>
      </w:rPr>
      <w:pict w14:anchorId="07F25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3E5C5" w14:textId="77777777" w:rsidR="007E1688" w:rsidRDefault="00F229B4" w:rsidP="00883184">
    <w:pPr>
      <w:pStyle w:val="Header"/>
      <w:tabs>
        <w:tab w:val="clear" w:pos="4513"/>
        <w:tab w:val="clear" w:pos="9026"/>
      </w:tabs>
      <w:jc w:val="center"/>
    </w:pPr>
    <w:r>
      <w:rPr>
        <w:noProof/>
        <w:lang w:eastAsia="en-NZ"/>
      </w:rPr>
      <w:pict w14:anchorId="76E21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01BEC" w14:textId="77777777" w:rsidR="007E1688" w:rsidRDefault="00F229B4">
    <w:pPr>
      <w:pStyle w:val="Header"/>
    </w:pPr>
    <w:r>
      <w:rPr>
        <w:noProof/>
        <w:lang w:eastAsia="en-NZ"/>
      </w:rPr>
      <w:pict w14:anchorId="5A5DF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F473" w14:textId="77777777" w:rsidR="007E1688" w:rsidRDefault="00F229B4">
    <w:pPr>
      <w:pStyle w:val="Header"/>
    </w:pPr>
    <w:r>
      <w:rPr>
        <w:noProof/>
        <w:lang w:eastAsia="en-NZ"/>
      </w:rPr>
      <w:pict w14:anchorId="624EA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251BF" w14:textId="77777777" w:rsidR="007E1688" w:rsidRPr="00904826" w:rsidRDefault="007E1688"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30C2" w14:textId="77777777" w:rsidR="007E1688" w:rsidRDefault="00F229B4">
    <w:pPr>
      <w:pStyle w:val="Header"/>
    </w:pPr>
    <w:r>
      <w:rPr>
        <w:noProof/>
        <w:lang w:eastAsia="en-NZ"/>
      </w:rPr>
      <w:pict w14:anchorId="7EACB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D9710" w14:textId="77777777" w:rsidR="007E1688" w:rsidRDefault="00F229B4">
    <w:pPr>
      <w:pStyle w:val="Header"/>
    </w:pPr>
    <w:r>
      <w:rPr>
        <w:noProof/>
        <w:lang w:eastAsia="en-NZ"/>
      </w:rPr>
      <w:pict w14:anchorId="43779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0233B" w14:textId="77777777" w:rsidR="007E1688" w:rsidRPr="00904826" w:rsidRDefault="007E1688"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B524E" w14:textId="77777777" w:rsidR="007E1688" w:rsidRDefault="00F229B4">
    <w:pPr>
      <w:pStyle w:val="Header"/>
    </w:pPr>
    <w:r>
      <w:rPr>
        <w:noProof/>
        <w:lang w:eastAsia="en-NZ"/>
      </w:rPr>
      <w:pict w14:anchorId="5ED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03074C8F"/>
    <w:multiLevelType w:val="hybridMultilevel"/>
    <w:tmpl w:val="EF040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B365A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
    <w:nsid w:val="0C1060AC"/>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5">
    <w:nsid w:val="0C1B22B8"/>
    <w:multiLevelType w:val="multilevel"/>
    <w:tmpl w:val="6DFE1F28"/>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
    <w:nsid w:val="0C8F6921"/>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7">
    <w:nsid w:val="10C8004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8">
    <w:nsid w:val="1156524A"/>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9">
    <w:nsid w:val="17815834"/>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10">
    <w:nsid w:val="17FE2553"/>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1">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nsid w:val="19C3123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3">
    <w:nsid w:val="19EB08B0"/>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14">
    <w:nsid w:val="1D7C4BDB"/>
    <w:multiLevelType w:val="hybridMultilevel"/>
    <w:tmpl w:val="A020700E"/>
    <w:lvl w:ilvl="0" w:tplc="C546A602">
      <w:start w:val="1"/>
      <w:numFmt w:val="decimal"/>
      <w:lvlText w:val="%1"/>
      <w:lvlJc w:val="left"/>
      <w:pPr>
        <w:ind w:left="362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DC07353"/>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16">
    <w:nsid w:val="1F3A2E7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7">
    <w:nsid w:val="1F3B5DC6"/>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8">
    <w:nsid w:val="205354C4"/>
    <w:multiLevelType w:val="hybridMultilevel"/>
    <w:tmpl w:val="03E25246"/>
    <w:lvl w:ilvl="0" w:tplc="C7CA2498">
      <w:start w:val="1"/>
      <w:numFmt w:val="bullet"/>
      <w:pStyle w:val="Bullettextfortable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4E80DC6"/>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0">
    <w:nsid w:val="26BB091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1">
    <w:nsid w:val="27F51A2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2">
    <w:nsid w:val="28F27B89"/>
    <w:multiLevelType w:val="hybridMultilevel"/>
    <w:tmpl w:val="F6A849C0"/>
    <w:lvl w:ilvl="0" w:tplc="4A7491EE">
      <w:start w:val="3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E3E3CBF"/>
    <w:multiLevelType w:val="multilevel"/>
    <w:tmpl w:val="43D24596"/>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i/>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4">
    <w:nsid w:val="31071F2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5">
    <w:nsid w:val="32812A0C"/>
    <w:multiLevelType w:val="hybridMultilevel"/>
    <w:tmpl w:val="8D58CA14"/>
    <w:lvl w:ilvl="0" w:tplc="6804D1A4">
      <w:start w:val="1"/>
      <w:numFmt w:val="lowerLetter"/>
      <w:lvlText w:val="(%1)"/>
      <w:lvlJc w:val="left"/>
      <w:pPr>
        <w:ind w:left="410" w:hanging="360"/>
      </w:pPr>
      <w:rPr>
        <w:rFonts w:hint="default"/>
      </w:r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26">
    <w:nsid w:val="3282656C"/>
    <w:multiLevelType w:val="hybridMultilevel"/>
    <w:tmpl w:val="99EC8C8E"/>
    <w:lvl w:ilvl="0" w:tplc="6804D1A4">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C1D65C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9">
    <w:nsid w:val="40BD46F9"/>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0">
    <w:nsid w:val="41AF0C2A"/>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31">
    <w:nsid w:val="42EE6D02"/>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32">
    <w:nsid w:val="44EB365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3">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34">
    <w:nsid w:val="4CBB6259"/>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5">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nsid w:val="544E79B8"/>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37">
    <w:nsid w:val="562B74B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8">
    <w:nsid w:val="57510513"/>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9">
    <w:nsid w:val="59085B3F"/>
    <w:multiLevelType w:val="hybridMultilevel"/>
    <w:tmpl w:val="B5CCD7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5A843796"/>
    <w:multiLevelType w:val="hybridMultilevel"/>
    <w:tmpl w:val="99EC8C8E"/>
    <w:lvl w:ilvl="0" w:tplc="6804D1A4">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5B5D395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2">
    <w:nsid w:val="5C64436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3">
    <w:nsid w:val="5C8D538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4">
    <w:nsid w:val="5F0923D2"/>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5">
    <w:nsid w:val="6102437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6">
    <w:nsid w:val="620E009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7">
    <w:nsid w:val="657C0FD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8">
    <w:nsid w:val="65FB19A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9">
    <w:nsid w:val="69175E0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0">
    <w:nsid w:val="6936074C"/>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51">
    <w:nsid w:val="69DA0F5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2">
    <w:nsid w:val="6AE0685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3">
    <w:nsid w:val="72446A39"/>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4">
    <w:nsid w:val="77165FD9"/>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55">
    <w:nsid w:val="77ED1F5E"/>
    <w:multiLevelType w:val="multilevel"/>
    <w:tmpl w:val="F10863DA"/>
    <w:styleLink w:val="Guidelineindents"/>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6">
    <w:nsid w:val="7C186D4C"/>
    <w:multiLevelType w:val="multilevel"/>
    <w:tmpl w:val="B29462DC"/>
    <w:lvl w:ilvl="0">
      <w:start w:val="1"/>
      <w:numFmt w:val="lowerLetter"/>
      <w:lvlText w:val="(%1)"/>
      <w:lvlJc w:val="left"/>
      <w:pPr>
        <w:tabs>
          <w:tab w:val="num" w:pos="567"/>
        </w:tabs>
        <w:ind w:left="567" w:hanging="567"/>
      </w:pPr>
      <w:rPr>
        <w:rFonts w:ascii="Verdana" w:hAnsi="Verdana" w:hint="default"/>
        <w:b w:val="0"/>
        <w:i w:val="0"/>
        <w:color w:val="auto"/>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57">
    <w:nsid w:val="7EE56180"/>
    <w:multiLevelType w:val="hybridMultilevel"/>
    <w:tmpl w:val="99EC8C8E"/>
    <w:lvl w:ilvl="0" w:tplc="6804D1A4">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7FBF07D6"/>
    <w:multiLevelType w:val="hybridMultilevel"/>
    <w:tmpl w:val="99EC8C8E"/>
    <w:lvl w:ilvl="0" w:tplc="6804D1A4">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33"/>
  </w:num>
  <w:num w:numId="5">
    <w:abstractNumId w:val="1"/>
  </w:num>
  <w:num w:numId="6">
    <w:abstractNumId w:val="35"/>
  </w:num>
  <w:num w:numId="7">
    <w:abstractNumId w:val="18"/>
  </w:num>
  <w:num w:numId="8">
    <w:abstractNumId w:val="55"/>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55"/>
  </w:num>
  <w:num w:numId="12">
    <w:abstractNumId w:val="55"/>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3">
    <w:abstractNumId w:val="55"/>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6">
    <w:abstractNumId w:val="55"/>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7">
    <w:abstractNumId w:val="5"/>
  </w:num>
  <w:num w:numId="18">
    <w:abstractNumId w:val="3"/>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41"/>
  </w:num>
  <w:num w:numId="24">
    <w:abstractNumId w:val="28"/>
  </w:num>
  <w:num w:numId="25">
    <w:abstractNumId w:val="19"/>
  </w:num>
  <w:num w:numId="26">
    <w:abstractNumId w:val="20"/>
  </w:num>
  <w:num w:numId="27">
    <w:abstractNumId w:val="4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7"/>
  </w:num>
  <w:num w:numId="31">
    <w:abstractNumId w:val="52"/>
  </w:num>
  <w:num w:numId="32">
    <w:abstractNumId w:val="21"/>
  </w:num>
  <w:num w:numId="33">
    <w:abstractNumId w:val="42"/>
  </w:num>
  <w:num w:numId="34">
    <w:abstractNumId w:val="49"/>
  </w:num>
  <w:num w:numId="35">
    <w:abstractNumId w:val="45"/>
  </w:num>
  <w:num w:numId="36">
    <w:abstractNumId w:val="2"/>
  </w:num>
  <w:num w:numId="37">
    <w:abstractNumId w:val="22"/>
  </w:num>
  <w:num w:numId="38">
    <w:abstractNumId w:val="39"/>
  </w:num>
  <w:num w:numId="39">
    <w:abstractNumId w:val="12"/>
  </w:num>
  <w:num w:numId="40">
    <w:abstractNumId w:val="51"/>
  </w:num>
  <w:num w:numId="41">
    <w:abstractNumId w:val="37"/>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4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7"/>
  </w:num>
  <w:num w:numId="49">
    <w:abstractNumId w:val="58"/>
  </w:num>
  <w:num w:numId="50">
    <w:abstractNumId w:val="40"/>
  </w:num>
  <w:num w:numId="51">
    <w:abstractNumId w:val="26"/>
  </w:num>
  <w:num w:numId="52">
    <w:abstractNumId w:val="25"/>
  </w:num>
  <w:num w:numId="53">
    <w:abstractNumId w:val="53"/>
  </w:num>
  <w:num w:numId="54">
    <w:abstractNumId w:val="38"/>
  </w:num>
  <w:num w:numId="55">
    <w:abstractNumId w:val="10"/>
  </w:num>
  <w:num w:numId="56">
    <w:abstractNumId w:val="29"/>
  </w:num>
  <w:num w:numId="57">
    <w:abstractNumId w:val="23"/>
  </w:num>
  <w:num w:numId="58">
    <w:abstractNumId w:val="31"/>
  </w:num>
  <w:num w:numId="59">
    <w:abstractNumId w:val="13"/>
  </w:num>
  <w:num w:numId="60">
    <w:abstractNumId w:val="8"/>
  </w:num>
  <w:num w:numId="61">
    <w:abstractNumId w:val="50"/>
  </w:num>
  <w:num w:numId="62">
    <w:abstractNumId w:val="9"/>
  </w:num>
  <w:num w:numId="63">
    <w:abstractNumId w:val="34"/>
  </w:num>
  <w:num w:numId="64">
    <w:abstractNumId w:val="30"/>
  </w:num>
  <w:num w:numId="65">
    <w:abstractNumId w:val="54"/>
  </w:num>
  <w:num w:numId="66">
    <w:abstractNumId w:val="6"/>
  </w:num>
  <w:num w:numId="67">
    <w:abstractNumId w:val="15"/>
  </w:num>
  <w:num w:numId="68">
    <w:abstractNumId w:val="24"/>
  </w:num>
  <w:num w:numId="69">
    <w:abstractNumId w:val="56"/>
  </w:num>
  <w:num w:numId="70">
    <w:abstractNumId w:val="36"/>
  </w:num>
  <w:num w:numId="71">
    <w:abstractNumId w:val="16"/>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 Hinchsliffe">
    <w15:presenceInfo w15:providerId="None" w15:userId="Mel Hinchslif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46"/>
    <w:rsid w:val="00001CAF"/>
    <w:rsid w:val="00005752"/>
    <w:rsid w:val="0000765E"/>
    <w:rsid w:val="00012101"/>
    <w:rsid w:val="00013A1A"/>
    <w:rsid w:val="00014DD8"/>
    <w:rsid w:val="000156CC"/>
    <w:rsid w:val="00015974"/>
    <w:rsid w:val="000159A2"/>
    <w:rsid w:val="00016329"/>
    <w:rsid w:val="00024D2D"/>
    <w:rsid w:val="00026804"/>
    <w:rsid w:val="00027490"/>
    <w:rsid w:val="00027581"/>
    <w:rsid w:val="00035265"/>
    <w:rsid w:val="00035909"/>
    <w:rsid w:val="00035DE2"/>
    <w:rsid w:val="00035F5B"/>
    <w:rsid w:val="00037FBC"/>
    <w:rsid w:val="0004001A"/>
    <w:rsid w:val="00040E2F"/>
    <w:rsid w:val="00043710"/>
    <w:rsid w:val="000449DA"/>
    <w:rsid w:val="00044B11"/>
    <w:rsid w:val="00047026"/>
    <w:rsid w:val="000530D8"/>
    <w:rsid w:val="00054EC8"/>
    <w:rsid w:val="000634CE"/>
    <w:rsid w:val="00065755"/>
    <w:rsid w:val="0006786F"/>
    <w:rsid w:val="0007202A"/>
    <w:rsid w:val="00074188"/>
    <w:rsid w:val="00075922"/>
    <w:rsid w:val="00075EF1"/>
    <w:rsid w:val="00077BFA"/>
    <w:rsid w:val="0008029C"/>
    <w:rsid w:val="0008596E"/>
    <w:rsid w:val="000872BF"/>
    <w:rsid w:val="00090402"/>
    <w:rsid w:val="00096C9D"/>
    <w:rsid w:val="0009739C"/>
    <w:rsid w:val="000A4686"/>
    <w:rsid w:val="000A585D"/>
    <w:rsid w:val="000A604E"/>
    <w:rsid w:val="000A62FC"/>
    <w:rsid w:val="000A6C67"/>
    <w:rsid w:val="000A723E"/>
    <w:rsid w:val="000B0F6F"/>
    <w:rsid w:val="000B3BA0"/>
    <w:rsid w:val="000B7F0E"/>
    <w:rsid w:val="000C0548"/>
    <w:rsid w:val="000C05BB"/>
    <w:rsid w:val="000C0EFA"/>
    <w:rsid w:val="000C2512"/>
    <w:rsid w:val="000C44D2"/>
    <w:rsid w:val="000C47D8"/>
    <w:rsid w:val="000C7439"/>
    <w:rsid w:val="000D20B0"/>
    <w:rsid w:val="000D2592"/>
    <w:rsid w:val="000D2EAD"/>
    <w:rsid w:val="000E142E"/>
    <w:rsid w:val="000E1806"/>
    <w:rsid w:val="000E2F0A"/>
    <w:rsid w:val="000E5C7C"/>
    <w:rsid w:val="000E6027"/>
    <w:rsid w:val="000E6EC6"/>
    <w:rsid w:val="000F3ABB"/>
    <w:rsid w:val="000F4EB3"/>
    <w:rsid w:val="00100FA9"/>
    <w:rsid w:val="001011A8"/>
    <w:rsid w:val="00102BED"/>
    <w:rsid w:val="00102FEC"/>
    <w:rsid w:val="00103E76"/>
    <w:rsid w:val="001057D1"/>
    <w:rsid w:val="00105B86"/>
    <w:rsid w:val="001069E5"/>
    <w:rsid w:val="00111CE0"/>
    <w:rsid w:val="001174B6"/>
    <w:rsid w:val="00121D53"/>
    <w:rsid w:val="00122C66"/>
    <w:rsid w:val="00123E02"/>
    <w:rsid w:val="00124E1B"/>
    <w:rsid w:val="00126A5F"/>
    <w:rsid w:val="00126DD8"/>
    <w:rsid w:val="00130EAA"/>
    <w:rsid w:val="001331C7"/>
    <w:rsid w:val="001332D9"/>
    <w:rsid w:val="001333C4"/>
    <w:rsid w:val="0013376D"/>
    <w:rsid w:val="00134210"/>
    <w:rsid w:val="00140AD7"/>
    <w:rsid w:val="00140FDD"/>
    <w:rsid w:val="00141BD4"/>
    <w:rsid w:val="00141E02"/>
    <w:rsid w:val="00143516"/>
    <w:rsid w:val="00152359"/>
    <w:rsid w:val="00154999"/>
    <w:rsid w:val="00154C48"/>
    <w:rsid w:val="00156501"/>
    <w:rsid w:val="00157020"/>
    <w:rsid w:val="00160A60"/>
    <w:rsid w:val="00160CEF"/>
    <w:rsid w:val="00165182"/>
    <w:rsid w:val="001678BA"/>
    <w:rsid w:val="00172166"/>
    <w:rsid w:val="0017281A"/>
    <w:rsid w:val="00175116"/>
    <w:rsid w:val="001815B1"/>
    <w:rsid w:val="00182930"/>
    <w:rsid w:val="00186322"/>
    <w:rsid w:val="00187E40"/>
    <w:rsid w:val="0019162E"/>
    <w:rsid w:val="001921AD"/>
    <w:rsid w:val="001960BB"/>
    <w:rsid w:val="00196342"/>
    <w:rsid w:val="0019671B"/>
    <w:rsid w:val="00197032"/>
    <w:rsid w:val="00197AB7"/>
    <w:rsid w:val="001A0645"/>
    <w:rsid w:val="001A3FB2"/>
    <w:rsid w:val="001A4E81"/>
    <w:rsid w:val="001B1AAE"/>
    <w:rsid w:val="001B3D86"/>
    <w:rsid w:val="001B79F8"/>
    <w:rsid w:val="001D2350"/>
    <w:rsid w:val="001D3F9B"/>
    <w:rsid w:val="001E06BE"/>
    <w:rsid w:val="001E69AE"/>
    <w:rsid w:val="001F30C3"/>
    <w:rsid w:val="001F3AF4"/>
    <w:rsid w:val="001F46AE"/>
    <w:rsid w:val="001F4947"/>
    <w:rsid w:val="0020303D"/>
    <w:rsid w:val="0020484C"/>
    <w:rsid w:val="002048FC"/>
    <w:rsid w:val="00205740"/>
    <w:rsid w:val="002071FA"/>
    <w:rsid w:val="00211191"/>
    <w:rsid w:val="002112D5"/>
    <w:rsid w:val="00221023"/>
    <w:rsid w:val="00222E67"/>
    <w:rsid w:val="0022371A"/>
    <w:rsid w:val="0022624E"/>
    <w:rsid w:val="002328C9"/>
    <w:rsid w:val="00232CA9"/>
    <w:rsid w:val="00232FD8"/>
    <w:rsid w:val="0023477B"/>
    <w:rsid w:val="002379E5"/>
    <w:rsid w:val="00242A7A"/>
    <w:rsid w:val="0024343E"/>
    <w:rsid w:val="00245BF3"/>
    <w:rsid w:val="00251936"/>
    <w:rsid w:val="00252A44"/>
    <w:rsid w:val="00253518"/>
    <w:rsid w:val="0025423F"/>
    <w:rsid w:val="0026044A"/>
    <w:rsid w:val="0026139A"/>
    <w:rsid w:val="00271331"/>
    <w:rsid w:val="00272DD3"/>
    <w:rsid w:val="0028237E"/>
    <w:rsid w:val="0028258F"/>
    <w:rsid w:val="00284FC2"/>
    <w:rsid w:val="0028686E"/>
    <w:rsid w:val="00287FB3"/>
    <w:rsid w:val="002902F8"/>
    <w:rsid w:val="002949B6"/>
    <w:rsid w:val="00294CEB"/>
    <w:rsid w:val="002966EE"/>
    <w:rsid w:val="00296EC8"/>
    <w:rsid w:val="00297051"/>
    <w:rsid w:val="002A0C59"/>
    <w:rsid w:val="002A2423"/>
    <w:rsid w:val="002A31F5"/>
    <w:rsid w:val="002A6405"/>
    <w:rsid w:val="002A6DF1"/>
    <w:rsid w:val="002A74AC"/>
    <w:rsid w:val="002A74F3"/>
    <w:rsid w:val="002B0BF6"/>
    <w:rsid w:val="002B3D57"/>
    <w:rsid w:val="002B6126"/>
    <w:rsid w:val="002B773D"/>
    <w:rsid w:val="002D1855"/>
    <w:rsid w:val="002D331B"/>
    <w:rsid w:val="002D4982"/>
    <w:rsid w:val="002D6B60"/>
    <w:rsid w:val="002E3021"/>
    <w:rsid w:val="002E3B56"/>
    <w:rsid w:val="002E405F"/>
    <w:rsid w:val="002E4E19"/>
    <w:rsid w:val="002E7BFA"/>
    <w:rsid w:val="002F0A0A"/>
    <w:rsid w:val="002F21B6"/>
    <w:rsid w:val="002F456C"/>
    <w:rsid w:val="002F7A1D"/>
    <w:rsid w:val="003060D7"/>
    <w:rsid w:val="0031393F"/>
    <w:rsid w:val="00315D33"/>
    <w:rsid w:val="00320F7A"/>
    <w:rsid w:val="0032110E"/>
    <w:rsid w:val="003273F5"/>
    <w:rsid w:val="0033446C"/>
    <w:rsid w:val="00334C26"/>
    <w:rsid w:val="003371DA"/>
    <w:rsid w:val="003435EC"/>
    <w:rsid w:val="00345A43"/>
    <w:rsid w:val="0035006D"/>
    <w:rsid w:val="00354EA0"/>
    <w:rsid w:val="0035582A"/>
    <w:rsid w:val="00362567"/>
    <w:rsid w:val="003669C8"/>
    <w:rsid w:val="00366D29"/>
    <w:rsid w:val="00367D85"/>
    <w:rsid w:val="00370A7F"/>
    <w:rsid w:val="00370CFE"/>
    <w:rsid w:val="003753B4"/>
    <w:rsid w:val="00377551"/>
    <w:rsid w:val="00380B8C"/>
    <w:rsid w:val="003820FB"/>
    <w:rsid w:val="00385201"/>
    <w:rsid w:val="00392B87"/>
    <w:rsid w:val="003932D6"/>
    <w:rsid w:val="003968D7"/>
    <w:rsid w:val="00397489"/>
    <w:rsid w:val="003A156F"/>
    <w:rsid w:val="003A27E6"/>
    <w:rsid w:val="003A2F97"/>
    <w:rsid w:val="003A5292"/>
    <w:rsid w:val="003A7050"/>
    <w:rsid w:val="003A7E2C"/>
    <w:rsid w:val="003B3CB3"/>
    <w:rsid w:val="003B3EAE"/>
    <w:rsid w:val="003B428F"/>
    <w:rsid w:val="003B432A"/>
    <w:rsid w:val="003B43D9"/>
    <w:rsid w:val="003B5BA3"/>
    <w:rsid w:val="003C1AA1"/>
    <w:rsid w:val="003C20BF"/>
    <w:rsid w:val="003C6DC4"/>
    <w:rsid w:val="003C7C0C"/>
    <w:rsid w:val="003D1604"/>
    <w:rsid w:val="003D2A6E"/>
    <w:rsid w:val="003D3DBA"/>
    <w:rsid w:val="003D5715"/>
    <w:rsid w:val="003D75A4"/>
    <w:rsid w:val="003E0F86"/>
    <w:rsid w:val="003E2928"/>
    <w:rsid w:val="003E7CC1"/>
    <w:rsid w:val="00402A46"/>
    <w:rsid w:val="00403525"/>
    <w:rsid w:val="00403E83"/>
    <w:rsid w:val="00405C85"/>
    <w:rsid w:val="00414493"/>
    <w:rsid w:val="00416548"/>
    <w:rsid w:val="004248CF"/>
    <w:rsid w:val="00424B5C"/>
    <w:rsid w:val="00427412"/>
    <w:rsid w:val="00427A3B"/>
    <w:rsid w:val="004303F1"/>
    <w:rsid w:val="00431C30"/>
    <w:rsid w:val="004411AF"/>
    <w:rsid w:val="00445F2F"/>
    <w:rsid w:val="0044655E"/>
    <w:rsid w:val="004478FA"/>
    <w:rsid w:val="00454BBA"/>
    <w:rsid w:val="00457A98"/>
    <w:rsid w:val="00463839"/>
    <w:rsid w:val="004720BF"/>
    <w:rsid w:val="00472871"/>
    <w:rsid w:val="00474247"/>
    <w:rsid w:val="0047439D"/>
    <w:rsid w:val="00475F3B"/>
    <w:rsid w:val="00477708"/>
    <w:rsid w:val="00480393"/>
    <w:rsid w:val="00480573"/>
    <w:rsid w:val="004817D8"/>
    <w:rsid w:val="00481849"/>
    <w:rsid w:val="004822A5"/>
    <w:rsid w:val="00483438"/>
    <w:rsid w:val="004838AF"/>
    <w:rsid w:val="00483DAC"/>
    <w:rsid w:val="00483F7F"/>
    <w:rsid w:val="00487C63"/>
    <w:rsid w:val="00487DC4"/>
    <w:rsid w:val="0049155E"/>
    <w:rsid w:val="00491861"/>
    <w:rsid w:val="00491ADF"/>
    <w:rsid w:val="00493F4F"/>
    <w:rsid w:val="004948BD"/>
    <w:rsid w:val="00495ABA"/>
    <w:rsid w:val="004A1CAC"/>
    <w:rsid w:val="004A3E10"/>
    <w:rsid w:val="004A7D51"/>
    <w:rsid w:val="004B1373"/>
    <w:rsid w:val="004B2328"/>
    <w:rsid w:val="004B5A4D"/>
    <w:rsid w:val="004B63B7"/>
    <w:rsid w:val="004C1075"/>
    <w:rsid w:val="004C2EC6"/>
    <w:rsid w:val="004C3805"/>
    <w:rsid w:val="004C4083"/>
    <w:rsid w:val="004C53DF"/>
    <w:rsid w:val="004D045C"/>
    <w:rsid w:val="004D21FC"/>
    <w:rsid w:val="004D7C35"/>
    <w:rsid w:val="004E2607"/>
    <w:rsid w:val="004E5654"/>
    <w:rsid w:val="004E600D"/>
    <w:rsid w:val="004F355A"/>
    <w:rsid w:val="005005EF"/>
    <w:rsid w:val="005039AF"/>
    <w:rsid w:val="00506334"/>
    <w:rsid w:val="0051347E"/>
    <w:rsid w:val="00514681"/>
    <w:rsid w:val="00522197"/>
    <w:rsid w:val="005223AE"/>
    <w:rsid w:val="005233F0"/>
    <w:rsid w:val="00531261"/>
    <w:rsid w:val="00531E23"/>
    <w:rsid w:val="00531F96"/>
    <w:rsid w:val="00532922"/>
    <w:rsid w:val="0053391E"/>
    <w:rsid w:val="00536780"/>
    <w:rsid w:val="0054201E"/>
    <w:rsid w:val="0054546E"/>
    <w:rsid w:val="00545CAF"/>
    <w:rsid w:val="005477B2"/>
    <w:rsid w:val="00552384"/>
    <w:rsid w:val="0055283B"/>
    <w:rsid w:val="00565477"/>
    <w:rsid w:val="0056713C"/>
    <w:rsid w:val="0057131B"/>
    <w:rsid w:val="005779EB"/>
    <w:rsid w:val="00584E84"/>
    <w:rsid w:val="00585077"/>
    <w:rsid w:val="00591732"/>
    <w:rsid w:val="005928C2"/>
    <w:rsid w:val="005965E3"/>
    <w:rsid w:val="005B678F"/>
    <w:rsid w:val="005B6E14"/>
    <w:rsid w:val="005B6FD0"/>
    <w:rsid w:val="005D05B5"/>
    <w:rsid w:val="005D130D"/>
    <w:rsid w:val="005D206A"/>
    <w:rsid w:val="005D30A1"/>
    <w:rsid w:val="005D43A6"/>
    <w:rsid w:val="005D7285"/>
    <w:rsid w:val="005E1195"/>
    <w:rsid w:val="005E15BC"/>
    <w:rsid w:val="005F0A0A"/>
    <w:rsid w:val="005F3964"/>
    <w:rsid w:val="005F401B"/>
    <w:rsid w:val="005F418F"/>
    <w:rsid w:val="005F771F"/>
    <w:rsid w:val="0060150C"/>
    <w:rsid w:val="0060360E"/>
    <w:rsid w:val="0060749E"/>
    <w:rsid w:val="00610350"/>
    <w:rsid w:val="00611EBA"/>
    <w:rsid w:val="00613AEC"/>
    <w:rsid w:val="00617E83"/>
    <w:rsid w:val="006222B7"/>
    <w:rsid w:val="00630598"/>
    <w:rsid w:val="00633C56"/>
    <w:rsid w:val="006430D7"/>
    <w:rsid w:val="00643631"/>
    <w:rsid w:val="006444E6"/>
    <w:rsid w:val="00646311"/>
    <w:rsid w:val="00647187"/>
    <w:rsid w:val="00654544"/>
    <w:rsid w:val="006561F1"/>
    <w:rsid w:val="006562A9"/>
    <w:rsid w:val="00657759"/>
    <w:rsid w:val="00660117"/>
    <w:rsid w:val="006624F3"/>
    <w:rsid w:val="00662ABC"/>
    <w:rsid w:val="00663FBF"/>
    <w:rsid w:val="00666C4C"/>
    <w:rsid w:val="00672727"/>
    <w:rsid w:val="00676CDB"/>
    <w:rsid w:val="00676DC9"/>
    <w:rsid w:val="0068076E"/>
    <w:rsid w:val="0068342C"/>
    <w:rsid w:val="00683D3E"/>
    <w:rsid w:val="006843F6"/>
    <w:rsid w:val="006861A7"/>
    <w:rsid w:val="00686E5D"/>
    <w:rsid w:val="00691FA7"/>
    <w:rsid w:val="00692186"/>
    <w:rsid w:val="00694A58"/>
    <w:rsid w:val="00695C9F"/>
    <w:rsid w:val="006A092C"/>
    <w:rsid w:val="006A11C6"/>
    <w:rsid w:val="006A2049"/>
    <w:rsid w:val="006A21FE"/>
    <w:rsid w:val="006A3B6E"/>
    <w:rsid w:val="006A44E6"/>
    <w:rsid w:val="006A4BB5"/>
    <w:rsid w:val="006A6B8C"/>
    <w:rsid w:val="006B2133"/>
    <w:rsid w:val="006B4292"/>
    <w:rsid w:val="006B447A"/>
    <w:rsid w:val="006B5618"/>
    <w:rsid w:val="006B7B03"/>
    <w:rsid w:val="006C607C"/>
    <w:rsid w:val="006C749D"/>
    <w:rsid w:val="006D52EC"/>
    <w:rsid w:val="006E07C7"/>
    <w:rsid w:val="006E1344"/>
    <w:rsid w:val="006E23D9"/>
    <w:rsid w:val="006E56A7"/>
    <w:rsid w:val="006E6623"/>
    <w:rsid w:val="006E7C67"/>
    <w:rsid w:val="006F31E4"/>
    <w:rsid w:val="006F5EC3"/>
    <w:rsid w:val="007007D3"/>
    <w:rsid w:val="007017D7"/>
    <w:rsid w:val="0070198B"/>
    <w:rsid w:val="00710D0E"/>
    <w:rsid w:val="00712336"/>
    <w:rsid w:val="00713EF6"/>
    <w:rsid w:val="007161A2"/>
    <w:rsid w:val="00716F01"/>
    <w:rsid w:val="00721192"/>
    <w:rsid w:val="00723B21"/>
    <w:rsid w:val="007262C4"/>
    <w:rsid w:val="00727616"/>
    <w:rsid w:val="00730B82"/>
    <w:rsid w:val="0073177F"/>
    <w:rsid w:val="00736BE3"/>
    <w:rsid w:val="0074115D"/>
    <w:rsid w:val="007411C1"/>
    <w:rsid w:val="0074648B"/>
    <w:rsid w:val="00747E57"/>
    <w:rsid w:val="00751A27"/>
    <w:rsid w:val="0075202A"/>
    <w:rsid w:val="00760F5C"/>
    <w:rsid w:val="00763EC8"/>
    <w:rsid w:val="00765052"/>
    <w:rsid w:val="00767E64"/>
    <w:rsid w:val="00772385"/>
    <w:rsid w:val="007726D6"/>
    <w:rsid w:val="00773863"/>
    <w:rsid w:val="00775569"/>
    <w:rsid w:val="0078070C"/>
    <w:rsid w:val="00780F55"/>
    <w:rsid w:val="00783BA9"/>
    <w:rsid w:val="007864BA"/>
    <w:rsid w:val="007873D7"/>
    <w:rsid w:val="00792AA5"/>
    <w:rsid w:val="00793672"/>
    <w:rsid w:val="00793974"/>
    <w:rsid w:val="00795521"/>
    <w:rsid w:val="00797E81"/>
    <w:rsid w:val="007A32DB"/>
    <w:rsid w:val="007A667F"/>
    <w:rsid w:val="007A66D9"/>
    <w:rsid w:val="007A7087"/>
    <w:rsid w:val="007A7CD7"/>
    <w:rsid w:val="007B1AD8"/>
    <w:rsid w:val="007B2F5E"/>
    <w:rsid w:val="007B52D4"/>
    <w:rsid w:val="007C02FF"/>
    <w:rsid w:val="007C06C4"/>
    <w:rsid w:val="007C11D5"/>
    <w:rsid w:val="007C143E"/>
    <w:rsid w:val="007C181D"/>
    <w:rsid w:val="007D2D65"/>
    <w:rsid w:val="007D3273"/>
    <w:rsid w:val="007D5004"/>
    <w:rsid w:val="007D6195"/>
    <w:rsid w:val="007E0658"/>
    <w:rsid w:val="007E120A"/>
    <w:rsid w:val="007E14DD"/>
    <w:rsid w:val="007E1688"/>
    <w:rsid w:val="007E18D4"/>
    <w:rsid w:val="007E477A"/>
    <w:rsid w:val="007E4C33"/>
    <w:rsid w:val="007F433D"/>
    <w:rsid w:val="007F48F8"/>
    <w:rsid w:val="007F508E"/>
    <w:rsid w:val="00804703"/>
    <w:rsid w:val="00804FEF"/>
    <w:rsid w:val="00805F84"/>
    <w:rsid w:val="0080655A"/>
    <w:rsid w:val="00806828"/>
    <w:rsid w:val="00810DEB"/>
    <w:rsid w:val="008138AC"/>
    <w:rsid w:val="00815424"/>
    <w:rsid w:val="00822B75"/>
    <w:rsid w:val="00822D71"/>
    <w:rsid w:val="00827445"/>
    <w:rsid w:val="008318D8"/>
    <w:rsid w:val="0083387C"/>
    <w:rsid w:val="00833C05"/>
    <w:rsid w:val="0083535C"/>
    <w:rsid w:val="0083737B"/>
    <w:rsid w:val="00843428"/>
    <w:rsid w:val="0084676E"/>
    <w:rsid w:val="00847486"/>
    <w:rsid w:val="008510A6"/>
    <w:rsid w:val="00853222"/>
    <w:rsid w:val="00853A17"/>
    <w:rsid w:val="00860242"/>
    <w:rsid w:val="00862EA8"/>
    <w:rsid w:val="00863D58"/>
    <w:rsid w:val="00867697"/>
    <w:rsid w:val="008677EA"/>
    <w:rsid w:val="008719CE"/>
    <w:rsid w:val="008729DC"/>
    <w:rsid w:val="00876B3F"/>
    <w:rsid w:val="00882439"/>
    <w:rsid w:val="00883184"/>
    <w:rsid w:val="008859A1"/>
    <w:rsid w:val="00885D64"/>
    <w:rsid w:val="008918E6"/>
    <w:rsid w:val="0089692B"/>
    <w:rsid w:val="0089725A"/>
    <w:rsid w:val="008A0104"/>
    <w:rsid w:val="008A0484"/>
    <w:rsid w:val="008A1431"/>
    <w:rsid w:val="008A2D92"/>
    <w:rsid w:val="008A51FF"/>
    <w:rsid w:val="008A53DE"/>
    <w:rsid w:val="008A5D75"/>
    <w:rsid w:val="008A6790"/>
    <w:rsid w:val="008B257F"/>
    <w:rsid w:val="008B3343"/>
    <w:rsid w:val="008B52DD"/>
    <w:rsid w:val="008C0A04"/>
    <w:rsid w:val="008C0F95"/>
    <w:rsid w:val="008D1971"/>
    <w:rsid w:val="008D2641"/>
    <w:rsid w:val="008D5879"/>
    <w:rsid w:val="008E00F8"/>
    <w:rsid w:val="008E19DB"/>
    <w:rsid w:val="008E510D"/>
    <w:rsid w:val="008E750A"/>
    <w:rsid w:val="008F247B"/>
    <w:rsid w:val="00902172"/>
    <w:rsid w:val="00902A5E"/>
    <w:rsid w:val="00904826"/>
    <w:rsid w:val="0090709B"/>
    <w:rsid w:val="00911C1D"/>
    <w:rsid w:val="00923C00"/>
    <w:rsid w:val="00923F6B"/>
    <w:rsid w:val="009249FF"/>
    <w:rsid w:val="00927008"/>
    <w:rsid w:val="00932625"/>
    <w:rsid w:val="00933B6B"/>
    <w:rsid w:val="009366DC"/>
    <w:rsid w:val="00941D25"/>
    <w:rsid w:val="00942A28"/>
    <w:rsid w:val="009430E2"/>
    <w:rsid w:val="00943376"/>
    <w:rsid w:val="00946F05"/>
    <w:rsid w:val="00955E89"/>
    <w:rsid w:val="0096051F"/>
    <w:rsid w:val="009715F1"/>
    <w:rsid w:val="00973512"/>
    <w:rsid w:val="00975347"/>
    <w:rsid w:val="009768A4"/>
    <w:rsid w:val="009771DC"/>
    <w:rsid w:val="00977E58"/>
    <w:rsid w:val="00981D15"/>
    <w:rsid w:val="00982179"/>
    <w:rsid w:val="009A4A5E"/>
    <w:rsid w:val="009A6B6D"/>
    <w:rsid w:val="009B10DE"/>
    <w:rsid w:val="009C2177"/>
    <w:rsid w:val="009C3077"/>
    <w:rsid w:val="009C48BE"/>
    <w:rsid w:val="009C568D"/>
    <w:rsid w:val="009C639D"/>
    <w:rsid w:val="009E6E11"/>
    <w:rsid w:val="009F0DE9"/>
    <w:rsid w:val="009F622C"/>
    <w:rsid w:val="009F6760"/>
    <w:rsid w:val="009F74D0"/>
    <w:rsid w:val="009F7DA6"/>
    <w:rsid w:val="00A01D52"/>
    <w:rsid w:val="00A02981"/>
    <w:rsid w:val="00A02CFD"/>
    <w:rsid w:val="00A03F36"/>
    <w:rsid w:val="00A058DA"/>
    <w:rsid w:val="00A11CC8"/>
    <w:rsid w:val="00A12A2B"/>
    <w:rsid w:val="00A22D1F"/>
    <w:rsid w:val="00A23FBB"/>
    <w:rsid w:val="00A3056D"/>
    <w:rsid w:val="00A3065C"/>
    <w:rsid w:val="00A30700"/>
    <w:rsid w:val="00A32C73"/>
    <w:rsid w:val="00A37905"/>
    <w:rsid w:val="00A41424"/>
    <w:rsid w:val="00A41818"/>
    <w:rsid w:val="00A43527"/>
    <w:rsid w:val="00A441D5"/>
    <w:rsid w:val="00A454ED"/>
    <w:rsid w:val="00A45B94"/>
    <w:rsid w:val="00A53AAE"/>
    <w:rsid w:val="00A54CC9"/>
    <w:rsid w:val="00A61ED7"/>
    <w:rsid w:val="00A65370"/>
    <w:rsid w:val="00A65970"/>
    <w:rsid w:val="00A67463"/>
    <w:rsid w:val="00A67839"/>
    <w:rsid w:val="00A75AD0"/>
    <w:rsid w:val="00A80301"/>
    <w:rsid w:val="00A85296"/>
    <w:rsid w:val="00A9234B"/>
    <w:rsid w:val="00A92EFD"/>
    <w:rsid w:val="00A96147"/>
    <w:rsid w:val="00A96879"/>
    <w:rsid w:val="00A976E5"/>
    <w:rsid w:val="00A977BB"/>
    <w:rsid w:val="00AA1016"/>
    <w:rsid w:val="00AA1984"/>
    <w:rsid w:val="00AA1B3C"/>
    <w:rsid w:val="00AA1C71"/>
    <w:rsid w:val="00AA4BE8"/>
    <w:rsid w:val="00AA5A3F"/>
    <w:rsid w:val="00AA7D3E"/>
    <w:rsid w:val="00AB229A"/>
    <w:rsid w:val="00AB3520"/>
    <w:rsid w:val="00AB668D"/>
    <w:rsid w:val="00AB7E24"/>
    <w:rsid w:val="00AC0CF0"/>
    <w:rsid w:val="00AC3351"/>
    <w:rsid w:val="00AC7850"/>
    <w:rsid w:val="00AD09BE"/>
    <w:rsid w:val="00AD103A"/>
    <w:rsid w:val="00AD5502"/>
    <w:rsid w:val="00AD55D1"/>
    <w:rsid w:val="00AE0496"/>
    <w:rsid w:val="00AE215E"/>
    <w:rsid w:val="00AE2709"/>
    <w:rsid w:val="00AF41F9"/>
    <w:rsid w:val="00AF4587"/>
    <w:rsid w:val="00B05111"/>
    <w:rsid w:val="00B06127"/>
    <w:rsid w:val="00B06282"/>
    <w:rsid w:val="00B06D0C"/>
    <w:rsid w:val="00B132F0"/>
    <w:rsid w:val="00B15B2F"/>
    <w:rsid w:val="00B16076"/>
    <w:rsid w:val="00B161AD"/>
    <w:rsid w:val="00B1694F"/>
    <w:rsid w:val="00B21A98"/>
    <w:rsid w:val="00B21B1A"/>
    <w:rsid w:val="00B229AE"/>
    <w:rsid w:val="00B23422"/>
    <w:rsid w:val="00B238DB"/>
    <w:rsid w:val="00B24127"/>
    <w:rsid w:val="00B25BA3"/>
    <w:rsid w:val="00B33BFC"/>
    <w:rsid w:val="00B3566B"/>
    <w:rsid w:val="00B40AEC"/>
    <w:rsid w:val="00B4259A"/>
    <w:rsid w:val="00B47211"/>
    <w:rsid w:val="00B474C7"/>
    <w:rsid w:val="00B50518"/>
    <w:rsid w:val="00B5078F"/>
    <w:rsid w:val="00B516E1"/>
    <w:rsid w:val="00B5266B"/>
    <w:rsid w:val="00B57059"/>
    <w:rsid w:val="00B57645"/>
    <w:rsid w:val="00B636EB"/>
    <w:rsid w:val="00B65B67"/>
    <w:rsid w:val="00B70B7F"/>
    <w:rsid w:val="00B7138E"/>
    <w:rsid w:val="00B730A5"/>
    <w:rsid w:val="00B73B34"/>
    <w:rsid w:val="00B80F45"/>
    <w:rsid w:val="00B82695"/>
    <w:rsid w:val="00B86B4D"/>
    <w:rsid w:val="00B87CEB"/>
    <w:rsid w:val="00B918D3"/>
    <w:rsid w:val="00B94176"/>
    <w:rsid w:val="00B94594"/>
    <w:rsid w:val="00B96325"/>
    <w:rsid w:val="00B9726A"/>
    <w:rsid w:val="00BA0A9B"/>
    <w:rsid w:val="00BA7E41"/>
    <w:rsid w:val="00BB4DC0"/>
    <w:rsid w:val="00BB521C"/>
    <w:rsid w:val="00BB5799"/>
    <w:rsid w:val="00BB668A"/>
    <w:rsid w:val="00BC0F42"/>
    <w:rsid w:val="00BC305C"/>
    <w:rsid w:val="00BC38E0"/>
    <w:rsid w:val="00BC4F60"/>
    <w:rsid w:val="00BC7890"/>
    <w:rsid w:val="00BD117E"/>
    <w:rsid w:val="00BD4089"/>
    <w:rsid w:val="00BD481D"/>
    <w:rsid w:val="00BD64ED"/>
    <w:rsid w:val="00BD66A7"/>
    <w:rsid w:val="00BE0B15"/>
    <w:rsid w:val="00BE2846"/>
    <w:rsid w:val="00BE2D7B"/>
    <w:rsid w:val="00BE3368"/>
    <w:rsid w:val="00BE4CB4"/>
    <w:rsid w:val="00BE66C0"/>
    <w:rsid w:val="00BF1851"/>
    <w:rsid w:val="00BF1CC5"/>
    <w:rsid w:val="00BF51F3"/>
    <w:rsid w:val="00BF7343"/>
    <w:rsid w:val="00BF7AEF"/>
    <w:rsid w:val="00C008CA"/>
    <w:rsid w:val="00C05818"/>
    <w:rsid w:val="00C07100"/>
    <w:rsid w:val="00C11EEF"/>
    <w:rsid w:val="00C17D72"/>
    <w:rsid w:val="00C20F80"/>
    <w:rsid w:val="00C23DDC"/>
    <w:rsid w:val="00C23E5F"/>
    <w:rsid w:val="00C24134"/>
    <w:rsid w:val="00C2629B"/>
    <w:rsid w:val="00C2799B"/>
    <w:rsid w:val="00C27C92"/>
    <w:rsid w:val="00C32718"/>
    <w:rsid w:val="00C358CF"/>
    <w:rsid w:val="00C41C2E"/>
    <w:rsid w:val="00C41D8C"/>
    <w:rsid w:val="00C45327"/>
    <w:rsid w:val="00C521C2"/>
    <w:rsid w:val="00C529EE"/>
    <w:rsid w:val="00C534A0"/>
    <w:rsid w:val="00C5546B"/>
    <w:rsid w:val="00C557EB"/>
    <w:rsid w:val="00C571FB"/>
    <w:rsid w:val="00C57B7D"/>
    <w:rsid w:val="00C620CC"/>
    <w:rsid w:val="00C637C5"/>
    <w:rsid w:val="00C674D7"/>
    <w:rsid w:val="00C7219C"/>
    <w:rsid w:val="00C729B4"/>
    <w:rsid w:val="00C72F14"/>
    <w:rsid w:val="00C76B2D"/>
    <w:rsid w:val="00C76BDB"/>
    <w:rsid w:val="00C81A8C"/>
    <w:rsid w:val="00C823F9"/>
    <w:rsid w:val="00C82F0F"/>
    <w:rsid w:val="00C82F54"/>
    <w:rsid w:val="00C850D1"/>
    <w:rsid w:val="00C853C2"/>
    <w:rsid w:val="00C8618E"/>
    <w:rsid w:val="00C8666C"/>
    <w:rsid w:val="00C8778F"/>
    <w:rsid w:val="00C87B93"/>
    <w:rsid w:val="00CA37D4"/>
    <w:rsid w:val="00CA4CBB"/>
    <w:rsid w:val="00CA6EB0"/>
    <w:rsid w:val="00CB4B98"/>
    <w:rsid w:val="00CB5F61"/>
    <w:rsid w:val="00CC0AAE"/>
    <w:rsid w:val="00CC0C7B"/>
    <w:rsid w:val="00CC5A10"/>
    <w:rsid w:val="00CD20C8"/>
    <w:rsid w:val="00CD5659"/>
    <w:rsid w:val="00CE0FF9"/>
    <w:rsid w:val="00CE2F78"/>
    <w:rsid w:val="00CE5C36"/>
    <w:rsid w:val="00CE73B0"/>
    <w:rsid w:val="00CE7508"/>
    <w:rsid w:val="00CE7666"/>
    <w:rsid w:val="00CE7709"/>
    <w:rsid w:val="00CF0AC0"/>
    <w:rsid w:val="00CF1C7E"/>
    <w:rsid w:val="00CF7631"/>
    <w:rsid w:val="00D00337"/>
    <w:rsid w:val="00D023F4"/>
    <w:rsid w:val="00D02815"/>
    <w:rsid w:val="00D03BB4"/>
    <w:rsid w:val="00D05B9D"/>
    <w:rsid w:val="00D122FE"/>
    <w:rsid w:val="00D17756"/>
    <w:rsid w:val="00D271F4"/>
    <w:rsid w:val="00D273C8"/>
    <w:rsid w:val="00D301C7"/>
    <w:rsid w:val="00D35728"/>
    <w:rsid w:val="00D413B1"/>
    <w:rsid w:val="00D47DB3"/>
    <w:rsid w:val="00D51C61"/>
    <w:rsid w:val="00D54BF8"/>
    <w:rsid w:val="00D56052"/>
    <w:rsid w:val="00D56475"/>
    <w:rsid w:val="00D5689B"/>
    <w:rsid w:val="00D5747C"/>
    <w:rsid w:val="00D604BD"/>
    <w:rsid w:val="00D62EC9"/>
    <w:rsid w:val="00D63D3E"/>
    <w:rsid w:val="00D66AA8"/>
    <w:rsid w:val="00D67815"/>
    <w:rsid w:val="00D70789"/>
    <w:rsid w:val="00D727B0"/>
    <w:rsid w:val="00D748C2"/>
    <w:rsid w:val="00D81933"/>
    <w:rsid w:val="00D8226D"/>
    <w:rsid w:val="00D932B2"/>
    <w:rsid w:val="00D9473A"/>
    <w:rsid w:val="00D94F59"/>
    <w:rsid w:val="00D96C07"/>
    <w:rsid w:val="00D97F5F"/>
    <w:rsid w:val="00DA4814"/>
    <w:rsid w:val="00DA593C"/>
    <w:rsid w:val="00DA6508"/>
    <w:rsid w:val="00DA6F8A"/>
    <w:rsid w:val="00DB2875"/>
    <w:rsid w:val="00DB4369"/>
    <w:rsid w:val="00DB44E1"/>
    <w:rsid w:val="00DC0AF9"/>
    <w:rsid w:val="00DC3BB6"/>
    <w:rsid w:val="00DD1726"/>
    <w:rsid w:val="00DD61DA"/>
    <w:rsid w:val="00DE09BB"/>
    <w:rsid w:val="00DE2882"/>
    <w:rsid w:val="00DE6E1E"/>
    <w:rsid w:val="00DE7A38"/>
    <w:rsid w:val="00DF7348"/>
    <w:rsid w:val="00DF74D5"/>
    <w:rsid w:val="00DF7778"/>
    <w:rsid w:val="00E001A2"/>
    <w:rsid w:val="00E026AF"/>
    <w:rsid w:val="00E06C05"/>
    <w:rsid w:val="00E132E1"/>
    <w:rsid w:val="00E13856"/>
    <w:rsid w:val="00E166CC"/>
    <w:rsid w:val="00E1689B"/>
    <w:rsid w:val="00E201B4"/>
    <w:rsid w:val="00E2230C"/>
    <w:rsid w:val="00E22673"/>
    <w:rsid w:val="00E26AAC"/>
    <w:rsid w:val="00E270A8"/>
    <w:rsid w:val="00E31535"/>
    <w:rsid w:val="00E31669"/>
    <w:rsid w:val="00E32DC0"/>
    <w:rsid w:val="00E34D5F"/>
    <w:rsid w:val="00E41D4F"/>
    <w:rsid w:val="00E429C2"/>
    <w:rsid w:val="00E44C46"/>
    <w:rsid w:val="00E45967"/>
    <w:rsid w:val="00E46832"/>
    <w:rsid w:val="00E46948"/>
    <w:rsid w:val="00E52027"/>
    <w:rsid w:val="00E5748E"/>
    <w:rsid w:val="00E628EA"/>
    <w:rsid w:val="00E64085"/>
    <w:rsid w:val="00E66AE1"/>
    <w:rsid w:val="00E704C7"/>
    <w:rsid w:val="00E715CA"/>
    <w:rsid w:val="00E724E5"/>
    <w:rsid w:val="00E746CF"/>
    <w:rsid w:val="00E804DB"/>
    <w:rsid w:val="00E813DA"/>
    <w:rsid w:val="00E83217"/>
    <w:rsid w:val="00E83BE6"/>
    <w:rsid w:val="00E862B0"/>
    <w:rsid w:val="00E90B7C"/>
    <w:rsid w:val="00E93F56"/>
    <w:rsid w:val="00E940F8"/>
    <w:rsid w:val="00E94383"/>
    <w:rsid w:val="00EA1CBC"/>
    <w:rsid w:val="00EA1D65"/>
    <w:rsid w:val="00EA4896"/>
    <w:rsid w:val="00EA5014"/>
    <w:rsid w:val="00EA7D2B"/>
    <w:rsid w:val="00EB2374"/>
    <w:rsid w:val="00EB388C"/>
    <w:rsid w:val="00EB5F61"/>
    <w:rsid w:val="00EB7178"/>
    <w:rsid w:val="00EC1B6A"/>
    <w:rsid w:val="00EC32DA"/>
    <w:rsid w:val="00EC441E"/>
    <w:rsid w:val="00EC5502"/>
    <w:rsid w:val="00EC7396"/>
    <w:rsid w:val="00ED64FD"/>
    <w:rsid w:val="00ED752C"/>
    <w:rsid w:val="00EE0AF0"/>
    <w:rsid w:val="00EE6439"/>
    <w:rsid w:val="00EE7D9A"/>
    <w:rsid w:val="00EF3DEA"/>
    <w:rsid w:val="00EF4BB2"/>
    <w:rsid w:val="00EF68E3"/>
    <w:rsid w:val="00F021B7"/>
    <w:rsid w:val="00F045C7"/>
    <w:rsid w:val="00F07088"/>
    <w:rsid w:val="00F1157B"/>
    <w:rsid w:val="00F12C50"/>
    <w:rsid w:val="00F131D9"/>
    <w:rsid w:val="00F20BB2"/>
    <w:rsid w:val="00F212E6"/>
    <w:rsid w:val="00F229B4"/>
    <w:rsid w:val="00F239B5"/>
    <w:rsid w:val="00F25800"/>
    <w:rsid w:val="00F2674D"/>
    <w:rsid w:val="00F27880"/>
    <w:rsid w:val="00F32CDA"/>
    <w:rsid w:val="00F3426F"/>
    <w:rsid w:val="00F34E05"/>
    <w:rsid w:val="00F35EDC"/>
    <w:rsid w:val="00F419A5"/>
    <w:rsid w:val="00F50204"/>
    <w:rsid w:val="00F51459"/>
    <w:rsid w:val="00F53D20"/>
    <w:rsid w:val="00F54A3F"/>
    <w:rsid w:val="00F56B62"/>
    <w:rsid w:val="00F5719B"/>
    <w:rsid w:val="00F57EAA"/>
    <w:rsid w:val="00F63C26"/>
    <w:rsid w:val="00F64CFF"/>
    <w:rsid w:val="00F663BF"/>
    <w:rsid w:val="00F66745"/>
    <w:rsid w:val="00F71AC8"/>
    <w:rsid w:val="00F73A8E"/>
    <w:rsid w:val="00F74053"/>
    <w:rsid w:val="00F747AA"/>
    <w:rsid w:val="00F764F7"/>
    <w:rsid w:val="00F82B7D"/>
    <w:rsid w:val="00F8370D"/>
    <w:rsid w:val="00F871B9"/>
    <w:rsid w:val="00F90BDD"/>
    <w:rsid w:val="00F946FD"/>
    <w:rsid w:val="00F95858"/>
    <w:rsid w:val="00F95D5D"/>
    <w:rsid w:val="00FA18BD"/>
    <w:rsid w:val="00FA5F25"/>
    <w:rsid w:val="00FA7785"/>
    <w:rsid w:val="00FB158F"/>
    <w:rsid w:val="00FB3D51"/>
    <w:rsid w:val="00FB435A"/>
    <w:rsid w:val="00FC0F8E"/>
    <w:rsid w:val="00FC1C85"/>
    <w:rsid w:val="00FC5C90"/>
    <w:rsid w:val="00FC5E03"/>
    <w:rsid w:val="00FC6649"/>
    <w:rsid w:val="00FC6FA4"/>
    <w:rsid w:val="00FC7C8E"/>
    <w:rsid w:val="00FD1EA7"/>
    <w:rsid w:val="00FD2173"/>
    <w:rsid w:val="00FD2999"/>
    <w:rsid w:val="00FD389F"/>
    <w:rsid w:val="00FD3B93"/>
    <w:rsid w:val="00FD4D60"/>
    <w:rsid w:val="00FD76D1"/>
    <w:rsid w:val="00FE39D9"/>
    <w:rsid w:val="00FE3F10"/>
    <w:rsid w:val="00FE5BC2"/>
    <w:rsid w:val="00FF41B0"/>
    <w:rsid w:val="00FF56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EE5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CA37D4"/>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table" w:customStyle="1" w:styleId="TableGrid1">
    <w:name w:val="Table Grid1"/>
    <w:basedOn w:val="TableNormal"/>
    <w:next w:val="TableGrid"/>
    <w:uiPriority w:val="59"/>
    <w:rsid w:val="001069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21FC"/>
    <w:rPr>
      <w:color w:val="800080" w:themeColor="followedHyperlink"/>
      <w:u w:val="single"/>
    </w:rPr>
  </w:style>
  <w:style w:type="character" w:styleId="CommentReference">
    <w:name w:val="annotation reference"/>
    <w:basedOn w:val="DefaultParagraphFont"/>
    <w:uiPriority w:val="99"/>
    <w:semiHidden/>
    <w:unhideWhenUsed/>
    <w:rsid w:val="009F0DE9"/>
    <w:rPr>
      <w:sz w:val="16"/>
      <w:szCs w:val="16"/>
    </w:rPr>
  </w:style>
  <w:style w:type="paragraph" w:styleId="CommentText">
    <w:name w:val="annotation text"/>
    <w:basedOn w:val="Normal"/>
    <w:link w:val="CommentTextChar"/>
    <w:uiPriority w:val="99"/>
    <w:semiHidden/>
    <w:unhideWhenUsed/>
    <w:rsid w:val="009F0DE9"/>
    <w:rPr>
      <w:szCs w:val="20"/>
    </w:rPr>
  </w:style>
  <w:style w:type="character" w:customStyle="1" w:styleId="CommentTextChar">
    <w:name w:val="Comment Text Char"/>
    <w:basedOn w:val="DefaultParagraphFont"/>
    <w:link w:val="CommentText"/>
    <w:uiPriority w:val="99"/>
    <w:semiHidden/>
    <w:rsid w:val="009F0D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138AC"/>
    <w:rPr>
      <w:b/>
      <w:bCs/>
    </w:rPr>
  </w:style>
  <w:style w:type="character" w:customStyle="1" w:styleId="CommentSubjectChar">
    <w:name w:val="Comment Subject Char"/>
    <w:basedOn w:val="CommentTextChar"/>
    <w:link w:val="CommentSubject"/>
    <w:uiPriority w:val="99"/>
    <w:semiHidden/>
    <w:rsid w:val="008138AC"/>
    <w:rPr>
      <w:rFonts w:ascii="Verdana" w:hAnsi="Verdana"/>
      <w:b/>
      <w:bCs/>
      <w:sz w:val="20"/>
      <w:szCs w:val="20"/>
    </w:rPr>
  </w:style>
  <w:style w:type="character" w:customStyle="1" w:styleId="Heading5Char">
    <w:name w:val="Heading 5 Char"/>
    <w:basedOn w:val="DefaultParagraphFont"/>
    <w:link w:val="Heading5"/>
    <w:uiPriority w:val="9"/>
    <w:semiHidden/>
    <w:rsid w:val="00CA37D4"/>
    <w:rPr>
      <w:rFonts w:asciiTheme="majorHAnsi" w:eastAsiaTheme="majorEastAsia" w:hAnsiTheme="majorHAnsi" w:cstheme="majorBidi"/>
      <w:color w:val="243F60" w:themeColor="accent1" w:themeShade="7F"/>
      <w:sz w:val="20"/>
    </w:rPr>
  </w:style>
  <w:style w:type="paragraph" w:customStyle="1" w:styleId="Indent2forinformationmapping">
    <w:name w:val="Indent 2 for information mapping"/>
    <w:basedOn w:val="Bullettext2"/>
    <w:rsid w:val="00D67815"/>
    <w:pPr>
      <w:numPr>
        <w:numId w:val="0"/>
      </w:numPr>
      <w:tabs>
        <w:tab w:val="clear" w:pos="1134"/>
      </w:tabs>
      <w:spacing w:before="200" w:after="200"/>
    </w:pPr>
    <w:rPr>
      <w:rFonts w:eastAsia="Times New Roman" w:cs="Times New Roman"/>
      <w:szCs w:val="20"/>
      <w:lang w:val="en-US"/>
    </w:rPr>
  </w:style>
  <w:style w:type="paragraph" w:customStyle="1" w:styleId="Indent2forinfomapping">
    <w:name w:val="Indent 2 for info mapping"/>
    <w:basedOn w:val="Normal"/>
    <w:rsid w:val="00D67815"/>
    <w:pPr>
      <w:tabs>
        <w:tab w:val="left" w:pos="1985"/>
      </w:tabs>
    </w:pPr>
    <w:rPr>
      <w:rFonts w:eastAsia="Times New Roman" w:cs="Times New Roman"/>
      <w:szCs w:val="20"/>
      <w:lang w:val="en-AU"/>
    </w:rPr>
  </w:style>
  <w:style w:type="paragraph" w:styleId="Revision">
    <w:name w:val="Revision"/>
    <w:hidden/>
    <w:uiPriority w:val="99"/>
    <w:semiHidden/>
    <w:rsid w:val="00E166CC"/>
    <w:pPr>
      <w:spacing w:before="0" w:after="0"/>
      <w:jc w:val="left"/>
    </w:pPr>
    <w:rPr>
      <w:rFonts w:ascii="Verdana" w:hAnsi="Verdana"/>
      <w:sz w:val="20"/>
    </w:rPr>
  </w:style>
  <w:style w:type="character" w:customStyle="1" w:styleId="apple-converted-space">
    <w:name w:val="apple-converted-space"/>
    <w:basedOn w:val="DefaultParagraphFont"/>
    <w:rsid w:val="00F35EDC"/>
  </w:style>
  <w:style w:type="paragraph" w:customStyle="1" w:styleId="text">
    <w:name w:val="text"/>
    <w:basedOn w:val="Normal"/>
    <w:rsid w:val="00A75AD0"/>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A75AD0"/>
  </w:style>
  <w:style w:type="paragraph" w:styleId="TOC3">
    <w:name w:val="toc 3"/>
    <w:basedOn w:val="Normal"/>
    <w:next w:val="Normal"/>
    <w:autoRedefine/>
    <w:uiPriority w:val="39"/>
    <w:unhideWhenUsed/>
    <w:rsid w:val="00C23DDC"/>
    <w:pPr>
      <w:spacing w:before="0" w:after="100" w:line="259" w:lineRule="auto"/>
      <w:ind w:left="440"/>
      <w:jc w:val="left"/>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C23DDC"/>
    <w:pPr>
      <w:spacing w:before="0" w:after="100" w:line="259" w:lineRule="auto"/>
      <w:ind w:left="660"/>
      <w:jc w:val="left"/>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C23DDC"/>
    <w:pPr>
      <w:spacing w:before="0" w:after="100" w:line="259" w:lineRule="auto"/>
      <w:ind w:left="880"/>
      <w:jc w:val="left"/>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C23DDC"/>
    <w:pPr>
      <w:spacing w:before="0" w:after="100" w:line="259" w:lineRule="auto"/>
      <w:ind w:left="1100"/>
      <w:jc w:val="left"/>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C23DDC"/>
    <w:pPr>
      <w:spacing w:before="0" w:after="100" w:line="259" w:lineRule="auto"/>
      <w:ind w:left="1320"/>
      <w:jc w:val="left"/>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C23DDC"/>
    <w:pPr>
      <w:spacing w:before="0" w:after="100" w:line="259" w:lineRule="auto"/>
      <w:ind w:left="1540"/>
      <w:jc w:val="left"/>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C23DDC"/>
    <w:pPr>
      <w:spacing w:before="0" w:after="100" w:line="259" w:lineRule="auto"/>
      <w:ind w:left="1760"/>
      <w:jc w:val="left"/>
    </w:pPr>
    <w:rPr>
      <w:rFonts w:asciiTheme="minorHAnsi" w:eastAsiaTheme="minorEastAsia" w:hAnsiTheme="minorHAnsi"/>
      <w:sz w:val="22"/>
      <w:lang w:eastAsia="en-NZ"/>
    </w:rPr>
  </w:style>
  <w:style w:type="paragraph" w:styleId="Caption">
    <w:name w:val="caption"/>
    <w:basedOn w:val="Normal"/>
    <w:next w:val="Normal"/>
    <w:uiPriority w:val="35"/>
    <w:unhideWhenUsed/>
    <w:qFormat/>
    <w:rsid w:val="00CE2F78"/>
    <w:pPr>
      <w:spacing w:before="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CA37D4"/>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table" w:customStyle="1" w:styleId="TableGrid1">
    <w:name w:val="Table Grid1"/>
    <w:basedOn w:val="TableNormal"/>
    <w:next w:val="TableGrid"/>
    <w:uiPriority w:val="59"/>
    <w:rsid w:val="001069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21FC"/>
    <w:rPr>
      <w:color w:val="800080" w:themeColor="followedHyperlink"/>
      <w:u w:val="single"/>
    </w:rPr>
  </w:style>
  <w:style w:type="character" w:styleId="CommentReference">
    <w:name w:val="annotation reference"/>
    <w:basedOn w:val="DefaultParagraphFont"/>
    <w:uiPriority w:val="99"/>
    <w:semiHidden/>
    <w:unhideWhenUsed/>
    <w:rsid w:val="009F0DE9"/>
    <w:rPr>
      <w:sz w:val="16"/>
      <w:szCs w:val="16"/>
    </w:rPr>
  </w:style>
  <w:style w:type="paragraph" w:styleId="CommentText">
    <w:name w:val="annotation text"/>
    <w:basedOn w:val="Normal"/>
    <w:link w:val="CommentTextChar"/>
    <w:uiPriority w:val="99"/>
    <w:semiHidden/>
    <w:unhideWhenUsed/>
    <w:rsid w:val="009F0DE9"/>
    <w:rPr>
      <w:szCs w:val="20"/>
    </w:rPr>
  </w:style>
  <w:style w:type="character" w:customStyle="1" w:styleId="CommentTextChar">
    <w:name w:val="Comment Text Char"/>
    <w:basedOn w:val="DefaultParagraphFont"/>
    <w:link w:val="CommentText"/>
    <w:uiPriority w:val="99"/>
    <w:semiHidden/>
    <w:rsid w:val="009F0DE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8138AC"/>
    <w:rPr>
      <w:b/>
      <w:bCs/>
    </w:rPr>
  </w:style>
  <w:style w:type="character" w:customStyle="1" w:styleId="CommentSubjectChar">
    <w:name w:val="Comment Subject Char"/>
    <w:basedOn w:val="CommentTextChar"/>
    <w:link w:val="CommentSubject"/>
    <w:uiPriority w:val="99"/>
    <w:semiHidden/>
    <w:rsid w:val="008138AC"/>
    <w:rPr>
      <w:rFonts w:ascii="Verdana" w:hAnsi="Verdana"/>
      <w:b/>
      <w:bCs/>
      <w:sz w:val="20"/>
      <w:szCs w:val="20"/>
    </w:rPr>
  </w:style>
  <w:style w:type="character" w:customStyle="1" w:styleId="Heading5Char">
    <w:name w:val="Heading 5 Char"/>
    <w:basedOn w:val="DefaultParagraphFont"/>
    <w:link w:val="Heading5"/>
    <w:uiPriority w:val="9"/>
    <w:semiHidden/>
    <w:rsid w:val="00CA37D4"/>
    <w:rPr>
      <w:rFonts w:asciiTheme="majorHAnsi" w:eastAsiaTheme="majorEastAsia" w:hAnsiTheme="majorHAnsi" w:cstheme="majorBidi"/>
      <w:color w:val="243F60" w:themeColor="accent1" w:themeShade="7F"/>
      <w:sz w:val="20"/>
    </w:rPr>
  </w:style>
  <w:style w:type="paragraph" w:customStyle="1" w:styleId="Indent2forinformationmapping">
    <w:name w:val="Indent 2 for information mapping"/>
    <w:basedOn w:val="Bullettext2"/>
    <w:rsid w:val="00D67815"/>
    <w:pPr>
      <w:numPr>
        <w:numId w:val="0"/>
      </w:numPr>
      <w:tabs>
        <w:tab w:val="clear" w:pos="1134"/>
      </w:tabs>
      <w:spacing w:before="200" w:after="200"/>
    </w:pPr>
    <w:rPr>
      <w:rFonts w:eastAsia="Times New Roman" w:cs="Times New Roman"/>
      <w:szCs w:val="20"/>
      <w:lang w:val="en-US"/>
    </w:rPr>
  </w:style>
  <w:style w:type="paragraph" w:customStyle="1" w:styleId="Indent2forinfomapping">
    <w:name w:val="Indent 2 for info mapping"/>
    <w:basedOn w:val="Normal"/>
    <w:rsid w:val="00D67815"/>
    <w:pPr>
      <w:tabs>
        <w:tab w:val="left" w:pos="1985"/>
      </w:tabs>
    </w:pPr>
    <w:rPr>
      <w:rFonts w:eastAsia="Times New Roman" w:cs="Times New Roman"/>
      <w:szCs w:val="20"/>
      <w:lang w:val="en-AU"/>
    </w:rPr>
  </w:style>
  <w:style w:type="paragraph" w:styleId="Revision">
    <w:name w:val="Revision"/>
    <w:hidden/>
    <w:uiPriority w:val="99"/>
    <w:semiHidden/>
    <w:rsid w:val="00E166CC"/>
    <w:pPr>
      <w:spacing w:before="0" w:after="0"/>
      <w:jc w:val="left"/>
    </w:pPr>
    <w:rPr>
      <w:rFonts w:ascii="Verdana" w:hAnsi="Verdana"/>
      <w:sz w:val="20"/>
    </w:rPr>
  </w:style>
  <w:style w:type="character" w:customStyle="1" w:styleId="apple-converted-space">
    <w:name w:val="apple-converted-space"/>
    <w:basedOn w:val="DefaultParagraphFont"/>
    <w:rsid w:val="00F35EDC"/>
  </w:style>
  <w:style w:type="paragraph" w:customStyle="1" w:styleId="text">
    <w:name w:val="text"/>
    <w:basedOn w:val="Normal"/>
    <w:rsid w:val="00A75AD0"/>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A75AD0"/>
  </w:style>
  <w:style w:type="paragraph" w:styleId="TOC3">
    <w:name w:val="toc 3"/>
    <w:basedOn w:val="Normal"/>
    <w:next w:val="Normal"/>
    <w:autoRedefine/>
    <w:uiPriority w:val="39"/>
    <w:unhideWhenUsed/>
    <w:rsid w:val="00C23DDC"/>
    <w:pPr>
      <w:spacing w:before="0" w:after="100" w:line="259" w:lineRule="auto"/>
      <w:ind w:left="440"/>
      <w:jc w:val="left"/>
    </w:pPr>
    <w:rPr>
      <w:rFonts w:asciiTheme="minorHAnsi" w:eastAsiaTheme="minorEastAsia" w:hAnsiTheme="minorHAnsi"/>
      <w:sz w:val="22"/>
      <w:lang w:eastAsia="en-NZ"/>
    </w:rPr>
  </w:style>
  <w:style w:type="paragraph" w:styleId="TOC4">
    <w:name w:val="toc 4"/>
    <w:basedOn w:val="Normal"/>
    <w:next w:val="Normal"/>
    <w:autoRedefine/>
    <w:uiPriority w:val="39"/>
    <w:unhideWhenUsed/>
    <w:rsid w:val="00C23DDC"/>
    <w:pPr>
      <w:spacing w:before="0" w:after="100" w:line="259" w:lineRule="auto"/>
      <w:ind w:left="660"/>
      <w:jc w:val="left"/>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C23DDC"/>
    <w:pPr>
      <w:spacing w:before="0" w:after="100" w:line="259" w:lineRule="auto"/>
      <w:ind w:left="880"/>
      <w:jc w:val="left"/>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C23DDC"/>
    <w:pPr>
      <w:spacing w:before="0" w:after="100" w:line="259" w:lineRule="auto"/>
      <w:ind w:left="1100"/>
      <w:jc w:val="left"/>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C23DDC"/>
    <w:pPr>
      <w:spacing w:before="0" w:after="100" w:line="259" w:lineRule="auto"/>
      <w:ind w:left="1320"/>
      <w:jc w:val="left"/>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C23DDC"/>
    <w:pPr>
      <w:spacing w:before="0" w:after="100" w:line="259" w:lineRule="auto"/>
      <w:ind w:left="1540"/>
      <w:jc w:val="left"/>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C23DDC"/>
    <w:pPr>
      <w:spacing w:before="0" w:after="100" w:line="259" w:lineRule="auto"/>
      <w:ind w:left="1760"/>
      <w:jc w:val="left"/>
    </w:pPr>
    <w:rPr>
      <w:rFonts w:asciiTheme="minorHAnsi" w:eastAsiaTheme="minorEastAsia" w:hAnsiTheme="minorHAnsi"/>
      <w:sz w:val="22"/>
      <w:lang w:eastAsia="en-NZ"/>
    </w:rPr>
  </w:style>
  <w:style w:type="paragraph" w:styleId="Caption">
    <w:name w:val="caption"/>
    <w:basedOn w:val="Normal"/>
    <w:next w:val="Normal"/>
    <w:uiPriority w:val="35"/>
    <w:unhideWhenUsed/>
    <w:qFormat/>
    <w:rsid w:val="00CE2F78"/>
    <w:pPr>
      <w:spacing w:before="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6519">
      <w:bodyDiv w:val="1"/>
      <w:marLeft w:val="0"/>
      <w:marRight w:val="0"/>
      <w:marTop w:val="0"/>
      <w:marBottom w:val="0"/>
      <w:divBdr>
        <w:top w:val="none" w:sz="0" w:space="0" w:color="auto"/>
        <w:left w:val="none" w:sz="0" w:space="0" w:color="auto"/>
        <w:bottom w:val="none" w:sz="0" w:space="0" w:color="auto"/>
        <w:right w:val="none" w:sz="0" w:space="0" w:color="auto"/>
      </w:divBdr>
      <w:divsChild>
        <w:div w:id="1498955977">
          <w:marLeft w:val="0"/>
          <w:marRight w:val="0"/>
          <w:marTop w:val="0"/>
          <w:marBottom w:val="0"/>
          <w:divBdr>
            <w:top w:val="none" w:sz="0" w:space="0" w:color="auto"/>
            <w:left w:val="none" w:sz="0" w:space="0" w:color="auto"/>
            <w:bottom w:val="none" w:sz="0" w:space="0" w:color="auto"/>
            <w:right w:val="none" w:sz="0" w:space="0" w:color="auto"/>
          </w:divBdr>
          <w:divsChild>
            <w:div w:id="192815749">
              <w:marLeft w:val="0"/>
              <w:marRight w:val="0"/>
              <w:marTop w:val="0"/>
              <w:marBottom w:val="0"/>
              <w:divBdr>
                <w:top w:val="none" w:sz="0" w:space="0" w:color="auto"/>
                <w:left w:val="none" w:sz="0" w:space="0" w:color="auto"/>
                <w:bottom w:val="none" w:sz="0" w:space="0" w:color="auto"/>
                <w:right w:val="none" w:sz="0" w:space="0" w:color="auto"/>
              </w:divBdr>
              <w:divsChild>
                <w:div w:id="109401631">
                  <w:marLeft w:val="0"/>
                  <w:marRight w:val="0"/>
                  <w:marTop w:val="105"/>
                  <w:marBottom w:val="0"/>
                  <w:divBdr>
                    <w:top w:val="none" w:sz="0" w:space="0" w:color="auto"/>
                    <w:left w:val="none" w:sz="0" w:space="0" w:color="auto"/>
                    <w:bottom w:val="none" w:sz="0" w:space="0" w:color="auto"/>
                    <w:right w:val="none" w:sz="0" w:space="0" w:color="auto"/>
                  </w:divBdr>
                  <w:divsChild>
                    <w:div w:id="316038798">
                      <w:marLeft w:val="450"/>
                      <w:marRight w:val="225"/>
                      <w:marTop w:val="0"/>
                      <w:marBottom w:val="0"/>
                      <w:divBdr>
                        <w:top w:val="none" w:sz="0" w:space="0" w:color="auto"/>
                        <w:left w:val="none" w:sz="0" w:space="0" w:color="auto"/>
                        <w:bottom w:val="none" w:sz="0" w:space="0" w:color="auto"/>
                        <w:right w:val="none" w:sz="0" w:space="0" w:color="auto"/>
                      </w:divBdr>
                      <w:divsChild>
                        <w:div w:id="791439511">
                          <w:marLeft w:val="0"/>
                          <w:marRight w:val="0"/>
                          <w:marTop w:val="0"/>
                          <w:marBottom w:val="600"/>
                          <w:divBdr>
                            <w:top w:val="single" w:sz="6" w:space="0" w:color="314664"/>
                            <w:left w:val="single" w:sz="6" w:space="0" w:color="314664"/>
                            <w:bottom w:val="single" w:sz="6" w:space="0" w:color="314664"/>
                            <w:right w:val="single" w:sz="6" w:space="0" w:color="314664"/>
                          </w:divBdr>
                          <w:divsChild>
                            <w:div w:id="1594390788">
                              <w:marLeft w:val="0"/>
                              <w:marRight w:val="0"/>
                              <w:marTop w:val="0"/>
                              <w:marBottom w:val="0"/>
                              <w:divBdr>
                                <w:top w:val="none" w:sz="0" w:space="0" w:color="auto"/>
                                <w:left w:val="none" w:sz="0" w:space="0" w:color="auto"/>
                                <w:bottom w:val="none" w:sz="0" w:space="0" w:color="auto"/>
                                <w:right w:val="none" w:sz="0" w:space="0" w:color="auto"/>
                              </w:divBdr>
                              <w:divsChild>
                                <w:div w:id="1841890837">
                                  <w:marLeft w:val="0"/>
                                  <w:marRight w:val="0"/>
                                  <w:marTop w:val="0"/>
                                  <w:marBottom w:val="0"/>
                                  <w:divBdr>
                                    <w:top w:val="none" w:sz="0" w:space="0" w:color="auto"/>
                                    <w:left w:val="none" w:sz="0" w:space="0" w:color="auto"/>
                                    <w:bottom w:val="none" w:sz="0" w:space="0" w:color="auto"/>
                                    <w:right w:val="none" w:sz="0" w:space="0" w:color="auto"/>
                                  </w:divBdr>
                                  <w:divsChild>
                                    <w:div w:id="698894914">
                                      <w:marLeft w:val="0"/>
                                      <w:marRight w:val="0"/>
                                      <w:marTop w:val="0"/>
                                      <w:marBottom w:val="0"/>
                                      <w:divBdr>
                                        <w:top w:val="none" w:sz="0" w:space="0" w:color="auto"/>
                                        <w:left w:val="none" w:sz="0" w:space="0" w:color="auto"/>
                                        <w:bottom w:val="none" w:sz="0" w:space="0" w:color="auto"/>
                                        <w:right w:val="none" w:sz="0" w:space="0" w:color="auto"/>
                                      </w:divBdr>
                                      <w:divsChild>
                                        <w:div w:id="1643343027">
                                          <w:marLeft w:val="0"/>
                                          <w:marRight w:val="0"/>
                                          <w:marTop w:val="0"/>
                                          <w:marBottom w:val="0"/>
                                          <w:divBdr>
                                            <w:top w:val="none" w:sz="0" w:space="0" w:color="auto"/>
                                            <w:left w:val="none" w:sz="0" w:space="0" w:color="auto"/>
                                            <w:bottom w:val="none" w:sz="0" w:space="0" w:color="auto"/>
                                            <w:right w:val="none" w:sz="0" w:space="0" w:color="auto"/>
                                          </w:divBdr>
                                          <w:divsChild>
                                            <w:div w:id="888418927">
                                              <w:marLeft w:val="0"/>
                                              <w:marRight w:val="0"/>
                                              <w:marTop w:val="0"/>
                                              <w:marBottom w:val="0"/>
                                              <w:divBdr>
                                                <w:top w:val="none" w:sz="0" w:space="0" w:color="auto"/>
                                                <w:left w:val="none" w:sz="0" w:space="0" w:color="auto"/>
                                                <w:bottom w:val="none" w:sz="0" w:space="0" w:color="auto"/>
                                                <w:right w:val="none" w:sz="0" w:space="0" w:color="auto"/>
                                              </w:divBdr>
                                              <w:divsChild>
                                                <w:div w:id="815804317">
                                                  <w:marLeft w:val="0"/>
                                                  <w:marRight w:val="0"/>
                                                  <w:marTop w:val="0"/>
                                                  <w:marBottom w:val="0"/>
                                                  <w:divBdr>
                                                    <w:top w:val="none" w:sz="0" w:space="0" w:color="auto"/>
                                                    <w:left w:val="none" w:sz="0" w:space="0" w:color="auto"/>
                                                    <w:bottom w:val="none" w:sz="0" w:space="0" w:color="auto"/>
                                                    <w:right w:val="none" w:sz="0" w:space="0" w:color="auto"/>
                                                  </w:divBdr>
                                                  <w:divsChild>
                                                    <w:div w:id="1167751932">
                                                      <w:marLeft w:val="0"/>
                                                      <w:marRight w:val="0"/>
                                                      <w:marTop w:val="0"/>
                                                      <w:marBottom w:val="0"/>
                                                      <w:divBdr>
                                                        <w:top w:val="none" w:sz="0" w:space="0" w:color="auto"/>
                                                        <w:left w:val="none" w:sz="0" w:space="0" w:color="auto"/>
                                                        <w:bottom w:val="none" w:sz="0" w:space="0" w:color="auto"/>
                                                        <w:right w:val="none" w:sz="0" w:space="0" w:color="auto"/>
                                                      </w:divBdr>
                                                      <w:divsChild>
                                                        <w:div w:id="1035228054">
                                                          <w:marLeft w:val="0"/>
                                                          <w:marRight w:val="0"/>
                                                          <w:marTop w:val="83"/>
                                                          <w:marBottom w:val="0"/>
                                                          <w:divBdr>
                                                            <w:top w:val="none" w:sz="0" w:space="0" w:color="auto"/>
                                                            <w:left w:val="none" w:sz="0" w:space="0" w:color="auto"/>
                                                            <w:bottom w:val="none" w:sz="0" w:space="0" w:color="auto"/>
                                                            <w:right w:val="none" w:sz="0" w:space="0" w:color="auto"/>
                                                          </w:divBdr>
                                                          <w:divsChild>
                                                            <w:div w:id="1051032900">
                                                              <w:marLeft w:val="0"/>
                                                              <w:marRight w:val="0"/>
                                                              <w:marTop w:val="0"/>
                                                              <w:marBottom w:val="0"/>
                                                              <w:divBdr>
                                                                <w:top w:val="none" w:sz="0" w:space="0" w:color="auto"/>
                                                                <w:left w:val="none" w:sz="0" w:space="0" w:color="auto"/>
                                                                <w:bottom w:val="none" w:sz="0" w:space="0" w:color="auto"/>
                                                                <w:right w:val="none" w:sz="0" w:space="0" w:color="auto"/>
                                                              </w:divBdr>
                                                              <w:divsChild>
                                                                <w:div w:id="117776959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36877">
      <w:bodyDiv w:val="1"/>
      <w:marLeft w:val="0"/>
      <w:marRight w:val="0"/>
      <w:marTop w:val="0"/>
      <w:marBottom w:val="0"/>
      <w:divBdr>
        <w:top w:val="none" w:sz="0" w:space="0" w:color="auto"/>
        <w:left w:val="none" w:sz="0" w:space="0" w:color="auto"/>
        <w:bottom w:val="none" w:sz="0" w:space="0" w:color="auto"/>
        <w:right w:val="none" w:sz="0" w:space="0" w:color="auto"/>
      </w:divBdr>
      <w:divsChild>
        <w:div w:id="1693415589">
          <w:marLeft w:val="0"/>
          <w:marRight w:val="0"/>
          <w:marTop w:val="0"/>
          <w:marBottom w:val="0"/>
          <w:divBdr>
            <w:top w:val="none" w:sz="0" w:space="0" w:color="auto"/>
            <w:left w:val="none" w:sz="0" w:space="0" w:color="auto"/>
            <w:bottom w:val="none" w:sz="0" w:space="0" w:color="auto"/>
            <w:right w:val="none" w:sz="0" w:space="0" w:color="auto"/>
          </w:divBdr>
          <w:divsChild>
            <w:div w:id="1057628872">
              <w:marLeft w:val="0"/>
              <w:marRight w:val="0"/>
              <w:marTop w:val="0"/>
              <w:marBottom w:val="0"/>
              <w:divBdr>
                <w:top w:val="none" w:sz="0" w:space="0" w:color="auto"/>
                <w:left w:val="none" w:sz="0" w:space="0" w:color="auto"/>
                <w:bottom w:val="none" w:sz="0" w:space="0" w:color="auto"/>
                <w:right w:val="none" w:sz="0" w:space="0" w:color="auto"/>
              </w:divBdr>
              <w:divsChild>
                <w:div w:id="436483434">
                  <w:marLeft w:val="0"/>
                  <w:marRight w:val="0"/>
                  <w:marTop w:val="105"/>
                  <w:marBottom w:val="0"/>
                  <w:divBdr>
                    <w:top w:val="none" w:sz="0" w:space="0" w:color="auto"/>
                    <w:left w:val="none" w:sz="0" w:space="0" w:color="auto"/>
                    <w:bottom w:val="none" w:sz="0" w:space="0" w:color="auto"/>
                    <w:right w:val="none" w:sz="0" w:space="0" w:color="auto"/>
                  </w:divBdr>
                  <w:divsChild>
                    <w:div w:id="2108192637">
                      <w:marLeft w:val="450"/>
                      <w:marRight w:val="225"/>
                      <w:marTop w:val="0"/>
                      <w:marBottom w:val="0"/>
                      <w:divBdr>
                        <w:top w:val="none" w:sz="0" w:space="0" w:color="auto"/>
                        <w:left w:val="none" w:sz="0" w:space="0" w:color="auto"/>
                        <w:bottom w:val="none" w:sz="0" w:space="0" w:color="auto"/>
                        <w:right w:val="none" w:sz="0" w:space="0" w:color="auto"/>
                      </w:divBdr>
                      <w:divsChild>
                        <w:div w:id="356077610">
                          <w:marLeft w:val="0"/>
                          <w:marRight w:val="0"/>
                          <w:marTop w:val="0"/>
                          <w:marBottom w:val="600"/>
                          <w:divBdr>
                            <w:top w:val="single" w:sz="6" w:space="0" w:color="314664"/>
                            <w:left w:val="single" w:sz="6" w:space="0" w:color="314664"/>
                            <w:bottom w:val="single" w:sz="6" w:space="0" w:color="314664"/>
                            <w:right w:val="single" w:sz="6" w:space="0" w:color="314664"/>
                          </w:divBdr>
                          <w:divsChild>
                            <w:div w:id="1541624608">
                              <w:marLeft w:val="0"/>
                              <w:marRight w:val="0"/>
                              <w:marTop w:val="0"/>
                              <w:marBottom w:val="0"/>
                              <w:divBdr>
                                <w:top w:val="none" w:sz="0" w:space="0" w:color="auto"/>
                                <w:left w:val="none" w:sz="0" w:space="0" w:color="auto"/>
                                <w:bottom w:val="none" w:sz="0" w:space="0" w:color="auto"/>
                                <w:right w:val="none" w:sz="0" w:space="0" w:color="auto"/>
                              </w:divBdr>
                              <w:divsChild>
                                <w:div w:id="769278292">
                                  <w:marLeft w:val="0"/>
                                  <w:marRight w:val="0"/>
                                  <w:marTop w:val="0"/>
                                  <w:marBottom w:val="0"/>
                                  <w:divBdr>
                                    <w:top w:val="none" w:sz="0" w:space="0" w:color="auto"/>
                                    <w:left w:val="none" w:sz="0" w:space="0" w:color="auto"/>
                                    <w:bottom w:val="none" w:sz="0" w:space="0" w:color="auto"/>
                                    <w:right w:val="none" w:sz="0" w:space="0" w:color="auto"/>
                                  </w:divBdr>
                                  <w:divsChild>
                                    <w:div w:id="1917547069">
                                      <w:marLeft w:val="0"/>
                                      <w:marRight w:val="0"/>
                                      <w:marTop w:val="0"/>
                                      <w:marBottom w:val="0"/>
                                      <w:divBdr>
                                        <w:top w:val="none" w:sz="0" w:space="0" w:color="auto"/>
                                        <w:left w:val="none" w:sz="0" w:space="0" w:color="auto"/>
                                        <w:bottom w:val="none" w:sz="0" w:space="0" w:color="auto"/>
                                        <w:right w:val="none" w:sz="0" w:space="0" w:color="auto"/>
                                      </w:divBdr>
                                      <w:divsChild>
                                        <w:div w:id="873616840">
                                          <w:marLeft w:val="0"/>
                                          <w:marRight w:val="0"/>
                                          <w:marTop w:val="0"/>
                                          <w:marBottom w:val="0"/>
                                          <w:divBdr>
                                            <w:top w:val="none" w:sz="0" w:space="0" w:color="auto"/>
                                            <w:left w:val="none" w:sz="0" w:space="0" w:color="auto"/>
                                            <w:bottom w:val="none" w:sz="0" w:space="0" w:color="auto"/>
                                            <w:right w:val="none" w:sz="0" w:space="0" w:color="auto"/>
                                          </w:divBdr>
                                          <w:divsChild>
                                            <w:div w:id="451827129">
                                              <w:marLeft w:val="0"/>
                                              <w:marRight w:val="0"/>
                                              <w:marTop w:val="0"/>
                                              <w:marBottom w:val="0"/>
                                              <w:divBdr>
                                                <w:top w:val="none" w:sz="0" w:space="0" w:color="auto"/>
                                                <w:left w:val="none" w:sz="0" w:space="0" w:color="auto"/>
                                                <w:bottom w:val="none" w:sz="0" w:space="0" w:color="auto"/>
                                                <w:right w:val="none" w:sz="0" w:space="0" w:color="auto"/>
                                              </w:divBdr>
                                              <w:divsChild>
                                                <w:div w:id="2130582550">
                                                  <w:marLeft w:val="0"/>
                                                  <w:marRight w:val="0"/>
                                                  <w:marTop w:val="0"/>
                                                  <w:marBottom w:val="0"/>
                                                  <w:divBdr>
                                                    <w:top w:val="none" w:sz="0" w:space="0" w:color="auto"/>
                                                    <w:left w:val="none" w:sz="0" w:space="0" w:color="auto"/>
                                                    <w:bottom w:val="none" w:sz="0" w:space="0" w:color="auto"/>
                                                    <w:right w:val="none" w:sz="0" w:space="0" w:color="auto"/>
                                                  </w:divBdr>
                                                  <w:divsChild>
                                                    <w:div w:id="851189055">
                                                      <w:marLeft w:val="0"/>
                                                      <w:marRight w:val="0"/>
                                                      <w:marTop w:val="0"/>
                                                      <w:marBottom w:val="0"/>
                                                      <w:divBdr>
                                                        <w:top w:val="none" w:sz="0" w:space="0" w:color="auto"/>
                                                        <w:left w:val="none" w:sz="0" w:space="0" w:color="auto"/>
                                                        <w:bottom w:val="none" w:sz="0" w:space="0" w:color="auto"/>
                                                        <w:right w:val="none" w:sz="0" w:space="0" w:color="auto"/>
                                                      </w:divBdr>
                                                      <w:divsChild>
                                                        <w:div w:id="539393594">
                                                          <w:marLeft w:val="0"/>
                                                          <w:marRight w:val="0"/>
                                                          <w:marTop w:val="83"/>
                                                          <w:marBottom w:val="0"/>
                                                          <w:divBdr>
                                                            <w:top w:val="none" w:sz="0" w:space="0" w:color="auto"/>
                                                            <w:left w:val="none" w:sz="0" w:space="0" w:color="auto"/>
                                                            <w:bottom w:val="none" w:sz="0" w:space="0" w:color="auto"/>
                                                            <w:right w:val="none" w:sz="0" w:space="0" w:color="auto"/>
                                                          </w:divBdr>
                                                          <w:divsChild>
                                                            <w:div w:id="1111970529">
                                                              <w:marLeft w:val="0"/>
                                                              <w:marRight w:val="0"/>
                                                              <w:marTop w:val="0"/>
                                                              <w:marBottom w:val="0"/>
                                                              <w:divBdr>
                                                                <w:top w:val="none" w:sz="0" w:space="0" w:color="auto"/>
                                                                <w:left w:val="none" w:sz="0" w:space="0" w:color="auto"/>
                                                                <w:bottom w:val="none" w:sz="0" w:space="0" w:color="auto"/>
                                                                <w:right w:val="none" w:sz="0" w:space="0" w:color="auto"/>
                                                              </w:divBdr>
                                                              <w:divsChild>
                                                                <w:div w:id="10985941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918909">
      <w:bodyDiv w:val="1"/>
      <w:marLeft w:val="0"/>
      <w:marRight w:val="0"/>
      <w:marTop w:val="0"/>
      <w:marBottom w:val="0"/>
      <w:divBdr>
        <w:top w:val="none" w:sz="0" w:space="0" w:color="auto"/>
        <w:left w:val="none" w:sz="0" w:space="0" w:color="auto"/>
        <w:bottom w:val="none" w:sz="0" w:space="0" w:color="auto"/>
        <w:right w:val="none" w:sz="0" w:space="0" w:color="auto"/>
      </w:divBdr>
      <w:divsChild>
        <w:div w:id="64038337">
          <w:marLeft w:val="0"/>
          <w:marRight w:val="0"/>
          <w:marTop w:val="83"/>
          <w:marBottom w:val="0"/>
          <w:divBdr>
            <w:top w:val="none" w:sz="0" w:space="0" w:color="auto"/>
            <w:left w:val="none" w:sz="0" w:space="0" w:color="auto"/>
            <w:bottom w:val="none" w:sz="0" w:space="0" w:color="auto"/>
            <w:right w:val="none" w:sz="0" w:space="0" w:color="auto"/>
          </w:divBdr>
        </w:div>
        <w:div w:id="485631514">
          <w:marLeft w:val="0"/>
          <w:marRight w:val="0"/>
          <w:marTop w:val="83"/>
          <w:marBottom w:val="0"/>
          <w:divBdr>
            <w:top w:val="none" w:sz="0" w:space="0" w:color="auto"/>
            <w:left w:val="none" w:sz="0" w:space="0" w:color="auto"/>
            <w:bottom w:val="none" w:sz="0" w:space="0" w:color="auto"/>
            <w:right w:val="none" w:sz="0" w:space="0" w:color="auto"/>
          </w:divBdr>
        </w:div>
        <w:div w:id="1011689558">
          <w:marLeft w:val="0"/>
          <w:marRight w:val="0"/>
          <w:marTop w:val="83"/>
          <w:marBottom w:val="0"/>
          <w:divBdr>
            <w:top w:val="none" w:sz="0" w:space="0" w:color="auto"/>
            <w:left w:val="none" w:sz="0" w:space="0" w:color="auto"/>
            <w:bottom w:val="none" w:sz="0" w:space="0" w:color="auto"/>
            <w:right w:val="none" w:sz="0" w:space="0" w:color="auto"/>
          </w:divBdr>
        </w:div>
        <w:div w:id="1791195422">
          <w:marLeft w:val="0"/>
          <w:marRight w:val="0"/>
          <w:marTop w:val="83"/>
          <w:marBottom w:val="0"/>
          <w:divBdr>
            <w:top w:val="none" w:sz="0" w:space="0" w:color="auto"/>
            <w:left w:val="none" w:sz="0" w:space="0" w:color="auto"/>
            <w:bottom w:val="none" w:sz="0" w:space="0" w:color="auto"/>
            <w:right w:val="none" w:sz="0" w:space="0" w:color="auto"/>
          </w:divBdr>
        </w:div>
      </w:divsChild>
    </w:div>
    <w:div w:id="173148730">
      <w:bodyDiv w:val="1"/>
      <w:marLeft w:val="0"/>
      <w:marRight w:val="0"/>
      <w:marTop w:val="0"/>
      <w:marBottom w:val="0"/>
      <w:divBdr>
        <w:top w:val="none" w:sz="0" w:space="0" w:color="auto"/>
        <w:left w:val="none" w:sz="0" w:space="0" w:color="auto"/>
        <w:bottom w:val="none" w:sz="0" w:space="0" w:color="auto"/>
        <w:right w:val="none" w:sz="0" w:space="0" w:color="auto"/>
      </w:divBdr>
      <w:divsChild>
        <w:div w:id="184710965">
          <w:marLeft w:val="0"/>
          <w:marRight w:val="0"/>
          <w:marTop w:val="83"/>
          <w:marBottom w:val="0"/>
          <w:divBdr>
            <w:top w:val="none" w:sz="0" w:space="0" w:color="auto"/>
            <w:left w:val="none" w:sz="0" w:space="0" w:color="auto"/>
            <w:bottom w:val="none" w:sz="0" w:space="0" w:color="auto"/>
            <w:right w:val="none" w:sz="0" w:space="0" w:color="auto"/>
          </w:divBdr>
        </w:div>
        <w:div w:id="356271230">
          <w:marLeft w:val="0"/>
          <w:marRight w:val="0"/>
          <w:marTop w:val="83"/>
          <w:marBottom w:val="0"/>
          <w:divBdr>
            <w:top w:val="none" w:sz="0" w:space="0" w:color="auto"/>
            <w:left w:val="none" w:sz="0" w:space="0" w:color="auto"/>
            <w:bottom w:val="none" w:sz="0" w:space="0" w:color="auto"/>
            <w:right w:val="none" w:sz="0" w:space="0" w:color="auto"/>
          </w:divBdr>
        </w:div>
        <w:div w:id="409036367">
          <w:marLeft w:val="0"/>
          <w:marRight w:val="0"/>
          <w:marTop w:val="83"/>
          <w:marBottom w:val="0"/>
          <w:divBdr>
            <w:top w:val="none" w:sz="0" w:space="0" w:color="auto"/>
            <w:left w:val="none" w:sz="0" w:space="0" w:color="auto"/>
            <w:bottom w:val="none" w:sz="0" w:space="0" w:color="auto"/>
            <w:right w:val="none" w:sz="0" w:space="0" w:color="auto"/>
          </w:divBdr>
        </w:div>
        <w:div w:id="492993161">
          <w:marLeft w:val="0"/>
          <w:marRight w:val="0"/>
          <w:marTop w:val="83"/>
          <w:marBottom w:val="0"/>
          <w:divBdr>
            <w:top w:val="none" w:sz="0" w:space="0" w:color="auto"/>
            <w:left w:val="none" w:sz="0" w:space="0" w:color="auto"/>
            <w:bottom w:val="none" w:sz="0" w:space="0" w:color="auto"/>
            <w:right w:val="none" w:sz="0" w:space="0" w:color="auto"/>
          </w:divBdr>
        </w:div>
        <w:div w:id="534806510">
          <w:marLeft w:val="0"/>
          <w:marRight w:val="0"/>
          <w:marTop w:val="83"/>
          <w:marBottom w:val="0"/>
          <w:divBdr>
            <w:top w:val="none" w:sz="0" w:space="0" w:color="auto"/>
            <w:left w:val="none" w:sz="0" w:space="0" w:color="auto"/>
            <w:bottom w:val="none" w:sz="0" w:space="0" w:color="auto"/>
            <w:right w:val="none" w:sz="0" w:space="0" w:color="auto"/>
          </w:divBdr>
        </w:div>
        <w:div w:id="907574886">
          <w:marLeft w:val="0"/>
          <w:marRight w:val="0"/>
          <w:marTop w:val="83"/>
          <w:marBottom w:val="0"/>
          <w:divBdr>
            <w:top w:val="none" w:sz="0" w:space="0" w:color="auto"/>
            <w:left w:val="none" w:sz="0" w:space="0" w:color="auto"/>
            <w:bottom w:val="none" w:sz="0" w:space="0" w:color="auto"/>
            <w:right w:val="none" w:sz="0" w:space="0" w:color="auto"/>
          </w:divBdr>
        </w:div>
        <w:div w:id="978536782">
          <w:marLeft w:val="0"/>
          <w:marRight w:val="0"/>
          <w:marTop w:val="83"/>
          <w:marBottom w:val="0"/>
          <w:divBdr>
            <w:top w:val="none" w:sz="0" w:space="0" w:color="auto"/>
            <w:left w:val="none" w:sz="0" w:space="0" w:color="auto"/>
            <w:bottom w:val="none" w:sz="0" w:space="0" w:color="auto"/>
            <w:right w:val="none" w:sz="0" w:space="0" w:color="auto"/>
          </w:divBdr>
        </w:div>
        <w:div w:id="982467886">
          <w:marLeft w:val="0"/>
          <w:marRight w:val="0"/>
          <w:marTop w:val="83"/>
          <w:marBottom w:val="0"/>
          <w:divBdr>
            <w:top w:val="none" w:sz="0" w:space="0" w:color="auto"/>
            <w:left w:val="none" w:sz="0" w:space="0" w:color="auto"/>
            <w:bottom w:val="none" w:sz="0" w:space="0" w:color="auto"/>
            <w:right w:val="none" w:sz="0" w:space="0" w:color="auto"/>
          </w:divBdr>
        </w:div>
        <w:div w:id="1019969262">
          <w:marLeft w:val="0"/>
          <w:marRight w:val="0"/>
          <w:marTop w:val="83"/>
          <w:marBottom w:val="0"/>
          <w:divBdr>
            <w:top w:val="none" w:sz="0" w:space="0" w:color="auto"/>
            <w:left w:val="none" w:sz="0" w:space="0" w:color="auto"/>
            <w:bottom w:val="none" w:sz="0" w:space="0" w:color="auto"/>
            <w:right w:val="none" w:sz="0" w:space="0" w:color="auto"/>
          </w:divBdr>
        </w:div>
        <w:div w:id="1267926671">
          <w:marLeft w:val="0"/>
          <w:marRight w:val="0"/>
          <w:marTop w:val="83"/>
          <w:marBottom w:val="0"/>
          <w:divBdr>
            <w:top w:val="none" w:sz="0" w:space="0" w:color="auto"/>
            <w:left w:val="none" w:sz="0" w:space="0" w:color="auto"/>
            <w:bottom w:val="none" w:sz="0" w:space="0" w:color="auto"/>
            <w:right w:val="none" w:sz="0" w:space="0" w:color="auto"/>
          </w:divBdr>
        </w:div>
        <w:div w:id="1633943707">
          <w:marLeft w:val="0"/>
          <w:marRight w:val="0"/>
          <w:marTop w:val="83"/>
          <w:marBottom w:val="0"/>
          <w:divBdr>
            <w:top w:val="none" w:sz="0" w:space="0" w:color="auto"/>
            <w:left w:val="none" w:sz="0" w:space="0" w:color="auto"/>
            <w:bottom w:val="none" w:sz="0" w:space="0" w:color="auto"/>
            <w:right w:val="none" w:sz="0" w:space="0" w:color="auto"/>
          </w:divBdr>
        </w:div>
        <w:div w:id="1910655166">
          <w:marLeft w:val="0"/>
          <w:marRight w:val="0"/>
          <w:marTop w:val="83"/>
          <w:marBottom w:val="0"/>
          <w:divBdr>
            <w:top w:val="none" w:sz="0" w:space="0" w:color="auto"/>
            <w:left w:val="none" w:sz="0" w:space="0" w:color="auto"/>
            <w:bottom w:val="none" w:sz="0" w:space="0" w:color="auto"/>
            <w:right w:val="none" w:sz="0" w:space="0" w:color="auto"/>
          </w:divBdr>
        </w:div>
      </w:divsChild>
    </w:div>
    <w:div w:id="175392183">
      <w:bodyDiv w:val="1"/>
      <w:marLeft w:val="0"/>
      <w:marRight w:val="0"/>
      <w:marTop w:val="0"/>
      <w:marBottom w:val="0"/>
      <w:divBdr>
        <w:top w:val="none" w:sz="0" w:space="0" w:color="auto"/>
        <w:left w:val="none" w:sz="0" w:space="0" w:color="auto"/>
        <w:bottom w:val="none" w:sz="0" w:space="0" w:color="auto"/>
        <w:right w:val="none" w:sz="0" w:space="0" w:color="auto"/>
      </w:divBdr>
      <w:divsChild>
        <w:div w:id="1059210248">
          <w:marLeft w:val="0"/>
          <w:marRight w:val="0"/>
          <w:marTop w:val="0"/>
          <w:marBottom w:val="0"/>
          <w:divBdr>
            <w:top w:val="none" w:sz="0" w:space="0" w:color="auto"/>
            <w:left w:val="none" w:sz="0" w:space="0" w:color="auto"/>
            <w:bottom w:val="none" w:sz="0" w:space="0" w:color="auto"/>
            <w:right w:val="none" w:sz="0" w:space="0" w:color="auto"/>
          </w:divBdr>
          <w:divsChild>
            <w:div w:id="627122814">
              <w:marLeft w:val="0"/>
              <w:marRight w:val="0"/>
              <w:marTop w:val="0"/>
              <w:marBottom w:val="0"/>
              <w:divBdr>
                <w:top w:val="none" w:sz="0" w:space="0" w:color="auto"/>
                <w:left w:val="none" w:sz="0" w:space="0" w:color="auto"/>
                <w:bottom w:val="none" w:sz="0" w:space="0" w:color="auto"/>
                <w:right w:val="none" w:sz="0" w:space="0" w:color="auto"/>
              </w:divBdr>
              <w:divsChild>
                <w:div w:id="1612778241">
                  <w:marLeft w:val="0"/>
                  <w:marRight w:val="0"/>
                  <w:marTop w:val="105"/>
                  <w:marBottom w:val="0"/>
                  <w:divBdr>
                    <w:top w:val="none" w:sz="0" w:space="0" w:color="auto"/>
                    <w:left w:val="none" w:sz="0" w:space="0" w:color="auto"/>
                    <w:bottom w:val="none" w:sz="0" w:space="0" w:color="auto"/>
                    <w:right w:val="none" w:sz="0" w:space="0" w:color="auto"/>
                  </w:divBdr>
                  <w:divsChild>
                    <w:div w:id="1137262449">
                      <w:marLeft w:val="450"/>
                      <w:marRight w:val="225"/>
                      <w:marTop w:val="0"/>
                      <w:marBottom w:val="0"/>
                      <w:divBdr>
                        <w:top w:val="none" w:sz="0" w:space="0" w:color="auto"/>
                        <w:left w:val="none" w:sz="0" w:space="0" w:color="auto"/>
                        <w:bottom w:val="none" w:sz="0" w:space="0" w:color="auto"/>
                        <w:right w:val="none" w:sz="0" w:space="0" w:color="auto"/>
                      </w:divBdr>
                      <w:divsChild>
                        <w:div w:id="1845827240">
                          <w:marLeft w:val="0"/>
                          <w:marRight w:val="0"/>
                          <w:marTop w:val="0"/>
                          <w:marBottom w:val="600"/>
                          <w:divBdr>
                            <w:top w:val="single" w:sz="6" w:space="0" w:color="314664"/>
                            <w:left w:val="single" w:sz="6" w:space="0" w:color="314664"/>
                            <w:bottom w:val="single" w:sz="6" w:space="0" w:color="314664"/>
                            <w:right w:val="single" w:sz="6" w:space="0" w:color="314664"/>
                          </w:divBdr>
                          <w:divsChild>
                            <w:div w:id="2023623757">
                              <w:marLeft w:val="0"/>
                              <w:marRight w:val="0"/>
                              <w:marTop w:val="0"/>
                              <w:marBottom w:val="0"/>
                              <w:divBdr>
                                <w:top w:val="none" w:sz="0" w:space="0" w:color="auto"/>
                                <w:left w:val="none" w:sz="0" w:space="0" w:color="auto"/>
                                <w:bottom w:val="none" w:sz="0" w:space="0" w:color="auto"/>
                                <w:right w:val="none" w:sz="0" w:space="0" w:color="auto"/>
                              </w:divBdr>
                              <w:divsChild>
                                <w:div w:id="105276536">
                                  <w:marLeft w:val="0"/>
                                  <w:marRight w:val="0"/>
                                  <w:marTop w:val="0"/>
                                  <w:marBottom w:val="0"/>
                                  <w:divBdr>
                                    <w:top w:val="none" w:sz="0" w:space="0" w:color="auto"/>
                                    <w:left w:val="none" w:sz="0" w:space="0" w:color="auto"/>
                                    <w:bottom w:val="none" w:sz="0" w:space="0" w:color="auto"/>
                                    <w:right w:val="none" w:sz="0" w:space="0" w:color="auto"/>
                                  </w:divBdr>
                                  <w:divsChild>
                                    <w:div w:id="1466969788">
                                      <w:marLeft w:val="0"/>
                                      <w:marRight w:val="0"/>
                                      <w:marTop w:val="0"/>
                                      <w:marBottom w:val="0"/>
                                      <w:divBdr>
                                        <w:top w:val="none" w:sz="0" w:space="0" w:color="auto"/>
                                        <w:left w:val="none" w:sz="0" w:space="0" w:color="auto"/>
                                        <w:bottom w:val="none" w:sz="0" w:space="0" w:color="auto"/>
                                        <w:right w:val="none" w:sz="0" w:space="0" w:color="auto"/>
                                      </w:divBdr>
                                      <w:divsChild>
                                        <w:div w:id="1810051127">
                                          <w:marLeft w:val="0"/>
                                          <w:marRight w:val="0"/>
                                          <w:marTop w:val="0"/>
                                          <w:marBottom w:val="0"/>
                                          <w:divBdr>
                                            <w:top w:val="none" w:sz="0" w:space="0" w:color="auto"/>
                                            <w:left w:val="none" w:sz="0" w:space="0" w:color="auto"/>
                                            <w:bottom w:val="none" w:sz="0" w:space="0" w:color="auto"/>
                                            <w:right w:val="none" w:sz="0" w:space="0" w:color="auto"/>
                                          </w:divBdr>
                                          <w:divsChild>
                                            <w:div w:id="2120636031">
                                              <w:marLeft w:val="0"/>
                                              <w:marRight w:val="0"/>
                                              <w:marTop w:val="0"/>
                                              <w:marBottom w:val="0"/>
                                              <w:divBdr>
                                                <w:top w:val="none" w:sz="0" w:space="0" w:color="auto"/>
                                                <w:left w:val="none" w:sz="0" w:space="0" w:color="auto"/>
                                                <w:bottom w:val="none" w:sz="0" w:space="0" w:color="auto"/>
                                                <w:right w:val="none" w:sz="0" w:space="0" w:color="auto"/>
                                              </w:divBdr>
                                              <w:divsChild>
                                                <w:div w:id="2069646288">
                                                  <w:marLeft w:val="0"/>
                                                  <w:marRight w:val="0"/>
                                                  <w:marTop w:val="0"/>
                                                  <w:marBottom w:val="0"/>
                                                  <w:divBdr>
                                                    <w:top w:val="none" w:sz="0" w:space="0" w:color="auto"/>
                                                    <w:left w:val="none" w:sz="0" w:space="0" w:color="auto"/>
                                                    <w:bottom w:val="none" w:sz="0" w:space="0" w:color="auto"/>
                                                    <w:right w:val="none" w:sz="0" w:space="0" w:color="auto"/>
                                                  </w:divBdr>
                                                  <w:divsChild>
                                                    <w:div w:id="316038073">
                                                      <w:marLeft w:val="0"/>
                                                      <w:marRight w:val="0"/>
                                                      <w:marTop w:val="0"/>
                                                      <w:marBottom w:val="0"/>
                                                      <w:divBdr>
                                                        <w:top w:val="none" w:sz="0" w:space="0" w:color="auto"/>
                                                        <w:left w:val="none" w:sz="0" w:space="0" w:color="auto"/>
                                                        <w:bottom w:val="none" w:sz="0" w:space="0" w:color="auto"/>
                                                        <w:right w:val="none" w:sz="0" w:space="0" w:color="auto"/>
                                                      </w:divBdr>
                                                      <w:divsChild>
                                                        <w:div w:id="1552762892">
                                                          <w:marLeft w:val="0"/>
                                                          <w:marRight w:val="0"/>
                                                          <w:marTop w:val="0"/>
                                                          <w:marBottom w:val="0"/>
                                                          <w:divBdr>
                                                            <w:top w:val="none" w:sz="0" w:space="0" w:color="auto"/>
                                                            <w:left w:val="none" w:sz="0" w:space="0" w:color="auto"/>
                                                            <w:bottom w:val="none" w:sz="0" w:space="0" w:color="auto"/>
                                                            <w:right w:val="none" w:sz="0" w:space="0" w:color="auto"/>
                                                          </w:divBdr>
                                                          <w:divsChild>
                                                            <w:div w:id="1633946824">
                                                              <w:marLeft w:val="0"/>
                                                              <w:marRight w:val="0"/>
                                                              <w:marTop w:val="0"/>
                                                              <w:marBottom w:val="0"/>
                                                              <w:divBdr>
                                                                <w:top w:val="none" w:sz="0" w:space="0" w:color="auto"/>
                                                                <w:left w:val="none" w:sz="0" w:space="0" w:color="auto"/>
                                                                <w:bottom w:val="none" w:sz="0" w:space="0" w:color="auto"/>
                                                                <w:right w:val="none" w:sz="0" w:space="0" w:color="auto"/>
                                                              </w:divBdr>
                                                              <w:divsChild>
                                                                <w:div w:id="1228414243">
                                                                  <w:marLeft w:val="0"/>
                                                                  <w:marRight w:val="0"/>
                                                                  <w:marTop w:val="0"/>
                                                                  <w:marBottom w:val="0"/>
                                                                  <w:divBdr>
                                                                    <w:top w:val="none" w:sz="0" w:space="0" w:color="auto"/>
                                                                    <w:left w:val="none" w:sz="0" w:space="0" w:color="auto"/>
                                                                    <w:bottom w:val="none" w:sz="0" w:space="0" w:color="auto"/>
                                                                    <w:right w:val="none" w:sz="0" w:space="0" w:color="auto"/>
                                                                  </w:divBdr>
                                                                  <w:divsChild>
                                                                    <w:div w:id="1596013174">
                                                                      <w:marLeft w:val="0"/>
                                                                      <w:marRight w:val="0"/>
                                                                      <w:marTop w:val="83"/>
                                                                      <w:marBottom w:val="0"/>
                                                                      <w:divBdr>
                                                                        <w:top w:val="none" w:sz="0" w:space="0" w:color="auto"/>
                                                                        <w:left w:val="none" w:sz="0" w:space="0" w:color="auto"/>
                                                                        <w:bottom w:val="none" w:sz="0" w:space="0" w:color="auto"/>
                                                                        <w:right w:val="none" w:sz="0" w:space="0" w:color="auto"/>
                                                                      </w:divBdr>
                                                                      <w:divsChild>
                                                                        <w:div w:id="73937668">
                                                                          <w:marLeft w:val="0"/>
                                                                          <w:marRight w:val="0"/>
                                                                          <w:marTop w:val="0"/>
                                                                          <w:marBottom w:val="0"/>
                                                                          <w:divBdr>
                                                                            <w:top w:val="none" w:sz="0" w:space="0" w:color="auto"/>
                                                                            <w:left w:val="none" w:sz="0" w:space="0" w:color="auto"/>
                                                                            <w:bottom w:val="none" w:sz="0" w:space="0" w:color="auto"/>
                                                                            <w:right w:val="none" w:sz="0" w:space="0" w:color="auto"/>
                                                                          </w:divBdr>
                                                                          <w:divsChild>
                                                                            <w:div w:id="1154952095">
                                                                              <w:marLeft w:val="0"/>
                                                                              <w:marRight w:val="0"/>
                                                                              <w:marTop w:val="83"/>
                                                                              <w:marBottom w:val="0"/>
                                                                              <w:divBdr>
                                                                                <w:top w:val="none" w:sz="0" w:space="0" w:color="auto"/>
                                                                                <w:left w:val="none" w:sz="0" w:space="0" w:color="auto"/>
                                                                                <w:bottom w:val="none" w:sz="0" w:space="0" w:color="auto"/>
                                                                                <w:right w:val="none" w:sz="0" w:space="0" w:color="auto"/>
                                                                              </w:divBdr>
                                                                            </w:div>
                                                                          </w:divsChild>
                                                                        </w:div>
                                                                        <w:div w:id="653919111">
                                                                          <w:marLeft w:val="0"/>
                                                                          <w:marRight w:val="0"/>
                                                                          <w:marTop w:val="0"/>
                                                                          <w:marBottom w:val="0"/>
                                                                          <w:divBdr>
                                                                            <w:top w:val="none" w:sz="0" w:space="0" w:color="auto"/>
                                                                            <w:left w:val="none" w:sz="0" w:space="0" w:color="auto"/>
                                                                            <w:bottom w:val="none" w:sz="0" w:space="0" w:color="auto"/>
                                                                            <w:right w:val="none" w:sz="0" w:space="0" w:color="auto"/>
                                                                          </w:divBdr>
                                                                          <w:divsChild>
                                                                            <w:div w:id="1259680355">
                                                                              <w:marLeft w:val="0"/>
                                                                              <w:marRight w:val="0"/>
                                                                              <w:marTop w:val="83"/>
                                                                              <w:marBottom w:val="0"/>
                                                                              <w:divBdr>
                                                                                <w:top w:val="none" w:sz="0" w:space="0" w:color="auto"/>
                                                                                <w:left w:val="none" w:sz="0" w:space="0" w:color="auto"/>
                                                                                <w:bottom w:val="none" w:sz="0" w:space="0" w:color="auto"/>
                                                                                <w:right w:val="none" w:sz="0" w:space="0" w:color="auto"/>
                                                                              </w:divBdr>
                                                                            </w:div>
                                                                          </w:divsChild>
                                                                        </w:div>
                                                                        <w:div w:id="1559824970">
                                                                          <w:marLeft w:val="0"/>
                                                                          <w:marRight w:val="0"/>
                                                                          <w:marTop w:val="0"/>
                                                                          <w:marBottom w:val="0"/>
                                                                          <w:divBdr>
                                                                            <w:top w:val="none" w:sz="0" w:space="0" w:color="auto"/>
                                                                            <w:left w:val="none" w:sz="0" w:space="0" w:color="auto"/>
                                                                            <w:bottom w:val="none" w:sz="0" w:space="0" w:color="auto"/>
                                                                            <w:right w:val="none" w:sz="0" w:space="0" w:color="auto"/>
                                                                          </w:divBdr>
                                                                          <w:divsChild>
                                                                            <w:div w:id="1562254107">
                                                                              <w:marLeft w:val="0"/>
                                                                              <w:marRight w:val="0"/>
                                                                              <w:marTop w:val="83"/>
                                                                              <w:marBottom w:val="0"/>
                                                                              <w:divBdr>
                                                                                <w:top w:val="none" w:sz="0" w:space="0" w:color="auto"/>
                                                                                <w:left w:val="none" w:sz="0" w:space="0" w:color="auto"/>
                                                                                <w:bottom w:val="none" w:sz="0" w:space="0" w:color="auto"/>
                                                                                <w:right w:val="none" w:sz="0" w:space="0" w:color="auto"/>
                                                                              </w:divBdr>
                                                                            </w:div>
                                                                          </w:divsChild>
                                                                        </w:div>
                                                                        <w:div w:id="1569071175">
                                                                          <w:marLeft w:val="0"/>
                                                                          <w:marRight w:val="0"/>
                                                                          <w:marTop w:val="0"/>
                                                                          <w:marBottom w:val="0"/>
                                                                          <w:divBdr>
                                                                            <w:top w:val="none" w:sz="0" w:space="0" w:color="auto"/>
                                                                            <w:left w:val="none" w:sz="0" w:space="0" w:color="auto"/>
                                                                            <w:bottom w:val="none" w:sz="0" w:space="0" w:color="auto"/>
                                                                            <w:right w:val="none" w:sz="0" w:space="0" w:color="auto"/>
                                                                          </w:divBdr>
                                                                          <w:divsChild>
                                                                            <w:div w:id="118902898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17780">
      <w:bodyDiv w:val="1"/>
      <w:marLeft w:val="0"/>
      <w:marRight w:val="0"/>
      <w:marTop w:val="0"/>
      <w:marBottom w:val="0"/>
      <w:divBdr>
        <w:top w:val="none" w:sz="0" w:space="0" w:color="auto"/>
        <w:left w:val="none" w:sz="0" w:space="0" w:color="auto"/>
        <w:bottom w:val="none" w:sz="0" w:space="0" w:color="auto"/>
        <w:right w:val="none" w:sz="0" w:space="0" w:color="auto"/>
      </w:divBdr>
    </w:div>
    <w:div w:id="224071926">
      <w:bodyDiv w:val="1"/>
      <w:marLeft w:val="0"/>
      <w:marRight w:val="0"/>
      <w:marTop w:val="0"/>
      <w:marBottom w:val="0"/>
      <w:divBdr>
        <w:top w:val="none" w:sz="0" w:space="0" w:color="auto"/>
        <w:left w:val="none" w:sz="0" w:space="0" w:color="auto"/>
        <w:bottom w:val="none" w:sz="0" w:space="0" w:color="auto"/>
        <w:right w:val="none" w:sz="0" w:space="0" w:color="auto"/>
      </w:divBdr>
      <w:divsChild>
        <w:div w:id="1151482747">
          <w:marLeft w:val="0"/>
          <w:marRight w:val="0"/>
          <w:marTop w:val="83"/>
          <w:marBottom w:val="0"/>
          <w:divBdr>
            <w:top w:val="none" w:sz="0" w:space="0" w:color="auto"/>
            <w:left w:val="none" w:sz="0" w:space="0" w:color="auto"/>
            <w:bottom w:val="none" w:sz="0" w:space="0" w:color="auto"/>
            <w:right w:val="none" w:sz="0" w:space="0" w:color="auto"/>
          </w:divBdr>
        </w:div>
        <w:div w:id="1787238509">
          <w:marLeft w:val="0"/>
          <w:marRight w:val="0"/>
          <w:marTop w:val="83"/>
          <w:marBottom w:val="0"/>
          <w:divBdr>
            <w:top w:val="none" w:sz="0" w:space="0" w:color="auto"/>
            <w:left w:val="none" w:sz="0" w:space="0" w:color="auto"/>
            <w:bottom w:val="none" w:sz="0" w:space="0" w:color="auto"/>
            <w:right w:val="none" w:sz="0" w:space="0" w:color="auto"/>
          </w:divBdr>
        </w:div>
      </w:divsChild>
    </w:div>
    <w:div w:id="269361687">
      <w:bodyDiv w:val="1"/>
      <w:marLeft w:val="0"/>
      <w:marRight w:val="0"/>
      <w:marTop w:val="0"/>
      <w:marBottom w:val="0"/>
      <w:divBdr>
        <w:top w:val="none" w:sz="0" w:space="0" w:color="auto"/>
        <w:left w:val="none" w:sz="0" w:space="0" w:color="auto"/>
        <w:bottom w:val="none" w:sz="0" w:space="0" w:color="auto"/>
        <w:right w:val="none" w:sz="0" w:space="0" w:color="auto"/>
      </w:divBdr>
      <w:divsChild>
        <w:div w:id="24644185">
          <w:marLeft w:val="0"/>
          <w:marRight w:val="0"/>
          <w:marTop w:val="83"/>
          <w:marBottom w:val="0"/>
          <w:divBdr>
            <w:top w:val="none" w:sz="0" w:space="0" w:color="auto"/>
            <w:left w:val="none" w:sz="0" w:space="0" w:color="auto"/>
            <w:bottom w:val="none" w:sz="0" w:space="0" w:color="auto"/>
            <w:right w:val="none" w:sz="0" w:space="0" w:color="auto"/>
          </w:divBdr>
        </w:div>
        <w:div w:id="196937832">
          <w:marLeft w:val="0"/>
          <w:marRight w:val="0"/>
          <w:marTop w:val="83"/>
          <w:marBottom w:val="0"/>
          <w:divBdr>
            <w:top w:val="none" w:sz="0" w:space="0" w:color="auto"/>
            <w:left w:val="none" w:sz="0" w:space="0" w:color="auto"/>
            <w:bottom w:val="none" w:sz="0" w:space="0" w:color="auto"/>
            <w:right w:val="none" w:sz="0" w:space="0" w:color="auto"/>
          </w:divBdr>
        </w:div>
        <w:div w:id="364060251">
          <w:marLeft w:val="0"/>
          <w:marRight w:val="0"/>
          <w:marTop w:val="83"/>
          <w:marBottom w:val="0"/>
          <w:divBdr>
            <w:top w:val="none" w:sz="0" w:space="0" w:color="auto"/>
            <w:left w:val="none" w:sz="0" w:space="0" w:color="auto"/>
            <w:bottom w:val="none" w:sz="0" w:space="0" w:color="auto"/>
            <w:right w:val="none" w:sz="0" w:space="0" w:color="auto"/>
          </w:divBdr>
        </w:div>
        <w:div w:id="389378106">
          <w:marLeft w:val="0"/>
          <w:marRight w:val="0"/>
          <w:marTop w:val="83"/>
          <w:marBottom w:val="0"/>
          <w:divBdr>
            <w:top w:val="none" w:sz="0" w:space="0" w:color="auto"/>
            <w:left w:val="none" w:sz="0" w:space="0" w:color="auto"/>
            <w:bottom w:val="none" w:sz="0" w:space="0" w:color="auto"/>
            <w:right w:val="none" w:sz="0" w:space="0" w:color="auto"/>
          </w:divBdr>
        </w:div>
        <w:div w:id="417218271">
          <w:marLeft w:val="0"/>
          <w:marRight w:val="0"/>
          <w:marTop w:val="83"/>
          <w:marBottom w:val="0"/>
          <w:divBdr>
            <w:top w:val="none" w:sz="0" w:space="0" w:color="auto"/>
            <w:left w:val="none" w:sz="0" w:space="0" w:color="auto"/>
            <w:bottom w:val="none" w:sz="0" w:space="0" w:color="auto"/>
            <w:right w:val="none" w:sz="0" w:space="0" w:color="auto"/>
          </w:divBdr>
        </w:div>
        <w:div w:id="433475944">
          <w:marLeft w:val="0"/>
          <w:marRight w:val="0"/>
          <w:marTop w:val="83"/>
          <w:marBottom w:val="0"/>
          <w:divBdr>
            <w:top w:val="none" w:sz="0" w:space="0" w:color="auto"/>
            <w:left w:val="none" w:sz="0" w:space="0" w:color="auto"/>
            <w:bottom w:val="none" w:sz="0" w:space="0" w:color="auto"/>
            <w:right w:val="none" w:sz="0" w:space="0" w:color="auto"/>
          </w:divBdr>
        </w:div>
        <w:div w:id="454982843">
          <w:marLeft w:val="0"/>
          <w:marRight w:val="0"/>
          <w:marTop w:val="83"/>
          <w:marBottom w:val="0"/>
          <w:divBdr>
            <w:top w:val="none" w:sz="0" w:space="0" w:color="auto"/>
            <w:left w:val="none" w:sz="0" w:space="0" w:color="auto"/>
            <w:bottom w:val="none" w:sz="0" w:space="0" w:color="auto"/>
            <w:right w:val="none" w:sz="0" w:space="0" w:color="auto"/>
          </w:divBdr>
        </w:div>
        <w:div w:id="618756212">
          <w:marLeft w:val="0"/>
          <w:marRight w:val="0"/>
          <w:marTop w:val="83"/>
          <w:marBottom w:val="0"/>
          <w:divBdr>
            <w:top w:val="none" w:sz="0" w:space="0" w:color="auto"/>
            <w:left w:val="none" w:sz="0" w:space="0" w:color="auto"/>
            <w:bottom w:val="none" w:sz="0" w:space="0" w:color="auto"/>
            <w:right w:val="none" w:sz="0" w:space="0" w:color="auto"/>
          </w:divBdr>
        </w:div>
        <w:div w:id="788008554">
          <w:marLeft w:val="0"/>
          <w:marRight w:val="0"/>
          <w:marTop w:val="83"/>
          <w:marBottom w:val="0"/>
          <w:divBdr>
            <w:top w:val="none" w:sz="0" w:space="0" w:color="auto"/>
            <w:left w:val="none" w:sz="0" w:space="0" w:color="auto"/>
            <w:bottom w:val="none" w:sz="0" w:space="0" w:color="auto"/>
            <w:right w:val="none" w:sz="0" w:space="0" w:color="auto"/>
          </w:divBdr>
        </w:div>
        <w:div w:id="1156917747">
          <w:marLeft w:val="0"/>
          <w:marRight w:val="0"/>
          <w:marTop w:val="83"/>
          <w:marBottom w:val="0"/>
          <w:divBdr>
            <w:top w:val="none" w:sz="0" w:space="0" w:color="auto"/>
            <w:left w:val="none" w:sz="0" w:space="0" w:color="auto"/>
            <w:bottom w:val="none" w:sz="0" w:space="0" w:color="auto"/>
            <w:right w:val="none" w:sz="0" w:space="0" w:color="auto"/>
          </w:divBdr>
        </w:div>
        <w:div w:id="1207110325">
          <w:marLeft w:val="0"/>
          <w:marRight w:val="0"/>
          <w:marTop w:val="83"/>
          <w:marBottom w:val="0"/>
          <w:divBdr>
            <w:top w:val="none" w:sz="0" w:space="0" w:color="auto"/>
            <w:left w:val="none" w:sz="0" w:space="0" w:color="auto"/>
            <w:bottom w:val="none" w:sz="0" w:space="0" w:color="auto"/>
            <w:right w:val="none" w:sz="0" w:space="0" w:color="auto"/>
          </w:divBdr>
        </w:div>
        <w:div w:id="1831675083">
          <w:marLeft w:val="0"/>
          <w:marRight w:val="0"/>
          <w:marTop w:val="83"/>
          <w:marBottom w:val="0"/>
          <w:divBdr>
            <w:top w:val="none" w:sz="0" w:space="0" w:color="auto"/>
            <w:left w:val="none" w:sz="0" w:space="0" w:color="auto"/>
            <w:bottom w:val="none" w:sz="0" w:space="0" w:color="auto"/>
            <w:right w:val="none" w:sz="0" w:space="0" w:color="auto"/>
          </w:divBdr>
        </w:div>
      </w:divsChild>
    </w:div>
    <w:div w:id="325475224">
      <w:bodyDiv w:val="1"/>
      <w:marLeft w:val="0"/>
      <w:marRight w:val="0"/>
      <w:marTop w:val="0"/>
      <w:marBottom w:val="0"/>
      <w:divBdr>
        <w:top w:val="none" w:sz="0" w:space="0" w:color="auto"/>
        <w:left w:val="none" w:sz="0" w:space="0" w:color="auto"/>
        <w:bottom w:val="none" w:sz="0" w:space="0" w:color="auto"/>
        <w:right w:val="none" w:sz="0" w:space="0" w:color="auto"/>
      </w:divBdr>
      <w:divsChild>
        <w:div w:id="1568027625">
          <w:marLeft w:val="0"/>
          <w:marRight w:val="0"/>
          <w:marTop w:val="0"/>
          <w:marBottom w:val="0"/>
          <w:divBdr>
            <w:top w:val="none" w:sz="0" w:space="0" w:color="auto"/>
            <w:left w:val="none" w:sz="0" w:space="0" w:color="auto"/>
            <w:bottom w:val="none" w:sz="0" w:space="0" w:color="auto"/>
            <w:right w:val="none" w:sz="0" w:space="0" w:color="auto"/>
          </w:divBdr>
          <w:divsChild>
            <w:div w:id="1008218041">
              <w:marLeft w:val="0"/>
              <w:marRight w:val="0"/>
              <w:marTop w:val="0"/>
              <w:marBottom w:val="0"/>
              <w:divBdr>
                <w:top w:val="none" w:sz="0" w:space="0" w:color="auto"/>
                <w:left w:val="none" w:sz="0" w:space="0" w:color="auto"/>
                <w:bottom w:val="none" w:sz="0" w:space="0" w:color="auto"/>
                <w:right w:val="none" w:sz="0" w:space="0" w:color="auto"/>
              </w:divBdr>
              <w:divsChild>
                <w:div w:id="1823619217">
                  <w:marLeft w:val="0"/>
                  <w:marRight w:val="0"/>
                  <w:marTop w:val="105"/>
                  <w:marBottom w:val="0"/>
                  <w:divBdr>
                    <w:top w:val="none" w:sz="0" w:space="0" w:color="auto"/>
                    <w:left w:val="none" w:sz="0" w:space="0" w:color="auto"/>
                    <w:bottom w:val="none" w:sz="0" w:space="0" w:color="auto"/>
                    <w:right w:val="none" w:sz="0" w:space="0" w:color="auto"/>
                  </w:divBdr>
                  <w:divsChild>
                    <w:div w:id="1576620214">
                      <w:marLeft w:val="450"/>
                      <w:marRight w:val="225"/>
                      <w:marTop w:val="0"/>
                      <w:marBottom w:val="0"/>
                      <w:divBdr>
                        <w:top w:val="none" w:sz="0" w:space="0" w:color="auto"/>
                        <w:left w:val="none" w:sz="0" w:space="0" w:color="auto"/>
                        <w:bottom w:val="none" w:sz="0" w:space="0" w:color="auto"/>
                        <w:right w:val="none" w:sz="0" w:space="0" w:color="auto"/>
                      </w:divBdr>
                      <w:divsChild>
                        <w:div w:id="76708334">
                          <w:marLeft w:val="0"/>
                          <w:marRight w:val="0"/>
                          <w:marTop w:val="0"/>
                          <w:marBottom w:val="600"/>
                          <w:divBdr>
                            <w:top w:val="single" w:sz="6" w:space="0" w:color="314664"/>
                            <w:left w:val="single" w:sz="6" w:space="0" w:color="314664"/>
                            <w:bottom w:val="single" w:sz="6" w:space="0" w:color="314664"/>
                            <w:right w:val="single" w:sz="6" w:space="0" w:color="314664"/>
                          </w:divBdr>
                          <w:divsChild>
                            <w:div w:id="491609278">
                              <w:marLeft w:val="0"/>
                              <w:marRight w:val="0"/>
                              <w:marTop w:val="0"/>
                              <w:marBottom w:val="0"/>
                              <w:divBdr>
                                <w:top w:val="none" w:sz="0" w:space="0" w:color="auto"/>
                                <w:left w:val="none" w:sz="0" w:space="0" w:color="auto"/>
                                <w:bottom w:val="none" w:sz="0" w:space="0" w:color="auto"/>
                                <w:right w:val="none" w:sz="0" w:space="0" w:color="auto"/>
                              </w:divBdr>
                              <w:divsChild>
                                <w:div w:id="851603064">
                                  <w:marLeft w:val="0"/>
                                  <w:marRight w:val="0"/>
                                  <w:marTop w:val="0"/>
                                  <w:marBottom w:val="0"/>
                                  <w:divBdr>
                                    <w:top w:val="none" w:sz="0" w:space="0" w:color="auto"/>
                                    <w:left w:val="none" w:sz="0" w:space="0" w:color="auto"/>
                                    <w:bottom w:val="none" w:sz="0" w:space="0" w:color="auto"/>
                                    <w:right w:val="none" w:sz="0" w:space="0" w:color="auto"/>
                                  </w:divBdr>
                                  <w:divsChild>
                                    <w:div w:id="730739356">
                                      <w:marLeft w:val="0"/>
                                      <w:marRight w:val="0"/>
                                      <w:marTop w:val="0"/>
                                      <w:marBottom w:val="0"/>
                                      <w:divBdr>
                                        <w:top w:val="none" w:sz="0" w:space="0" w:color="auto"/>
                                        <w:left w:val="none" w:sz="0" w:space="0" w:color="auto"/>
                                        <w:bottom w:val="none" w:sz="0" w:space="0" w:color="auto"/>
                                        <w:right w:val="none" w:sz="0" w:space="0" w:color="auto"/>
                                      </w:divBdr>
                                      <w:divsChild>
                                        <w:div w:id="1139691650">
                                          <w:marLeft w:val="0"/>
                                          <w:marRight w:val="0"/>
                                          <w:marTop w:val="0"/>
                                          <w:marBottom w:val="0"/>
                                          <w:divBdr>
                                            <w:top w:val="none" w:sz="0" w:space="0" w:color="auto"/>
                                            <w:left w:val="none" w:sz="0" w:space="0" w:color="auto"/>
                                            <w:bottom w:val="none" w:sz="0" w:space="0" w:color="auto"/>
                                            <w:right w:val="none" w:sz="0" w:space="0" w:color="auto"/>
                                          </w:divBdr>
                                          <w:divsChild>
                                            <w:div w:id="2006203428">
                                              <w:marLeft w:val="0"/>
                                              <w:marRight w:val="0"/>
                                              <w:marTop w:val="0"/>
                                              <w:marBottom w:val="0"/>
                                              <w:divBdr>
                                                <w:top w:val="none" w:sz="0" w:space="0" w:color="auto"/>
                                                <w:left w:val="none" w:sz="0" w:space="0" w:color="auto"/>
                                                <w:bottom w:val="none" w:sz="0" w:space="0" w:color="auto"/>
                                                <w:right w:val="none" w:sz="0" w:space="0" w:color="auto"/>
                                              </w:divBdr>
                                              <w:divsChild>
                                                <w:div w:id="20010470">
                                                  <w:marLeft w:val="0"/>
                                                  <w:marRight w:val="0"/>
                                                  <w:marTop w:val="0"/>
                                                  <w:marBottom w:val="0"/>
                                                  <w:divBdr>
                                                    <w:top w:val="none" w:sz="0" w:space="0" w:color="auto"/>
                                                    <w:left w:val="none" w:sz="0" w:space="0" w:color="auto"/>
                                                    <w:bottom w:val="none" w:sz="0" w:space="0" w:color="auto"/>
                                                    <w:right w:val="none" w:sz="0" w:space="0" w:color="auto"/>
                                                  </w:divBdr>
                                                  <w:divsChild>
                                                    <w:div w:id="1863782848">
                                                      <w:marLeft w:val="0"/>
                                                      <w:marRight w:val="0"/>
                                                      <w:marTop w:val="0"/>
                                                      <w:marBottom w:val="0"/>
                                                      <w:divBdr>
                                                        <w:top w:val="none" w:sz="0" w:space="0" w:color="auto"/>
                                                        <w:left w:val="none" w:sz="0" w:space="0" w:color="auto"/>
                                                        <w:bottom w:val="none" w:sz="0" w:space="0" w:color="auto"/>
                                                        <w:right w:val="none" w:sz="0" w:space="0" w:color="auto"/>
                                                      </w:divBdr>
                                                      <w:divsChild>
                                                        <w:div w:id="136149177">
                                                          <w:marLeft w:val="0"/>
                                                          <w:marRight w:val="0"/>
                                                          <w:marTop w:val="83"/>
                                                          <w:marBottom w:val="0"/>
                                                          <w:divBdr>
                                                            <w:top w:val="none" w:sz="0" w:space="0" w:color="auto"/>
                                                            <w:left w:val="none" w:sz="0" w:space="0" w:color="auto"/>
                                                            <w:bottom w:val="none" w:sz="0" w:space="0" w:color="auto"/>
                                                            <w:right w:val="none" w:sz="0" w:space="0" w:color="auto"/>
                                                          </w:divBdr>
                                                          <w:divsChild>
                                                            <w:div w:id="890922838">
                                                              <w:marLeft w:val="0"/>
                                                              <w:marRight w:val="0"/>
                                                              <w:marTop w:val="0"/>
                                                              <w:marBottom w:val="0"/>
                                                              <w:divBdr>
                                                                <w:top w:val="none" w:sz="0" w:space="0" w:color="auto"/>
                                                                <w:left w:val="none" w:sz="0" w:space="0" w:color="auto"/>
                                                                <w:bottom w:val="none" w:sz="0" w:space="0" w:color="auto"/>
                                                                <w:right w:val="none" w:sz="0" w:space="0" w:color="auto"/>
                                                              </w:divBdr>
                                                              <w:divsChild>
                                                                <w:div w:id="149988045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9817277">
      <w:bodyDiv w:val="1"/>
      <w:marLeft w:val="0"/>
      <w:marRight w:val="0"/>
      <w:marTop w:val="0"/>
      <w:marBottom w:val="0"/>
      <w:divBdr>
        <w:top w:val="none" w:sz="0" w:space="0" w:color="auto"/>
        <w:left w:val="none" w:sz="0" w:space="0" w:color="auto"/>
        <w:bottom w:val="none" w:sz="0" w:space="0" w:color="auto"/>
        <w:right w:val="none" w:sz="0" w:space="0" w:color="auto"/>
      </w:divBdr>
      <w:divsChild>
        <w:div w:id="612514821">
          <w:marLeft w:val="0"/>
          <w:marRight w:val="0"/>
          <w:marTop w:val="83"/>
          <w:marBottom w:val="0"/>
          <w:divBdr>
            <w:top w:val="none" w:sz="0" w:space="0" w:color="auto"/>
            <w:left w:val="none" w:sz="0" w:space="0" w:color="auto"/>
            <w:bottom w:val="none" w:sz="0" w:space="0" w:color="auto"/>
            <w:right w:val="none" w:sz="0" w:space="0" w:color="auto"/>
          </w:divBdr>
        </w:div>
        <w:div w:id="702023455">
          <w:marLeft w:val="0"/>
          <w:marRight w:val="0"/>
          <w:marTop w:val="83"/>
          <w:marBottom w:val="0"/>
          <w:divBdr>
            <w:top w:val="none" w:sz="0" w:space="0" w:color="auto"/>
            <w:left w:val="none" w:sz="0" w:space="0" w:color="auto"/>
            <w:bottom w:val="none" w:sz="0" w:space="0" w:color="auto"/>
            <w:right w:val="none" w:sz="0" w:space="0" w:color="auto"/>
          </w:divBdr>
        </w:div>
        <w:div w:id="760102503">
          <w:marLeft w:val="0"/>
          <w:marRight w:val="0"/>
          <w:marTop w:val="83"/>
          <w:marBottom w:val="0"/>
          <w:divBdr>
            <w:top w:val="none" w:sz="0" w:space="0" w:color="auto"/>
            <w:left w:val="none" w:sz="0" w:space="0" w:color="auto"/>
            <w:bottom w:val="none" w:sz="0" w:space="0" w:color="auto"/>
            <w:right w:val="none" w:sz="0" w:space="0" w:color="auto"/>
          </w:divBdr>
        </w:div>
        <w:div w:id="879974602">
          <w:marLeft w:val="0"/>
          <w:marRight w:val="0"/>
          <w:marTop w:val="83"/>
          <w:marBottom w:val="0"/>
          <w:divBdr>
            <w:top w:val="none" w:sz="0" w:space="0" w:color="auto"/>
            <w:left w:val="none" w:sz="0" w:space="0" w:color="auto"/>
            <w:bottom w:val="none" w:sz="0" w:space="0" w:color="auto"/>
            <w:right w:val="none" w:sz="0" w:space="0" w:color="auto"/>
          </w:divBdr>
        </w:div>
        <w:div w:id="880440138">
          <w:marLeft w:val="0"/>
          <w:marRight w:val="0"/>
          <w:marTop w:val="83"/>
          <w:marBottom w:val="0"/>
          <w:divBdr>
            <w:top w:val="none" w:sz="0" w:space="0" w:color="auto"/>
            <w:left w:val="none" w:sz="0" w:space="0" w:color="auto"/>
            <w:bottom w:val="none" w:sz="0" w:space="0" w:color="auto"/>
            <w:right w:val="none" w:sz="0" w:space="0" w:color="auto"/>
          </w:divBdr>
        </w:div>
        <w:div w:id="1389768598">
          <w:marLeft w:val="0"/>
          <w:marRight w:val="0"/>
          <w:marTop w:val="83"/>
          <w:marBottom w:val="0"/>
          <w:divBdr>
            <w:top w:val="none" w:sz="0" w:space="0" w:color="auto"/>
            <w:left w:val="none" w:sz="0" w:space="0" w:color="auto"/>
            <w:bottom w:val="none" w:sz="0" w:space="0" w:color="auto"/>
            <w:right w:val="none" w:sz="0" w:space="0" w:color="auto"/>
          </w:divBdr>
        </w:div>
        <w:div w:id="1984194508">
          <w:marLeft w:val="0"/>
          <w:marRight w:val="0"/>
          <w:marTop w:val="83"/>
          <w:marBottom w:val="0"/>
          <w:divBdr>
            <w:top w:val="none" w:sz="0" w:space="0" w:color="auto"/>
            <w:left w:val="none" w:sz="0" w:space="0" w:color="auto"/>
            <w:bottom w:val="none" w:sz="0" w:space="0" w:color="auto"/>
            <w:right w:val="none" w:sz="0" w:space="0" w:color="auto"/>
          </w:divBdr>
        </w:div>
      </w:divsChild>
    </w:div>
    <w:div w:id="453519233">
      <w:bodyDiv w:val="1"/>
      <w:marLeft w:val="0"/>
      <w:marRight w:val="0"/>
      <w:marTop w:val="0"/>
      <w:marBottom w:val="0"/>
      <w:divBdr>
        <w:top w:val="none" w:sz="0" w:space="0" w:color="auto"/>
        <w:left w:val="none" w:sz="0" w:space="0" w:color="auto"/>
        <w:bottom w:val="none" w:sz="0" w:space="0" w:color="auto"/>
        <w:right w:val="none" w:sz="0" w:space="0" w:color="auto"/>
      </w:divBdr>
      <w:divsChild>
        <w:div w:id="1723669500">
          <w:marLeft w:val="0"/>
          <w:marRight w:val="0"/>
          <w:marTop w:val="0"/>
          <w:marBottom w:val="0"/>
          <w:divBdr>
            <w:top w:val="none" w:sz="0" w:space="0" w:color="auto"/>
            <w:left w:val="none" w:sz="0" w:space="0" w:color="auto"/>
            <w:bottom w:val="none" w:sz="0" w:space="0" w:color="auto"/>
            <w:right w:val="none" w:sz="0" w:space="0" w:color="auto"/>
          </w:divBdr>
          <w:divsChild>
            <w:div w:id="695303239">
              <w:marLeft w:val="0"/>
              <w:marRight w:val="0"/>
              <w:marTop w:val="0"/>
              <w:marBottom w:val="0"/>
              <w:divBdr>
                <w:top w:val="none" w:sz="0" w:space="0" w:color="auto"/>
                <w:left w:val="none" w:sz="0" w:space="0" w:color="auto"/>
                <w:bottom w:val="none" w:sz="0" w:space="0" w:color="auto"/>
                <w:right w:val="none" w:sz="0" w:space="0" w:color="auto"/>
              </w:divBdr>
              <w:divsChild>
                <w:div w:id="40634226">
                  <w:marLeft w:val="0"/>
                  <w:marRight w:val="0"/>
                  <w:marTop w:val="105"/>
                  <w:marBottom w:val="0"/>
                  <w:divBdr>
                    <w:top w:val="none" w:sz="0" w:space="0" w:color="auto"/>
                    <w:left w:val="none" w:sz="0" w:space="0" w:color="auto"/>
                    <w:bottom w:val="none" w:sz="0" w:space="0" w:color="auto"/>
                    <w:right w:val="none" w:sz="0" w:space="0" w:color="auto"/>
                  </w:divBdr>
                  <w:divsChild>
                    <w:div w:id="562328721">
                      <w:marLeft w:val="450"/>
                      <w:marRight w:val="225"/>
                      <w:marTop w:val="0"/>
                      <w:marBottom w:val="0"/>
                      <w:divBdr>
                        <w:top w:val="none" w:sz="0" w:space="0" w:color="auto"/>
                        <w:left w:val="none" w:sz="0" w:space="0" w:color="auto"/>
                        <w:bottom w:val="none" w:sz="0" w:space="0" w:color="auto"/>
                        <w:right w:val="none" w:sz="0" w:space="0" w:color="auto"/>
                      </w:divBdr>
                      <w:divsChild>
                        <w:div w:id="212737787">
                          <w:marLeft w:val="0"/>
                          <w:marRight w:val="0"/>
                          <w:marTop w:val="0"/>
                          <w:marBottom w:val="600"/>
                          <w:divBdr>
                            <w:top w:val="single" w:sz="6" w:space="0" w:color="314664"/>
                            <w:left w:val="single" w:sz="6" w:space="0" w:color="314664"/>
                            <w:bottom w:val="single" w:sz="6" w:space="0" w:color="314664"/>
                            <w:right w:val="single" w:sz="6" w:space="0" w:color="314664"/>
                          </w:divBdr>
                          <w:divsChild>
                            <w:div w:id="1503541562">
                              <w:marLeft w:val="0"/>
                              <w:marRight w:val="0"/>
                              <w:marTop w:val="0"/>
                              <w:marBottom w:val="0"/>
                              <w:divBdr>
                                <w:top w:val="none" w:sz="0" w:space="0" w:color="auto"/>
                                <w:left w:val="none" w:sz="0" w:space="0" w:color="auto"/>
                                <w:bottom w:val="none" w:sz="0" w:space="0" w:color="auto"/>
                                <w:right w:val="none" w:sz="0" w:space="0" w:color="auto"/>
                              </w:divBdr>
                              <w:divsChild>
                                <w:div w:id="1588690875">
                                  <w:marLeft w:val="0"/>
                                  <w:marRight w:val="0"/>
                                  <w:marTop w:val="0"/>
                                  <w:marBottom w:val="0"/>
                                  <w:divBdr>
                                    <w:top w:val="none" w:sz="0" w:space="0" w:color="auto"/>
                                    <w:left w:val="none" w:sz="0" w:space="0" w:color="auto"/>
                                    <w:bottom w:val="none" w:sz="0" w:space="0" w:color="auto"/>
                                    <w:right w:val="none" w:sz="0" w:space="0" w:color="auto"/>
                                  </w:divBdr>
                                  <w:divsChild>
                                    <w:div w:id="392965239">
                                      <w:marLeft w:val="0"/>
                                      <w:marRight w:val="0"/>
                                      <w:marTop w:val="0"/>
                                      <w:marBottom w:val="0"/>
                                      <w:divBdr>
                                        <w:top w:val="none" w:sz="0" w:space="0" w:color="auto"/>
                                        <w:left w:val="none" w:sz="0" w:space="0" w:color="auto"/>
                                        <w:bottom w:val="none" w:sz="0" w:space="0" w:color="auto"/>
                                        <w:right w:val="none" w:sz="0" w:space="0" w:color="auto"/>
                                      </w:divBdr>
                                      <w:divsChild>
                                        <w:div w:id="900949150">
                                          <w:marLeft w:val="0"/>
                                          <w:marRight w:val="0"/>
                                          <w:marTop w:val="0"/>
                                          <w:marBottom w:val="0"/>
                                          <w:divBdr>
                                            <w:top w:val="none" w:sz="0" w:space="0" w:color="auto"/>
                                            <w:left w:val="none" w:sz="0" w:space="0" w:color="auto"/>
                                            <w:bottom w:val="none" w:sz="0" w:space="0" w:color="auto"/>
                                            <w:right w:val="none" w:sz="0" w:space="0" w:color="auto"/>
                                          </w:divBdr>
                                          <w:divsChild>
                                            <w:div w:id="200213175">
                                              <w:marLeft w:val="0"/>
                                              <w:marRight w:val="0"/>
                                              <w:marTop w:val="0"/>
                                              <w:marBottom w:val="0"/>
                                              <w:divBdr>
                                                <w:top w:val="none" w:sz="0" w:space="0" w:color="auto"/>
                                                <w:left w:val="none" w:sz="0" w:space="0" w:color="auto"/>
                                                <w:bottom w:val="none" w:sz="0" w:space="0" w:color="auto"/>
                                                <w:right w:val="none" w:sz="0" w:space="0" w:color="auto"/>
                                              </w:divBdr>
                                              <w:divsChild>
                                                <w:div w:id="1040473508">
                                                  <w:marLeft w:val="0"/>
                                                  <w:marRight w:val="0"/>
                                                  <w:marTop w:val="0"/>
                                                  <w:marBottom w:val="0"/>
                                                  <w:divBdr>
                                                    <w:top w:val="none" w:sz="0" w:space="0" w:color="auto"/>
                                                    <w:left w:val="none" w:sz="0" w:space="0" w:color="auto"/>
                                                    <w:bottom w:val="none" w:sz="0" w:space="0" w:color="auto"/>
                                                    <w:right w:val="none" w:sz="0" w:space="0" w:color="auto"/>
                                                  </w:divBdr>
                                                  <w:divsChild>
                                                    <w:div w:id="615985697">
                                                      <w:marLeft w:val="0"/>
                                                      <w:marRight w:val="0"/>
                                                      <w:marTop w:val="0"/>
                                                      <w:marBottom w:val="0"/>
                                                      <w:divBdr>
                                                        <w:top w:val="none" w:sz="0" w:space="0" w:color="auto"/>
                                                        <w:left w:val="none" w:sz="0" w:space="0" w:color="auto"/>
                                                        <w:bottom w:val="none" w:sz="0" w:space="0" w:color="auto"/>
                                                        <w:right w:val="none" w:sz="0" w:space="0" w:color="auto"/>
                                                      </w:divBdr>
                                                      <w:divsChild>
                                                        <w:div w:id="350843593">
                                                          <w:marLeft w:val="0"/>
                                                          <w:marRight w:val="0"/>
                                                          <w:marTop w:val="83"/>
                                                          <w:marBottom w:val="0"/>
                                                          <w:divBdr>
                                                            <w:top w:val="none" w:sz="0" w:space="0" w:color="auto"/>
                                                            <w:left w:val="none" w:sz="0" w:space="0" w:color="auto"/>
                                                            <w:bottom w:val="none" w:sz="0" w:space="0" w:color="auto"/>
                                                            <w:right w:val="none" w:sz="0" w:space="0" w:color="auto"/>
                                                          </w:divBdr>
                                                          <w:divsChild>
                                                            <w:div w:id="1455949118">
                                                              <w:marLeft w:val="0"/>
                                                              <w:marRight w:val="0"/>
                                                              <w:marTop w:val="0"/>
                                                              <w:marBottom w:val="0"/>
                                                              <w:divBdr>
                                                                <w:top w:val="none" w:sz="0" w:space="0" w:color="auto"/>
                                                                <w:left w:val="none" w:sz="0" w:space="0" w:color="auto"/>
                                                                <w:bottom w:val="none" w:sz="0" w:space="0" w:color="auto"/>
                                                                <w:right w:val="none" w:sz="0" w:space="0" w:color="auto"/>
                                                              </w:divBdr>
                                                              <w:divsChild>
                                                                <w:div w:id="46720711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755590">
      <w:bodyDiv w:val="1"/>
      <w:marLeft w:val="0"/>
      <w:marRight w:val="0"/>
      <w:marTop w:val="0"/>
      <w:marBottom w:val="0"/>
      <w:divBdr>
        <w:top w:val="none" w:sz="0" w:space="0" w:color="auto"/>
        <w:left w:val="none" w:sz="0" w:space="0" w:color="auto"/>
        <w:bottom w:val="none" w:sz="0" w:space="0" w:color="auto"/>
        <w:right w:val="none" w:sz="0" w:space="0" w:color="auto"/>
      </w:divBdr>
    </w:div>
    <w:div w:id="495656787">
      <w:bodyDiv w:val="1"/>
      <w:marLeft w:val="0"/>
      <w:marRight w:val="0"/>
      <w:marTop w:val="0"/>
      <w:marBottom w:val="0"/>
      <w:divBdr>
        <w:top w:val="none" w:sz="0" w:space="0" w:color="auto"/>
        <w:left w:val="none" w:sz="0" w:space="0" w:color="auto"/>
        <w:bottom w:val="none" w:sz="0" w:space="0" w:color="auto"/>
        <w:right w:val="none" w:sz="0" w:space="0" w:color="auto"/>
      </w:divBdr>
      <w:divsChild>
        <w:div w:id="98572725">
          <w:marLeft w:val="0"/>
          <w:marRight w:val="0"/>
          <w:marTop w:val="83"/>
          <w:marBottom w:val="0"/>
          <w:divBdr>
            <w:top w:val="none" w:sz="0" w:space="0" w:color="auto"/>
            <w:left w:val="none" w:sz="0" w:space="0" w:color="auto"/>
            <w:bottom w:val="none" w:sz="0" w:space="0" w:color="auto"/>
            <w:right w:val="none" w:sz="0" w:space="0" w:color="auto"/>
          </w:divBdr>
        </w:div>
        <w:div w:id="1034236347">
          <w:marLeft w:val="0"/>
          <w:marRight w:val="0"/>
          <w:marTop w:val="83"/>
          <w:marBottom w:val="0"/>
          <w:divBdr>
            <w:top w:val="none" w:sz="0" w:space="0" w:color="auto"/>
            <w:left w:val="none" w:sz="0" w:space="0" w:color="auto"/>
            <w:bottom w:val="none" w:sz="0" w:space="0" w:color="auto"/>
            <w:right w:val="none" w:sz="0" w:space="0" w:color="auto"/>
          </w:divBdr>
        </w:div>
        <w:div w:id="1167667851">
          <w:marLeft w:val="0"/>
          <w:marRight w:val="0"/>
          <w:marTop w:val="83"/>
          <w:marBottom w:val="0"/>
          <w:divBdr>
            <w:top w:val="none" w:sz="0" w:space="0" w:color="auto"/>
            <w:left w:val="none" w:sz="0" w:space="0" w:color="auto"/>
            <w:bottom w:val="none" w:sz="0" w:space="0" w:color="auto"/>
            <w:right w:val="none" w:sz="0" w:space="0" w:color="auto"/>
          </w:divBdr>
        </w:div>
        <w:div w:id="1643999422">
          <w:marLeft w:val="0"/>
          <w:marRight w:val="0"/>
          <w:marTop w:val="83"/>
          <w:marBottom w:val="0"/>
          <w:divBdr>
            <w:top w:val="none" w:sz="0" w:space="0" w:color="auto"/>
            <w:left w:val="none" w:sz="0" w:space="0" w:color="auto"/>
            <w:bottom w:val="none" w:sz="0" w:space="0" w:color="auto"/>
            <w:right w:val="none" w:sz="0" w:space="0" w:color="auto"/>
          </w:divBdr>
        </w:div>
      </w:divsChild>
    </w:div>
    <w:div w:id="496387451">
      <w:bodyDiv w:val="1"/>
      <w:marLeft w:val="0"/>
      <w:marRight w:val="0"/>
      <w:marTop w:val="0"/>
      <w:marBottom w:val="0"/>
      <w:divBdr>
        <w:top w:val="none" w:sz="0" w:space="0" w:color="auto"/>
        <w:left w:val="none" w:sz="0" w:space="0" w:color="auto"/>
        <w:bottom w:val="none" w:sz="0" w:space="0" w:color="auto"/>
        <w:right w:val="none" w:sz="0" w:space="0" w:color="auto"/>
      </w:divBdr>
      <w:divsChild>
        <w:div w:id="560403852">
          <w:marLeft w:val="0"/>
          <w:marRight w:val="0"/>
          <w:marTop w:val="83"/>
          <w:marBottom w:val="0"/>
          <w:divBdr>
            <w:top w:val="none" w:sz="0" w:space="0" w:color="auto"/>
            <w:left w:val="none" w:sz="0" w:space="0" w:color="auto"/>
            <w:bottom w:val="none" w:sz="0" w:space="0" w:color="auto"/>
            <w:right w:val="none" w:sz="0" w:space="0" w:color="auto"/>
          </w:divBdr>
        </w:div>
        <w:div w:id="1363941896">
          <w:marLeft w:val="0"/>
          <w:marRight w:val="0"/>
          <w:marTop w:val="83"/>
          <w:marBottom w:val="0"/>
          <w:divBdr>
            <w:top w:val="none" w:sz="0" w:space="0" w:color="auto"/>
            <w:left w:val="none" w:sz="0" w:space="0" w:color="auto"/>
            <w:bottom w:val="none" w:sz="0" w:space="0" w:color="auto"/>
            <w:right w:val="none" w:sz="0" w:space="0" w:color="auto"/>
          </w:divBdr>
        </w:div>
      </w:divsChild>
    </w:div>
    <w:div w:id="500508377">
      <w:bodyDiv w:val="1"/>
      <w:marLeft w:val="0"/>
      <w:marRight w:val="0"/>
      <w:marTop w:val="0"/>
      <w:marBottom w:val="0"/>
      <w:divBdr>
        <w:top w:val="none" w:sz="0" w:space="0" w:color="auto"/>
        <w:left w:val="none" w:sz="0" w:space="0" w:color="auto"/>
        <w:bottom w:val="none" w:sz="0" w:space="0" w:color="auto"/>
        <w:right w:val="none" w:sz="0" w:space="0" w:color="auto"/>
      </w:divBdr>
      <w:divsChild>
        <w:div w:id="1696693504">
          <w:marLeft w:val="0"/>
          <w:marRight w:val="0"/>
          <w:marTop w:val="0"/>
          <w:marBottom w:val="0"/>
          <w:divBdr>
            <w:top w:val="none" w:sz="0" w:space="0" w:color="auto"/>
            <w:left w:val="none" w:sz="0" w:space="0" w:color="auto"/>
            <w:bottom w:val="none" w:sz="0" w:space="0" w:color="auto"/>
            <w:right w:val="none" w:sz="0" w:space="0" w:color="auto"/>
          </w:divBdr>
          <w:divsChild>
            <w:div w:id="1300301010">
              <w:marLeft w:val="0"/>
              <w:marRight w:val="0"/>
              <w:marTop w:val="0"/>
              <w:marBottom w:val="0"/>
              <w:divBdr>
                <w:top w:val="none" w:sz="0" w:space="0" w:color="auto"/>
                <w:left w:val="none" w:sz="0" w:space="0" w:color="auto"/>
                <w:bottom w:val="none" w:sz="0" w:space="0" w:color="auto"/>
                <w:right w:val="none" w:sz="0" w:space="0" w:color="auto"/>
              </w:divBdr>
              <w:divsChild>
                <w:div w:id="359861801">
                  <w:marLeft w:val="0"/>
                  <w:marRight w:val="0"/>
                  <w:marTop w:val="105"/>
                  <w:marBottom w:val="0"/>
                  <w:divBdr>
                    <w:top w:val="none" w:sz="0" w:space="0" w:color="auto"/>
                    <w:left w:val="none" w:sz="0" w:space="0" w:color="auto"/>
                    <w:bottom w:val="none" w:sz="0" w:space="0" w:color="auto"/>
                    <w:right w:val="none" w:sz="0" w:space="0" w:color="auto"/>
                  </w:divBdr>
                  <w:divsChild>
                    <w:div w:id="66878857">
                      <w:marLeft w:val="450"/>
                      <w:marRight w:val="225"/>
                      <w:marTop w:val="0"/>
                      <w:marBottom w:val="0"/>
                      <w:divBdr>
                        <w:top w:val="none" w:sz="0" w:space="0" w:color="auto"/>
                        <w:left w:val="none" w:sz="0" w:space="0" w:color="auto"/>
                        <w:bottom w:val="none" w:sz="0" w:space="0" w:color="auto"/>
                        <w:right w:val="none" w:sz="0" w:space="0" w:color="auto"/>
                      </w:divBdr>
                      <w:divsChild>
                        <w:div w:id="820462787">
                          <w:marLeft w:val="0"/>
                          <w:marRight w:val="0"/>
                          <w:marTop w:val="0"/>
                          <w:marBottom w:val="600"/>
                          <w:divBdr>
                            <w:top w:val="single" w:sz="6" w:space="0" w:color="314664"/>
                            <w:left w:val="single" w:sz="6" w:space="0" w:color="314664"/>
                            <w:bottom w:val="single" w:sz="6" w:space="0" w:color="314664"/>
                            <w:right w:val="single" w:sz="6" w:space="0" w:color="314664"/>
                          </w:divBdr>
                          <w:divsChild>
                            <w:div w:id="1199583513">
                              <w:marLeft w:val="0"/>
                              <w:marRight w:val="0"/>
                              <w:marTop w:val="0"/>
                              <w:marBottom w:val="0"/>
                              <w:divBdr>
                                <w:top w:val="none" w:sz="0" w:space="0" w:color="auto"/>
                                <w:left w:val="none" w:sz="0" w:space="0" w:color="auto"/>
                                <w:bottom w:val="none" w:sz="0" w:space="0" w:color="auto"/>
                                <w:right w:val="none" w:sz="0" w:space="0" w:color="auto"/>
                              </w:divBdr>
                              <w:divsChild>
                                <w:div w:id="1454708723">
                                  <w:marLeft w:val="0"/>
                                  <w:marRight w:val="0"/>
                                  <w:marTop w:val="0"/>
                                  <w:marBottom w:val="0"/>
                                  <w:divBdr>
                                    <w:top w:val="none" w:sz="0" w:space="0" w:color="auto"/>
                                    <w:left w:val="none" w:sz="0" w:space="0" w:color="auto"/>
                                    <w:bottom w:val="none" w:sz="0" w:space="0" w:color="auto"/>
                                    <w:right w:val="none" w:sz="0" w:space="0" w:color="auto"/>
                                  </w:divBdr>
                                  <w:divsChild>
                                    <w:div w:id="1560089080">
                                      <w:marLeft w:val="0"/>
                                      <w:marRight w:val="0"/>
                                      <w:marTop w:val="0"/>
                                      <w:marBottom w:val="0"/>
                                      <w:divBdr>
                                        <w:top w:val="none" w:sz="0" w:space="0" w:color="auto"/>
                                        <w:left w:val="none" w:sz="0" w:space="0" w:color="auto"/>
                                        <w:bottom w:val="none" w:sz="0" w:space="0" w:color="auto"/>
                                        <w:right w:val="none" w:sz="0" w:space="0" w:color="auto"/>
                                      </w:divBdr>
                                      <w:divsChild>
                                        <w:div w:id="1260214734">
                                          <w:marLeft w:val="0"/>
                                          <w:marRight w:val="0"/>
                                          <w:marTop w:val="0"/>
                                          <w:marBottom w:val="0"/>
                                          <w:divBdr>
                                            <w:top w:val="none" w:sz="0" w:space="0" w:color="auto"/>
                                            <w:left w:val="none" w:sz="0" w:space="0" w:color="auto"/>
                                            <w:bottom w:val="none" w:sz="0" w:space="0" w:color="auto"/>
                                            <w:right w:val="none" w:sz="0" w:space="0" w:color="auto"/>
                                          </w:divBdr>
                                          <w:divsChild>
                                            <w:div w:id="1572424157">
                                              <w:marLeft w:val="0"/>
                                              <w:marRight w:val="0"/>
                                              <w:marTop w:val="0"/>
                                              <w:marBottom w:val="0"/>
                                              <w:divBdr>
                                                <w:top w:val="none" w:sz="0" w:space="0" w:color="auto"/>
                                                <w:left w:val="none" w:sz="0" w:space="0" w:color="auto"/>
                                                <w:bottom w:val="none" w:sz="0" w:space="0" w:color="auto"/>
                                                <w:right w:val="none" w:sz="0" w:space="0" w:color="auto"/>
                                              </w:divBdr>
                                              <w:divsChild>
                                                <w:div w:id="2023822293">
                                                  <w:marLeft w:val="0"/>
                                                  <w:marRight w:val="0"/>
                                                  <w:marTop w:val="0"/>
                                                  <w:marBottom w:val="0"/>
                                                  <w:divBdr>
                                                    <w:top w:val="none" w:sz="0" w:space="0" w:color="auto"/>
                                                    <w:left w:val="none" w:sz="0" w:space="0" w:color="auto"/>
                                                    <w:bottom w:val="none" w:sz="0" w:space="0" w:color="auto"/>
                                                    <w:right w:val="none" w:sz="0" w:space="0" w:color="auto"/>
                                                  </w:divBdr>
                                                  <w:divsChild>
                                                    <w:div w:id="1105030638">
                                                      <w:marLeft w:val="0"/>
                                                      <w:marRight w:val="0"/>
                                                      <w:marTop w:val="0"/>
                                                      <w:marBottom w:val="0"/>
                                                      <w:divBdr>
                                                        <w:top w:val="none" w:sz="0" w:space="0" w:color="auto"/>
                                                        <w:left w:val="none" w:sz="0" w:space="0" w:color="auto"/>
                                                        <w:bottom w:val="none" w:sz="0" w:space="0" w:color="auto"/>
                                                        <w:right w:val="none" w:sz="0" w:space="0" w:color="auto"/>
                                                      </w:divBdr>
                                                      <w:divsChild>
                                                        <w:div w:id="1570917339">
                                                          <w:marLeft w:val="0"/>
                                                          <w:marRight w:val="0"/>
                                                          <w:marTop w:val="0"/>
                                                          <w:marBottom w:val="0"/>
                                                          <w:divBdr>
                                                            <w:top w:val="none" w:sz="0" w:space="0" w:color="auto"/>
                                                            <w:left w:val="none" w:sz="0" w:space="0" w:color="auto"/>
                                                            <w:bottom w:val="none" w:sz="0" w:space="0" w:color="auto"/>
                                                            <w:right w:val="none" w:sz="0" w:space="0" w:color="auto"/>
                                                          </w:divBdr>
                                                          <w:divsChild>
                                                            <w:div w:id="1152872722">
                                                              <w:marLeft w:val="0"/>
                                                              <w:marRight w:val="0"/>
                                                              <w:marTop w:val="83"/>
                                                              <w:marBottom w:val="0"/>
                                                              <w:divBdr>
                                                                <w:top w:val="none" w:sz="0" w:space="0" w:color="auto"/>
                                                                <w:left w:val="none" w:sz="0" w:space="0" w:color="auto"/>
                                                                <w:bottom w:val="none" w:sz="0" w:space="0" w:color="auto"/>
                                                                <w:right w:val="none" w:sz="0" w:space="0" w:color="auto"/>
                                                              </w:divBdr>
                                                              <w:divsChild>
                                                                <w:div w:id="1416435799">
                                                                  <w:marLeft w:val="0"/>
                                                                  <w:marRight w:val="0"/>
                                                                  <w:marTop w:val="0"/>
                                                                  <w:marBottom w:val="0"/>
                                                                  <w:divBdr>
                                                                    <w:top w:val="none" w:sz="0" w:space="0" w:color="auto"/>
                                                                    <w:left w:val="none" w:sz="0" w:space="0" w:color="auto"/>
                                                                    <w:bottom w:val="none" w:sz="0" w:space="0" w:color="auto"/>
                                                                    <w:right w:val="none" w:sz="0" w:space="0" w:color="auto"/>
                                                                  </w:divBdr>
                                                                  <w:divsChild>
                                                                    <w:div w:id="4792680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853566793">
                                                          <w:marLeft w:val="0"/>
                                                          <w:marRight w:val="0"/>
                                                          <w:marTop w:val="0"/>
                                                          <w:marBottom w:val="0"/>
                                                          <w:divBdr>
                                                            <w:top w:val="none" w:sz="0" w:space="0" w:color="auto"/>
                                                            <w:left w:val="none" w:sz="0" w:space="0" w:color="auto"/>
                                                            <w:bottom w:val="none" w:sz="0" w:space="0" w:color="auto"/>
                                                            <w:right w:val="none" w:sz="0" w:space="0" w:color="auto"/>
                                                          </w:divBdr>
                                                          <w:divsChild>
                                                            <w:div w:id="162667712">
                                                              <w:marLeft w:val="0"/>
                                                              <w:marRight w:val="0"/>
                                                              <w:marTop w:val="83"/>
                                                              <w:marBottom w:val="0"/>
                                                              <w:divBdr>
                                                                <w:top w:val="none" w:sz="0" w:space="0" w:color="auto"/>
                                                                <w:left w:val="none" w:sz="0" w:space="0" w:color="auto"/>
                                                                <w:bottom w:val="none" w:sz="0" w:space="0" w:color="auto"/>
                                                                <w:right w:val="none" w:sz="0" w:space="0" w:color="auto"/>
                                                              </w:divBdr>
                                                              <w:divsChild>
                                                                <w:div w:id="1455556038">
                                                                  <w:marLeft w:val="0"/>
                                                                  <w:marRight w:val="0"/>
                                                                  <w:marTop w:val="0"/>
                                                                  <w:marBottom w:val="0"/>
                                                                  <w:divBdr>
                                                                    <w:top w:val="none" w:sz="0" w:space="0" w:color="auto"/>
                                                                    <w:left w:val="none" w:sz="0" w:space="0" w:color="auto"/>
                                                                    <w:bottom w:val="none" w:sz="0" w:space="0" w:color="auto"/>
                                                                    <w:right w:val="none" w:sz="0" w:space="0" w:color="auto"/>
                                                                  </w:divBdr>
                                                                  <w:divsChild>
                                                                    <w:div w:id="30888148">
                                                                      <w:marLeft w:val="0"/>
                                                                      <w:marRight w:val="0"/>
                                                                      <w:marTop w:val="83"/>
                                                                      <w:marBottom w:val="0"/>
                                                                      <w:divBdr>
                                                                        <w:top w:val="none" w:sz="0" w:space="0" w:color="auto"/>
                                                                        <w:left w:val="none" w:sz="0" w:space="0" w:color="auto"/>
                                                                        <w:bottom w:val="none" w:sz="0" w:space="0" w:color="auto"/>
                                                                        <w:right w:val="none" w:sz="0" w:space="0" w:color="auto"/>
                                                                      </w:divBdr>
                                                                    </w:div>
                                                                    <w:div w:id="35664153">
                                                                      <w:marLeft w:val="0"/>
                                                                      <w:marRight w:val="0"/>
                                                                      <w:marTop w:val="83"/>
                                                                      <w:marBottom w:val="0"/>
                                                                      <w:divBdr>
                                                                        <w:top w:val="none" w:sz="0" w:space="0" w:color="auto"/>
                                                                        <w:left w:val="none" w:sz="0" w:space="0" w:color="auto"/>
                                                                        <w:bottom w:val="none" w:sz="0" w:space="0" w:color="auto"/>
                                                                        <w:right w:val="none" w:sz="0" w:space="0" w:color="auto"/>
                                                                      </w:divBdr>
                                                                    </w:div>
                                                                    <w:div w:id="119880670">
                                                                      <w:marLeft w:val="0"/>
                                                                      <w:marRight w:val="0"/>
                                                                      <w:marTop w:val="83"/>
                                                                      <w:marBottom w:val="0"/>
                                                                      <w:divBdr>
                                                                        <w:top w:val="none" w:sz="0" w:space="0" w:color="auto"/>
                                                                        <w:left w:val="none" w:sz="0" w:space="0" w:color="auto"/>
                                                                        <w:bottom w:val="none" w:sz="0" w:space="0" w:color="auto"/>
                                                                        <w:right w:val="none" w:sz="0" w:space="0" w:color="auto"/>
                                                                      </w:divBdr>
                                                                    </w:div>
                                                                    <w:div w:id="136073997">
                                                                      <w:marLeft w:val="0"/>
                                                                      <w:marRight w:val="0"/>
                                                                      <w:marTop w:val="83"/>
                                                                      <w:marBottom w:val="0"/>
                                                                      <w:divBdr>
                                                                        <w:top w:val="none" w:sz="0" w:space="0" w:color="auto"/>
                                                                        <w:left w:val="none" w:sz="0" w:space="0" w:color="auto"/>
                                                                        <w:bottom w:val="none" w:sz="0" w:space="0" w:color="auto"/>
                                                                        <w:right w:val="none" w:sz="0" w:space="0" w:color="auto"/>
                                                                      </w:divBdr>
                                                                    </w:div>
                                                                    <w:div w:id="139347381">
                                                                      <w:marLeft w:val="0"/>
                                                                      <w:marRight w:val="0"/>
                                                                      <w:marTop w:val="83"/>
                                                                      <w:marBottom w:val="0"/>
                                                                      <w:divBdr>
                                                                        <w:top w:val="none" w:sz="0" w:space="0" w:color="auto"/>
                                                                        <w:left w:val="none" w:sz="0" w:space="0" w:color="auto"/>
                                                                        <w:bottom w:val="none" w:sz="0" w:space="0" w:color="auto"/>
                                                                        <w:right w:val="none" w:sz="0" w:space="0" w:color="auto"/>
                                                                      </w:divBdr>
                                                                    </w:div>
                                                                    <w:div w:id="146242237">
                                                                      <w:marLeft w:val="0"/>
                                                                      <w:marRight w:val="0"/>
                                                                      <w:marTop w:val="83"/>
                                                                      <w:marBottom w:val="0"/>
                                                                      <w:divBdr>
                                                                        <w:top w:val="none" w:sz="0" w:space="0" w:color="auto"/>
                                                                        <w:left w:val="none" w:sz="0" w:space="0" w:color="auto"/>
                                                                        <w:bottom w:val="none" w:sz="0" w:space="0" w:color="auto"/>
                                                                        <w:right w:val="none" w:sz="0" w:space="0" w:color="auto"/>
                                                                      </w:divBdr>
                                                                    </w:div>
                                                                    <w:div w:id="161548501">
                                                                      <w:marLeft w:val="0"/>
                                                                      <w:marRight w:val="0"/>
                                                                      <w:marTop w:val="83"/>
                                                                      <w:marBottom w:val="0"/>
                                                                      <w:divBdr>
                                                                        <w:top w:val="none" w:sz="0" w:space="0" w:color="auto"/>
                                                                        <w:left w:val="none" w:sz="0" w:space="0" w:color="auto"/>
                                                                        <w:bottom w:val="none" w:sz="0" w:space="0" w:color="auto"/>
                                                                        <w:right w:val="none" w:sz="0" w:space="0" w:color="auto"/>
                                                                      </w:divBdr>
                                                                    </w:div>
                                                                    <w:div w:id="282006961">
                                                                      <w:marLeft w:val="0"/>
                                                                      <w:marRight w:val="0"/>
                                                                      <w:marTop w:val="83"/>
                                                                      <w:marBottom w:val="0"/>
                                                                      <w:divBdr>
                                                                        <w:top w:val="none" w:sz="0" w:space="0" w:color="auto"/>
                                                                        <w:left w:val="none" w:sz="0" w:space="0" w:color="auto"/>
                                                                        <w:bottom w:val="none" w:sz="0" w:space="0" w:color="auto"/>
                                                                        <w:right w:val="none" w:sz="0" w:space="0" w:color="auto"/>
                                                                      </w:divBdr>
                                                                    </w:div>
                                                                    <w:div w:id="418672239">
                                                                      <w:marLeft w:val="0"/>
                                                                      <w:marRight w:val="0"/>
                                                                      <w:marTop w:val="83"/>
                                                                      <w:marBottom w:val="0"/>
                                                                      <w:divBdr>
                                                                        <w:top w:val="none" w:sz="0" w:space="0" w:color="auto"/>
                                                                        <w:left w:val="none" w:sz="0" w:space="0" w:color="auto"/>
                                                                        <w:bottom w:val="none" w:sz="0" w:space="0" w:color="auto"/>
                                                                        <w:right w:val="none" w:sz="0" w:space="0" w:color="auto"/>
                                                                      </w:divBdr>
                                                                    </w:div>
                                                                    <w:div w:id="420831337">
                                                                      <w:marLeft w:val="0"/>
                                                                      <w:marRight w:val="0"/>
                                                                      <w:marTop w:val="83"/>
                                                                      <w:marBottom w:val="0"/>
                                                                      <w:divBdr>
                                                                        <w:top w:val="none" w:sz="0" w:space="0" w:color="auto"/>
                                                                        <w:left w:val="none" w:sz="0" w:space="0" w:color="auto"/>
                                                                        <w:bottom w:val="none" w:sz="0" w:space="0" w:color="auto"/>
                                                                        <w:right w:val="none" w:sz="0" w:space="0" w:color="auto"/>
                                                                      </w:divBdr>
                                                                    </w:div>
                                                                    <w:div w:id="453907781">
                                                                      <w:marLeft w:val="0"/>
                                                                      <w:marRight w:val="0"/>
                                                                      <w:marTop w:val="83"/>
                                                                      <w:marBottom w:val="0"/>
                                                                      <w:divBdr>
                                                                        <w:top w:val="none" w:sz="0" w:space="0" w:color="auto"/>
                                                                        <w:left w:val="none" w:sz="0" w:space="0" w:color="auto"/>
                                                                        <w:bottom w:val="none" w:sz="0" w:space="0" w:color="auto"/>
                                                                        <w:right w:val="none" w:sz="0" w:space="0" w:color="auto"/>
                                                                      </w:divBdr>
                                                                    </w:div>
                                                                    <w:div w:id="520507841">
                                                                      <w:marLeft w:val="0"/>
                                                                      <w:marRight w:val="0"/>
                                                                      <w:marTop w:val="83"/>
                                                                      <w:marBottom w:val="0"/>
                                                                      <w:divBdr>
                                                                        <w:top w:val="none" w:sz="0" w:space="0" w:color="auto"/>
                                                                        <w:left w:val="none" w:sz="0" w:space="0" w:color="auto"/>
                                                                        <w:bottom w:val="none" w:sz="0" w:space="0" w:color="auto"/>
                                                                        <w:right w:val="none" w:sz="0" w:space="0" w:color="auto"/>
                                                                      </w:divBdr>
                                                                    </w:div>
                                                                    <w:div w:id="527107301">
                                                                      <w:marLeft w:val="0"/>
                                                                      <w:marRight w:val="0"/>
                                                                      <w:marTop w:val="83"/>
                                                                      <w:marBottom w:val="0"/>
                                                                      <w:divBdr>
                                                                        <w:top w:val="none" w:sz="0" w:space="0" w:color="auto"/>
                                                                        <w:left w:val="none" w:sz="0" w:space="0" w:color="auto"/>
                                                                        <w:bottom w:val="none" w:sz="0" w:space="0" w:color="auto"/>
                                                                        <w:right w:val="none" w:sz="0" w:space="0" w:color="auto"/>
                                                                      </w:divBdr>
                                                                    </w:div>
                                                                    <w:div w:id="609047981">
                                                                      <w:marLeft w:val="0"/>
                                                                      <w:marRight w:val="0"/>
                                                                      <w:marTop w:val="83"/>
                                                                      <w:marBottom w:val="0"/>
                                                                      <w:divBdr>
                                                                        <w:top w:val="none" w:sz="0" w:space="0" w:color="auto"/>
                                                                        <w:left w:val="none" w:sz="0" w:space="0" w:color="auto"/>
                                                                        <w:bottom w:val="none" w:sz="0" w:space="0" w:color="auto"/>
                                                                        <w:right w:val="none" w:sz="0" w:space="0" w:color="auto"/>
                                                                      </w:divBdr>
                                                                    </w:div>
                                                                    <w:div w:id="609700066">
                                                                      <w:marLeft w:val="0"/>
                                                                      <w:marRight w:val="0"/>
                                                                      <w:marTop w:val="83"/>
                                                                      <w:marBottom w:val="0"/>
                                                                      <w:divBdr>
                                                                        <w:top w:val="none" w:sz="0" w:space="0" w:color="auto"/>
                                                                        <w:left w:val="none" w:sz="0" w:space="0" w:color="auto"/>
                                                                        <w:bottom w:val="none" w:sz="0" w:space="0" w:color="auto"/>
                                                                        <w:right w:val="none" w:sz="0" w:space="0" w:color="auto"/>
                                                                      </w:divBdr>
                                                                    </w:div>
                                                                    <w:div w:id="679625564">
                                                                      <w:marLeft w:val="0"/>
                                                                      <w:marRight w:val="0"/>
                                                                      <w:marTop w:val="83"/>
                                                                      <w:marBottom w:val="0"/>
                                                                      <w:divBdr>
                                                                        <w:top w:val="none" w:sz="0" w:space="0" w:color="auto"/>
                                                                        <w:left w:val="none" w:sz="0" w:space="0" w:color="auto"/>
                                                                        <w:bottom w:val="none" w:sz="0" w:space="0" w:color="auto"/>
                                                                        <w:right w:val="none" w:sz="0" w:space="0" w:color="auto"/>
                                                                      </w:divBdr>
                                                                    </w:div>
                                                                    <w:div w:id="746154613">
                                                                      <w:marLeft w:val="0"/>
                                                                      <w:marRight w:val="0"/>
                                                                      <w:marTop w:val="83"/>
                                                                      <w:marBottom w:val="0"/>
                                                                      <w:divBdr>
                                                                        <w:top w:val="none" w:sz="0" w:space="0" w:color="auto"/>
                                                                        <w:left w:val="none" w:sz="0" w:space="0" w:color="auto"/>
                                                                        <w:bottom w:val="none" w:sz="0" w:space="0" w:color="auto"/>
                                                                        <w:right w:val="none" w:sz="0" w:space="0" w:color="auto"/>
                                                                      </w:divBdr>
                                                                    </w:div>
                                                                    <w:div w:id="765267530">
                                                                      <w:marLeft w:val="0"/>
                                                                      <w:marRight w:val="0"/>
                                                                      <w:marTop w:val="83"/>
                                                                      <w:marBottom w:val="0"/>
                                                                      <w:divBdr>
                                                                        <w:top w:val="none" w:sz="0" w:space="0" w:color="auto"/>
                                                                        <w:left w:val="none" w:sz="0" w:space="0" w:color="auto"/>
                                                                        <w:bottom w:val="none" w:sz="0" w:space="0" w:color="auto"/>
                                                                        <w:right w:val="none" w:sz="0" w:space="0" w:color="auto"/>
                                                                      </w:divBdr>
                                                                    </w:div>
                                                                    <w:div w:id="848984161">
                                                                      <w:marLeft w:val="0"/>
                                                                      <w:marRight w:val="0"/>
                                                                      <w:marTop w:val="83"/>
                                                                      <w:marBottom w:val="0"/>
                                                                      <w:divBdr>
                                                                        <w:top w:val="none" w:sz="0" w:space="0" w:color="auto"/>
                                                                        <w:left w:val="none" w:sz="0" w:space="0" w:color="auto"/>
                                                                        <w:bottom w:val="none" w:sz="0" w:space="0" w:color="auto"/>
                                                                        <w:right w:val="none" w:sz="0" w:space="0" w:color="auto"/>
                                                                      </w:divBdr>
                                                                    </w:div>
                                                                    <w:div w:id="852231330">
                                                                      <w:marLeft w:val="0"/>
                                                                      <w:marRight w:val="0"/>
                                                                      <w:marTop w:val="83"/>
                                                                      <w:marBottom w:val="0"/>
                                                                      <w:divBdr>
                                                                        <w:top w:val="none" w:sz="0" w:space="0" w:color="auto"/>
                                                                        <w:left w:val="none" w:sz="0" w:space="0" w:color="auto"/>
                                                                        <w:bottom w:val="none" w:sz="0" w:space="0" w:color="auto"/>
                                                                        <w:right w:val="none" w:sz="0" w:space="0" w:color="auto"/>
                                                                      </w:divBdr>
                                                                    </w:div>
                                                                    <w:div w:id="937561591">
                                                                      <w:marLeft w:val="0"/>
                                                                      <w:marRight w:val="0"/>
                                                                      <w:marTop w:val="83"/>
                                                                      <w:marBottom w:val="0"/>
                                                                      <w:divBdr>
                                                                        <w:top w:val="none" w:sz="0" w:space="0" w:color="auto"/>
                                                                        <w:left w:val="none" w:sz="0" w:space="0" w:color="auto"/>
                                                                        <w:bottom w:val="none" w:sz="0" w:space="0" w:color="auto"/>
                                                                        <w:right w:val="none" w:sz="0" w:space="0" w:color="auto"/>
                                                                      </w:divBdr>
                                                                    </w:div>
                                                                    <w:div w:id="948194848">
                                                                      <w:marLeft w:val="0"/>
                                                                      <w:marRight w:val="0"/>
                                                                      <w:marTop w:val="83"/>
                                                                      <w:marBottom w:val="0"/>
                                                                      <w:divBdr>
                                                                        <w:top w:val="none" w:sz="0" w:space="0" w:color="auto"/>
                                                                        <w:left w:val="none" w:sz="0" w:space="0" w:color="auto"/>
                                                                        <w:bottom w:val="none" w:sz="0" w:space="0" w:color="auto"/>
                                                                        <w:right w:val="none" w:sz="0" w:space="0" w:color="auto"/>
                                                                      </w:divBdr>
                                                                    </w:div>
                                                                    <w:div w:id="1006900996">
                                                                      <w:marLeft w:val="0"/>
                                                                      <w:marRight w:val="0"/>
                                                                      <w:marTop w:val="83"/>
                                                                      <w:marBottom w:val="0"/>
                                                                      <w:divBdr>
                                                                        <w:top w:val="none" w:sz="0" w:space="0" w:color="auto"/>
                                                                        <w:left w:val="none" w:sz="0" w:space="0" w:color="auto"/>
                                                                        <w:bottom w:val="none" w:sz="0" w:space="0" w:color="auto"/>
                                                                        <w:right w:val="none" w:sz="0" w:space="0" w:color="auto"/>
                                                                      </w:divBdr>
                                                                    </w:div>
                                                                    <w:div w:id="1059136869">
                                                                      <w:marLeft w:val="0"/>
                                                                      <w:marRight w:val="0"/>
                                                                      <w:marTop w:val="83"/>
                                                                      <w:marBottom w:val="0"/>
                                                                      <w:divBdr>
                                                                        <w:top w:val="none" w:sz="0" w:space="0" w:color="auto"/>
                                                                        <w:left w:val="none" w:sz="0" w:space="0" w:color="auto"/>
                                                                        <w:bottom w:val="none" w:sz="0" w:space="0" w:color="auto"/>
                                                                        <w:right w:val="none" w:sz="0" w:space="0" w:color="auto"/>
                                                                      </w:divBdr>
                                                                    </w:div>
                                                                    <w:div w:id="1066147112">
                                                                      <w:marLeft w:val="0"/>
                                                                      <w:marRight w:val="0"/>
                                                                      <w:marTop w:val="83"/>
                                                                      <w:marBottom w:val="0"/>
                                                                      <w:divBdr>
                                                                        <w:top w:val="none" w:sz="0" w:space="0" w:color="auto"/>
                                                                        <w:left w:val="none" w:sz="0" w:space="0" w:color="auto"/>
                                                                        <w:bottom w:val="none" w:sz="0" w:space="0" w:color="auto"/>
                                                                        <w:right w:val="none" w:sz="0" w:space="0" w:color="auto"/>
                                                                      </w:divBdr>
                                                                    </w:div>
                                                                    <w:div w:id="1098133729">
                                                                      <w:marLeft w:val="0"/>
                                                                      <w:marRight w:val="0"/>
                                                                      <w:marTop w:val="83"/>
                                                                      <w:marBottom w:val="0"/>
                                                                      <w:divBdr>
                                                                        <w:top w:val="none" w:sz="0" w:space="0" w:color="auto"/>
                                                                        <w:left w:val="none" w:sz="0" w:space="0" w:color="auto"/>
                                                                        <w:bottom w:val="none" w:sz="0" w:space="0" w:color="auto"/>
                                                                        <w:right w:val="none" w:sz="0" w:space="0" w:color="auto"/>
                                                                      </w:divBdr>
                                                                    </w:div>
                                                                    <w:div w:id="1132869284">
                                                                      <w:marLeft w:val="0"/>
                                                                      <w:marRight w:val="0"/>
                                                                      <w:marTop w:val="83"/>
                                                                      <w:marBottom w:val="0"/>
                                                                      <w:divBdr>
                                                                        <w:top w:val="none" w:sz="0" w:space="0" w:color="auto"/>
                                                                        <w:left w:val="none" w:sz="0" w:space="0" w:color="auto"/>
                                                                        <w:bottom w:val="none" w:sz="0" w:space="0" w:color="auto"/>
                                                                        <w:right w:val="none" w:sz="0" w:space="0" w:color="auto"/>
                                                                      </w:divBdr>
                                                                    </w:div>
                                                                    <w:div w:id="1155684754">
                                                                      <w:marLeft w:val="0"/>
                                                                      <w:marRight w:val="0"/>
                                                                      <w:marTop w:val="83"/>
                                                                      <w:marBottom w:val="0"/>
                                                                      <w:divBdr>
                                                                        <w:top w:val="none" w:sz="0" w:space="0" w:color="auto"/>
                                                                        <w:left w:val="none" w:sz="0" w:space="0" w:color="auto"/>
                                                                        <w:bottom w:val="none" w:sz="0" w:space="0" w:color="auto"/>
                                                                        <w:right w:val="none" w:sz="0" w:space="0" w:color="auto"/>
                                                                      </w:divBdr>
                                                                    </w:div>
                                                                    <w:div w:id="1174567189">
                                                                      <w:marLeft w:val="0"/>
                                                                      <w:marRight w:val="0"/>
                                                                      <w:marTop w:val="83"/>
                                                                      <w:marBottom w:val="0"/>
                                                                      <w:divBdr>
                                                                        <w:top w:val="none" w:sz="0" w:space="0" w:color="auto"/>
                                                                        <w:left w:val="none" w:sz="0" w:space="0" w:color="auto"/>
                                                                        <w:bottom w:val="none" w:sz="0" w:space="0" w:color="auto"/>
                                                                        <w:right w:val="none" w:sz="0" w:space="0" w:color="auto"/>
                                                                      </w:divBdr>
                                                                    </w:div>
                                                                    <w:div w:id="1185948762">
                                                                      <w:marLeft w:val="0"/>
                                                                      <w:marRight w:val="0"/>
                                                                      <w:marTop w:val="83"/>
                                                                      <w:marBottom w:val="0"/>
                                                                      <w:divBdr>
                                                                        <w:top w:val="none" w:sz="0" w:space="0" w:color="auto"/>
                                                                        <w:left w:val="none" w:sz="0" w:space="0" w:color="auto"/>
                                                                        <w:bottom w:val="none" w:sz="0" w:space="0" w:color="auto"/>
                                                                        <w:right w:val="none" w:sz="0" w:space="0" w:color="auto"/>
                                                                      </w:divBdr>
                                                                    </w:div>
                                                                    <w:div w:id="1189484419">
                                                                      <w:marLeft w:val="0"/>
                                                                      <w:marRight w:val="0"/>
                                                                      <w:marTop w:val="83"/>
                                                                      <w:marBottom w:val="0"/>
                                                                      <w:divBdr>
                                                                        <w:top w:val="none" w:sz="0" w:space="0" w:color="auto"/>
                                                                        <w:left w:val="none" w:sz="0" w:space="0" w:color="auto"/>
                                                                        <w:bottom w:val="none" w:sz="0" w:space="0" w:color="auto"/>
                                                                        <w:right w:val="none" w:sz="0" w:space="0" w:color="auto"/>
                                                                      </w:divBdr>
                                                                    </w:div>
                                                                    <w:div w:id="1233933691">
                                                                      <w:marLeft w:val="0"/>
                                                                      <w:marRight w:val="0"/>
                                                                      <w:marTop w:val="83"/>
                                                                      <w:marBottom w:val="0"/>
                                                                      <w:divBdr>
                                                                        <w:top w:val="none" w:sz="0" w:space="0" w:color="auto"/>
                                                                        <w:left w:val="none" w:sz="0" w:space="0" w:color="auto"/>
                                                                        <w:bottom w:val="none" w:sz="0" w:space="0" w:color="auto"/>
                                                                        <w:right w:val="none" w:sz="0" w:space="0" w:color="auto"/>
                                                                      </w:divBdr>
                                                                    </w:div>
                                                                    <w:div w:id="1268006141">
                                                                      <w:marLeft w:val="0"/>
                                                                      <w:marRight w:val="0"/>
                                                                      <w:marTop w:val="83"/>
                                                                      <w:marBottom w:val="0"/>
                                                                      <w:divBdr>
                                                                        <w:top w:val="none" w:sz="0" w:space="0" w:color="auto"/>
                                                                        <w:left w:val="none" w:sz="0" w:space="0" w:color="auto"/>
                                                                        <w:bottom w:val="none" w:sz="0" w:space="0" w:color="auto"/>
                                                                        <w:right w:val="none" w:sz="0" w:space="0" w:color="auto"/>
                                                                      </w:divBdr>
                                                                    </w:div>
                                                                    <w:div w:id="1285230350">
                                                                      <w:marLeft w:val="0"/>
                                                                      <w:marRight w:val="0"/>
                                                                      <w:marTop w:val="83"/>
                                                                      <w:marBottom w:val="0"/>
                                                                      <w:divBdr>
                                                                        <w:top w:val="none" w:sz="0" w:space="0" w:color="auto"/>
                                                                        <w:left w:val="none" w:sz="0" w:space="0" w:color="auto"/>
                                                                        <w:bottom w:val="none" w:sz="0" w:space="0" w:color="auto"/>
                                                                        <w:right w:val="none" w:sz="0" w:space="0" w:color="auto"/>
                                                                      </w:divBdr>
                                                                    </w:div>
                                                                    <w:div w:id="1329792288">
                                                                      <w:marLeft w:val="0"/>
                                                                      <w:marRight w:val="0"/>
                                                                      <w:marTop w:val="83"/>
                                                                      <w:marBottom w:val="0"/>
                                                                      <w:divBdr>
                                                                        <w:top w:val="none" w:sz="0" w:space="0" w:color="auto"/>
                                                                        <w:left w:val="none" w:sz="0" w:space="0" w:color="auto"/>
                                                                        <w:bottom w:val="none" w:sz="0" w:space="0" w:color="auto"/>
                                                                        <w:right w:val="none" w:sz="0" w:space="0" w:color="auto"/>
                                                                      </w:divBdr>
                                                                    </w:div>
                                                                    <w:div w:id="1361279681">
                                                                      <w:marLeft w:val="0"/>
                                                                      <w:marRight w:val="0"/>
                                                                      <w:marTop w:val="83"/>
                                                                      <w:marBottom w:val="0"/>
                                                                      <w:divBdr>
                                                                        <w:top w:val="none" w:sz="0" w:space="0" w:color="auto"/>
                                                                        <w:left w:val="none" w:sz="0" w:space="0" w:color="auto"/>
                                                                        <w:bottom w:val="none" w:sz="0" w:space="0" w:color="auto"/>
                                                                        <w:right w:val="none" w:sz="0" w:space="0" w:color="auto"/>
                                                                      </w:divBdr>
                                                                    </w:div>
                                                                    <w:div w:id="1416781586">
                                                                      <w:marLeft w:val="0"/>
                                                                      <w:marRight w:val="0"/>
                                                                      <w:marTop w:val="83"/>
                                                                      <w:marBottom w:val="0"/>
                                                                      <w:divBdr>
                                                                        <w:top w:val="none" w:sz="0" w:space="0" w:color="auto"/>
                                                                        <w:left w:val="none" w:sz="0" w:space="0" w:color="auto"/>
                                                                        <w:bottom w:val="none" w:sz="0" w:space="0" w:color="auto"/>
                                                                        <w:right w:val="none" w:sz="0" w:space="0" w:color="auto"/>
                                                                      </w:divBdr>
                                                                    </w:div>
                                                                    <w:div w:id="1490639007">
                                                                      <w:marLeft w:val="0"/>
                                                                      <w:marRight w:val="0"/>
                                                                      <w:marTop w:val="83"/>
                                                                      <w:marBottom w:val="0"/>
                                                                      <w:divBdr>
                                                                        <w:top w:val="none" w:sz="0" w:space="0" w:color="auto"/>
                                                                        <w:left w:val="none" w:sz="0" w:space="0" w:color="auto"/>
                                                                        <w:bottom w:val="none" w:sz="0" w:space="0" w:color="auto"/>
                                                                        <w:right w:val="none" w:sz="0" w:space="0" w:color="auto"/>
                                                                      </w:divBdr>
                                                                    </w:div>
                                                                    <w:div w:id="1529292883">
                                                                      <w:marLeft w:val="0"/>
                                                                      <w:marRight w:val="0"/>
                                                                      <w:marTop w:val="83"/>
                                                                      <w:marBottom w:val="0"/>
                                                                      <w:divBdr>
                                                                        <w:top w:val="none" w:sz="0" w:space="0" w:color="auto"/>
                                                                        <w:left w:val="none" w:sz="0" w:space="0" w:color="auto"/>
                                                                        <w:bottom w:val="none" w:sz="0" w:space="0" w:color="auto"/>
                                                                        <w:right w:val="none" w:sz="0" w:space="0" w:color="auto"/>
                                                                      </w:divBdr>
                                                                    </w:div>
                                                                    <w:div w:id="1532256649">
                                                                      <w:marLeft w:val="0"/>
                                                                      <w:marRight w:val="0"/>
                                                                      <w:marTop w:val="83"/>
                                                                      <w:marBottom w:val="0"/>
                                                                      <w:divBdr>
                                                                        <w:top w:val="none" w:sz="0" w:space="0" w:color="auto"/>
                                                                        <w:left w:val="none" w:sz="0" w:space="0" w:color="auto"/>
                                                                        <w:bottom w:val="none" w:sz="0" w:space="0" w:color="auto"/>
                                                                        <w:right w:val="none" w:sz="0" w:space="0" w:color="auto"/>
                                                                      </w:divBdr>
                                                                    </w:div>
                                                                    <w:div w:id="1535997119">
                                                                      <w:marLeft w:val="0"/>
                                                                      <w:marRight w:val="0"/>
                                                                      <w:marTop w:val="83"/>
                                                                      <w:marBottom w:val="0"/>
                                                                      <w:divBdr>
                                                                        <w:top w:val="none" w:sz="0" w:space="0" w:color="auto"/>
                                                                        <w:left w:val="none" w:sz="0" w:space="0" w:color="auto"/>
                                                                        <w:bottom w:val="none" w:sz="0" w:space="0" w:color="auto"/>
                                                                        <w:right w:val="none" w:sz="0" w:space="0" w:color="auto"/>
                                                                      </w:divBdr>
                                                                    </w:div>
                                                                    <w:div w:id="1556621790">
                                                                      <w:marLeft w:val="0"/>
                                                                      <w:marRight w:val="0"/>
                                                                      <w:marTop w:val="83"/>
                                                                      <w:marBottom w:val="0"/>
                                                                      <w:divBdr>
                                                                        <w:top w:val="none" w:sz="0" w:space="0" w:color="auto"/>
                                                                        <w:left w:val="none" w:sz="0" w:space="0" w:color="auto"/>
                                                                        <w:bottom w:val="none" w:sz="0" w:space="0" w:color="auto"/>
                                                                        <w:right w:val="none" w:sz="0" w:space="0" w:color="auto"/>
                                                                      </w:divBdr>
                                                                    </w:div>
                                                                    <w:div w:id="1597787310">
                                                                      <w:marLeft w:val="0"/>
                                                                      <w:marRight w:val="0"/>
                                                                      <w:marTop w:val="83"/>
                                                                      <w:marBottom w:val="0"/>
                                                                      <w:divBdr>
                                                                        <w:top w:val="none" w:sz="0" w:space="0" w:color="auto"/>
                                                                        <w:left w:val="none" w:sz="0" w:space="0" w:color="auto"/>
                                                                        <w:bottom w:val="none" w:sz="0" w:space="0" w:color="auto"/>
                                                                        <w:right w:val="none" w:sz="0" w:space="0" w:color="auto"/>
                                                                      </w:divBdr>
                                                                    </w:div>
                                                                    <w:div w:id="1685087733">
                                                                      <w:marLeft w:val="0"/>
                                                                      <w:marRight w:val="0"/>
                                                                      <w:marTop w:val="83"/>
                                                                      <w:marBottom w:val="0"/>
                                                                      <w:divBdr>
                                                                        <w:top w:val="none" w:sz="0" w:space="0" w:color="auto"/>
                                                                        <w:left w:val="none" w:sz="0" w:space="0" w:color="auto"/>
                                                                        <w:bottom w:val="none" w:sz="0" w:space="0" w:color="auto"/>
                                                                        <w:right w:val="none" w:sz="0" w:space="0" w:color="auto"/>
                                                                      </w:divBdr>
                                                                    </w:div>
                                                                    <w:div w:id="1784030333">
                                                                      <w:marLeft w:val="0"/>
                                                                      <w:marRight w:val="0"/>
                                                                      <w:marTop w:val="83"/>
                                                                      <w:marBottom w:val="0"/>
                                                                      <w:divBdr>
                                                                        <w:top w:val="none" w:sz="0" w:space="0" w:color="auto"/>
                                                                        <w:left w:val="none" w:sz="0" w:space="0" w:color="auto"/>
                                                                        <w:bottom w:val="none" w:sz="0" w:space="0" w:color="auto"/>
                                                                        <w:right w:val="none" w:sz="0" w:space="0" w:color="auto"/>
                                                                      </w:divBdr>
                                                                    </w:div>
                                                                    <w:div w:id="1792017175">
                                                                      <w:marLeft w:val="0"/>
                                                                      <w:marRight w:val="0"/>
                                                                      <w:marTop w:val="83"/>
                                                                      <w:marBottom w:val="0"/>
                                                                      <w:divBdr>
                                                                        <w:top w:val="none" w:sz="0" w:space="0" w:color="auto"/>
                                                                        <w:left w:val="none" w:sz="0" w:space="0" w:color="auto"/>
                                                                        <w:bottom w:val="none" w:sz="0" w:space="0" w:color="auto"/>
                                                                        <w:right w:val="none" w:sz="0" w:space="0" w:color="auto"/>
                                                                      </w:divBdr>
                                                                    </w:div>
                                                                    <w:div w:id="1860195449">
                                                                      <w:marLeft w:val="0"/>
                                                                      <w:marRight w:val="0"/>
                                                                      <w:marTop w:val="83"/>
                                                                      <w:marBottom w:val="0"/>
                                                                      <w:divBdr>
                                                                        <w:top w:val="none" w:sz="0" w:space="0" w:color="auto"/>
                                                                        <w:left w:val="none" w:sz="0" w:space="0" w:color="auto"/>
                                                                        <w:bottom w:val="none" w:sz="0" w:space="0" w:color="auto"/>
                                                                        <w:right w:val="none" w:sz="0" w:space="0" w:color="auto"/>
                                                                      </w:divBdr>
                                                                    </w:div>
                                                                    <w:div w:id="1920600430">
                                                                      <w:marLeft w:val="0"/>
                                                                      <w:marRight w:val="0"/>
                                                                      <w:marTop w:val="83"/>
                                                                      <w:marBottom w:val="0"/>
                                                                      <w:divBdr>
                                                                        <w:top w:val="none" w:sz="0" w:space="0" w:color="auto"/>
                                                                        <w:left w:val="none" w:sz="0" w:space="0" w:color="auto"/>
                                                                        <w:bottom w:val="none" w:sz="0" w:space="0" w:color="auto"/>
                                                                        <w:right w:val="none" w:sz="0" w:space="0" w:color="auto"/>
                                                                      </w:divBdr>
                                                                    </w:div>
                                                                    <w:div w:id="2046784381">
                                                                      <w:marLeft w:val="0"/>
                                                                      <w:marRight w:val="0"/>
                                                                      <w:marTop w:val="83"/>
                                                                      <w:marBottom w:val="0"/>
                                                                      <w:divBdr>
                                                                        <w:top w:val="none" w:sz="0" w:space="0" w:color="auto"/>
                                                                        <w:left w:val="none" w:sz="0" w:space="0" w:color="auto"/>
                                                                        <w:bottom w:val="none" w:sz="0" w:space="0" w:color="auto"/>
                                                                        <w:right w:val="none" w:sz="0" w:space="0" w:color="auto"/>
                                                                      </w:divBdr>
                                                                    </w:div>
                                                                    <w:div w:id="2078479800">
                                                                      <w:marLeft w:val="0"/>
                                                                      <w:marRight w:val="0"/>
                                                                      <w:marTop w:val="83"/>
                                                                      <w:marBottom w:val="0"/>
                                                                      <w:divBdr>
                                                                        <w:top w:val="none" w:sz="0" w:space="0" w:color="auto"/>
                                                                        <w:left w:val="none" w:sz="0" w:space="0" w:color="auto"/>
                                                                        <w:bottom w:val="none" w:sz="0" w:space="0" w:color="auto"/>
                                                                        <w:right w:val="none" w:sz="0" w:space="0" w:color="auto"/>
                                                                      </w:divBdr>
                                                                    </w:div>
                                                                    <w:div w:id="212927931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83125346">
                                                              <w:marLeft w:val="0"/>
                                                              <w:marRight w:val="0"/>
                                                              <w:marTop w:val="0"/>
                                                              <w:marBottom w:val="0"/>
                                                              <w:divBdr>
                                                                <w:top w:val="none" w:sz="0" w:space="0" w:color="auto"/>
                                                                <w:left w:val="none" w:sz="0" w:space="0" w:color="auto"/>
                                                                <w:bottom w:val="none" w:sz="0" w:space="0" w:color="auto"/>
                                                                <w:right w:val="none" w:sz="0" w:space="0" w:color="auto"/>
                                                              </w:divBdr>
                                                            </w:div>
                                                            <w:div w:id="992563893">
                                                              <w:marLeft w:val="0"/>
                                                              <w:marRight w:val="0"/>
                                                              <w:marTop w:val="0"/>
                                                              <w:marBottom w:val="0"/>
                                                              <w:divBdr>
                                                                <w:top w:val="none" w:sz="0" w:space="0" w:color="auto"/>
                                                                <w:left w:val="none" w:sz="0" w:space="0" w:color="auto"/>
                                                                <w:bottom w:val="none" w:sz="0" w:space="0" w:color="auto"/>
                                                                <w:right w:val="none" w:sz="0" w:space="0" w:color="auto"/>
                                                              </w:divBdr>
                                                            </w:div>
                                                            <w:div w:id="1595480444">
                                                              <w:marLeft w:val="0"/>
                                                              <w:marRight w:val="0"/>
                                                              <w:marTop w:val="83"/>
                                                              <w:marBottom w:val="0"/>
                                                              <w:divBdr>
                                                                <w:top w:val="none" w:sz="0" w:space="0" w:color="auto"/>
                                                                <w:left w:val="none" w:sz="0" w:space="0" w:color="auto"/>
                                                                <w:bottom w:val="none" w:sz="0" w:space="0" w:color="auto"/>
                                                                <w:right w:val="none" w:sz="0" w:space="0" w:color="auto"/>
                                                              </w:divBdr>
                                                              <w:divsChild>
                                                                <w:div w:id="73013929">
                                                                  <w:marLeft w:val="0"/>
                                                                  <w:marRight w:val="0"/>
                                                                  <w:marTop w:val="0"/>
                                                                  <w:marBottom w:val="0"/>
                                                                  <w:divBdr>
                                                                    <w:top w:val="none" w:sz="0" w:space="0" w:color="auto"/>
                                                                    <w:left w:val="none" w:sz="0" w:space="0" w:color="auto"/>
                                                                    <w:bottom w:val="none" w:sz="0" w:space="0" w:color="auto"/>
                                                                    <w:right w:val="none" w:sz="0" w:space="0" w:color="auto"/>
                                                                  </w:divBdr>
                                                                  <w:divsChild>
                                                                    <w:div w:id="32074610">
                                                                      <w:marLeft w:val="0"/>
                                                                      <w:marRight w:val="0"/>
                                                                      <w:marTop w:val="83"/>
                                                                      <w:marBottom w:val="0"/>
                                                                      <w:divBdr>
                                                                        <w:top w:val="none" w:sz="0" w:space="0" w:color="auto"/>
                                                                        <w:left w:val="none" w:sz="0" w:space="0" w:color="auto"/>
                                                                        <w:bottom w:val="none" w:sz="0" w:space="0" w:color="auto"/>
                                                                        <w:right w:val="none" w:sz="0" w:space="0" w:color="auto"/>
                                                                      </w:divBdr>
                                                                    </w:div>
                                                                    <w:div w:id="33233514">
                                                                      <w:marLeft w:val="0"/>
                                                                      <w:marRight w:val="0"/>
                                                                      <w:marTop w:val="83"/>
                                                                      <w:marBottom w:val="0"/>
                                                                      <w:divBdr>
                                                                        <w:top w:val="none" w:sz="0" w:space="0" w:color="auto"/>
                                                                        <w:left w:val="none" w:sz="0" w:space="0" w:color="auto"/>
                                                                        <w:bottom w:val="none" w:sz="0" w:space="0" w:color="auto"/>
                                                                        <w:right w:val="none" w:sz="0" w:space="0" w:color="auto"/>
                                                                      </w:divBdr>
                                                                    </w:div>
                                                                    <w:div w:id="43530556">
                                                                      <w:marLeft w:val="0"/>
                                                                      <w:marRight w:val="0"/>
                                                                      <w:marTop w:val="83"/>
                                                                      <w:marBottom w:val="0"/>
                                                                      <w:divBdr>
                                                                        <w:top w:val="none" w:sz="0" w:space="0" w:color="auto"/>
                                                                        <w:left w:val="none" w:sz="0" w:space="0" w:color="auto"/>
                                                                        <w:bottom w:val="none" w:sz="0" w:space="0" w:color="auto"/>
                                                                        <w:right w:val="none" w:sz="0" w:space="0" w:color="auto"/>
                                                                      </w:divBdr>
                                                                    </w:div>
                                                                    <w:div w:id="108134926">
                                                                      <w:marLeft w:val="0"/>
                                                                      <w:marRight w:val="0"/>
                                                                      <w:marTop w:val="83"/>
                                                                      <w:marBottom w:val="0"/>
                                                                      <w:divBdr>
                                                                        <w:top w:val="none" w:sz="0" w:space="0" w:color="auto"/>
                                                                        <w:left w:val="none" w:sz="0" w:space="0" w:color="auto"/>
                                                                        <w:bottom w:val="none" w:sz="0" w:space="0" w:color="auto"/>
                                                                        <w:right w:val="none" w:sz="0" w:space="0" w:color="auto"/>
                                                                      </w:divBdr>
                                                                    </w:div>
                                                                    <w:div w:id="142234122">
                                                                      <w:marLeft w:val="0"/>
                                                                      <w:marRight w:val="0"/>
                                                                      <w:marTop w:val="83"/>
                                                                      <w:marBottom w:val="0"/>
                                                                      <w:divBdr>
                                                                        <w:top w:val="none" w:sz="0" w:space="0" w:color="auto"/>
                                                                        <w:left w:val="none" w:sz="0" w:space="0" w:color="auto"/>
                                                                        <w:bottom w:val="none" w:sz="0" w:space="0" w:color="auto"/>
                                                                        <w:right w:val="none" w:sz="0" w:space="0" w:color="auto"/>
                                                                      </w:divBdr>
                                                                    </w:div>
                                                                    <w:div w:id="176701732">
                                                                      <w:marLeft w:val="0"/>
                                                                      <w:marRight w:val="0"/>
                                                                      <w:marTop w:val="83"/>
                                                                      <w:marBottom w:val="0"/>
                                                                      <w:divBdr>
                                                                        <w:top w:val="none" w:sz="0" w:space="0" w:color="auto"/>
                                                                        <w:left w:val="none" w:sz="0" w:space="0" w:color="auto"/>
                                                                        <w:bottom w:val="none" w:sz="0" w:space="0" w:color="auto"/>
                                                                        <w:right w:val="none" w:sz="0" w:space="0" w:color="auto"/>
                                                                      </w:divBdr>
                                                                    </w:div>
                                                                    <w:div w:id="245499085">
                                                                      <w:marLeft w:val="0"/>
                                                                      <w:marRight w:val="0"/>
                                                                      <w:marTop w:val="83"/>
                                                                      <w:marBottom w:val="0"/>
                                                                      <w:divBdr>
                                                                        <w:top w:val="none" w:sz="0" w:space="0" w:color="auto"/>
                                                                        <w:left w:val="none" w:sz="0" w:space="0" w:color="auto"/>
                                                                        <w:bottom w:val="none" w:sz="0" w:space="0" w:color="auto"/>
                                                                        <w:right w:val="none" w:sz="0" w:space="0" w:color="auto"/>
                                                                      </w:divBdr>
                                                                    </w:div>
                                                                    <w:div w:id="281157100">
                                                                      <w:marLeft w:val="0"/>
                                                                      <w:marRight w:val="0"/>
                                                                      <w:marTop w:val="83"/>
                                                                      <w:marBottom w:val="0"/>
                                                                      <w:divBdr>
                                                                        <w:top w:val="none" w:sz="0" w:space="0" w:color="auto"/>
                                                                        <w:left w:val="none" w:sz="0" w:space="0" w:color="auto"/>
                                                                        <w:bottom w:val="none" w:sz="0" w:space="0" w:color="auto"/>
                                                                        <w:right w:val="none" w:sz="0" w:space="0" w:color="auto"/>
                                                                      </w:divBdr>
                                                                    </w:div>
                                                                    <w:div w:id="341517605">
                                                                      <w:marLeft w:val="0"/>
                                                                      <w:marRight w:val="0"/>
                                                                      <w:marTop w:val="83"/>
                                                                      <w:marBottom w:val="0"/>
                                                                      <w:divBdr>
                                                                        <w:top w:val="none" w:sz="0" w:space="0" w:color="auto"/>
                                                                        <w:left w:val="none" w:sz="0" w:space="0" w:color="auto"/>
                                                                        <w:bottom w:val="none" w:sz="0" w:space="0" w:color="auto"/>
                                                                        <w:right w:val="none" w:sz="0" w:space="0" w:color="auto"/>
                                                                      </w:divBdr>
                                                                    </w:div>
                                                                    <w:div w:id="386487975">
                                                                      <w:marLeft w:val="0"/>
                                                                      <w:marRight w:val="0"/>
                                                                      <w:marTop w:val="83"/>
                                                                      <w:marBottom w:val="0"/>
                                                                      <w:divBdr>
                                                                        <w:top w:val="none" w:sz="0" w:space="0" w:color="auto"/>
                                                                        <w:left w:val="none" w:sz="0" w:space="0" w:color="auto"/>
                                                                        <w:bottom w:val="none" w:sz="0" w:space="0" w:color="auto"/>
                                                                        <w:right w:val="none" w:sz="0" w:space="0" w:color="auto"/>
                                                                      </w:divBdr>
                                                                    </w:div>
                                                                    <w:div w:id="481316477">
                                                                      <w:marLeft w:val="0"/>
                                                                      <w:marRight w:val="0"/>
                                                                      <w:marTop w:val="83"/>
                                                                      <w:marBottom w:val="0"/>
                                                                      <w:divBdr>
                                                                        <w:top w:val="none" w:sz="0" w:space="0" w:color="auto"/>
                                                                        <w:left w:val="none" w:sz="0" w:space="0" w:color="auto"/>
                                                                        <w:bottom w:val="none" w:sz="0" w:space="0" w:color="auto"/>
                                                                        <w:right w:val="none" w:sz="0" w:space="0" w:color="auto"/>
                                                                      </w:divBdr>
                                                                    </w:div>
                                                                    <w:div w:id="509369801">
                                                                      <w:marLeft w:val="0"/>
                                                                      <w:marRight w:val="0"/>
                                                                      <w:marTop w:val="83"/>
                                                                      <w:marBottom w:val="0"/>
                                                                      <w:divBdr>
                                                                        <w:top w:val="none" w:sz="0" w:space="0" w:color="auto"/>
                                                                        <w:left w:val="none" w:sz="0" w:space="0" w:color="auto"/>
                                                                        <w:bottom w:val="none" w:sz="0" w:space="0" w:color="auto"/>
                                                                        <w:right w:val="none" w:sz="0" w:space="0" w:color="auto"/>
                                                                      </w:divBdr>
                                                                    </w:div>
                                                                    <w:div w:id="526597766">
                                                                      <w:marLeft w:val="0"/>
                                                                      <w:marRight w:val="0"/>
                                                                      <w:marTop w:val="83"/>
                                                                      <w:marBottom w:val="0"/>
                                                                      <w:divBdr>
                                                                        <w:top w:val="none" w:sz="0" w:space="0" w:color="auto"/>
                                                                        <w:left w:val="none" w:sz="0" w:space="0" w:color="auto"/>
                                                                        <w:bottom w:val="none" w:sz="0" w:space="0" w:color="auto"/>
                                                                        <w:right w:val="none" w:sz="0" w:space="0" w:color="auto"/>
                                                                      </w:divBdr>
                                                                    </w:div>
                                                                    <w:div w:id="570580760">
                                                                      <w:marLeft w:val="0"/>
                                                                      <w:marRight w:val="0"/>
                                                                      <w:marTop w:val="83"/>
                                                                      <w:marBottom w:val="0"/>
                                                                      <w:divBdr>
                                                                        <w:top w:val="none" w:sz="0" w:space="0" w:color="auto"/>
                                                                        <w:left w:val="none" w:sz="0" w:space="0" w:color="auto"/>
                                                                        <w:bottom w:val="none" w:sz="0" w:space="0" w:color="auto"/>
                                                                        <w:right w:val="none" w:sz="0" w:space="0" w:color="auto"/>
                                                                      </w:divBdr>
                                                                    </w:div>
                                                                    <w:div w:id="589200634">
                                                                      <w:marLeft w:val="0"/>
                                                                      <w:marRight w:val="0"/>
                                                                      <w:marTop w:val="83"/>
                                                                      <w:marBottom w:val="0"/>
                                                                      <w:divBdr>
                                                                        <w:top w:val="none" w:sz="0" w:space="0" w:color="auto"/>
                                                                        <w:left w:val="none" w:sz="0" w:space="0" w:color="auto"/>
                                                                        <w:bottom w:val="none" w:sz="0" w:space="0" w:color="auto"/>
                                                                        <w:right w:val="none" w:sz="0" w:space="0" w:color="auto"/>
                                                                      </w:divBdr>
                                                                    </w:div>
                                                                    <w:div w:id="647056399">
                                                                      <w:marLeft w:val="0"/>
                                                                      <w:marRight w:val="0"/>
                                                                      <w:marTop w:val="83"/>
                                                                      <w:marBottom w:val="0"/>
                                                                      <w:divBdr>
                                                                        <w:top w:val="none" w:sz="0" w:space="0" w:color="auto"/>
                                                                        <w:left w:val="none" w:sz="0" w:space="0" w:color="auto"/>
                                                                        <w:bottom w:val="none" w:sz="0" w:space="0" w:color="auto"/>
                                                                        <w:right w:val="none" w:sz="0" w:space="0" w:color="auto"/>
                                                                      </w:divBdr>
                                                                    </w:div>
                                                                    <w:div w:id="679551610">
                                                                      <w:marLeft w:val="0"/>
                                                                      <w:marRight w:val="0"/>
                                                                      <w:marTop w:val="83"/>
                                                                      <w:marBottom w:val="0"/>
                                                                      <w:divBdr>
                                                                        <w:top w:val="none" w:sz="0" w:space="0" w:color="auto"/>
                                                                        <w:left w:val="none" w:sz="0" w:space="0" w:color="auto"/>
                                                                        <w:bottom w:val="none" w:sz="0" w:space="0" w:color="auto"/>
                                                                        <w:right w:val="none" w:sz="0" w:space="0" w:color="auto"/>
                                                                      </w:divBdr>
                                                                    </w:div>
                                                                    <w:div w:id="711418728">
                                                                      <w:marLeft w:val="0"/>
                                                                      <w:marRight w:val="0"/>
                                                                      <w:marTop w:val="83"/>
                                                                      <w:marBottom w:val="0"/>
                                                                      <w:divBdr>
                                                                        <w:top w:val="none" w:sz="0" w:space="0" w:color="auto"/>
                                                                        <w:left w:val="none" w:sz="0" w:space="0" w:color="auto"/>
                                                                        <w:bottom w:val="none" w:sz="0" w:space="0" w:color="auto"/>
                                                                        <w:right w:val="none" w:sz="0" w:space="0" w:color="auto"/>
                                                                      </w:divBdr>
                                                                    </w:div>
                                                                    <w:div w:id="719477201">
                                                                      <w:marLeft w:val="0"/>
                                                                      <w:marRight w:val="0"/>
                                                                      <w:marTop w:val="83"/>
                                                                      <w:marBottom w:val="0"/>
                                                                      <w:divBdr>
                                                                        <w:top w:val="none" w:sz="0" w:space="0" w:color="auto"/>
                                                                        <w:left w:val="none" w:sz="0" w:space="0" w:color="auto"/>
                                                                        <w:bottom w:val="none" w:sz="0" w:space="0" w:color="auto"/>
                                                                        <w:right w:val="none" w:sz="0" w:space="0" w:color="auto"/>
                                                                      </w:divBdr>
                                                                    </w:div>
                                                                    <w:div w:id="726881315">
                                                                      <w:marLeft w:val="0"/>
                                                                      <w:marRight w:val="0"/>
                                                                      <w:marTop w:val="83"/>
                                                                      <w:marBottom w:val="0"/>
                                                                      <w:divBdr>
                                                                        <w:top w:val="none" w:sz="0" w:space="0" w:color="auto"/>
                                                                        <w:left w:val="none" w:sz="0" w:space="0" w:color="auto"/>
                                                                        <w:bottom w:val="none" w:sz="0" w:space="0" w:color="auto"/>
                                                                        <w:right w:val="none" w:sz="0" w:space="0" w:color="auto"/>
                                                                      </w:divBdr>
                                                                    </w:div>
                                                                    <w:div w:id="727725487">
                                                                      <w:marLeft w:val="0"/>
                                                                      <w:marRight w:val="0"/>
                                                                      <w:marTop w:val="83"/>
                                                                      <w:marBottom w:val="0"/>
                                                                      <w:divBdr>
                                                                        <w:top w:val="none" w:sz="0" w:space="0" w:color="auto"/>
                                                                        <w:left w:val="none" w:sz="0" w:space="0" w:color="auto"/>
                                                                        <w:bottom w:val="none" w:sz="0" w:space="0" w:color="auto"/>
                                                                        <w:right w:val="none" w:sz="0" w:space="0" w:color="auto"/>
                                                                      </w:divBdr>
                                                                    </w:div>
                                                                    <w:div w:id="785344213">
                                                                      <w:marLeft w:val="0"/>
                                                                      <w:marRight w:val="0"/>
                                                                      <w:marTop w:val="83"/>
                                                                      <w:marBottom w:val="0"/>
                                                                      <w:divBdr>
                                                                        <w:top w:val="none" w:sz="0" w:space="0" w:color="auto"/>
                                                                        <w:left w:val="none" w:sz="0" w:space="0" w:color="auto"/>
                                                                        <w:bottom w:val="none" w:sz="0" w:space="0" w:color="auto"/>
                                                                        <w:right w:val="none" w:sz="0" w:space="0" w:color="auto"/>
                                                                      </w:divBdr>
                                                                    </w:div>
                                                                    <w:div w:id="824856794">
                                                                      <w:marLeft w:val="0"/>
                                                                      <w:marRight w:val="0"/>
                                                                      <w:marTop w:val="83"/>
                                                                      <w:marBottom w:val="0"/>
                                                                      <w:divBdr>
                                                                        <w:top w:val="none" w:sz="0" w:space="0" w:color="auto"/>
                                                                        <w:left w:val="none" w:sz="0" w:space="0" w:color="auto"/>
                                                                        <w:bottom w:val="none" w:sz="0" w:space="0" w:color="auto"/>
                                                                        <w:right w:val="none" w:sz="0" w:space="0" w:color="auto"/>
                                                                      </w:divBdr>
                                                                    </w:div>
                                                                    <w:div w:id="825629464">
                                                                      <w:marLeft w:val="0"/>
                                                                      <w:marRight w:val="0"/>
                                                                      <w:marTop w:val="83"/>
                                                                      <w:marBottom w:val="0"/>
                                                                      <w:divBdr>
                                                                        <w:top w:val="none" w:sz="0" w:space="0" w:color="auto"/>
                                                                        <w:left w:val="none" w:sz="0" w:space="0" w:color="auto"/>
                                                                        <w:bottom w:val="none" w:sz="0" w:space="0" w:color="auto"/>
                                                                        <w:right w:val="none" w:sz="0" w:space="0" w:color="auto"/>
                                                                      </w:divBdr>
                                                                    </w:div>
                                                                    <w:div w:id="880629552">
                                                                      <w:marLeft w:val="0"/>
                                                                      <w:marRight w:val="0"/>
                                                                      <w:marTop w:val="83"/>
                                                                      <w:marBottom w:val="0"/>
                                                                      <w:divBdr>
                                                                        <w:top w:val="none" w:sz="0" w:space="0" w:color="auto"/>
                                                                        <w:left w:val="none" w:sz="0" w:space="0" w:color="auto"/>
                                                                        <w:bottom w:val="none" w:sz="0" w:space="0" w:color="auto"/>
                                                                        <w:right w:val="none" w:sz="0" w:space="0" w:color="auto"/>
                                                                      </w:divBdr>
                                                                    </w:div>
                                                                    <w:div w:id="920676430">
                                                                      <w:marLeft w:val="0"/>
                                                                      <w:marRight w:val="0"/>
                                                                      <w:marTop w:val="83"/>
                                                                      <w:marBottom w:val="0"/>
                                                                      <w:divBdr>
                                                                        <w:top w:val="none" w:sz="0" w:space="0" w:color="auto"/>
                                                                        <w:left w:val="none" w:sz="0" w:space="0" w:color="auto"/>
                                                                        <w:bottom w:val="none" w:sz="0" w:space="0" w:color="auto"/>
                                                                        <w:right w:val="none" w:sz="0" w:space="0" w:color="auto"/>
                                                                      </w:divBdr>
                                                                    </w:div>
                                                                    <w:div w:id="946087547">
                                                                      <w:marLeft w:val="0"/>
                                                                      <w:marRight w:val="0"/>
                                                                      <w:marTop w:val="83"/>
                                                                      <w:marBottom w:val="0"/>
                                                                      <w:divBdr>
                                                                        <w:top w:val="none" w:sz="0" w:space="0" w:color="auto"/>
                                                                        <w:left w:val="none" w:sz="0" w:space="0" w:color="auto"/>
                                                                        <w:bottom w:val="none" w:sz="0" w:space="0" w:color="auto"/>
                                                                        <w:right w:val="none" w:sz="0" w:space="0" w:color="auto"/>
                                                                      </w:divBdr>
                                                                    </w:div>
                                                                    <w:div w:id="983584146">
                                                                      <w:marLeft w:val="0"/>
                                                                      <w:marRight w:val="0"/>
                                                                      <w:marTop w:val="83"/>
                                                                      <w:marBottom w:val="0"/>
                                                                      <w:divBdr>
                                                                        <w:top w:val="none" w:sz="0" w:space="0" w:color="auto"/>
                                                                        <w:left w:val="none" w:sz="0" w:space="0" w:color="auto"/>
                                                                        <w:bottom w:val="none" w:sz="0" w:space="0" w:color="auto"/>
                                                                        <w:right w:val="none" w:sz="0" w:space="0" w:color="auto"/>
                                                                      </w:divBdr>
                                                                    </w:div>
                                                                    <w:div w:id="984352168">
                                                                      <w:marLeft w:val="0"/>
                                                                      <w:marRight w:val="0"/>
                                                                      <w:marTop w:val="83"/>
                                                                      <w:marBottom w:val="0"/>
                                                                      <w:divBdr>
                                                                        <w:top w:val="none" w:sz="0" w:space="0" w:color="auto"/>
                                                                        <w:left w:val="none" w:sz="0" w:space="0" w:color="auto"/>
                                                                        <w:bottom w:val="none" w:sz="0" w:space="0" w:color="auto"/>
                                                                        <w:right w:val="none" w:sz="0" w:space="0" w:color="auto"/>
                                                                      </w:divBdr>
                                                                    </w:div>
                                                                    <w:div w:id="1129321267">
                                                                      <w:marLeft w:val="0"/>
                                                                      <w:marRight w:val="0"/>
                                                                      <w:marTop w:val="83"/>
                                                                      <w:marBottom w:val="0"/>
                                                                      <w:divBdr>
                                                                        <w:top w:val="none" w:sz="0" w:space="0" w:color="auto"/>
                                                                        <w:left w:val="none" w:sz="0" w:space="0" w:color="auto"/>
                                                                        <w:bottom w:val="none" w:sz="0" w:space="0" w:color="auto"/>
                                                                        <w:right w:val="none" w:sz="0" w:space="0" w:color="auto"/>
                                                                      </w:divBdr>
                                                                    </w:div>
                                                                    <w:div w:id="1198157282">
                                                                      <w:marLeft w:val="0"/>
                                                                      <w:marRight w:val="0"/>
                                                                      <w:marTop w:val="83"/>
                                                                      <w:marBottom w:val="0"/>
                                                                      <w:divBdr>
                                                                        <w:top w:val="none" w:sz="0" w:space="0" w:color="auto"/>
                                                                        <w:left w:val="none" w:sz="0" w:space="0" w:color="auto"/>
                                                                        <w:bottom w:val="none" w:sz="0" w:space="0" w:color="auto"/>
                                                                        <w:right w:val="none" w:sz="0" w:space="0" w:color="auto"/>
                                                                      </w:divBdr>
                                                                    </w:div>
                                                                    <w:div w:id="1229536802">
                                                                      <w:marLeft w:val="0"/>
                                                                      <w:marRight w:val="0"/>
                                                                      <w:marTop w:val="83"/>
                                                                      <w:marBottom w:val="0"/>
                                                                      <w:divBdr>
                                                                        <w:top w:val="none" w:sz="0" w:space="0" w:color="auto"/>
                                                                        <w:left w:val="none" w:sz="0" w:space="0" w:color="auto"/>
                                                                        <w:bottom w:val="none" w:sz="0" w:space="0" w:color="auto"/>
                                                                        <w:right w:val="none" w:sz="0" w:space="0" w:color="auto"/>
                                                                      </w:divBdr>
                                                                    </w:div>
                                                                    <w:div w:id="1275088655">
                                                                      <w:marLeft w:val="0"/>
                                                                      <w:marRight w:val="0"/>
                                                                      <w:marTop w:val="83"/>
                                                                      <w:marBottom w:val="0"/>
                                                                      <w:divBdr>
                                                                        <w:top w:val="none" w:sz="0" w:space="0" w:color="auto"/>
                                                                        <w:left w:val="none" w:sz="0" w:space="0" w:color="auto"/>
                                                                        <w:bottom w:val="none" w:sz="0" w:space="0" w:color="auto"/>
                                                                        <w:right w:val="none" w:sz="0" w:space="0" w:color="auto"/>
                                                                      </w:divBdr>
                                                                    </w:div>
                                                                    <w:div w:id="1360743389">
                                                                      <w:marLeft w:val="0"/>
                                                                      <w:marRight w:val="0"/>
                                                                      <w:marTop w:val="83"/>
                                                                      <w:marBottom w:val="0"/>
                                                                      <w:divBdr>
                                                                        <w:top w:val="none" w:sz="0" w:space="0" w:color="auto"/>
                                                                        <w:left w:val="none" w:sz="0" w:space="0" w:color="auto"/>
                                                                        <w:bottom w:val="none" w:sz="0" w:space="0" w:color="auto"/>
                                                                        <w:right w:val="none" w:sz="0" w:space="0" w:color="auto"/>
                                                                      </w:divBdr>
                                                                    </w:div>
                                                                    <w:div w:id="1387752266">
                                                                      <w:marLeft w:val="0"/>
                                                                      <w:marRight w:val="0"/>
                                                                      <w:marTop w:val="83"/>
                                                                      <w:marBottom w:val="0"/>
                                                                      <w:divBdr>
                                                                        <w:top w:val="none" w:sz="0" w:space="0" w:color="auto"/>
                                                                        <w:left w:val="none" w:sz="0" w:space="0" w:color="auto"/>
                                                                        <w:bottom w:val="none" w:sz="0" w:space="0" w:color="auto"/>
                                                                        <w:right w:val="none" w:sz="0" w:space="0" w:color="auto"/>
                                                                      </w:divBdr>
                                                                    </w:div>
                                                                    <w:div w:id="1492404494">
                                                                      <w:marLeft w:val="0"/>
                                                                      <w:marRight w:val="0"/>
                                                                      <w:marTop w:val="83"/>
                                                                      <w:marBottom w:val="0"/>
                                                                      <w:divBdr>
                                                                        <w:top w:val="none" w:sz="0" w:space="0" w:color="auto"/>
                                                                        <w:left w:val="none" w:sz="0" w:space="0" w:color="auto"/>
                                                                        <w:bottom w:val="none" w:sz="0" w:space="0" w:color="auto"/>
                                                                        <w:right w:val="none" w:sz="0" w:space="0" w:color="auto"/>
                                                                      </w:divBdr>
                                                                    </w:div>
                                                                    <w:div w:id="1495875126">
                                                                      <w:marLeft w:val="0"/>
                                                                      <w:marRight w:val="0"/>
                                                                      <w:marTop w:val="83"/>
                                                                      <w:marBottom w:val="0"/>
                                                                      <w:divBdr>
                                                                        <w:top w:val="none" w:sz="0" w:space="0" w:color="auto"/>
                                                                        <w:left w:val="none" w:sz="0" w:space="0" w:color="auto"/>
                                                                        <w:bottom w:val="none" w:sz="0" w:space="0" w:color="auto"/>
                                                                        <w:right w:val="none" w:sz="0" w:space="0" w:color="auto"/>
                                                                      </w:divBdr>
                                                                    </w:div>
                                                                    <w:div w:id="1550997822">
                                                                      <w:marLeft w:val="0"/>
                                                                      <w:marRight w:val="0"/>
                                                                      <w:marTop w:val="83"/>
                                                                      <w:marBottom w:val="0"/>
                                                                      <w:divBdr>
                                                                        <w:top w:val="none" w:sz="0" w:space="0" w:color="auto"/>
                                                                        <w:left w:val="none" w:sz="0" w:space="0" w:color="auto"/>
                                                                        <w:bottom w:val="none" w:sz="0" w:space="0" w:color="auto"/>
                                                                        <w:right w:val="none" w:sz="0" w:space="0" w:color="auto"/>
                                                                      </w:divBdr>
                                                                    </w:div>
                                                                    <w:div w:id="1583366759">
                                                                      <w:marLeft w:val="0"/>
                                                                      <w:marRight w:val="0"/>
                                                                      <w:marTop w:val="83"/>
                                                                      <w:marBottom w:val="0"/>
                                                                      <w:divBdr>
                                                                        <w:top w:val="none" w:sz="0" w:space="0" w:color="auto"/>
                                                                        <w:left w:val="none" w:sz="0" w:space="0" w:color="auto"/>
                                                                        <w:bottom w:val="none" w:sz="0" w:space="0" w:color="auto"/>
                                                                        <w:right w:val="none" w:sz="0" w:space="0" w:color="auto"/>
                                                                      </w:divBdr>
                                                                    </w:div>
                                                                    <w:div w:id="1762338338">
                                                                      <w:marLeft w:val="0"/>
                                                                      <w:marRight w:val="0"/>
                                                                      <w:marTop w:val="83"/>
                                                                      <w:marBottom w:val="0"/>
                                                                      <w:divBdr>
                                                                        <w:top w:val="none" w:sz="0" w:space="0" w:color="auto"/>
                                                                        <w:left w:val="none" w:sz="0" w:space="0" w:color="auto"/>
                                                                        <w:bottom w:val="none" w:sz="0" w:space="0" w:color="auto"/>
                                                                        <w:right w:val="none" w:sz="0" w:space="0" w:color="auto"/>
                                                                      </w:divBdr>
                                                                    </w:div>
                                                                    <w:div w:id="1770657166">
                                                                      <w:marLeft w:val="0"/>
                                                                      <w:marRight w:val="0"/>
                                                                      <w:marTop w:val="83"/>
                                                                      <w:marBottom w:val="0"/>
                                                                      <w:divBdr>
                                                                        <w:top w:val="none" w:sz="0" w:space="0" w:color="auto"/>
                                                                        <w:left w:val="none" w:sz="0" w:space="0" w:color="auto"/>
                                                                        <w:bottom w:val="none" w:sz="0" w:space="0" w:color="auto"/>
                                                                        <w:right w:val="none" w:sz="0" w:space="0" w:color="auto"/>
                                                                      </w:divBdr>
                                                                    </w:div>
                                                                    <w:div w:id="1935631911">
                                                                      <w:marLeft w:val="0"/>
                                                                      <w:marRight w:val="0"/>
                                                                      <w:marTop w:val="83"/>
                                                                      <w:marBottom w:val="0"/>
                                                                      <w:divBdr>
                                                                        <w:top w:val="none" w:sz="0" w:space="0" w:color="auto"/>
                                                                        <w:left w:val="none" w:sz="0" w:space="0" w:color="auto"/>
                                                                        <w:bottom w:val="none" w:sz="0" w:space="0" w:color="auto"/>
                                                                        <w:right w:val="none" w:sz="0" w:space="0" w:color="auto"/>
                                                                      </w:divBdr>
                                                                    </w:div>
                                                                    <w:div w:id="1979408128">
                                                                      <w:marLeft w:val="0"/>
                                                                      <w:marRight w:val="0"/>
                                                                      <w:marTop w:val="83"/>
                                                                      <w:marBottom w:val="0"/>
                                                                      <w:divBdr>
                                                                        <w:top w:val="none" w:sz="0" w:space="0" w:color="auto"/>
                                                                        <w:left w:val="none" w:sz="0" w:space="0" w:color="auto"/>
                                                                        <w:bottom w:val="none" w:sz="0" w:space="0" w:color="auto"/>
                                                                        <w:right w:val="none" w:sz="0" w:space="0" w:color="auto"/>
                                                                      </w:divBdr>
                                                                    </w:div>
                                                                    <w:div w:id="2023776907">
                                                                      <w:marLeft w:val="0"/>
                                                                      <w:marRight w:val="0"/>
                                                                      <w:marTop w:val="83"/>
                                                                      <w:marBottom w:val="0"/>
                                                                      <w:divBdr>
                                                                        <w:top w:val="none" w:sz="0" w:space="0" w:color="auto"/>
                                                                        <w:left w:val="none" w:sz="0" w:space="0" w:color="auto"/>
                                                                        <w:bottom w:val="none" w:sz="0" w:space="0" w:color="auto"/>
                                                                        <w:right w:val="none" w:sz="0" w:space="0" w:color="auto"/>
                                                                      </w:divBdr>
                                                                    </w:div>
                                                                    <w:div w:id="2039040739">
                                                                      <w:marLeft w:val="0"/>
                                                                      <w:marRight w:val="0"/>
                                                                      <w:marTop w:val="83"/>
                                                                      <w:marBottom w:val="0"/>
                                                                      <w:divBdr>
                                                                        <w:top w:val="none" w:sz="0" w:space="0" w:color="auto"/>
                                                                        <w:left w:val="none" w:sz="0" w:space="0" w:color="auto"/>
                                                                        <w:bottom w:val="none" w:sz="0" w:space="0" w:color="auto"/>
                                                                        <w:right w:val="none" w:sz="0" w:space="0" w:color="auto"/>
                                                                      </w:divBdr>
                                                                    </w:div>
                                                                    <w:div w:id="2048136152">
                                                                      <w:marLeft w:val="0"/>
                                                                      <w:marRight w:val="0"/>
                                                                      <w:marTop w:val="83"/>
                                                                      <w:marBottom w:val="0"/>
                                                                      <w:divBdr>
                                                                        <w:top w:val="none" w:sz="0" w:space="0" w:color="auto"/>
                                                                        <w:left w:val="none" w:sz="0" w:space="0" w:color="auto"/>
                                                                        <w:bottom w:val="none" w:sz="0" w:space="0" w:color="auto"/>
                                                                        <w:right w:val="none" w:sz="0" w:space="0" w:color="auto"/>
                                                                      </w:divBdr>
                                                                    </w:div>
                                                                    <w:div w:id="209192932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106610607">
                                                              <w:marLeft w:val="0"/>
                                                              <w:marRight w:val="0"/>
                                                              <w:marTop w:val="83"/>
                                                              <w:marBottom w:val="0"/>
                                                              <w:divBdr>
                                                                <w:top w:val="none" w:sz="0" w:space="0" w:color="auto"/>
                                                                <w:left w:val="none" w:sz="0" w:space="0" w:color="auto"/>
                                                                <w:bottom w:val="none" w:sz="0" w:space="0" w:color="auto"/>
                                                                <w:right w:val="none" w:sz="0" w:space="0" w:color="auto"/>
                                                              </w:divBdr>
                                                              <w:divsChild>
                                                                <w:div w:id="1319991671">
                                                                  <w:marLeft w:val="0"/>
                                                                  <w:marRight w:val="0"/>
                                                                  <w:marTop w:val="0"/>
                                                                  <w:marBottom w:val="0"/>
                                                                  <w:divBdr>
                                                                    <w:top w:val="none" w:sz="0" w:space="0" w:color="auto"/>
                                                                    <w:left w:val="none" w:sz="0" w:space="0" w:color="auto"/>
                                                                    <w:bottom w:val="none" w:sz="0" w:space="0" w:color="auto"/>
                                                                    <w:right w:val="none" w:sz="0" w:space="0" w:color="auto"/>
                                                                  </w:divBdr>
                                                                  <w:divsChild>
                                                                    <w:div w:id="99641737">
                                                                      <w:marLeft w:val="0"/>
                                                                      <w:marRight w:val="0"/>
                                                                      <w:marTop w:val="83"/>
                                                                      <w:marBottom w:val="0"/>
                                                                      <w:divBdr>
                                                                        <w:top w:val="none" w:sz="0" w:space="0" w:color="auto"/>
                                                                        <w:left w:val="none" w:sz="0" w:space="0" w:color="auto"/>
                                                                        <w:bottom w:val="none" w:sz="0" w:space="0" w:color="auto"/>
                                                                        <w:right w:val="none" w:sz="0" w:space="0" w:color="auto"/>
                                                                      </w:divBdr>
                                                                    </w:div>
                                                                    <w:div w:id="133182678">
                                                                      <w:marLeft w:val="0"/>
                                                                      <w:marRight w:val="0"/>
                                                                      <w:marTop w:val="83"/>
                                                                      <w:marBottom w:val="0"/>
                                                                      <w:divBdr>
                                                                        <w:top w:val="none" w:sz="0" w:space="0" w:color="auto"/>
                                                                        <w:left w:val="none" w:sz="0" w:space="0" w:color="auto"/>
                                                                        <w:bottom w:val="none" w:sz="0" w:space="0" w:color="auto"/>
                                                                        <w:right w:val="none" w:sz="0" w:space="0" w:color="auto"/>
                                                                      </w:divBdr>
                                                                    </w:div>
                                                                    <w:div w:id="209002060">
                                                                      <w:marLeft w:val="0"/>
                                                                      <w:marRight w:val="0"/>
                                                                      <w:marTop w:val="83"/>
                                                                      <w:marBottom w:val="0"/>
                                                                      <w:divBdr>
                                                                        <w:top w:val="none" w:sz="0" w:space="0" w:color="auto"/>
                                                                        <w:left w:val="none" w:sz="0" w:space="0" w:color="auto"/>
                                                                        <w:bottom w:val="none" w:sz="0" w:space="0" w:color="auto"/>
                                                                        <w:right w:val="none" w:sz="0" w:space="0" w:color="auto"/>
                                                                      </w:divBdr>
                                                                    </w:div>
                                                                    <w:div w:id="406195666">
                                                                      <w:marLeft w:val="0"/>
                                                                      <w:marRight w:val="0"/>
                                                                      <w:marTop w:val="83"/>
                                                                      <w:marBottom w:val="0"/>
                                                                      <w:divBdr>
                                                                        <w:top w:val="none" w:sz="0" w:space="0" w:color="auto"/>
                                                                        <w:left w:val="none" w:sz="0" w:space="0" w:color="auto"/>
                                                                        <w:bottom w:val="none" w:sz="0" w:space="0" w:color="auto"/>
                                                                        <w:right w:val="none" w:sz="0" w:space="0" w:color="auto"/>
                                                                      </w:divBdr>
                                                                    </w:div>
                                                                    <w:div w:id="568419261">
                                                                      <w:marLeft w:val="0"/>
                                                                      <w:marRight w:val="0"/>
                                                                      <w:marTop w:val="83"/>
                                                                      <w:marBottom w:val="0"/>
                                                                      <w:divBdr>
                                                                        <w:top w:val="none" w:sz="0" w:space="0" w:color="auto"/>
                                                                        <w:left w:val="none" w:sz="0" w:space="0" w:color="auto"/>
                                                                        <w:bottom w:val="none" w:sz="0" w:space="0" w:color="auto"/>
                                                                        <w:right w:val="none" w:sz="0" w:space="0" w:color="auto"/>
                                                                      </w:divBdr>
                                                                    </w:div>
                                                                    <w:div w:id="674066943">
                                                                      <w:marLeft w:val="0"/>
                                                                      <w:marRight w:val="0"/>
                                                                      <w:marTop w:val="83"/>
                                                                      <w:marBottom w:val="0"/>
                                                                      <w:divBdr>
                                                                        <w:top w:val="none" w:sz="0" w:space="0" w:color="auto"/>
                                                                        <w:left w:val="none" w:sz="0" w:space="0" w:color="auto"/>
                                                                        <w:bottom w:val="none" w:sz="0" w:space="0" w:color="auto"/>
                                                                        <w:right w:val="none" w:sz="0" w:space="0" w:color="auto"/>
                                                                      </w:divBdr>
                                                                    </w:div>
                                                                    <w:div w:id="743185169">
                                                                      <w:marLeft w:val="0"/>
                                                                      <w:marRight w:val="0"/>
                                                                      <w:marTop w:val="83"/>
                                                                      <w:marBottom w:val="0"/>
                                                                      <w:divBdr>
                                                                        <w:top w:val="none" w:sz="0" w:space="0" w:color="auto"/>
                                                                        <w:left w:val="none" w:sz="0" w:space="0" w:color="auto"/>
                                                                        <w:bottom w:val="none" w:sz="0" w:space="0" w:color="auto"/>
                                                                        <w:right w:val="none" w:sz="0" w:space="0" w:color="auto"/>
                                                                      </w:divBdr>
                                                                    </w:div>
                                                                    <w:div w:id="860358074">
                                                                      <w:marLeft w:val="0"/>
                                                                      <w:marRight w:val="0"/>
                                                                      <w:marTop w:val="83"/>
                                                                      <w:marBottom w:val="0"/>
                                                                      <w:divBdr>
                                                                        <w:top w:val="none" w:sz="0" w:space="0" w:color="auto"/>
                                                                        <w:left w:val="none" w:sz="0" w:space="0" w:color="auto"/>
                                                                        <w:bottom w:val="none" w:sz="0" w:space="0" w:color="auto"/>
                                                                        <w:right w:val="none" w:sz="0" w:space="0" w:color="auto"/>
                                                                      </w:divBdr>
                                                                    </w:div>
                                                                    <w:div w:id="899286729">
                                                                      <w:marLeft w:val="0"/>
                                                                      <w:marRight w:val="0"/>
                                                                      <w:marTop w:val="83"/>
                                                                      <w:marBottom w:val="0"/>
                                                                      <w:divBdr>
                                                                        <w:top w:val="none" w:sz="0" w:space="0" w:color="auto"/>
                                                                        <w:left w:val="none" w:sz="0" w:space="0" w:color="auto"/>
                                                                        <w:bottom w:val="none" w:sz="0" w:space="0" w:color="auto"/>
                                                                        <w:right w:val="none" w:sz="0" w:space="0" w:color="auto"/>
                                                                      </w:divBdr>
                                                                    </w:div>
                                                                    <w:div w:id="1098867418">
                                                                      <w:marLeft w:val="0"/>
                                                                      <w:marRight w:val="0"/>
                                                                      <w:marTop w:val="83"/>
                                                                      <w:marBottom w:val="0"/>
                                                                      <w:divBdr>
                                                                        <w:top w:val="none" w:sz="0" w:space="0" w:color="auto"/>
                                                                        <w:left w:val="none" w:sz="0" w:space="0" w:color="auto"/>
                                                                        <w:bottom w:val="none" w:sz="0" w:space="0" w:color="auto"/>
                                                                        <w:right w:val="none" w:sz="0" w:space="0" w:color="auto"/>
                                                                      </w:divBdr>
                                                                    </w:div>
                                                                    <w:div w:id="1194685330">
                                                                      <w:marLeft w:val="0"/>
                                                                      <w:marRight w:val="0"/>
                                                                      <w:marTop w:val="83"/>
                                                                      <w:marBottom w:val="0"/>
                                                                      <w:divBdr>
                                                                        <w:top w:val="none" w:sz="0" w:space="0" w:color="auto"/>
                                                                        <w:left w:val="none" w:sz="0" w:space="0" w:color="auto"/>
                                                                        <w:bottom w:val="none" w:sz="0" w:space="0" w:color="auto"/>
                                                                        <w:right w:val="none" w:sz="0" w:space="0" w:color="auto"/>
                                                                      </w:divBdr>
                                                                    </w:div>
                                                                    <w:div w:id="1219509378">
                                                                      <w:marLeft w:val="0"/>
                                                                      <w:marRight w:val="0"/>
                                                                      <w:marTop w:val="83"/>
                                                                      <w:marBottom w:val="0"/>
                                                                      <w:divBdr>
                                                                        <w:top w:val="none" w:sz="0" w:space="0" w:color="auto"/>
                                                                        <w:left w:val="none" w:sz="0" w:space="0" w:color="auto"/>
                                                                        <w:bottom w:val="none" w:sz="0" w:space="0" w:color="auto"/>
                                                                        <w:right w:val="none" w:sz="0" w:space="0" w:color="auto"/>
                                                                      </w:divBdr>
                                                                    </w:div>
                                                                    <w:div w:id="1308895689">
                                                                      <w:marLeft w:val="0"/>
                                                                      <w:marRight w:val="0"/>
                                                                      <w:marTop w:val="83"/>
                                                                      <w:marBottom w:val="0"/>
                                                                      <w:divBdr>
                                                                        <w:top w:val="none" w:sz="0" w:space="0" w:color="auto"/>
                                                                        <w:left w:val="none" w:sz="0" w:space="0" w:color="auto"/>
                                                                        <w:bottom w:val="none" w:sz="0" w:space="0" w:color="auto"/>
                                                                        <w:right w:val="none" w:sz="0" w:space="0" w:color="auto"/>
                                                                      </w:divBdr>
                                                                    </w:div>
                                                                    <w:div w:id="1367636182">
                                                                      <w:marLeft w:val="0"/>
                                                                      <w:marRight w:val="0"/>
                                                                      <w:marTop w:val="83"/>
                                                                      <w:marBottom w:val="0"/>
                                                                      <w:divBdr>
                                                                        <w:top w:val="none" w:sz="0" w:space="0" w:color="auto"/>
                                                                        <w:left w:val="none" w:sz="0" w:space="0" w:color="auto"/>
                                                                        <w:bottom w:val="none" w:sz="0" w:space="0" w:color="auto"/>
                                                                        <w:right w:val="none" w:sz="0" w:space="0" w:color="auto"/>
                                                                      </w:divBdr>
                                                                    </w:div>
                                                                    <w:div w:id="1367951081">
                                                                      <w:marLeft w:val="0"/>
                                                                      <w:marRight w:val="0"/>
                                                                      <w:marTop w:val="83"/>
                                                                      <w:marBottom w:val="0"/>
                                                                      <w:divBdr>
                                                                        <w:top w:val="none" w:sz="0" w:space="0" w:color="auto"/>
                                                                        <w:left w:val="none" w:sz="0" w:space="0" w:color="auto"/>
                                                                        <w:bottom w:val="none" w:sz="0" w:space="0" w:color="auto"/>
                                                                        <w:right w:val="none" w:sz="0" w:space="0" w:color="auto"/>
                                                                      </w:divBdr>
                                                                    </w:div>
                                                                    <w:div w:id="1412850139">
                                                                      <w:marLeft w:val="0"/>
                                                                      <w:marRight w:val="0"/>
                                                                      <w:marTop w:val="83"/>
                                                                      <w:marBottom w:val="0"/>
                                                                      <w:divBdr>
                                                                        <w:top w:val="none" w:sz="0" w:space="0" w:color="auto"/>
                                                                        <w:left w:val="none" w:sz="0" w:space="0" w:color="auto"/>
                                                                        <w:bottom w:val="none" w:sz="0" w:space="0" w:color="auto"/>
                                                                        <w:right w:val="none" w:sz="0" w:space="0" w:color="auto"/>
                                                                      </w:divBdr>
                                                                    </w:div>
                                                                    <w:div w:id="1478839807">
                                                                      <w:marLeft w:val="0"/>
                                                                      <w:marRight w:val="0"/>
                                                                      <w:marTop w:val="83"/>
                                                                      <w:marBottom w:val="0"/>
                                                                      <w:divBdr>
                                                                        <w:top w:val="none" w:sz="0" w:space="0" w:color="auto"/>
                                                                        <w:left w:val="none" w:sz="0" w:space="0" w:color="auto"/>
                                                                        <w:bottom w:val="none" w:sz="0" w:space="0" w:color="auto"/>
                                                                        <w:right w:val="none" w:sz="0" w:space="0" w:color="auto"/>
                                                                      </w:divBdr>
                                                                    </w:div>
                                                                    <w:div w:id="1524173553">
                                                                      <w:marLeft w:val="0"/>
                                                                      <w:marRight w:val="0"/>
                                                                      <w:marTop w:val="83"/>
                                                                      <w:marBottom w:val="0"/>
                                                                      <w:divBdr>
                                                                        <w:top w:val="none" w:sz="0" w:space="0" w:color="auto"/>
                                                                        <w:left w:val="none" w:sz="0" w:space="0" w:color="auto"/>
                                                                        <w:bottom w:val="none" w:sz="0" w:space="0" w:color="auto"/>
                                                                        <w:right w:val="none" w:sz="0" w:space="0" w:color="auto"/>
                                                                      </w:divBdr>
                                                                    </w:div>
                                                                    <w:div w:id="1648243833">
                                                                      <w:marLeft w:val="0"/>
                                                                      <w:marRight w:val="0"/>
                                                                      <w:marTop w:val="83"/>
                                                                      <w:marBottom w:val="0"/>
                                                                      <w:divBdr>
                                                                        <w:top w:val="none" w:sz="0" w:space="0" w:color="auto"/>
                                                                        <w:left w:val="none" w:sz="0" w:space="0" w:color="auto"/>
                                                                        <w:bottom w:val="none" w:sz="0" w:space="0" w:color="auto"/>
                                                                        <w:right w:val="none" w:sz="0" w:space="0" w:color="auto"/>
                                                                      </w:divBdr>
                                                                    </w:div>
                                                                    <w:div w:id="1650741532">
                                                                      <w:marLeft w:val="0"/>
                                                                      <w:marRight w:val="0"/>
                                                                      <w:marTop w:val="83"/>
                                                                      <w:marBottom w:val="0"/>
                                                                      <w:divBdr>
                                                                        <w:top w:val="none" w:sz="0" w:space="0" w:color="auto"/>
                                                                        <w:left w:val="none" w:sz="0" w:space="0" w:color="auto"/>
                                                                        <w:bottom w:val="none" w:sz="0" w:space="0" w:color="auto"/>
                                                                        <w:right w:val="none" w:sz="0" w:space="0" w:color="auto"/>
                                                                      </w:divBdr>
                                                                    </w:div>
                                                                    <w:div w:id="1714693294">
                                                                      <w:marLeft w:val="0"/>
                                                                      <w:marRight w:val="0"/>
                                                                      <w:marTop w:val="83"/>
                                                                      <w:marBottom w:val="0"/>
                                                                      <w:divBdr>
                                                                        <w:top w:val="none" w:sz="0" w:space="0" w:color="auto"/>
                                                                        <w:left w:val="none" w:sz="0" w:space="0" w:color="auto"/>
                                                                        <w:bottom w:val="none" w:sz="0" w:space="0" w:color="auto"/>
                                                                        <w:right w:val="none" w:sz="0" w:space="0" w:color="auto"/>
                                                                      </w:divBdr>
                                                                    </w:div>
                                                                    <w:div w:id="1766531774">
                                                                      <w:marLeft w:val="0"/>
                                                                      <w:marRight w:val="0"/>
                                                                      <w:marTop w:val="83"/>
                                                                      <w:marBottom w:val="0"/>
                                                                      <w:divBdr>
                                                                        <w:top w:val="none" w:sz="0" w:space="0" w:color="auto"/>
                                                                        <w:left w:val="none" w:sz="0" w:space="0" w:color="auto"/>
                                                                        <w:bottom w:val="none" w:sz="0" w:space="0" w:color="auto"/>
                                                                        <w:right w:val="none" w:sz="0" w:space="0" w:color="auto"/>
                                                                      </w:divBdr>
                                                                    </w:div>
                                                                    <w:div w:id="1823741238">
                                                                      <w:marLeft w:val="0"/>
                                                                      <w:marRight w:val="0"/>
                                                                      <w:marTop w:val="83"/>
                                                                      <w:marBottom w:val="0"/>
                                                                      <w:divBdr>
                                                                        <w:top w:val="none" w:sz="0" w:space="0" w:color="auto"/>
                                                                        <w:left w:val="none" w:sz="0" w:space="0" w:color="auto"/>
                                                                        <w:bottom w:val="none" w:sz="0" w:space="0" w:color="auto"/>
                                                                        <w:right w:val="none" w:sz="0" w:space="0" w:color="auto"/>
                                                                      </w:divBdr>
                                                                    </w:div>
                                                                    <w:div w:id="1894464802">
                                                                      <w:marLeft w:val="0"/>
                                                                      <w:marRight w:val="0"/>
                                                                      <w:marTop w:val="83"/>
                                                                      <w:marBottom w:val="0"/>
                                                                      <w:divBdr>
                                                                        <w:top w:val="none" w:sz="0" w:space="0" w:color="auto"/>
                                                                        <w:left w:val="none" w:sz="0" w:space="0" w:color="auto"/>
                                                                        <w:bottom w:val="none" w:sz="0" w:space="0" w:color="auto"/>
                                                                        <w:right w:val="none" w:sz="0" w:space="0" w:color="auto"/>
                                                                      </w:divBdr>
                                                                    </w:div>
                                                                    <w:div w:id="191928987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1507053">
      <w:bodyDiv w:val="1"/>
      <w:marLeft w:val="0"/>
      <w:marRight w:val="0"/>
      <w:marTop w:val="0"/>
      <w:marBottom w:val="0"/>
      <w:divBdr>
        <w:top w:val="none" w:sz="0" w:space="0" w:color="auto"/>
        <w:left w:val="none" w:sz="0" w:space="0" w:color="auto"/>
        <w:bottom w:val="none" w:sz="0" w:space="0" w:color="auto"/>
        <w:right w:val="none" w:sz="0" w:space="0" w:color="auto"/>
      </w:divBdr>
    </w:div>
    <w:div w:id="592127700">
      <w:bodyDiv w:val="1"/>
      <w:marLeft w:val="0"/>
      <w:marRight w:val="0"/>
      <w:marTop w:val="0"/>
      <w:marBottom w:val="0"/>
      <w:divBdr>
        <w:top w:val="none" w:sz="0" w:space="0" w:color="auto"/>
        <w:left w:val="none" w:sz="0" w:space="0" w:color="auto"/>
        <w:bottom w:val="none" w:sz="0" w:space="0" w:color="auto"/>
        <w:right w:val="none" w:sz="0" w:space="0" w:color="auto"/>
      </w:divBdr>
      <w:divsChild>
        <w:div w:id="1588347302">
          <w:marLeft w:val="0"/>
          <w:marRight w:val="0"/>
          <w:marTop w:val="0"/>
          <w:marBottom w:val="0"/>
          <w:divBdr>
            <w:top w:val="none" w:sz="0" w:space="0" w:color="auto"/>
            <w:left w:val="none" w:sz="0" w:space="0" w:color="auto"/>
            <w:bottom w:val="none" w:sz="0" w:space="0" w:color="auto"/>
            <w:right w:val="none" w:sz="0" w:space="0" w:color="auto"/>
          </w:divBdr>
          <w:divsChild>
            <w:div w:id="1859854811">
              <w:marLeft w:val="0"/>
              <w:marRight w:val="0"/>
              <w:marTop w:val="0"/>
              <w:marBottom w:val="0"/>
              <w:divBdr>
                <w:top w:val="none" w:sz="0" w:space="0" w:color="auto"/>
                <w:left w:val="none" w:sz="0" w:space="0" w:color="auto"/>
                <w:bottom w:val="none" w:sz="0" w:space="0" w:color="auto"/>
                <w:right w:val="none" w:sz="0" w:space="0" w:color="auto"/>
              </w:divBdr>
              <w:divsChild>
                <w:div w:id="359933417">
                  <w:marLeft w:val="0"/>
                  <w:marRight w:val="0"/>
                  <w:marTop w:val="105"/>
                  <w:marBottom w:val="0"/>
                  <w:divBdr>
                    <w:top w:val="none" w:sz="0" w:space="0" w:color="auto"/>
                    <w:left w:val="none" w:sz="0" w:space="0" w:color="auto"/>
                    <w:bottom w:val="none" w:sz="0" w:space="0" w:color="auto"/>
                    <w:right w:val="none" w:sz="0" w:space="0" w:color="auto"/>
                  </w:divBdr>
                  <w:divsChild>
                    <w:div w:id="436675777">
                      <w:marLeft w:val="450"/>
                      <w:marRight w:val="225"/>
                      <w:marTop w:val="0"/>
                      <w:marBottom w:val="0"/>
                      <w:divBdr>
                        <w:top w:val="none" w:sz="0" w:space="0" w:color="auto"/>
                        <w:left w:val="none" w:sz="0" w:space="0" w:color="auto"/>
                        <w:bottom w:val="none" w:sz="0" w:space="0" w:color="auto"/>
                        <w:right w:val="none" w:sz="0" w:space="0" w:color="auto"/>
                      </w:divBdr>
                      <w:divsChild>
                        <w:div w:id="1794666104">
                          <w:marLeft w:val="0"/>
                          <w:marRight w:val="0"/>
                          <w:marTop w:val="0"/>
                          <w:marBottom w:val="600"/>
                          <w:divBdr>
                            <w:top w:val="single" w:sz="6" w:space="0" w:color="314664"/>
                            <w:left w:val="single" w:sz="6" w:space="0" w:color="314664"/>
                            <w:bottom w:val="single" w:sz="6" w:space="0" w:color="314664"/>
                            <w:right w:val="single" w:sz="6" w:space="0" w:color="314664"/>
                          </w:divBdr>
                          <w:divsChild>
                            <w:div w:id="1968512051">
                              <w:marLeft w:val="0"/>
                              <w:marRight w:val="0"/>
                              <w:marTop w:val="0"/>
                              <w:marBottom w:val="0"/>
                              <w:divBdr>
                                <w:top w:val="none" w:sz="0" w:space="0" w:color="auto"/>
                                <w:left w:val="none" w:sz="0" w:space="0" w:color="auto"/>
                                <w:bottom w:val="none" w:sz="0" w:space="0" w:color="auto"/>
                                <w:right w:val="none" w:sz="0" w:space="0" w:color="auto"/>
                              </w:divBdr>
                              <w:divsChild>
                                <w:div w:id="1680430689">
                                  <w:marLeft w:val="0"/>
                                  <w:marRight w:val="0"/>
                                  <w:marTop w:val="0"/>
                                  <w:marBottom w:val="0"/>
                                  <w:divBdr>
                                    <w:top w:val="none" w:sz="0" w:space="0" w:color="auto"/>
                                    <w:left w:val="none" w:sz="0" w:space="0" w:color="auto"/>
                                    <w:bottom w:val="none" w:sz="0" w:space="0" w:color="auto"/>
                                    <w:right w:val="none" w:sz="0" w:space="0" w:color="auto"/>
                                  </w:divBdr>
                                  <w:divsChild>
                                    <w:div w:id="1182740849">
                                      <w:marLeft w:val="0"/>
                                      <w:marRight w:val="0"/>
                                      <w:marTop w:val="0"/>
                                      <w:marBottom w:val="0"/>
                                      <w:divBdr>
                                        <w:top w:val="none" w:sz="0" w:space="0" w:color="auto"/>
                                        <w:left w:val="none" w:sz="0" w:space="0" w:color="auto"/>
                                        <w:bottom w:val="none" w:sz="0" w:space="0" w:color="auto"/>
                                        <w:right w:val="none" w:sz="0" w:space="0" w:color="auto"/>
                                      </w:divBdr>
                                      <w:divsChild>
                                        <w:div w:id="1493179723">
                                          <w:marLeft w:val="0"/>
                                          <w:marRight w:val="0"/>
                                          <w:marTop w:val="0"/>
                                          <w:marBottom w:val="0"/>
                                          <w:divBdr>
                                            <w:top w:val="none" w:sz="0" w:space="0" w:color="auto"/>
                                            <w:left w:val="none" w:sz="0" w:space="0" w:color="auto"/>
                                            <w:bottom w:val="none" w:sz="0" w:space="0" w:color="auto"/>
                                            <w:right w:val="none" w:sz="0" w:space="0" w:color="auto"/>
                                          </w:divBdr>
                                          <w:divsChild>
                                            <w:div w:id="1363438455">
                                              <w:marLeft w:val="0"/>
                                              <w:marRight w:val="0"/>
                                              <w:marTop w:val="0"/>
                                              <w:marBottom w:val="0"/>
                                              <w:divBdr>
                                                <w:top w:val="none" w:sz="0" w:space="0" w:color="auto"/>
                                                <w:left w:val="none" w:sz="0" w:space="0" w:color="auto"/>
                                                <w:bottom w:val="none" w:sz="0" w:space="0" w:color="auto"/>
                                                <w:right w:val="none" w:sz="0" w:space="0" w:color="auto"/>
                                              </w:divBdr>
                                              <w:divsChild>
                                                <w:div w:id="1963682385">
                                                  <w:marLeft w:val="0"/>
                                                  <w:marRight w:val="0"/>
                                                  <w:marTop w:val="0"/>
                                                  <w:marBottom w:val="0"/>
                                                  <w:divBdr>
                                                    <w:top w:val="none" w:sz="0" w:space="0" w:color="auto"/>
                                                    <w:left w:val="none" w:sz="0" w:space="0" w:color="auto"/>
                                                    <w:bottom w:val="none" w:sz="0" w:space="0" w:color="auto"/>
                                                    <w:right w:val="none" w:sz="0" w:space="0" w:color="auto"/>
                                                  </w:divBdr>
                                                  <w:divsChild>
                                                    <w:div w:id="1745645509">
                                                      <w:marLeft w:val="0"/>
                                                      <w:marRight w:val="0"/>
                                                      <w:marTop w:val="0"/>
                                                      <w:marBottom w:val="0"/>
                                                      <w:divBdr>
                                                        <w:top w:val="none" w:sz="0" w:space="0" w:color="auto"/>
                                                        <w:left w:val="none" w:sz="0" w:space="0" w:color="auto"/>
                                                        <w:bottom w:val="none" w:sz="0" w:space="0" w:color="auto"/>
                                                        <w:right w:val="none" w:sz="0" w:space="0" w:color="auto"/>
                                                      </w:divBdr>
                                                      <w:divsChild>
                                                        <w:div w:id="1537350674">
                                                          <w:marLeft w:val="0"/>
                                                          <w:marRight w:val="0"/>
                                                          <w:marTop w:val="0"/>
                                                          <w:marBottom w:val="0"/>
                                                          <w:divBdr>
                                                            <w:top w:val="none" w:sz="0" w:space="0" w:color="auto"/>
                                                            <w:left w:val="none" w:sz="0" w:space="0" w:color="auto"/>
                                                            <w:bottom w:val="none" w:sz="0" w:space="0" w:color="auto"/>
                                                            <w:right w:val="none" w:sz="0" w:space="0" w:color="auto"/>
                                                          </w:divBdr>
                                                          <w:divsChild>
                                                            <w:div w:id="235634499">
                                                              <w:marLeft w:val="0"/>
                                                              <w:marRight w:val="0"/>
                                                              <w:marTop w:val="0"/>
                                                              <w:marBottom w:val="0"/>
                                                              <w:divBdr>
                                                                <w:top w:val="none" w:sz="0" w:space="0" w:color="auto"/>
                                                                <w:left w:val="none" w:sz="0" w:space="0" w:color="auto"/>
                                                                <w:bottom w:val="none" w:sz="0" w:space="0" w:color="auto"/>
                                                                <w:right w:val="none" w:sz="0" w:space="0" w:color="auto"/>
                                                              </w:divBdr>
                                                              <w:divsChild>
                                                                <w:div w:id="353118731">
                                                                  <w:marLeft w:val="0"/>
                                                                  <w:marRight w:val="0"/>
                                                                  <w:marTop w:val="0"/>
                                                                  <w:marBottom w:val="0"/>
                                                                  <w:divBdr>
                                                                    <w:top w:val="none" w:sz="0" w:space="0" w:color="auto"/>
                                                                    <w:left w:val="none" w:sz="0" w:space="0" w:color="auto"/>
                                                                    <w:bottom w:val="none" w:sz="0" w:space="0" w:color="auto"/>
                                                                    <w:right w:val="none" w:sz="0" w:space="0" w:color="auto"/>
                                                                  </w:divBdr>
                                                                  <w:divsChild>
                                                                    <w:div w:id="1182571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4840701">
      <w:bodyDiv w:val="1"/>
      <w:marLeft w:val="0"/>
      <w:marRight w:val="0"/>
      <w:marTop w:val="0"/>
      <w:marBottom w:val="0"/>
      <w:divBdr>
        <w:top w:val="none" w:sz="0" w:space="0" w:color="auto"/>
        <w:left w:val="none" w:sz="0" w:space="0" w:color="auto"/>
        <w:bottom w:val="none" w:sz="0" w:space="0" w:color="auto"/>
        <w:right w:val="none" w:sz="0" w:space="0" w:color="auto"/>
      </w:divBdr>
    </w:div>
    <w:div w:id="688412223">
      <w:bodyDiv w:val="1"/>
      <w:marLeft w:val="0"/>
      <w:marRight w:val="0"/>
      <w:marTop w:val="0"/>
      <w:marBottom w:val="0"/>
      <w:divBdr>
        <w:top w:val="none" w:sz="0" w:space="0" w:color="auto"/>
        <w:left w:val="none" w:sz="0" w:space="0" w:color="auto"/>
        <w:bottom w:val="none" w:sz="0" w:space="0" w:color="auto"/>
        <w:right w:val="none" w:sz="0" w:space="0" w:color="auto"/>
      </w:divBdr>
      <w:divsChild>
        <w:div w:id="98452750">
          <w:marLeft w:val="0"/>
          <w:marRight w:val="0"/>
          <w:marTop w:val="83"/>
          <w:marBottom w:val="0"/>
          <w:divBdr>
            <w:top w:val="none" w:sz="0" w:space="0" w:color="auto"/>
            <w:left w:val="none" w:sz="0" w:space="0" w:color="auto"/>
            <w:bottom w:val="none" w:sz="0" w:space="0" w:color="auto"/>
            <w:right w:val="none" w:sz="0" w:space="0" w:color="auto"/>
          </w:divBdr>
        </w:div>
        <w:div w:id="471562801">
          <w:marLeft w:val="0"/>
          <w:marRight w:val="0"/>
          <w:marTop w:val="83"/>
          <w:marBottom w:val="0"/>
          <w:divBdr>
            <w:top w:val="none" w:sz="0" w:space="0" w:color="auto"/>
            <w:left w:val="none" w:sz="0" w:space="0" w:color="auto"/>
            <w:bottom w:val="none" w:sz="0" w:space="0" w:color="auto"/>
            <w:right w:val="none" w:sz="0" w:space="0" w:color="auto"/>
          </w:divBdr>
        </w:div>
        <w:div w:id="1053500483">
          <w:marLeft w:val="0"/>
          <w:marRight w:val="0"/>
          <w:marTop w:val="83"/>
          <w:marBottom w:val="0"/>
          <w:divBdr>
            <w:top w:val="none" w:sz="0" w:space="0" w:color="auto"/>
            <w:left w:val="none" w:sz="0" w:space="0" w:color="auto"/>
            <w:bottom w:val="none" w:sz="0" w:space="0" w:color="auto"/>
            <w:right w:val="none" w:sz="0" w:space="0" w:color="auto"/>
          </w:divBdr>
        </w:div>
        <w:div w:id="1417824694">
          <w:marLeft w:val="0"/>
          <w:marRight w:val="0"/>
          <w:marTop w:val="83"/>
          <w:marBottom w:val="0"/>
          <w:divBdr>
            <w:top w:val="none" w:sz="0" w:space="0" w:color="auto"/>
            <w:left w:val="none" w:sz="0" w:space="0" w:color="auto"/>
            <w:bottom w:val="none" w:sz="0" w:space="0" w:color="auto"/>
            <w:right w:val="none" w:sz="0" w:space="0" w:color="auto"/>
          </w:divBdr>
        </w:div>
        <w:div w:id="1836188656">
          <w:marLeft w:val="0"/>
          <w:marRight w:val="0"/>
          <w:marTop w:val="83"/>
          <w:marBottom w:val="0"/>
          <w:divBdr>
            <w:top w:val="none" w:sz="0" w:space="0" w:color="auto"/>
            <w:left w:val="none" w:sz="0" w:space="0" w:color="auto"/>
            <w:bottom w:val="none" w:sz="0" w:space="0" w:color="auto"/>
            <w:right w:val="none" w:sz="0" w:space="0" w:color="auto"/>
          </w:divBdr>
        </w:div>
      </w:divsChild>
    </w:div>
    <w:div w:id="705183008">
      <w:bodyDiv w:val="1"/>
      <w:marLeft w:val="0"/>
      <w:marRight w:val="0"/>
      <w:marTop w:val="0"/>
      <w:marBottom w:val="0"/>
      <w:divBdr>
        <w:top w:val="none" w:sz="0" w:space="0" w:color="auto"/>
        <w:left w:val="none" w:sz="0" w:space="0" w:color="auto"/>
        <w:bottom w:val="none" w:sz="0" w:space="0" w:color="auto"/>
        <w:right w:val="none" w:sz="0" w:space="0" w:color="auto"/>
      </w:divBdr>
      <w:divsChild>
        <w:div w:id="90504">
          <w:marLeft w:val="0"/>
          <w:marRight w:val="0"/>
          <w:marTop w:val="83"/>
          <w:marBottom w:val="0"/>
          <w:divBdr>
            <w:top w:val="none" w:sz="0" w:space="0" w:color="auto"/>
            <w:left w:val="none" w:sz="0" w:space="0" w:color="auto"/>
            <w:bottom w:val="none" w:sz="0" w:space="0" w:color="auto"/>
            <w:right w:val="none" w:sz="0" w:space="0" w:color="auto"/>
          </w:divBdr>
        </w:div>
        <w:div w:id="589628872">
          <w:marLeft w:val="0"/>
          <w:marRight w:val="0"/>
          <w:marTop w:val="83"/>
          <w:marBottom w:val="0"/>
          <w:divBdr>
            <w:top w:val="none" w:sz="0" w:space="0" w:color="auto"/>
            <w:left w:val="none" w:sz="0" w:space="0" w:color="auto"/>
            <w:bottom w:val="none" w:sz="0" w:space="0" w:color="auto"/>
            <w:right w:val="none" w:sz="0" w:space="0" w:color="auto"/>
          </w:divBdr>
        </w:div>
        <w:div w:id="784420597">
          <w:marLeft w:val="0"/>
          <w:marRight w:val="0"/>
          <w:marTop w:val="83"/>
          <w:marBottom w:val="0"/>
          <w:divBdr>
            <w:top w:val="none" w:sz="0" w:space="0" w:color="auto"/>
            <w:left w:val="none" w:sz="0" w:space="0" w:color="auto"/>
            <w:bottom w:val="none" w:sz="0" w:space="0" w:color="auto"/>
            <w:right w:val="none" w:sz="0" w:space="0" w:color="auto"/>
          </w:divBdr>
        </w:div>
        <w:div w:id="823082128">
          <w:marLeft w:val="0"/>
          <w:marRight w:val="0"/>
          <w:marTop w:val="83"/>
          <w:marBottom w:val="0"/>
          <w:divBdr>
            <w:top w:val="none" w:sz="0" w:space="0" w:color="auto"/>
            <w:left w:val="none" w:sz="0" w:space="0" w:color="auto"/>
            <w:bottom w:val="none" w:sz="0" w:space="0" w:color="auto"/>
            <w:right w:val="none" w:sz="0" w:space="0" w:color="auto"/>
          </w:divBdr>
        </w:div>
        <w:div w:id="1163736690">
          <w:marLeft w:val="0"/>
          <w:marRight w:val="0"/>
          <w:marTop w:val="83"/>
          <w:marBottom w:val="0"/>
          <w:divBdr>
            <w:top w:val="none" w:sz="0" w:space="0" w:color="auto"/>
            <w:left w:val="none" w:sz="0" w:space="0" w:color="auto"/>
            <w:bottom w:val="none" w:sz="0" w:space="0" w:color="auto"/>
            <w:right w:val="none" w:sz="0" w:space="0" w:color="auto"/>
          </w:divBdr>
        </w:div>
        <w:div w:id="1272587399">
          <w:marLeft w:val="0"/>
          <w:marRight w:val="0"/>
          <w:marTop w:val="83"/>
          <w:marBottom w:val="0"/>
          <w:divBdr>
            <w:top w:val="none" w:sz="0" w:space="0" w:color="auto"/>
            <w:left w:val="none" w:sz="0" w:space="0" w:color="auto"/>
            <w:bottom w:val="none" w:sz="0" w:space="0" w:color="auto"/>
            <w:right w:val="none" w:sz="0" w:space="0" w:color="auto"/>
          </w:divBdr>
        </w:div>
        <w:div w:id="1323511455">
          <w:marLeft w:val="0"/>
          <w:marRight w:val="0"/>
          <w:marTop w:val="83"/>
          <w:marBottom w:val="0"/>
          <w:divBdr>
            <w:top w:val="none" w:sz="0" w:space="0" w:color="auto"/>
            <w:left w:val="none" w:sz="0" w:space="0" w:color="auto"/>
            <w:bottom w:val="none" w:sz="0" w:space="0" w:color="auto"/>
            <w:right w:val="none" w:sz="0" w:space="0" w:color="auto"/>
          </w:divBdr>
        </w:div>
        <w:div w:id="1354376900">
          <w:marLeft w:val="0"/>
          <w:marRight w:val="0"/>
          <w:marTop w:val="83"/>
          <w:marBottom w:val="0"/>
          <w:divBdr>
            <w:top w:val="none" w:sz="0" w:space="0" w:color="auto"/>
            <w:left w:val="none" w:sz="0" w:space="0" w:color="auto"/>
            <w:bottom w:val="none" w:sz="0" w:space="0" w:color="auto"/>
            <w:right w:val="none" w:sz="0" w:space="0" w:color="auto"/>
          </w:divBdr>
        </w:div>
      </w:divsChild>
    </w:div>
    <w:div w:id="741023882">
      <w:bodyDiv w:val="1"/>
      <w:marLeft w:val="0"/>
      <w:marRight w:val="0"/>
      <w:marTop w:val="0"/>
      <w:marBottom w:val="0"/>
      <w:divBdr>
        <w:top w:val="none" w:sz="0" w:space="0" w:color="auto"/>
        <w:left w:val="none" w:sz="0" w:space="0" w:color="auto"/>
        <w:bottom w:val="none" w:sz="0" w:space="0" w:color="auto"/>
        <w:right w:val="none" w:sz="0" w:space="0" w:color="auto"/>
      </w:divBdr>
      <w:divsChild>
        <w:div w:id="812481759">
          <w:marLeft w:val="0"/>
          <w:marRight w:val="0"/>
          <w:marTop w:val="0"/>
          <w:marBottom w:val="0"/>
          <w:divBdr>
            <w:top w:val="none" w:sz="0" w:space="0" w:color="auto"/>
            <w:left w:val="none" w:sz="0" w:space="0" w:color="auto"/>
            <w:bottom w:val="none" w:sz="0" w:space="0" w:color="auto"/>
            <w:right w:val="none" w:sz="0" w:space="0" w:color="auto"/>
          </w:divBdr>
          <w:divsChild>
            <w:div w:id="1400901074">
              <w:marLeft w:val="0"/>
              <w:marRight w:val="0"/>
              <w:marTop w:val="0"/>
              <w:marBottom w:val="0"/>
              <w:divBdr>
                <w:top w:val="none" w:sz="0" w:space="0" w:color="auto"/>
                <w:left w:val="none" w:sz="0" w:space="0" w:color="auto"/>
                <w:bottom w:val="none" w:sz="0" w:space="0" w:color="auto"/>
                <w:right w:val="none" w:sz="0" w:space="0" w:color="auto"/>
              </w:divBdr>
              <w:divsChild>
                <w:div w:id="397480183">
                  <w:marLeft w:val="0"/>
                  <w:marRight w:val="0"/>
                  <w:marTop w:val="105"/>
                  <w:marBottom w:val="0"/>
                  <w:divBdr>
                    <w:top w:val="none" w:sz="0" w:space="0" w:color="auto"/>
                    <w:left w:val="none" w:sz="0" w:space="0" w:color="auto"/>
                    <w:bottom w:val="none" w:sz="0" w:space="0" w:color="auto"/>
                    <w:right w:val="none" w:sz="0" w:space="0" w:color="auto"/>
                  </w:divBdr>
                  <w:divsChild>
                    <w:div w:id="509371626">
                      <w:marLeft w:val="450"/>
                      <w:marRight w:val="225"/>
                      <w:marTop w:val="0"/>
                      <w:marBottom w:val="0"/>
                      <w:divBdr>
                        <w:top w:val="none" w:sz="0" w:space="0" w:color="auto"/>
                        <w:left w:val="none" w:sz="0" w:space="0" w:color="auto"/>
                        <w:bottom w:val="none" w:sz="0" w:space="0" w:color="auto"/>
                        <w:right w:val="none" w:sz="0" w:space="0" w:color="auto"/>
                      </w:divBdr>
                      <w:divsChild>
                        <w:div w:id="1012954895">
                          <w:marLeft w:val="0"/>
                          <w:marRight w:val="0"/>
                          <w:marTop w:val="0"/>
                          <w:marBottom w:val="600"/>
                          <w:divBdr>
                            <w:top w:val="single" w:sz="6" w:space="0" w:color="314664"/>
                            <w:left w:val="single" w:sz="6" w:space="0" w:color="314664"/>
                            <w:bottom w:val="single" w:sz="6" w:space="0" w:color="314664"/>
                            <w:right w:val="single" w:sz="6" w:space="0" w:color="314664"/>
                          </w:divBdr>
                          <w:divsChild>
                            <w:div w:id="187260362">
                              <w:marLeft w:val="0"/>
                              <w:marRight w:val="0"/>
                              <w:marTop w:val="0"/>
                              <w:marBottom w:val="0"/>
                              <w:divBdr>
                                <w:top w:val="none" w:sz="0" w:space="0" w:color="auto"/>
                                <w:left w:val="none" w:sz="0" w:space="0" w:color="auto"/>
                                <w:bottom w:val="none" w:sz="0" w:space="0" w:color="auto"/>
                                <w:right w:val="none" w:sz="0" w:space="0" w:color="auto"/>
                              </w:divBdr>
                              <w:divsChild>
                                <w:div w:id="54008717">
                                  <w:marLeft w:val="0"/>
                                  <w:marRight w:val="0"/>
                                  <w:marTop w:val="0"/>
                                  <w:marBottom w:val="0"/>
                                  <w:divBdr>
                                    <w:top w:val="none" w:sz="0" w:space="0" w:color="auto"/>
                                    <w:left w:val="none" w:sz="0" w:space="0" w:color="auto"/>
                                    <w:bottom w:val="none" w:sz="0" w:space="0" w:color="auto"/>
                                    <w:right w:val="none" w:sz="0" w:space="0" w:color="auto"/>
                                  </w:divBdr>
                                  <w:divsChild>
                                    <w:div w:id="611396524">
                                      <w:marLeft w:val="0"/>
                                      <w:marRight w:val="0"/>
                                      <w:marTop w:val="0"/>
                                      <w:marBottom w:val="0"/>
                                      <w:divBdr>
                                        <w:top w:val="none" w:sz="0" w:space="0" w:color="auto"/>
                                        <w:left w:val="none" w:sz="0" w:space="0" w:color="auto"/>
                                        <w:bottom w:val="none" w:sz="0" w:space="0" w:color="auto"/>
                                        <w:right w:val="none" w:sz="0" w:space="0" w:color="auto"/>
                                      </w:divBdr>
                                      <w:divsChild>
                                        <w:div w:id="335429027">
                                          <w:marLeft w:val="0"/>
                                          <w:marRight w:val="0"/>
                                          <w:marTop w:val="0"/>
                                          <w:marBottom w:val="0"/>
                                          <w:divBdr>
                                            <w:top w:val="none" w:sz="0" w:space="0" w:color="auto"/>
                                            <w:left w:val="none" w:sz="0" w:space="0" w:color="auto"/>
                                            <w:bottom w:val="none" w:sz="0" w:space="0" w:color="auto"/>
                                            <w:right w:val="none" w:sz="0" w:space="0" w:color="auto"/>
                                          </w:divBdr>
                                          <w:divsChild>
                                            <w:div w:id="1549999323">
                                              <w:marLeft w:val="0"/>
                                              <w:marRight w:val="0"/>
                                              <w:marTop w:val="0"/>
                                              <w:marBottom w:val="0"/>
                                              <w:divBdr>
                                                <w:top w:val="none" w:sz="0" w:space="0" w:color="auto"/>
                                                <w:left w:val="none" w:sz="0" w:space="0" w:color="auto"/>
                                                <w:bottom w:val="none" w:sz="0" w:space="0" w:color="auto"/>
                                                <w:right w:val="none" w:sz="0" w:space="0" w:color="auto"/>
                                              </w:divBdr>
                                              <w:divsChild>
                                                <w:div w:id="1184317784">
                                                  <w:marLeft w:val="0"/>
                                                  <w:marRight w:val="0"/>
                                                  <w:marTop w:val="0"/>
                                                  <w:marBottom w:val="0"/>
                                                  <w:divBdr>
                                                    <w:top w:val="none" w:sz="0" w:space="0" w:color="auto"/>
                                                    <w:left w:val="none" w:sz="0" w:space="0" w:color="auto"/>
                                                    <w:bottom w:val="none" w:sz="0" w:space="0" w:color="auto"/>
                                                    <w:right w:val="none" w:sz="0" w:space="0" w:color="auto"/>
                                                  </w:divBdr>
                                                  <w:divsChild>
                                                    <w:div w:id="1413117408">
                                                      <w:marLeft w:val="0"/>
                                                      <w:marRight w:val="0"/>
                                                      <w:marTop w:val="0"/>
                                                      <w:marBottom w:val="0"/>
                                                      <w:divBdr>
                                                        <w:top w:val="none" w:sz="0" w:space="0" w:color="auto"/>
                                                        <w:left w:val="none" w:sz="0" w:space="0" w:color="auto"/>
                                                        <w:bottom w:val="none" w:sz="0" w:space="0" w:color="auto"/>
                                                        <w:right w:val="none" w:sz="0" w:space="0" w:color="auto"/>
                                                      </w:divBdr>
                                                      <w:divsChild>
                                                        <w:div w:id="673999505">
                                                          <w:marLeft w:val="0"/>
                                                          <w:marRight w:val="0"/>
                                                          <w:marTop w:val="83"/>
                                                          <w:marBottom w:val="0"/>
                                                          <w:divBdr>
                                                            <w:top w:val="none" w:sz="0" w:space="0" w:color="auto"/>
                                                            <w:left w:val="none" w:sz="0" w:space="0" w:color="auto"/>
                                                            <w:bottom w:val="none" w:sz="0" w:space="0" w:color="auto"/>
                                                            <w:right w:val="none" w:sz="0" w:space="0" w:color="auto"/>
                                                          </w:divBdr>
                                                          <w:divsChild>
                                                            <w:div w:id="1786385033">
                                                              <w:marLeft w:val="0"/>
                                                              <w:marRight w:val="0"/>
                                                              <w:marTop w:val="0"/>
                                                              <w:marBottom w:val="0"/>
                                                              <w:divBdr>
                                                                <w:top w:val="none" w:sz="0" w:space="0" w:color="auto"/>
                                                                <w:left w:val="none" w:sz="0" w:space="0" w:color="auto"/>
                                                                <w:bottom w:val="none" w:sz="0" w:space="0" w:color="auto"/>
                                                                <w:right w:val="none" w:sz="0" w:space="0" w:color="auto"/>
                                                              </w:divBdr>
                                                              <w:divsChild>
                                                                <w:div w:id="143459502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427316">
      <w:bodyDiv w:val="1"/>
      <w:marLeft w:val="0"/>
      <w:marRight w:val="0"/>
      <w:marTop w:val="0"/>
      <w:marBottom w:val="0"/>
      <w:divBdr>
        <w:top w:val="none" w:sz="0" w:space="0" w:color="auto"/>
        <w:left w:val="none" w:sz="0" w:space="0" w:color="auto"/>
        <w:bottom w:val="none" w:sz="0" w:space="0" w:color="auto"/>
        <w:right w:val="none" w:sz="0" w:space="0" w:color="auto"/>
      </w:divBdr>
      <w:divsChild>
        <w:div w:id="7292377">
          <w:marLeft w:val="0"/>
          <w:marRight w:val="0"/>
          <w:marTop w:val="83"/>
          <w:marBottom w:val="0"/>
          <w:divBdr>
            <w:top w:val="none" w:sz="0" w:space="0" w:color="auto"/>
            <w:left w:val="none" w:sz="0" w:space="0" w:color="auto"/>
            <w:bottom w:val="none" w:sz="0" w:space="0" w:color="auto"/>
            <w:right w:val="none" w:sz="0" w:space="0" w:color="auto"/>
          </w:divBdr>
        </w:div>
        <w:div w:id="745735251">
          <w:marLeft w:val="0"/>
          <w:marRight w:val="0"/>
          <w:marTop w:val="83"/>
          <w:marBottom w:val="0"/>
          <w:divBdr>
            <w:top w:val="none" w:sz="0" w:space="0" w:color="auto"/>
            <w:left w:val="none" w:sz="0" w:space="0" w:color="auto"/>
            <w:bottom w:val="none" w:sz="0" w:space="0" w:color="auto"/>
            <w:right w:val="none" w:sz="0" w:space="0" w:color="auto"/>
          </w:divBdr>
        </w:div>
      </w:divsChild>
    </w:div>
    <w:div w:id="780027135">
      <w:bodyDiv w:val="1"/>
      <w:marLeft w:val="0"/>
      <w:marRight w:val="0"/>
      <w:marTop w:val="0"/>
      <w:marBottom w:val="0"/>
      <w:divBdr>
        <w:top w:val="none" w:sz="0" w:space="0" w:color="auto"/>
        <w:left w:val="none" w:sz="0" w:space="0" w:color="auto"/>
        <w:bottom w:val="none" w:sz="0" w:space="0" w:color="auto"/>
        <w:right w:val="none" w:sz="0" w:space="0" w:color="auto"/>
      </w:divBdr>
      <w:divsChild>
        <w:div w:id="1154879614">
          <w:marLeft w:val="0"/>
          <w:marRight w:val="0"/>
          <w:marTop w:val="0"/>
          <w:marBottom w:val="0"/>
          <w:divBdr>
            <w:top w:val="none" w:sz="0" w:space="0" w:color="auto"/>
            <w:left w:val="none" w:sz="0" w:space="0" w:color="auto"/>
            <w:bottom w:val="none" w:sz="0" w:space="0" w:color="auto"/>
            <w:right w:val="none" w:sz="0" w:space="0" w:color="auto"/>
          </w:divBdr>
          <w:divsChild>
            <w:div w:id="1492018425">
              <w:marLeft w:val="0"/>
              <w:marRight w:val="0"/>
              <w:marTop w:val="0"/>
              <w:marBottom w:val="0"/>
              <w:divBdr>
                <w:top w:val="none" w:sz="0" w:space="0" w:color="auto"/>
                <w:left w:val="none" w:sz="0" w:space="0" w:color="auto"/>
                <w:bottom w:val="none" w:sz="0" w:space="0" w:color="auto"/>
                <w:right w:val="none" w:sz="0" w:space="0" w:color="auto"/>
              </w:divBdr>
              <w:divsChild>
                <w:div w:id="1766340717">
                  <w:marLeft w:val="0"/>
                  <w:marRight w:val="0"/>
                  <w:marTop w:val="105"/>
                  <w:marBottom w:val="0"/>
                  <w:divBdr>
                    <w:top w:val="none" w:sz="0" w:space="0" w:color="auto"/>
                    <w:left w:val="none" w:sz="0" w:space="0" w:color="auto"/>
                    <w:bottom w:val="none" w:sz="0" w:space="0" w:color="auto"/>
                    <w:right w:val="none" w:sz="0" w:space="0" w:color="auto"/>
                  </w:divBdr>
                  <w:divsChild>
                    <w:div w:id="1949190856">
                      <w:marLeft w:val="450"/>
                      <w:marRight w:val="225"/>
                      <w:marTop w:val="0"/>
                      <w:marBottom w:val="0"/>
                      <w:divBdr>
                        <w:top w:val="none" w:sz="0" w:space="0" w:color="auto"/>
                        <w:left w:val="none" w:sz="0" w:space="0" w:color="auto"/>
                        <w:bottom w:val="none" w:sz="0" w:space="0" w:color="auto"/>
                        <w:right w:val="none" w:sz="0" w:space="0" w:color="auto"/>
                      </w:divBdr>
                      <w:divsChild>
                        <w:div w:id="327711442">
                          <w:marLeft w:val="0"/>
                          <w:marRight w:val="0"/>
                          <w:marTop w:val="0"/>
                          <w:marBottom w:val="600"/>
                          <w:divBdr>
                            <w:top w:val="single" w:sz="6" w:space="0" w:color="314664"/>
                            <w:left w:val="single" w:sz="6" w:space="0" w:color="314664"/>
                            <w:bottom w:val="single" w:sz="6" w:space="0" w:color="314664"/>
                            <w:right w:val="single" w:sz="6" w:space="0" w:color="314664"/>
                          </w:divBdr>
                          <w:divsChild>
                            <w:div w:id="522479013">
                              <w:marLeft w:val="0"/>
                              <w:marRight w:val="0"/>
                              <w:marTop w:val="0"/>
                              <w:marBottom w:val="0"/>
                              <w:divBdr>
                                <w:top w:val="none" w:sz="0" w:space="0" w:color="auto"/>
                                <w:left w:val="none" w:sz="0" w:space="0" w:color="auto"/>
                                <w:bottom w:val="none" w:sz="0" w:space="0" w:color="auto"/>
                                <w:right w:val="none" w:sz="0" w:space="0" w:color="auto"/>
                              </w:divBdr>
                              <w:divsChild>
                                <w:div w:id="1024021684">
                                  <w:marLeft w:val="0"/>
                                  <w:marRight w:val="0"/>
                                  <w:marTop w:val="0"/>
                                  <w:marBottom w:val="0"/>
                                  <w:divBdr>
                                    <w:top w:val="none" w:sz="0" w:space="0" w:color="auto"/>
                                    <w:left w:val="none" w:sz="0" w:space="0" w:color="auto"/>
                                    <w:bottom w:val="none" w:sz="0" w:space="0" w:color="auto"/>
                                    <w:right w:val="none" w:sz="0" w:space="0" w:color="auto"/>
                                  </w:divBdr>
                                  <w:divsChild>
                                    <w:div w:id="253053802">
                                      <w:marLeft w:val="0"/>
                                      <w:marRight w:val="0"/>
                                      <w:marTop w:val="0"/>
                                      <w:marBottom w:val="0"/>
                                      <w:divBdr>
                                        <w:top w:val="none" w:sz="0" w:space="0" w:color="auto"/>
                                        <w:left w:val="none" w:sz="0" w:space="0" w:color="auto"/>
                                        <w:bottom w:val="none" w:sz="0" w:space="0" w:color="auto"/>
                                        <w:right w:val="none" w:sz="0" w:space="0" w:color="auto"/>
                                      </w:divBdr>
                                      <w:divsChild>
                                        <w:div w:id="1275668823">
                                          <w:marLeft w:val="0"/>
                                          <w:marRight w:val="0"/>
                                          <w:marTop w:val="0"/>
                                          <w:marBottom w:val="0"/>
                                          <w:divBdr>
                                            <w:top w:val="none" w:sz="0" w:space="0" w:color="auto"/>
                                            <w:left w:val="none" w:sz="0" w:space="0" w:color="auto"/>
                                            <w:bottom w:val="none" w:sz="0" w:space="0" w:color="auto"/>
                                            <w:right w:val="none" w:sz="0" w:space="0" w:color="auto"/>
                                          </w:divBdr>
                                          <w:divsChild>
                                            <w:div w:id="1218857714">
                                              <w:marLeft w:val="0"/>
                                              <w:marRight w:val="0"/>
                                              <w:marTop w:val="0"/>
                                              <w:marBottom w:val="0"/>
                                              <w:divBdr>
                                                <w:top w:val="none" w:sz="0" w:space="0" w:color="auto"/>
                                                <w:left w:val="none" w:sz="0" w:space="0" w:color="auto"/>
                                                <w:bottom w:val="none" w:sz="0" w:space="0" w:color="auto"/>
                                                <w:right w:val="none" w:sz="0" w:space="0" w:color="auto"/>
                                              </w:divBdr>
                                              <w:divsChild>
                                                <w:div w:id="1387754719">
                                                  <w:marLeft w:val="0"/>
                                                  <w:marRight w:val="0"/>
                                                  <w:marTop w:val="0"/>
                                                  <w:marBottom w:val="0"/>
                                                  <w:divBdr>
                                                    <w:top w:val="none" w:sz="0" w:space="0" w:color="auto"/>
                                                    <w:left w:val="none" w:sz="0" w:space="0" w:color="auto"/>
                                                    <w:bottom w:val="none" w:sz="0" w:space="0" w:color="auto"/>
                                                    <w:right w:val="none" w:sz="0" w:space="0" w:color="auto"/>
                                                  </w:divBdr>
                                                  <w:divsChild>
                                                    <w:div w:id="2124573312">
                                                      <w:marLeft w:val="0"/>
                                                      <w:marRight w:val="0"/>
                                                      <w:marTop w:val="0"/>
                                                      <w:marBottom w:val="0"/>
                                                      <w:divBdr>
                                                        <w:top w:val="none" w:sz="0" w:space="0" w:color="auto"/>
                                                        <w:left w:val="none" w:sz="0" w:space="0" w:color="auto"/>
                                                        <w:bottom w:val="none" w:sz="0" w:space="0" w:color="auto"/>
                                                        <w:right w:val="none" w:sz="0" w:space="0" w:color="auto"/>
                                                      </w:divBdr>
                                                      <w:divsChild>
                                                        <w:div w:id="1559902565">
                                                          <w:marLeft w:val="0"/>
                                                          <w:marRight w:val="0"/>
                                                          <w:marTop w:val="0"/>
                                                          <w:marBottom w:val="0"/>
                                                          <w:divBdr>
                                                            <w:top w:val="none" w:sz="0" w:space="0" w:color="auto"/>
                                                            <w:left w:val="none" w:sz="0" w:space="0" w:color="auto"/>
                                                            <w:bottom w:val="none" w:sz="0" w:space="0" w:color="auto"/>
                                                            <w:right w:val="none" w:sz="0" w:space="0" w:color="auto"/>
                                                          </w:divBdr>
                                                          <w:divsChild>
                                                            <w:div w:id="1953975914">
                                                              <w:marLeft w:val="0"/>
                                                              <w:marRight w:val="0"/>
                                                              <w:marTop w:val="0"/>
                                                              <w:marBottom w:val="0"/>
                                                              <w:divBdr>
                                                                <w:top w:val="none" w:sz="0" w:space="0" w:color="auto"/>
                                                                <w:left w:val="none" w:sz="0" w:space="0" w:color="auto"/>
                                                                <w:bottom w:val="none" w:sz="0" w:space="0" w:color="auto"/>
                                                                <w:right w:val="none" w:sz="0" w:space="0" w:color="auto"/>
                                                              </w:divBdr>
                                                              <w:divsChild>
                                                                <w:div w:id="564801732">
                                                                  <w:marLeft w:val="0"/>
                                                                  <w:marRight w:val="0"/>
                                                                  <w:marTop w:val="0"/>
                                                                  <w:marBottom w:val="0"/>
                                                                  <w:divBdr>
                                                                    <w:top w:val="none" w:sz="0" w:space="0" w:color="auto"/>
                                                                    <w:left w:val="none" w:sz="0" w:space="0" w:color="auto"/>
                                                                    <w:bottom w:val="none" w:sz="0" w:space="0" w:color="auto"/>
                                                                    <w:right w:val="none" w:sz="0" w:space="0" w:color="auto"/>
                                                                  </w:divBdr>
                                                                  <w:divsChild>
                                                                    <w:div w:id="6336078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881668">
      <w:bodyDiv w:val="1"/>
      <w:marLeft w:val="0"/>
      <w:marRight w:val="0"/>
      <w:marTop w:val="0"/>
      <w:marBottom w:val="0"/>
      <w:divBdr>
        <w:top w:val="none" w:sz="0" w:space="0" w:color="auto"/>
        <w:left w:val="none" w:sz="0" w:space="0" w:color="auto"/>
        <w:bottom w:val="none" w:sz="0" w:space="0" w:color="auto"/>
        <w:right w:val="none" w:sz="0" w:space="0" w:color="auto"/>
      </w:divBdr>
      <w:divsChild>
        <w:div w:id="1174566501">
          <w:marLeft w:val="0"/>
          <w:marRight w:val="0"/>
          <w:marTop w:val="0"/>
          <w:marBottom w:val="0"/>
          <w:divBdr>
            <w:top w:val="none" w:sz="0" w:space="0" w:color="auto"/>
            <w:left w:val="none" w:sz="0" w:space="0" w:color="auto"/>
            <w:bottom w:val="none" w:sz="0" w:space="0" w:color="auto"/>
            <w:right w:val="none" w:sz="0" w:space="0" w:color="auto"/>
          </w:divBdr>
          <w:divsChild>
            <w:div w:id="1007638069">
              <w:marLeft w:val="0"/>
              <w:marRight w:val="0"/>
              <w:marTop w:val="0"/>
              <w:marBottom w:val="0"/>
              <w:divBdr>
                <w:top w:val="none" w:sz="0" w:space="0" w:color="auto"/>
                <w:left w:val="none" w:sz="0" w:space="0" w:color="auto"/>
                <w:bottom w:val="none" w:sz="0" w:space="0" w:color="auto"/>
                <w:right w:val="none" w:sz="0" w:space="0" w:color="auto"/>
              </w:divBdr>
              <w:divsChild>
                <w:div w:id="635457259">
                  <w:marLeft w:val="0"/>
                  <w:marRight w:val="0"/>
                  <w:marTop w:val="105"/>
                  <w:marBottom w:val="0"/>
                  <w:divBdr>
                    <w:top w:val="none" w:sz="0" w:space="0" w:color="auto"/>
                    <w:left w:val="none" w:sz="0" w:space="0" w:color="auto"/>
                    <w:bottom w:val="none" w:sz="0" w:space="0" w:color="auto"/>
                    <w:right w:val="none" w:sz="0" w:space="0" w:color="auto"/>
                  </w:divBdr>
                  <w:divsChild>
                    <w:div w:id="911037994">
                      <w:marLeft w:val="450"/>
                      <w:marRight w:val="225"/>
                      <w:marTop w:val="0"/>
                      <w:marBottom w:val="0"/>
                      <w:divBdr>
                        <w:top w:val="none" w:sz="0" w:space="0" w:color="auto"/>
                        <w:left w:val="none" w:sz="0" w:space="0" w:color="auto"/>
                        <w:bottom w:val="none" w:sz="0" w:space="0" w:color="auto"/>
                        <w:right w:val="none" w:sz="0" w:space="0" w:color="auto"/>
                      </w:divBdr>
                      <w:divsChild>
                        <w:div w:id="18823203">
                          <w:marLeft w:val="0"/>
                          <w:marRight w:val="0"/>
                          <w:marTop w:val="0"/>
                          <w:marBottom w:val="600"/>
                          <w:divBdr>
                            <w:top w:val="single" w:sz="6" w:space="0" w:color="314664"/>
                            <w:left w:val="single" w:sz="6" w:space="0" w:color="314664"/>
                            <w:bottom w:val="single" w:sz="6" w:space="0" w:color="314664"/>
                            <w:right w:val="single" w:sz="6" w:space="0" w:color="314664"/>
                          </w:divBdr>
                          <w:divsChild>
                            <w:div w:id="1611741375">
                              <w:marLeft w:val="0"/>
                              <w:marRight w:val="0"/>
                              <w:marTop w:val="0"/>
                              <w:marBottom w:val="0"/>
                              <w:divBdr>
                                <w:top w:val="none" w:sz="0" w:space="0" w:color="auto"/>
                                <w:left w:val="none" w:sz="0" w:space="0" w:color="auto"/>
                                <w:bottom w:val="none" w:sz="0" w:space="0" w:color="auto"/>
                                <w:right w:val="none" w:sz="0" w:space="0" w:color="auto"/>
                              </w:divBdr>
                              <w:divsChild>
                                <w:div w:id="1343052315">
                                  <w:marLeft w:val="0"/>
                                  <w:marRight w:val="0"/>
                                  <w:marTop w:val="0"/>
                                  <w:marBottom w:val="0"/>
                                  <w:divBdr>
                                    <w:top w:val="none" w:sz="0" w:space="0" w:color="auto"/>
                                    <w:left w:val="none" w:sz="0" w:space="0" w:color="auto"/>
                                    <w:bottom w:val="none" w:sz="0" w:space="0" w:color="auto"/>
                                    <w:right w:val="none" w:sz="0" w:space="0" w:color="auto"/>
                                  </w:divBdr>
                                  <w:divsChild>
                                    <w:div w:id="1038775406">
                                      <w:marLeft w:val="0"/>
                                      <w:marRight w:val="0"/>
                                      <w:marTop w:val="0"/>
                                      <w:marBottom w:val="0"/>
                                      <w:divBdr>
                                        <w:top w:val="none" w:sz="0" w:space="0" w:color="auto"/>
                                        <w:left w:val="none" w:sz="0" w:space="0" w:color="auto"/>
                                        <w:bottom w:val="none" w:sz="0" w:space="0" w:color="auto"/>
                                        <w:right w:val="none" w:sz="0" w:space="0" w:color="auto"/>
                                      </w:divBdr>
                                      <w:divsChild>
                                        <w:div w:id="2058428290">
                                          <w:marLeft w:val="0"/>
                                          <w:marRight w:val="0"/>
                                          <w:marTop w:val="0"/>
                                          <w:marBottom w:val="0"/>
                                          <w:divBdr>
                                            <w:top w:val="none" w:sz="0" w:space="0" w:color="auto"/>
                                            <w:left w:val="none" w:sz="0" w:space="0" w:color="auto"/>
                                            <w:bottom w:val="none" w:sz="0" w:space="0" w:color="auto"/>
                                            <w:right w:val="none" w:sz="0" w:space="0" w:color="auto"/>
                                          </w:divBdr>
                                          <w:divsChild>
                                            <w:div w:id="1164205099">
                                              <w:marLeft w:val="0"/>
                                              <w:marRight w:val="0"/>
                                              <w:marTop w:val="0"/>
                                              <w:marBottom w:val="0"/>
                                              <w:divBdr>
                                                <w:top w:val="none" w:sz="0" w:space="0" w:color="auto"/>
                                                <w:left w:val="none" w:sz="0" w:space="0" w:color="auto"/>
                                                <w:bottom w:val="none" w:sz="0" w:space="0" w:color="auto"/>
                                                <w:right w:val="none" w:sz="0" w:space="0" w:color="auto"/>
                                              </w:divBdr>
                                              <w:divsChild>
                                                <w:div w:id="551043008">
                                                  <w:marLeft w:val="0"/>
                                                  <w:marRight w:val="0"/>
                                                  <w:marTop w:val="0"/>
                                                  <w:marBottom w:val="0"/>
                                                  <w:divBdr>
                                                    <w:top w:val="none" w:sz="0" w:space="0" w:color="auto"/>
                                                    <w:left w:val="none" w:sz="0" w:space="0" w:color="auto"/>
                                                    <w:bottom w:val="none" w:sz="0" w:space="0" w:color="auto"/>
                                                    <w:right w:val="none" w:sz="0" w:space="0" w:color="auto"/>
                                                  </w:divBdr>
                                                  <w:divsChild>
                                                    <w:div w:id="341860203">
                                                      <w:marLeft w:val="0"/>
                                                      <w:marRight w:val="0"/>
                                                      <w:marTop w:val="0"/>
                                                      <w:marBottom w:val="0"/>
                                                      <w:divBdr>
                                                        <w:top w:val="none" w:sz="0" w:space="0" w:color="auto"/>
                                                        <w:left w:val="none" w:sz="0" w:space="0" w:color="auto"/>
                                                        <w:bottom w:val="none" w:sz="0" w:space="0" w:color="auto"/>
                                                        <w:right w:val="none" w:sz="0" w:space="0" w:color="auto"/>
                                                      </w:divBdr>
                                                      <w:divsChild>
                                                        <w:div w:id="1379549372">
                                                          <w:marLeft w:val="0"/>
                                                          <w:marRight w:val="0"/>
                                                          <w:marTop w:val="83"/>
                                                          <w:marBottom w:val="0"/>
                                                          <w:divBdr>
                                                            <w:top w:val="none" w:sz="0" w:space="0" w:color="auto"/>
                                                            <w:left w:val="none" w:sz="0" w:space="0" w:color="auto"/>
                                                            <w:bottom w:val="none" w:sz="0" w:space="0" w:color="auto"/>
                                                            <w:right w:val="none" w:sz="0" w:space="0" w:color="auto"/>
                                                          </w:divBdr>
                                                          <w:divsChild>
                                                            <w:div w:id="467668775">
                                                              <w:marLeft w:val="0"/>
                                                              <w:marRight w:val="0"/>
                                                              <w:marTop w:val="0"/>
                                                              <w:marBottom w:val="0"/>
                                                              <w:divBdr>
                                                                <w:top w:val="none" w:sz="0" w:space="0" w:color="auto"/>
                                                                <w:left w:val="none" w:sz="0" w:space="0" w:color="auto"/>
                                                                <w:bottom w:val="none" w:sz="0" w:space="0" w:color="auto"/>
                                                                <w:right w:val="none" w:sz="0" w:space="0" w:color="auto"/>
                                                              </w:divBdr>
                                                              <w:divsChild>
                                                                <w:div w:id="9248760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4154970">
      <w:bodyDiv w:val="1"/>
      <w:marLeft w:val="0"/>
      <w:marRight w:val="0"/>
      <w:marTop w:val="0"/>
      <w:marBottom w:val="0"/>
      <w:divBdr>
        <w:top w:val="none" w:sz="0" w:space="0" w:color="auto"/>
        <w:left w:val="none" w:sz="0" w:space="0" w:color="auto"/>
        <w:bottom w:val="none" w:sz="0" w:space="0" w:color="auto"/>
        <w:right w:val="none" w:sz="0" w:space="0" w:color="auto"/>
      </w:divBdr>
      <w:divsChild>
        <w:div w:id="1335111317">
          <w:marLeft w:val="0"/>
          <w:marRight w:val="0"/>
          <w:marTop w:val="0"/>
          <w:marBottom w:val="0"/>
          <w:divBdr>
            <w:top w:val="none" w:sz="0" w:space="0" w:color="auto"/>
            <w:left w:val="none" w:sz="0" w:space="0" w:color="auto"/>
            <w:bottom w:val="none" w:sz="0" w:space="0" w:color="auto"/>
            <w:right w:val="none" w:sz="0" w:space="0" w:color="auto"/>
          </w:divBdr>
          <w:divsChild>
            <w:div w:id="2083525896">
              <w:marLeft w:val="0"/>
              <w:marRight w:val="0"/>
              <w:marTop w:val="0"/>
              <w:marBottom w:val="0"/>
              <w:divBdr>
                <w:top w:val="none" w:sz="0" w:space="0" w:color="auto"/>
                <w:left w:val="none" w:sz="0" w:space="0" w:color="auto"/>
                <w:bottom w:val="none" w:sz="0" w:space="0" w:color="auto"/>
                <w:right w:val="none" w:sz="0" w:space="0" w:color="auto"/>
              </w:divBdr>
              <w:divsChild>
                <w:div w:id="1626814368">
                  <w:marLeft w:val="0"/>
                  <w:marRight w:val="0"/>
                  <w:marTop w:val="105"/>
                  <w:marBottom w:val="0"/>
                  <w:divBdr>
                    <w:top w:val="none" w:sz="0" w:space="0" w:color="auto"/>
                    <w:left w:val="none" w:sz="0" w:space="0" w:color="auto"/>
                    <w:bottom w:val="none" w:sz="0" w:space="0" w:color="auto"/>
                    <w:right w:val="none" w:sz="0" w:space="0" w:color="auto"/>
                  </w:divBdr>
                  <w:divsChild>
                    <w:div w:id="622614920">
                      <w:marLeft w:val="450"/>
                      <w:marRight w:val="225"/>
                      <w:marTop w:val="0"/>
                      <w:marBottom w:val="0"/>
                      <w:divBdr>
                        <w:top w:val="none" w:sz="0" w:space="0" w:color="auto"/>
                        <w:left w:val="none" w:sz="0" w:space="0" w:color="auto"/>
                        <w:bottom w:val="none" w:sz="0" w:space="0" w:color="auto"/>
                        <w:right w:val="none" w:sz="0" w:space="0" w:color="auto"/>
                      </w:divBdr>
                      <w:divsChild>
                        <w:div w:id="1240598553">
                          <w:marLeft w:val="0"/>
                          <w:marRight w:val="0"/>
                          <w:marTop w:val="0"/>
                          <w:marBottom w:val="600"/>
                          <w:divBdr>
                            <w:top w:val="single" w:sz="6" w:space="0" w:color="314664"/>
                            <w:left w:val="single" w:sz="6" w:space="0" w:color="314664"/>
                            <w:bottom w:val="single" w:sz="6" w:space="0" w:color="314664"/>
                            <w:right w:val="single" w:sz="6" w:space="0" w:color="314664"/>
                          </w:divBdr>
                          <w:divsChild>
                            <w:div w:id="506755172">
                              <w:marLeft w:val="0"/>
                              <w:marRight w:val="0"/>
                              <w:marTop w:val="0"/>
                              <w:marBottom w:val="0"/>
                              <w:divBdr>
                                <w:top w:val="none" w:sz="0" w:space="0" w:color="auto"/>
                                <w:left w:val="none" w:sz="0" w:space="0" w:color="auto"/>
                                <w:bottom w:val="none" w:sz="0" w:space="0" w:color="auto"/>
                                <w:right w:val="none" w:sz="0" w:space="0" w:color="auto"/>
                              </w:divBdr>
                              <w:divsChild>
                                <w:div w:id="2059937719">
                                  <w:marLeft w:val="0"/>
                                  <w:marRight w:val="0"/>
                                  <w:marTop w:val="0"/>
                                  <w:marBottom w:val="0"/>
                                  <w:divBdr>
                                    <w:top w:val="none" w:sz="0" w:space="0" w:color="auto"/>
                                    <w:left w:val="none" w:sz="0" w:space="0" w:color="auto"/>
                                    <w:bottom w:val="none" w:sz="0" w:space="0" w:color="auto"/>
                                    <w:right w:val="none" w:sz="0" w:space="0" w:color="auto"/>
                                  </w:divBdr>
                                  <w:divsChild>
                                    <w:div w:id="1651786576">
                                      <w:marLeft w:val="0"/>
                                      <w:marRight w:val="0"/>
                                      <w:marTop w:val="0"/>
                                      <w:marBottom w:val="0"/>
                                      <w:divBdr>
                                        <w:top w:val="none" w:sz="0" w:space="0" w:color="auto"/>
                                        <w:left w:val="none" w:sz="0" w:space="0" w:color="auto"/>
                                        <w:bottom w:val="none" w:sz="0" w:space="0" w:color="auto"/>
                                        <w:right w:val="none" w:sz="0" w:space="0" w:color="auto"/>
                                      </w:divBdr>
                                      <w:divsChild>
                                        <w:div w:id="1320571285">
                                          <w:marLeft w:val="0"/>
                                          <w:marRight w:val="0"/>
                                          <w:marTop w:val="0"/>
                                          <w:marBottom w:val="0"/>
                                          <w:divBdr>
                                            <w:top w:val="none" w:sz="0" w:space="0" w:color="auto"/>
                                            <w:left w:val="none" w:sz="0" w:space="0" w:color="auto"/>
                                            <w:bottom w:val="none" w:sz="0" w:space="0" w:color="auto"/>
                                            <w:right w:val="none" w:sz="0" w:space="0" w:color="auto"/>
                                          </w:divBdr>
                                          <w:divsChild>
                                            <w:div w:id="1773479130">
                                              <w:marLeft w:val="0"/>
                                              <w:marRight w:val="0"/>
                                              <w:marTop w:val="0"/>
                                              <w:marBottom w:val="0"/>
                                              <w:divBdr>
                                                <w:top w:val="none" w:sz="0" w:space="0" w:color="auto"/>
                                                <w:left w:val="none" w:sz="0" w:space="0" w:color="auto"/>
                                                <w:bottom w:val="none" w:sz="0" w:space="0" w:color="auto"/>
                                                <w:right w:val="none" w:sz="0" w:space="0" w:color="auto"/>
                                              </w:divBdr>
                                              <w:divsChild>
                                                <w:div w:id="873425637">
                                                  <w:marLeft w:val="0"/>
                                                  <w:marRight w:val="0"/>
                                                  <w:marTop w:val="0"/>
                                                  <w:marBottom w:val="0"/>
                                                  <w:divBdr>
                                                    <w:top w:val="none" w:sz="0" w:space="0" w:color="auto"/>
                                                    <w:left w:val="none" w:sz="0" w:space="0" w:color="auto"/>
                                                    <w:bottom w:val="none" w:sz="0" w:space="0" w:color="auto"/>
                                                    <w:right w:val="none" w:sz="0" w:space="0" w:color="auto"/>
                                                  </w:divBdr>
                                                  <w:divsChild>
                                                    <w:div w:id="142475532">
                                                      <w:marLeft w:val="0"/>
                                                      <w:marRight w:val="0"/>
                                                      <w:marTop w:val="0"/>
                                                      <w:marBottom w:val="0"/>
                                                      <w:divBdr>
                                                        <w:top w:val="none" w:sz="0" w:space="0" w:color="auto"/>
                                                        <w:left w:val="none" w:sz="0" w:space="0" w:color="auto"/>
                                                        <w:bottom w:val="none" w:sz="0" w:space="0" w:color="auto"/>
                                                        <w:right w:val="none" w:sz="0" w:space="0" w:color="auto"/>
                                                      </w:divBdr>
                                                      <w:divsChild>
                                                        <w:div w:id="1764763811">
                                                          <w:marLeft w:val="0"/>
                                                          <w:marRight w:val="0"/>
                                                          <w:marTop w:val="0"/>
                                                          <w:marBottom w:val="0"/>
                                                          <w:divBdr>
                                                            <w:top w:val="none" w:sz="0" w:space="0" w:color="auto"/>
                                                            <w:left w:val="none" w:sz="0" w:space="0" w:color="auto"/>
                                                            <w:bottom w:val="none" w:sz="0" w:space="0" w:color="auto"/>
                                                            <w:right w:val="none" w:sz="0" w:space="0" w:color="auto"/>
                                                          </w:divBdr>
                                                          <w:divsChild>
                                                            <w:div w:id="1307978888">
                                                              <w:marLeft w:val="0"/>
                                                              <w:marRight w:val="0"/>
                                                              <w:marTop w:val="0"/>
                                                              <w:marBottom w:val="0"/>
                                                              <w:divBdr>
                                                                <w:top w:val="none" w:sz="0" w:space="0" w:color="auto"/>
                                                                <w:left w:val="none" w:sz="0" w:space="0" w:color="auto"/>
                                                                <w:bottom w:val="none" w:sz="0" w:space="0" w:color="auto"/>
                                                                <w:right w:val="none" w:sz="0" w:space="0" w:color="auto"/>
                                                              </w:divBdr>
                                                              <w:divsChild>
                                                                <w:div w:id="2025208698">
                                                                  <w:marLeft w:val="0"/>
                                                                  <w:marRight w:val="0"/>
                                                                  <w:marTop w:val="0"/>
                                                                  <w:marBottom w:val="0"/>
                                                                  <w:divBdr>
                                                                    <w:top w:val="none" w:sz="0" w:space="0" w:color="auto"/>
                                                                    <w:left w:val="none" w:sz="0" w:space="0" w:color="auto"/>
                                                                    <w:bottom w:val="none" w:sz="0" w:space="0" w:color="auto"/>
                                                                    <w:right w:val="none" w:sz="0" w:space="0" w:color="auto"/>
                                                                  </w:divBdr>
                                                                  <w:divsChild>
                                                                    <w:div w:id="4099325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7967855">
      <w:bodyDiv w:val="1"/>
      <w:marLeft w:val="0"/>
      <w:marRight w:val="0"/>
      <w:marTop w:val="0"/>
      <w:marBottom w:val="0"/>
      <w:divBdr>
        <w:top w:val="none" w:sz="0" w:space="0" w:color="auto"/>
        <w:left w:val="none" w:sz="0" w:space="0" w:color="auto"/>
        <w:bottom w:val="none" w:sz="0" w:space="0" w:color="auto"/>
        <w:right w:val="none" w:sz="0" w:space="0" w:color="auto"/>
      </w:divBdr>
      <w:divsChild>
        <w:div w:id="147600018">
          <w:marLeft w:val="0"/>
          <w:marRight w:val="0"/>
          <w:marTop w:val="83"/>
          <w:marBottom w:val="0"/>
          <w:divBdr>
            <w:top w:val="none" w:sz="0" w:space="0" w:color="auto"/>
            <w:left w:val="none" w:sz="0" w:space="0" w:color="auto"/>
            <w:bottom w:val="none" w:sz="0" w:space="0" w:color="auto"/>
            <w:right w:val="none" w:sz="0" w:space="0" w:color="auto"/>
          </w:divBdr>
        </w:div>
        <w:div w:id="1504969855">
          <w:marLeft w:val="0"/>
          <w:marRight w:val="0"/>
          <w:marTop w:val="83"/>
          <w:marBottom w:val="0"/>
          <w:divBdr>
            <w:top w:val="none" w:sz="0" w:space="0" w:color="auto"/>
            <w:left w:val="none" w:sz="0" w:space="0" w:color="auto"/>
            <w:bottom w:val="none" w:sz="0" w:space="0" w:color="auto"/>
            <w:right w:val="none" w:sz="0" w:space="0" w:color="auto"/>
          </w:divBdr>
        </w:div>
      </w:divsChild>
    </w:div>
    <w:div w:id="888804461">
      <w:bodyDiv w:val="1"/>
      <w:marLeft w:val="0"/>
      <w:marRight w:val="0"/>
      <w:marTop w:val="0"/>
      <w:marBottom w:val="0"/>
      <w:divBdr>
        <w:top w:val="none" w:sz="0" w:space="0" w:color="auto"/>
        <w:left w:val="none" w:sz="0" w:space="0" w:color="auto"/>
        <w:bottom w:val="none" w:sz="0" w:space="0" w:color="auto"/>
        <w:right w:val="none" w:sz="0" w:space="0" w:color="auto"/>
      </w:divBdr>
      <w:divsChild>
        <w:div w:id="1521433956">
          <w:marLeft w:val="0"/>
          <w:marRight w:val="0"/>
          <w:marTop w:val="0"/>
          <w:marBottom w:val="0"/>
          <w:divBdr>
            <w:top w:val="none" w:sz="0" w:space="0" w:color="auto"/>
            <w:left w:val="none" w:sz="0" w:space="0" w:color="auto"/>
            <w:bottom w:val="none" w:sz="0" w:space="0" w:color="auto"/>
            <w:right w:val="none" w:sz="0" w:space="0" w:color="auto"/>
          </w:divBdr>
          <w:divsChild>
            <w:div w:id="449128340">
              <w:marLeft w:val="0"/>
              <w:marRight w:val="0"/>
              <w:marTop w:val="0"/>
              <w:marBottom w:val="0"/>
              <w:divBdr>
                <w:top w:val="none" w:sz="0" w:space="0" w:color="auto"/>
                <w:left w:val="none" w:sz="0" w:space="0" w:color="auto"/>
                <w:bottom w:val="none" w:sz="0" w:space="0" w:color="auto"/>
                <w:right w:val="none" w:sz="0" w:space="0" w:color="auto"/>
              </w:divBdr>
              <w:divsChild>
                <w:div w:id="1847401278">
                  <w:marLeft w:val="0"/>
                  <w:marRight w:val="0"/>
                  <w:marTop w:val="105"/>
                  <w:marBottom w:val="0"/>
                  <w:divBdr>
                    <w:top w:val="none" w:sz="0" w:space="0" w:color="auto"/>
                    <w:left w:val="none" w:sz="0" w:space="0" w:color="auto"/>
                    <w:bottom w:val="none" w:sz="0" w:space="0" w:color="auto"/>
                    <w:right w:val="none" w:sz="0" w:space="0" w:color="auto"/>
                  </w:divBdr>
                  <w:divsChild>
                    <w:div w:id="1544637952">
                      <w:marLeft w:val="450"/>
                      <w:marRight w:val="225"/>
                      <w:marTop w:val="0"/>
                      <w:marBottom w:val="0"/>
                      <w:divBdr>
                        <w:top w:val="none" w:sz="0" w:space="0" w:color="auto"/>
                        <w:left w:val="none" w:sz="0" w:space="0" w:color="auto"/>
                        <w:bottom w:val="none" w:sz="0" w:space="0" w:color="auto"/>
                        <w:right w:val="none" w:sz="0" w:space="0" w:color="auto"/>
                      </w:divBdr>
                      <w:divsChild>
                        <w:div w:id="506482162">
                          <w:marLeft w:val="0"/>
                          <w:marRight w:val="0"/>
                          <w:marTop w:val="0"/>
                          <w:marBottom w:val="600"/>
                          <w:divBdr>
                            <w:top w:val="single" w:sz="6" w:space="0" w:color="314664"/>
                            <w:left w:val="single" w:sz="6" w:space="0" w:color="314664"/>
                            <w:bottom w:val="single" w:sz="6" w:space="0" w:color="314664"/>
                            <w:right w:val="single" w:sz="6" w:space="0" w:color="314664"/>
                          </w:divBdr>
                          <w:divsChild>
                            <w:div w:id="161548629">
                              <w:marLeft w:val="0"/>
                              <w:marRight w:val="0"/>
                              <w:marTop w:val="0"/>
                              <w:marBottom w:val="0"/>
                              <w:divBdr>
                                <w:top w:val="none" w:sz="0" w:space="0" w:color="auto"/>
                                <w:left w:val="none" w:sz="0" w:space="0" w:color="auto"/>
                                <w:bottom w:val="none" w:sz="0" w:space="0" w:color="auto"/>
                                <w:right w:val="none" w:sz="0" w:space="0" w:color="auto"/>
                              </w:divBdr>
                              <w:divsChild>
                                <w:div w:id="2124112359">
                                  <w:marLeft w:val="0"/>
                                  <w:marRight w:val="0"/>
                                  <w:marTop w:val="0"/>
                                  <w:marBottom w:val="0"/>
                                  <w:divBdr>
                                    <w:top w:val="none" w:sz="0" w:space="0" w:color="auto"/>
                                    <w:left w:val="none" w:sz="0" w:space="0" w:color="auto"/>
                                    <w:bottom w:val="none" w:sz="0" w:space="0" w:color="auto"/>
                                    <w:right w:val="none" w:sz="0" w:space="0" w:color="auto"/>
                                  </w:divBdr>
                                  <w:divsChild>
                                    <w:div w:id="587421445">
                                      <w:marLeft w:val="0"/>
                                      <w:marRight w:val="0"/>
                                      <w:marTop w:val="0"/>
                                      <w:marBottom w:val="0"/>
                                      <w:divBdr>
                                        <w:top w:val="none" w:sz="0" w:space="0" w:color="auto"/>
                                        <w:left w:val="none" w:sz="0" w:space="0" w:color="auto"/>
                                        <w:bottom w:val="none" w:sz="0" w:space="0" w:color="auto"/>
                                        <w:right w:val="none" w:sz="0" w:space="0" w:color="auto"/>
                                      </w:divBdr>
                                      <w:divsChild>
                                        <w:div w:id="1357925539">
                                          <w:marLeft w:val="0"/>
                                          <w:marRight w:val="0"/>
                                          <w:marTop w:val="0"/>
                                          <w:marBottom w:val="0"/>
                                          <w:divBdr>
                                            <w:top w:val="none" w:sz="0" w:space="0" w:color="auto"/>
                                            <w:left w:val="none" w:sz="0" w:space="0" w:color="auto"/>
                                            <w:bottom w:val="none" w:sz="0" w:space="0" w:color="auto"/>
                                            <w:right w:val="none" w:sz="0" w:space="0" w:color="auto"/>
                                          </w:divBdr>
                                          <w:divsChild>
                                            <w:div w:id="1311128489">
                                              <w:marLeft w:val="0"/>
                                              <w:marRight w:val="0"/>
                                              <w:marTop w:val="0"/>
                                              <w:marBottom w:val="0"/>
                                              <w:divBdr>
                                                <w:top w:val="none" w:sz="0" w:space="0" w:color="auto"/>
                                                <w:left w:val="none" w:sz="0" w:space="0" w:color="auto"/>
                                                <w:bottom w:val="none" w:sz="0" w:space="0" w:color="auto"/>
                                                <w:right w:val="none" w:sz="0" w:space="0" w:color="auto"/>
                                              </w:divBdr>
                                              <w:divsChild>
                                                <w:div w:id="339312584">
                                                  <w:marLeft w:val="0"/>
                                                  <w:marRight w:val="0"/>
                                                  <w:marTop w:val="0"/>
                                                  <w:marBottom w:val="0"/>
                                                  <w:divBdr>
                                                    <w:top w:val="none" w:sz="0" w:space="0" w:color="auto"/>
                                                    <w:left w:val="none" w:sz="0" w:space="0" w:color="auto"/>
                                                    <w:bottom w:val="none" w:sz="0" w:space="0" w:color="auto"/>
                                                    <w:right w:val="none" w:sz="0" w:space="0" w:color="auto"/>
                                                  </w:divBdr>
                                                  <w:divsChild>
                                                    <w:div w:id="1572353815">
                                                      <w:marLeft w:val="0"/>
                                                      <w:marRight w:val="0"/>
                                                      <w:marTop w:val="0"/>
                                                      <w:marBottom w:val="0"/>
                                                      <w:divBdr>
                                                        <w:top w:val="none" w:sz="0" w:space="0" w:color="auto"/>
                                                        <w:left w:val="none" w:sz="0" w:space="0" w:color="auto"/>
                                                        <w:bottom w:val="none" w:sz="0" w:space="0" w:color="auto"/>
                                                        <w:right w:val="none" w:sz="0" w:space="0" w:color="auto"/>
                                                      </w:divBdr>
                                                      <w:divsChild>
                                                        <w:div w:id="1458254780">
                                                          <w:marLeft w:val="0"/>
                                                          <w:marRight w:val="0"/>
                                                          <w:marTop w:val="0"/>
                                                          <w:marBottom w:val="0"/>
                                                          <w:divBdr>
                                                            <w:top w:val="none" w:sz="0" w:space="0" w:color="auto"/>
                                                            <w:left w:val="none" w:sz="0" w:space="0" w:color="auto"/>
                                                            <w:bottom w:val="none" w:sz="0" w:space="0" w:color="auto"/>
                                                            <w:right w:val="none" w:sz="0" w:space="0" w:color="auto"/>
                                                          </w:divBdr>
                                                          <w:divsChild>
                                                            <w:div w:id="1199734755">
                                                              <w:marLeft w:val="0"/>
                                                              <w:marRight w:val="0"/>
                                                              <w:marTop w:val="0"/>
                                                              <w:marBottom w:val="0"/>
                                                              <w:divBdr>
                                                                <w:top w:val="none" w:sz="0" w:space="0" w:color="auto"/>
                                                                <w:left w:val="none" w:sz="0" w:space="0" w:color="auto"/>
                                                                <w:bottom w:val="none" w:sz="0" w:space="0" w:color="auto"/>
                                                                <w:right w:val="none" w:sz="0" w:space="0" w:color="auto"/>
                                                              </w:divBdr>
                                                              <w:divsChild>
                                                                <w:div w:id="1894660939">
                                                                  <w:marLeft w:val="0"/>
                                                                  <w:marRight w:val="0"/>
                                                                  <w:marTop w:val="0"/>
                                                                  <w:marBottom w:val="0"/>
                                                                  <w:divBdr>
                                                                    <w:top w:val="none" w:sz="0" w:space="0" w:color="auto"/>
                                                                    <w:left w:val="none" w:sz="0" w:space="0" w:color="auto"/>
                                                                    <w:bottom w:val="none" w:sz="0" w:space="0" w:color="auto"/>
                                                                    <w:right w:val="none" w:sz="0" w:space="0" w:color="auto"/>
                                                                  </w:divBdr>
                                                                  <w:divsChild>
                                                                    <w:div w:id="178284373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9753114">
      <w:bodyDiv w:val="1"/>
      <w:marLeft w:val="0"/>
      <w:marRight w:val="0"/>
      <w:marTop w:val="0"/>
      <w:marBottom w:val="0"/>
      <w:divBdr>
        <w:top w:val="none" w:sz="0" w:space="0" w:color="auto"/>
        <w:left w:val="none" w:sz="0" w:space="0" w:color="auto"/>
        <w:bottom w:val="none" w:sz="0" w:space="0" w:color="auto"/>
        <w:right w:val="none" w:sz="0" w:space="0" w:color="auto"/>
      </w:divBdr>
      <w:divsChild>
        <w:div w:id="921568401">
          <w:marLeft w:val="0"/>
          <w:marRight w:val="0"/>
          <w:marTop w:val="0"/>
          <w:marBottom w:val="0"/>
          <w:divBdr>
            <w:top w:val="none" w:sz="0" w:space="0" w:color="auto"/>
            <w:left w:val="none" w:sz="0" w:space="0" w:color="auto"/>
            <w:bottom w:val="none" w:sz="0" w:space="0" w:color="auto"/>
            <w:right w:val="none" w:sz="0" w:space="0" w:color="auto"/>
          </w:divBdr>
          <w:divsChild>
            <w:div w:id="1361473775">
              <w:marLeft w:val="0"/>
              <w:marRight w:val="0"/>
              <w:marTop w:val="0"/>
              <w:marBottom w:val="0"/>
              <w:divBdr>
                <w:top w:val="none" w:sz="0" w:space="0" w:color="auto"/>
                <w:left w:val="none" w:sz="0" w:space="0" w:color="auto"/>
                <w:bottom w:val="none" w:sz="0" w:space="0" w:color="auto"/>
                <w:right w:val="none" w:sz="0" w:space="0" w:color="auto"/>
              </w:divBdr>
              <w:divsChild>
                <w:div w:id="1274557089">
                  <w:marLeft w:val="0"/>
                  <w:marRight w:val="0"/>
                  <w:marTop w:val="105"/>
                  <w:marBottom w:val="0"/>
                  <w:divBdr>
                    <w:top w:val="none" w:sz="0" w:space="0" w:color="auto"/>
                    <w:left w:val="none" w:sz="0" w:space="0" w:color="auto"/>
                    <w:bottom w:val="none" w:sz="0" w:space="0" w:color="auto"/>
                    <w:right w:val="none" w:sz="0" w:space="0" w:color="auto"/>
                  </w:divBdr>
                  <w:divsChild>
                    <w:div w:id="435059252">
                      <w:marLeft w:val="450"/>
                      <w:marRight w:val="225"/>
                      <w:marTop w:val="0"/>
                      <w:marBottom w:val="0"/>
                      <w:divBdr>
                        <w:top w:val="none" w:sz="0" w:space="0" w:color="auto"/>
                        <w:left w:val="none" w:sz="0" w:space="0" w:color="auto"/>
                        <w:bottom w:val="none" w:sz="0" w:space="0" w:color="auto"/>
                        <w:right w:val="none" w:sz="0" w:space="0" w:color="auto"/>
                      </w:divBdr>
                      <w:divsChild>
                        <w:div w:id="1104499992">
                          <w:marLeft w:val="0"/>
                          <w:marRight w:val="0"/>
                          <w:marTop w:val="0"/>
                          <w:marBottom w:val="600"/>
                          <w:divBdr>
                            <w:top w:val="single" w:sz="6" w:space="0" w:color="314664"/>
                            <w:left w:val="single" w:sz="6" w:space="0" w:color="314664"/>
                            <w:bottom w:val="single" w:sz="6" w:space="0" w:color="314664"/>
                            <w:right w:val="single" w:sz="6" w:space="0" w:color="314664"/>
                          </w:divBdr>
                          <w:divsChild>
                            <w:div w:id="1203907946">
                              <w:marLeft w:val="0"/>
                              <w:marRight w:val="0"/>
                              <w:marTop w:val="0"/>
                              <w:marBottom w:val="0"/>
                              <w:divBdr>
                                <w:top w:val="none" w:sz="0" w:space="0" w:color="auto"/>
                                <w:left w:val="none" w:sz="0" w:space="0" w:color="auto"/>
                                <w:bottom w:val="none" w:sz="0" w:space="0" w:color="auto"/>
                                <w:right w:val="none" w:sz="0" w:space="0" w:color="auto"/>
                              </w:divBdr>
                              <w:divsChild>
                                <w:div w:id="1591815356">
                                  <w:marLeft w:val="0"/>
                                  <w:marRight w:val="0"/>
                                  <w:marTop w:val="0"/>
                                  <w:marBottom w:val="0"/>
                                  <w:divBdr>
                                    <w:top w:val="none" w:sz="0" w:space="0" w:color="auto"/>
                                    <w:left w:val="none" w:sz="0" w:space="0" w:color="auto"/>
                                    <w:bottom w:val="none" w:sz="0" w:space="0" w:color="auto"/>
                                    <w:right w:val="none" w:sz="0" w:space="0" w:color="auto"/>
                                  </w:divBdr>
                                  <w:divsChild>
                                    <w:div w:id="222907723">
                                      <w:marLeft w:val="0"/>
                                      <w:marRight w:val="0"/>
                                      <w:marTop w:val="0"/>
                                      <w:marBottom w:val="0"/>
                                      <w:divBdr>
                                        <w:top w:val="none" w:sz="0" w:space="0" w:color="auto"/>
                                        <w:left w:val="none" w:sz="0" w:space="0" w:color="auto"/>
                                        <w:bottom w:val="none" w:sz="0" w:space="0" w:color="auto"/>
                                        <w:right w:val="none" w:sz="0" w:space="0" w:color="auto"/>
                                      </w:divBdr>
                                      <w:divsChild>
                                        <w:div w:id="1671057160">
                                          <w:marLeft w:val="0"/>
                                          <w:marRight w:val="0"/>
                                          <w:marTop w:val="0"/>
                                          <w:marBottom w:val="0"/>
                                          <w:divBdr>
                                            <w:top w:val="none" w:sz="0" w:space="0" w:color="auto"/>
                                            <w:left w:val="none" w:sz="0" w:space="0" w:color="auto"/>
                                            <w:bottom w:val="none" w:sz="0" w:space="0" w:color="auto"/>
                                            <w:right w:val="none" w:sz="0" w:space="0" w:color="auto"/>
                                          </w:divBdr>
                                          <w:divsChild>
                                            <w:div w:id="1612273556">
                                              <w:marLeft w:val="0"/>
                                              <w:marRight w:val="0"/>
                                              <w:marTop w:val="0"/>
                                              <w:marBottom w:val="0"/>
                                              <w:divBdr>
                                                <w:top w:val="none" w:sz="0" w:space="0" w:color="auto"/>
                                                <w:left w:val="none" w:sz="0" w:space="0" w:color="auto"/>
                                                <w:bottom w:val="none" w:sz="0" w:space="0" w:color="auto"/>
                                                <w:right w:val="none" w:sz="0" w:space="0" w:color="auto"/>
                                              </w:divBdr>
                                              <w:divsChild>
                                                <w:div w:id="1538354219">
                                                  <w:marLeft w:val="0"/>
                                                  <w:marRight w:val="0"/>
                                                  <w:marTop w:val="0"/>
                                                  <w:marBottom w:val="0"/>
                                                  <w:divBdr>
                                                    <w:top w:val="none" w:sz="0" w:space="0" w:color="auto"/>
                                                    <w:left w:val="none" w:sz="0" w:space="0" w:color="auto"/>
                                                    <w:bottom w:val="none" w:sz="0" w:space="0" w:color="auto"/>
                                                    <w:right w:val="none" w:sz="0" w:space="0" w:color="auto"/>
                                                  </w:divBdr>
                                                  <w:divsChild>
                                                    <w:div w:id="2030640152">
                                                      <w:marLeft w:val="0"/>
                                                      <w:marRight w:val="0"/>
                                                      <w:marTop w:val="0"/>
                                                      <w:marBottom w:val="0"/>
                                                      <w:divBdr>
                                                        <w:top w:val="none" w:sz="0" w:space="0" w:color="auto"/>
                                                        <w:left w:val="none" w:sz="0" w:space="0" w:color="auto"/>
                                                        <w:bottom w:val="none" w:sz="0" w:space="0" w:color="auto"/>
                                                        <w:right w:val="none" w:sz="0" w:space="0" w:color="auto"/>
                                                      </w:divBdr>
                                                      <w:divsChild>
                                                        <w:div w:id="1690375316">
                                                          <w:marLeft w:val="0"/>
                                                          <w:marRight w:val="0"/>
                                                          <w:marTop w:val="0"/>
                                                          <w:marBottom w:val="0"/>
                                                          <w:divBdr>
                                                            <w:top w:val="none" w:sz="0" w:space="0" w:color="auto"/>
                                                            <w:left w:val="none" w:sz="0" w:space="0" w:color="auto"/>
                                                            <w:bottom w:val="none" w:sz="0" w:space="0" w:color="auto"/>
                                                            <w:right w:val="none" w:sz="0" w:space="0" w:color="auto"/>
                                                          </w:divBdr>
                                                          <w:divsChild>
                                                            <w:div w:id="1541941360">
                                                              <w:marLeft w:val="0"/>
                                                              <w:marRight w:val="0"/>
                                                              <w:marTop w:val="0"/>
                                                              <w:marBottom w:val="0"/>
                                                              <w:divBdr>
                                                                <w:top w:val="none" w:sz="0" w:space="0" w:color="auto"/>
                                                                <w:left w:val="none" w:sz="0" w:space="0" w:color="auto"/>
                                                                <w:bottom w:val="none" w:sz="0" w:space="0" w:color="auto"/>
                                                                <w:right w:val="none" w:sz="0" w:space="0" w:color="auto"/>
                                                              </w:divBdr>
                                                              <w:divsChild>
                                                                <w:div w:id="227114068">
                                                                  <w:marLeft w:val="0"/>
                                                                  <w:marRight w:val="0"/>
                                                                  <w:marTop w:val="0"/>
                                                                  <w:marBottom w:val="0"/>
                                                                  <w:divBdr>
                                                                    <w:top w:val="none" w:sz="0" w:space="0" w:color="auto"/>
                                                                    <w:left w:val="none" w:sz="0" w:space="0" w:color="auto"/>
                                                                    <w:bottom w:val="none" w:sz="0" w:space="0" w:color="auto"/>
                                                                    <w:right w:val="none" w:sz="0" w:space="0" w:color="auto"/>
                                                                  </w:divBdr>
                                                                  <w:divsChild>
                                                                    <w:div w:id="181695145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5846523">
      <w:bodyDiv w:val="1"/>
      <w:marLeft w:val="0"/>
      <w:marRight w:val="0"/>
      <w:marTop w:val="0"/>
      <w:marBottom w:val="0"/>
      <w:divBdr>
        <w:top w:val="none" w:sz="0" w:space="0" w:color="auto"/>
        <w:left w:val="none" w:sz="0" w:space="0" w:color="auto"/>
        <w:bottom w:val="none" w:sz="0" w:space="0" w:color="auto"/>
        <w:right w:val="none" w:sz="0" w:space="0" w:color="auto"/>
      </w:divBdr>
      <w:divsChild>
        <w:div w:id="1877229620">
          <w:marLeft w:val="0"/>
          <w:marRight w:val="0"/>
          <w:marTop w:val="0"/>
          <w:marBottom w:val="0"/>
          <w:divBdr>
            <w:top w:val="none" w:sz="0" w:space="0" w:color="auto"/>
            <w:left w:val="none" w:sz="0" w:space="0" w:color="auto"/>
            <w:bottom w:val="none" w:sz="0" w:space="0" w:color="auto"/>
            <w:right w:val="none" w:sz="0" w:space="0" w:color="auto"/>
          </w:divBdr>
          <w:divsChild>
            <w:div w:id="40903455">
              <w:marLeft w:val="0"/>
              <w:marRight w:val="0"/>
              <w:marTop w:val="0"/>
              <w:marBottom w:val="0"/>
              <w:divBdr>
                <w:top w:val="none" w:sz="0" w:space="0" w:color="auto"/>
                <w:left w:val="none" w:sz="0" w:space="0" w:color="auto"/>
                <w:bottom w:val="none" w:sz="0" w:space="0" w:color="auto"/>
                <w:right w:val="none" w:sz="0" w:space="0" w:color="auto"/>
              </w:divBdr>
              <w:divsChild>
                <w:div w:id="769082156">
                  <w:marLeft w:val="0"/>
                  <w:marRight w:val="0"/>
                  <w:marTop w:val="105"/>
                  <w:marBottom w:val="0"/>
                  <w:divBdr>
                    <w:top w:val="none" w:sz="0" w:space="0" w:color="auto"/>
                    <w:left w:val="none" w:sz="0" w:space="0" w:color="auto"/>
                    <w:bottom w:val="none" w:sz="0" w:space="0" w:color="auto"/>
                    <w:right w:val="none" w:sz="0" w:space="0" w:color="auto"/>
                  </w:divBdr>
                  <w:divsChild>
                    <w:div w:id="940994012">
                      <w:marLeft w:val="450"/>
                      <w:marRight w:val="225"/>
                      <w:marTop w:val="0"/>
                      <w:marBottom w:val="0"/>
                      <w:divBdr>
                        <w:top w:val="none" w:sz="0" w:space="0" w:color="auto"/>
                        <w:left w:val="none" w:sz="0" w:space="0" w:color="auto"/>
                        <w:bottom w:val="none" w:sz="0" w:space="0" w:color="auto"/>
                        <w:right w:val="none" w:sz="0" w:space="0" w:color="auto"/>
                      </w:divBdr>
                      <w:divsChild>
                        <w:div w:id="1562055533">
                          <w:marLeft w:val="0"/>
                          <w:marRight w:val="0"/>
                          <w:marTop w:val="0"/>
                          <w:marBottom w:val="600"/>
                          <w:divBdr>
                            <w:top w:val="single" w:sz="6" w:space="0" w:color="314664"/>
                            <w:left w:val="single" w:sz="6" w:space="0" w:color="314664"/>
                            <w:bottom w:val="single" w:sz="6" w:space="0" w:color="314664"/>
                            <w:right w:val="single" w:sz="6" w:space="0" w:color="314664"/>
                          </w:divBdr>
                          <w:divsChild>
                            <w:div w:id="344871667">
                              <w:marLeft w:val="0"/>
                              <w:marRight w:val="0"/>
                              <w:marTop w:val="0"/>
                              <w:marBottom w:val="0"/>
                              <w:divBdr>
                                <w:top w:val="none" w:sz="0" w:space="0" w:color="auto"/>
                                <w:left w:val="none" w:sz="0" w:space="0" w:color="auto"/>
                                <w:bottom w:val="none" w:sz="0" w:space="0" w:color="auto"/>
                                <w:right w:val="none" w:sz="0" w:space="0" w:color="auto"/>
                              </w:divBdr>
                              <w:divsChild>
                                <w:div w:id="624503801">
                                  <w:marLeft w:val="0"/>
                                  <w:marRight w:val="0"/>
                                  <w:marTop w:val="0"/>
                                  <w:marBottom w:val="0"/>
                                  <w:divBdr>
                                    <w:top w:val="none" w:sz="0" w:space="0" w:color="auto"/>
                                    <w:left w:val="none" w:sz="0" w:space="0" w:color="auto"/>
                                    <w:bottom w:val="none" w:sz="0" w:space="0" w:color="auto"/>
                                    <w:right w:val="none" w:sz="0" w:space="0" w:color="auto"/>
                                  </w:divBdr>
                                  <w:divsChild>
                                    <w:div w:id="180819283">
                                      <w:marLeft w:val="0"/>
                                      <w:marRight w:val="0"/>
                                      <w:marTop w:val="0"/>
                                      <w:marBottom w:val="0"/>
                                      <w:divBdr>
                                        <w:top w:val="none" w:sz="0" w:space="0" w:color="auto"/>
                                        <w:left w:val="none" w:sz="0" w:space="0" w:color="auto"/>
                                        <w:bottom w:val="none" w:sz="0" w:space="0" w:color="auto"/>
                                        <w:right w:val="none" w:sz="0" w:space="0" w:color="auto"/>
                                      </w:divBdr>
                                      <w:divsChild>
                                        <w:div w:id="2077629102">
                                          <w:marLeft w:val="0"/>
                                          <w:marRight w:val="0"/>
                                          <w:marTop w:val="0"/>
                                          <w:marBottom w:val="0"/>
                                          <w:divBdr>
                                            <w:top w:val="none" w:sz="0" w:space="0" w:color="auto"/>
                                            <w:left w:val="none" w:sz="0" w:space="0" w:color="auto"/>
                                            <w:bottom w:val="none" w:sz="0" w:space="0" w:color="auto"/>
                                            <w:right w:val="none" w:sz="0" w:space="0" w:color="auto"/>
                                          </w:divBdr>
                                          <w:divsChild>
                                            <w:div w:id="1810437405">
                                              <w:marLeft w:val="0"/>
                                              <w:marRight w:val="0"/>
                                              <w:marTop w:val="0"/>
                                              <w:marBottom w:val="0"/>
                                              <w:divBdr>
                                                <w:top w:val="none" w:sz="0" w:space="0" w:color="auto"/>
                                                <w:left w:val="none" w:sz="0" w:space="0" w:color="auto"/>
                                                <w:bottom w:val="none" w:sz="0" w:space="0" w:color="auto"/>
                                                <w:right w:val="none" w:sz="0" w:space="0" w:color="auto"/>
                                              </w:divBdr>
                                              <w:divsChild>
                                                <w:div w:id="198587588">
                                                  <w:marLeft w:val="0"/>
                                                  <w:marRight w:val="0"/>
                                                  <w:marTop w:val="0"/>
                                                  <w:marBottom w:val="0"/>
                                                  <w:divBdr>
                                                    <w:top w:val="none" w:sz="0" w:space="0" w:color="auto"/>
                                                    <w:left w:val="none" w:sz="0" w:space="0" w:color="auto"/>
                                                    <w:bottom w:val="none" w:sz="0" w:space="0" w:color="auto"/>
                                                    <w:right w:val="none" w:sz="0" w:space="0" w:color="auto"/>
                                                  </w:divBdr>
                                                  <w:divsChild>
                                                    <w:div w:id="1887255830">
                                                      <w:marLeft w:val="0"/>
                                                      <w:marRight w:val="0"/>
                                                      <w:marTop w:val="0"/>
                                                      <w:marBottom w:val="0"/>
                                                      <w:divBdr>
                                                        <w:top w:val="none" w:sz="0" w:space="0" w:color="auto"/>
                                                        <w:left w:val="none" w:sz="0" w:space="0" w:color="auto"/>
                                                        <w:bottom w:val="none" w:sz="0" w:space="0" w:color="auto"/>
                                                        <w:right w:val="none" w:sz="0" w:space="0" w:color="auto"/>
                                                      </w:divBdr>
                                                      <w:divsChild>
                                                        <w:div w:id="1659071358">
                                                          <w:marLeft w:val="0"/>
                                                          <w:marRight w:val="0"/>
                                                          <w:marTop w:val="83"/>
                                                          <w:marBottom w:val="0"/>
                                                          <w:divBdr>
                                                            <w:top w:val="none" w:sz="0" w:space="0" w:color="auto"/>
                                                            <w:left w:val="none" w:sz="0" w:space="0" w:color="auto"/>
                                                            <w:bottom w:val="none" w:sz="0" w:space="0" w:color="auto"/>
                                                            <w:right w:val="none" w:sz="0" w:space="0" w:color="auto"/>
                                                          </w:divBdr>
                                                          <w:divsChild>
                                                            <w:div w:id="1884099354">
                                                              <w:marLeft w:val="0"/>
                                                              <w:marRight w:val="0"/>
                                                              <w:marTop w:val="0"/>
                                                              <w:marBottom w:val="0"/>
                                                              <w:divBdr>
                                                                <w:top w:val="none" w:sz="0" w:space="0" w:color="auto"/>
                                                                <w:left w:val="none" w:sz="0" w:space="0" w:color="auto"/>
                                                                <w:bottom w:val="none" w:sz="0" w:space="0" w:color="auto"/>
                                                                <w:right w:val="none" w:sz="0" w:space="0" w:color="auto"/>
                                                              </w:divBdr>
                                                              <w:divsChild>
                                                                <w:div w:id="298461345">
                                                                  <w:marLeft w:val="0"/>
                                                                  <w:marRight w:val="0"/>
                                                                  <w:marTop w:val="83"/>
                                                                  <w:marBottom w:val="0"/>
                                                                  <w:divBdr>
                                                                    <w:top w:val="none" w:sz="0" w:space="0" w:color="auto"/>
                                                                    <w:left w:val="none" w:sz="0" w:space="0" w:color="auto"/>
                                                                    <w:bottom w:val="none" w:sz="0" w:space="0" w:color="auto"/>
                                                                    <w:right w:val="none" w:sz="0" w:space="0" w:color="auto"/>
                                                                  </w:divBdr>
                                                                </w:div>
                                                                <w:div w:id="19542863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9293947">
      <w:bodyDiv w:val="1"/>
      <w:marLeft w:val="0"/>
      <w:marRight w:val="0"/>
      <w:marTop w:val="0"/>
      <w:marBottom w:val="0"/>
      <w:divBdr>
        <w:top w:val="none" w:sz="0" w:space="0" w:color="auto"/>
        <w:left w:val="none" w:sz="0" w:space="0" w:color="auto"/>
        <w:bottom w:val="none" w:sz="0" w:space="0" w:color="auto"/>
        <w:right w:val="none" w:sz="0" w:space="0" w:color="auto"/>
      </w:divBdr>
      <w:divsChild>
        <w:div w:id="472407845">
          <w:marLeft w:val="0"/>
          <w:marRight w:val="0"/>
          <w:marTop w:val="0"/>
          <w:marBottom w:val="0"/>
          <w:divBdr>
            <w:top w:val="none" w:sz="0" w:space="0" w:color="auto"/>
            <w:left w:val="none" w:sz="0" w:space="0" w:color="auto"/>
            <w:bottom w:val="none" w:sz="0" w:space="0" w:color="auto"/>
            <w:right w:val="none" w:sz="0" w:space="0" w:color="auto"/>
          </w:divBdr>
          <w:divsChild>
            <w:div w:id="638539326">
              <w:marLeft w:val="0"/>
              <w:marRight w:val="0"/>
              <w:marTop w:val="0"/>
              <w:marBottom w:val="0"/>
              <w:divBdr>
                <w:top w:val="none" w:sz="0" w:space="0" w:color="auto"/>
                <w:left w:val="none" w:sz="0" w:space="0" w:color="auto"/>
                <w:bottom w:val="none" w:sz="0" w:space="0" w:color="auto"/>
                <w:right w:val="none" w:sz="0" w:space="0" w:color="auto"/>
              </w:divBdr>
              <w:divsChild>
                <w:div w:id="582302939">
                  <w:marLeft w:val="0"/>
                  <w:marRight w:val="0"/>
                  <w:marTop w:val="105"/>
                  <w:marBottom w:val="0"/>
                  <w:divBdr>
                    <w:top w:val="none" w:sz="0" w:space="0" w:color="auto"/>
                    <w:left w:val="none" w:sz="0" w:space="0" w:color="auto"/>
                    <w:bottom w:val="none" w:sz="0" w:space="0" w:color="auto"/>
                    <w:right w:val="none" w:sz="0" w:space="0" w:color="auto"/>
                  </w:divBdr>
                  <w:divsChild>
                    <w:div w:id="297224395">
                      <w:marLeft w:val="450"/>
                      <w:marRight w:val="225"/>
                      <w:marTop w:val="0"/>
                      <w:marBottom w:val="0"/>
                      <w:divBdr>
                        <w:top w:val="none" w:sz="0" w:space="0" w:color="auto"/>
                        <w:left w:val="none" w:sz="0" w:space="0" w:color="auto"/>
                        <w:bottom w:val="none" w:sz="0" w:space="0" w:color="auto"/>
                        <w:right w:val="none" w:sz="0" w:space="0" w:color="auto"/>
                      </w:divBdr>
                      <w:divsChild>
                        <w:div w:id="1824470984">
                          <w:marLeft w:val="0"/>
                          <w:marRight w:val="0"/>
                          <w:marTop w:val="0"/>
                          <w:marBottom w:val="600"/>
                          <w:divBdr>
                            <w:top w:val="single" w:sz="6" w:space="0" w:color="314664"/>
                            <w:left w:val="single" w:sz="6" w:space="0" w:color="314664"/>
                            <w:bottom w:val="single" w:sz="6" w:space="0" w:color="314664"/>
                            <w:right w:val="single" w:sz="6" w:space="0" w:color="314664"/>
                          </w:divBdr>
                          <w:divsChild>
                            <w:div w:id="265160337">
                              <w:marLeft w:val="0"/>
                              <w:marRight w:val="0"/>
                              <w:marTop w:val="0"/>
                              <w:marBottom w:val="0"/>
                              <w:divBdr>
                                <w:top w:val="none" w:sz="0" w:space="0" w:color="auto"/>
                                <w:left w:val="none" w:sz="0" w:space="0" w:color="auto"/>
                                <w:bottom w:val="none" w:sz="0" w:space="0" w:color="auto"/>
                                <w:right w:val="none" w:sz="0" w:space="0" w:color="auto"/>
                              </w:divBdr>
                              <w:divsChild>
                                <w:div w:id="1358656233">
                                  <w:marLeft w:val="0"/>
                                  <w:marRight w:val="0"/>
                                  <w:marTop w:val="0"/>
                                  <w:marBottom w:val="0"/>
                                  <w:divBdr>
                                    <w:top w:val="none" w:sz="0" w:space="0" w:color="auto"/>
                                    <w:left w:val="none" w:sz="0" w:space="0" w:color="auto"/>
                                    <w:bottom w:val="none" w:sz="0" w:space="0" w:color="auto"/>
                                    <w:right w:val="none" w:sz="0" w:space="0" w:color="auto"/>
                                  </w:divBdr>
                                  <w:divsChild>
                                    <w:div w:id="1210725448">
                                      <w:marLeft w:val="0"/>
                                      <w:marRight w:val="0"/>
                                      <w:marTop w:val="0"/>
                                      <w:marBottom w:val="0"/>
                                      <w:divBdr>
                                        <w:top w:val="none" w:sz="0" w:space="0" w:color="auto"/>
                                        <w:left w:val="none" w:sz="0" w:space="0" w:color="auto"/>
                                        <w:bottom w:val="none" w:sz="0" w:space="0" w:color="auto"/>
                                        <w:right w:val="none" w:sz="0" w:space="0" w:color="auto"/>
                                      </w:divBdr>
                                      <w:divsChild>
                                        <w:div w:id="1572765543">
                                          <w:marLeft w:val="0"/>
                                          <w:marRight w:val="0"/>
                                          <w:marTop w:val="0"/>
                                          <w:marBottom w:val="0"/>
                                          <w:divBdr>
                                            <w:top w:val="none" w:sz="0" w:space="0" w:color="auto"/>
                                            <w:left w:val="none" w:sz="0" w:space="0" w:color="auto"/>
                                            <w:bottom w:val="none" w:sz="0" w:space="0" w:color="auto"/>
                                            <w:right w:val="none" w:sz="0" w:space="0" w:color="auto"/>
                                          </w:divBdr>
                                          <w:divsChild>
                                            <w:div w:id="2042052875">
                                              <w:marLeft w:val="0"/>
                                              <w:marRight w:val="0"/>
                                              <w:marTop w:val="0"/>
                                              <w:marBottom w:val="0"/>
                                              <w:divBdr>
                                                <w:top w:val="none" w:sz="0" w:space="0" w:color="auto"/>
                                                <w:left w:val="none" w:sz="0" w:space="0" w:color="auto"/>
                                                <w:bottom w:val="none" w:sz="0" w:space="0" w:color="auto"/>
                                                <w:right w:val="none" w:sz="0" w:space="0" w:color="auto"/>
                                              </w:divBdr>
                                              <w:divsChild>
                                                <w:div w:id="872232263">
                                                  <w:marLeft w:val="0"/>
                                                  <w:marRight w:val="0"/>
                                                  <w:marTop w:val="0"/>
                                                  <w:marBottom w:val="0"/>
                                                  <w:divBdr>
                                                    <w:top w:val="none" w:sz="0" w:space="0" w:color="auto"/>
                                                    <w:left w:val="none" w:sz="0" w:space="0" w:color="auto"/>
                                                    <w:bottom w:val="none" w:sz="0" w:space="0" w:color="auto"/>
                                                    <w:right w:val="none" w:sz="0" w:space="0" w:color="auto"/>
                                                  </w:divBdr>
                                                  <w:divsChild>
                                                    <w:div w:id="1372921382">
                                                      <w:marLeft w:val="0"/>
                                                      <w:marRight w:val="0"/>
                                                      <w:marTop w:val="0"/>
                                                      <w:marBottom w:val="0"/>
                                                      <w:divBdr>
                                                        <w:top w:val="none" w:sz="0" w:space="0" w:color="auto"/>
                                                        <w:left w:val="none" w:sz="0" w:space="0" w:color="auto"/>
                                                        <w:bottom w:val="none" w:sz="0" w:space="0" w:color="auto"/>
                                                        <w:right w:val="none" w:sz="0" w:space="0" w:color="auto"/>
                                                      </w:divBdr>
                                                      <w:divsChild>
                                                        <w:div w:id="1299650617">
                                                          <w:marLeft w:val="0"/>
                                                          <w:marRight w:val="0"/>
                                                          <w:marTop w:val="0"/>
                                                          <w:marBottom w:val="0"/>
                                                          <w:divBdr>
                                                            <w:top w:val="none" w:sz="0" w:space="0" w:color="auto"/>
                                                            <w:left w:val="none" w:sz="0" w:space="0" w:color="auto"/>
                                                            <w:bottom w:val="none" w:sz="0" w:space="0" w:color="auto"/>
                                                            <w:right w:val="none" w:sz="0" w:space="0" w:color="auto"/>
                                                          </w:divBdr>
                                                          <w:divsChild>
                                                            <w:div w:id="1119955469">
                                                              <w:marLeft w:val="0"/>
                                                              <w:marRight w:val="0"/>
                                                              <w:marTop w:val="0"/>
                                                              <w:marBottom w:val="0"/>
                                                              <w:divBdr>
                                                                <w:top w:val="none" w:sz="0" w:space="0" w:color="auto"/>
                                                                <w:left w:val="none" w:sz="0" w:space="0" w:color="auto"/>
                                                                <w:bottom w:val="none" w:sz="0" w:space="0" w:color="auto"/>
                                                                <w:right w:val="none" w:sz="0" w:space="0" w:color="auto"/>
                                                              </w:divBdr>
                                                              <w:divsChild>
                                                                <w:div w:id="1249848545">
                                                                  <w:marLeft w:val="0"/>
                                                                  <w:marRight w:val="0"/>
                                                                  <w:marTop w:val="0"/>
                                                                  <w:marBottom w:val="0"/>
                                                                  <w:divBdr>
                                                                    <w:top w:val="none" w:sz="0" w:space="0" w:color="auto"/>
                                                                    <w:left w:val="none" w:sz="0" w:space="0" w:color="auto"/>
                                                                    <w:bottom w:val="none" w:sz="0" w:space="0" w:color="auto"/>
                                                                    <w:right w:val="none" w:sz="0" w:space="0" w:color="auto"/>
                                                                  </w:divBdr>
                                                                  <w:divsChild>
                                                                    <w:div w:id="92460547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9191081">
      <w:bodyDiv w:val="1"/>
      <w:marLeft w:val="0"/>
      <w:marRight w:val="0"/>
      <w:marTop w:val="0"/>
      <w:marBottom w:val="0"/>
      <w:divBdr>
        <w:top w:val="none" w:sz="0" w:space="0" w:color="auto"/>
        <w:left w:val="none" w:sz="0" w:space="0" w:color="auto"/>
        <w:bottom w:val="none" w:sz="0" w:space="0" w:color="auto"/>
        <w:right w:val="none" w:sz="0" w:space="0" w:color="auto"/>
      </w:divBdr>
    </w:div>
    <w:div w:id="992680381">
      <w:bodyDiv w:val="1"/>
      <w:marLeft w:val="0"/>
      <w:marRight w:val="0"/>
      <w:marTop w:val="0"/>
      <w:marBottom w:val="0"/>
      <w:divBdr>
        <w:top w:val="none" w:sz="0" w:space="0" w:color="auto"/>
        <w:left w:val="none" w:sz="0" w:space="0" w:color="auto"/>
        <w:bottom w:val="none" w:sz="0" w:space="0" w:color="auto"/>
        <w:right w:val="none" w:sz="0" w:space="0" w:color="auto"/>
      </w:divBdr>
      <w:divsChild>
        <w:div w:id="2063361416">
          <w:marLeft w:val="0"/>
          <w:marRight w:val="0"/>
          <w:marTop w:val="0"/>
          <w:marBottom w:val="0"/>
          <w:divBdr>
            <w:top w:val="none" w:sz="0" w:space="0" w:color="auto"/>
            <w:left w:val="none" w:sz="0" w:space="0" w:color="auto"/>
            <w:bottom w:val="none" w:sz="0" w:space="0" w:color="auto"/>
            <w:right w:val="none" w:sz="0" w:space="0" w:color="auto"/>
          </w:divBdr>
          <w:divsChild>
            <w:div w:id="1912765318">
              <w:marLeft w:val="0"/>
              <w:marRight w:val="0"/>
              <w:marTop w:val="0"/>
              <w:marBottom w:val="0"/>
              <w:divBdr>
                <w:top w:val="none" w:sz="0" w:space="0" w:color="auto"/>
                <w:left w:val="none" w:sz="0" w:space="0" w:color="auto"/>
                <w:bottom w:val="none" w:sz="0" w:space="0" w:color="auto"/>
                <w:right w:val="none" w:sz="0" w:space="0" w:color="auto"/>
              </w:divBdr>
              <w:divsChild>
                <w:div w:id="186866724">
                  <w:marLeft w:val="0"/>
                  <w:marRight w:val="0"/>
                  <w:marTop w:val="105"/>
                  <w:marBottom w:val="0"/>
                  <w:divBdr>
                    <w:top w:val="none" w:sz="0" w:space="0" w:color="auto"/>
                    <w:left w:val="none" w:sz="0" w:space="0" w:color="auto"/>
                    <w:bottom w:val="none" w:sz="0" w:space="0" w:color="auto"/>
                    <w:right w:val="none" w:sz="0" w:space="0" w:color="auto"/>
                  </w:divBdr>
                  <w:divsChild>
                    <w:div w:id="319239112">
                      <w:marLeft w:val="450"/>
                      <w:marRight w:val="225"/>
                      <w:marTop w:val="0"/>
                      <w:marBottom w:val="0"/>
                      <w:divBdr>
                        <w:top w:val="none" w:sz="0" w:space="0" w:color="auto"/>
                        <w:left w:val="none" w:sz="0" w:space="0" w:color="auto"/>
                        <w:bottom w:val="none" w:sz="0" w:space="0" w:color="auto"/>
                        <w:right w:val="none" w:sz="0" w:space="0" w:color="auto"/>
                      </w:divBdr>
                      <w:divsChild>
                        <w:div w:id="1001467534">
                          <w:marLeft w:val="0"/>
                          <w:marRight w:val="0"/>
                          <w:marTop w:val="0"/>
                          <w:marBottom w:val="600"/>
                          <w:divBdr>
                            <w:top w:val="single" w:sz="6" w:space="0" w:color="314664"/>
                            <w:left w:val="single" w:sz="6" w:space="0" w:color="314664"/>
                            <w:bottom w:val="single" w:sz="6" w:space="0" w:color="314664"/>
                            <w:right w:val="single" w:sz="6" w:space="0" w:color="314664"/>
                          </w:divBdr>
                          <w:divsChild>
                            <w:div w:id="1199929734">
                              <w:marLeft w:val="0"/>
                              <w:marRight w:val="0"/>
                              <w:marTop w:val="0"/>
                              <w:marBottom w:val="0"/>
                              <w:divBdr>
                                <w:top w:val="none" w:sz="0" w:space="0" w:color="auto"/>
                                <w:left w:val="none" w:sz="0" w:space="0" w:color="auto"/>
                                <w:bottom w:val="none" w:sz="0" w:space="0" w:color="auto"/>
                                <w:right w:val="none" w:sz="0" w:space="0" w:color="auto"/>
                              </w:divBdr>
                              <w:divsChild>
                                <w:div w:id="749809249">
                                  <w:marLeft w:val="0"/>
                                  <w:marRight w:val="0"/>
                                  <w:marTop w:val="0"/>
                                  <w:marBottom w:val="0"/>
                                  <w:divBdr>
                                    <w:top w:val="none" w:sz="0" w:space="0" w:color="auto"/>
                                    <w:left w:val="none" w:sz="0" w:space="0" w:color="auto"/>
                                    <w:bottom w:val="none" w:sz="0" w:space="0" w:color="auto"/>
                                    <w:right w:val="none" w:sz="0" w:space="0" w:color="auto"/>
                                  </w:divBdr>
                                  <w:divsChild>
                                    <w:div w:id="809327650">
                                      <w:marLeft w:val="0"/>
                                      <w:marRight w:val="0"/>
                                      <w:marTop w:val="0"/>
                                      <w:marBottom w:val="0"/>
                                      <w:divBdr>
                                        <w:top w:val="none" w:sz="0" w:space="0" w:color="auto"/>
                                        <w:left w:val="none" w:sz="0" w:space="0" w:color="auto"/>
                                        <w:bottom w:val="none" w:sz="0" w:space="0" w:color="auto"/>
                                        <w:right w:val="none" w:sz="0" w:space="0" w:color="auto"/>
                                      </w:divBdr>
                                      <w:divsChild>
                                        <w:div w:id="1367868771">
                                          <w:marLeft w:val="0"/>
                                          <w:marRight w:val="0"/>
                                          <w:marTop w:val="0"/>
                                          <w:marBottom w:val="0"/>
                                          <w:divBdr>
                                            <w:top w:val="none" w:sz="0" w:space="0" w:color="auto"/>
                                            <w:left w:val="none" w:sz="0" w:space="0" w:color="auto"/>
                                            <w:bottom w:val="none" w:sz="0" w:space="0" w:color="auto"/>
                                            <w:right w:val="none" w:sz="0" w:space="0" w:color="auto"/>
                                          </w:divBdr>
                                          <w:divsChild>
                                            <w:div w:id="1437287197">
                                              <w:marLeft w:val="0"/>
                                              <w:marRight w:val="0"/>
                                              <w:marTop w:val="0"/>
                                              <w:marBottom w:val="0"/>
                                              <w:divBdr>
                                                <w:top w:val="none" w:sz="0" w:space="0" w:color="auto"/>
                                                <w:left w:val="none" w:sz="0" w:space="0" w:color="auto"/>
                                                <w:bottom w:val="none" w:sz="0" w:space="0" w:color="auto"/>
                                                <w:right w:val="none" w:sz="0" w:space="0" w:color="auto"/>
                                              </w:divBdr>
                                              <w:divsChild>
                                                <w:div w:id="1302930190">
                                                  <w:marLeft w:val="0"/>
                                                  <w:marRight w:val="0"/>
                                                  <w:marTop w:val="0"/>
                                                  <w:marBottom w:val="0"/>
                                                  <w:divBdr>
                                                    <w:top w:val="none" w:sz="0" w:space="0" w:color="auto"/>
                                                    <w:left w:val="none" w:sz="0" w:space="0" w:color="auto"/>
                                                    <w:bottom w:val="none" w:sz="0" w:space="0" w:color="auto"/>
                                                    <w:right w:val="none" w:sz="0" w:space="0" w:color="auto"/>
                                                  </w:divBdr>
                                                  <w:divsChild>
                                                    <w:div w:id="1707750048">
                                                      <w:marLeft w:val="0"/>
                                                      <w:marRight w:val="0"/>
                                                      <w:marTop w:val="0"/>
                                                      <w:marBottom w:val="0"/>
                                                      <w:divBdr>
                                                        <w:top w:val="none" w:sz="0" w:space="0" w:color="auto"/>
                                                        <w:left w:val="none" w:sz="0" w:space="0" w:color="auto"/>
                                                        <w:bottom w:val="none" w:sz="0" w:space="0" w:color="auto"/>
                                                        <w:right w:val="none" w:sz="0" w:space="0" w:color="auto"/>
                                                      </w:divBdr>
                                                      <w:divsChild>
                                                        <w:div w:id="2046637309">
                                                          <w:marLeft w:val="0"/>
                                                          <w:marRight w:val="0"/>
                                                          <w:marTop w:val="83"/>
                                                          <w:marBottom w:val="0"/>
                                                          <w:divBdr>
                                                            <w:top w:val="none" w:sz="0" w:space="0" w:color="auto"/>
                                                            <w:left w:val="none" w:sz="0" w:space="0" w:color="auto"/>
                                                            <w:bottom w:val="none" w:sz="0" w:space="0" w:color="auto"/>
                                                            <w:right w:val="none" w:sz="0" w:space="0" w:color="auto"/>
                                                          </w:divBdr>
                                                          <w:divsChild>
                                                            <w:div w:id="9257748">
                                                              <w:marLeft w:val="0"/>
                                                              <w:marRight w:val="0"/>
                                                              <w:marTop w:val="0"/>
                                                              <w:marBottom w:val="0"/>
                                                              <w:divBdr>
                                                                <w:top w:val="none" w:sz="0" w:space="0" w:color="auto"/>
                                                                <w:left w:val="none" w:sz="0" w:space="0" w:color="auto"/>
                                                                <w:bottom w:val="none" w:sz="0" w:space="0" w:color="auto"/>
                                                                <w:right w:val="none" w:sz="0" w:space="0" w:color="auto"/>
                                                              </w:divBdr>
                                                              <w:divsChild>
                                                                <w:div w:id="815489521">
                                                                  <w:marLeft w:val="0"/>
                                                                  <w:marRight w:val="0"/>
                                                                  <w:marTop w:val="83"/>
                                                                  <w:marBottom w:val="0"/>
                                                                  <w:divBdr>
                                                                    <w:top w:val="none" w:sz="0" w:space="0" w:color="auto"/>
                                                                    <w:left w:val="none" w:sz="0" w:space="0" w:color="auto"/>
                                                                    <w:bottom w:val="none" w:sz="0" w:space="0" w:color="auto"/>
                                                                    <w:right w:val="none" w:sz="0" w:space="0" w:color="auto"/>
                                                                  </w:divBdr>
                                                                </w:div>
                                                                <w:div w:id="950547355">
                                                                  <w:marLeft w:val="0"/>
                                                                  <w:marRight w:val="0"/>
                                                                  <w:marTop w:val="83"/>
                                                                  <w:marBottom w:val="0"/>
                                                                  <w:divBdr>
                                                                    <w:top w:val="none" w:sz="0" w:space="0" w:color="auto"/>
                                                                    <w:left w:val="none" w:sz="0" w:space="0" w:color="auto"/>
                                                                    <w:bottom w:val="none" w:sz="0" w:space="0" w:color="auto"/>
                                                                    <w:right w:val="none" w:sz="0" w:space="0" w:color="auto"/>
                                                                  </w:divBdr>
                                                                </w:div>
                                                                <w:div w:id="1210992942">
                                                                  <w:marLeft w:val="0"/>
                                                                  <w:marRight w:val="0"/>
                                                                  <w:marTop w:val="83"/>
                                                                  <w:marBottom w:val="0"/>
                                                                  <w:divBdr>
                                                                    <w:top w:val="none" w:sz="0" w:space="0" w:color="auto"/>
                                                                    <w:left w:val="none" w:sz="0" w:space="0" w:color="auto"/>
                                                                    <w:bottom w:val="none" w:sz="0" w:space="0" w:color="auto"/>
                                                                    <w:right w:val="none" w:sz="0" w:space="0" w:color="auto"/>
                                                                  </w:divBdr>
                                                                </w:div>
                                                                <w:div w:id="1869298515">
                                                                  <w:marLeft w:val="0"/>
                                                                  <w:marRight w:val="0"/>
                                                                  <w:marTop w:val="83"/>
                                                                  <w:marBottom w:val="0"/>
                                                                  <w:divBdr>
                                                                    <w:top w:val="none" w:sz="0" w:space="0" w:color="auto"/>
                                                                    <w:left w:val="none" w:sz="0" w:space="0" w:color="auto"/>
                                                                    <w:bottom w:val="none" w:sz="0" w:space="0" w:color="auto"/>
                                                                    <w:right w:val="none" w:sz="0" w:space="0" w:color="auto"/>
                                                                  </w:divBdr>
                                                                </w:div>
                                                                <w:div w:id="197069687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5517176">
      <w:bodyDiv w:val="1"/>
      <w:marLeft w:val="0"/>
      <w:marRight w:val="0"/>
      <w:marTop w:val="0"/>
      <w:marBottom w:val="0"/>
      <w:divBdr>
        <w:top w:val="none" w:sz="0" w:space="0" w:color="auto"/>
        <w:left w:val="none" w:sz="0" w:space="0" w:color="auto"/>
        <w:bottom w:val="none" w:sz="0" w:space="0" w:color="auto"/>
        <w:right w:val="none" w:sz="0" w:space="0" w:color="auto"/>
      </w:divBdr>
      <w:divsChild>
        <w:div w:id="355158463">
          <w:marLeft w:val="0"/>
          <w:marRight w:val="0"/>
          <w:marTop w:val="0"/>
          <w:marBottom w:val="0"/>
          <w:divBdr>
            <w:top w:val="none" w:sz="0" w:space="0" w:color="auto"/>
            <w:left w:val="none" w:sz="0" w:space="0" w:color="auto"/>
            <w:bottom w:val="none" w:sz="0" w:space="0" w:color="auto"/>
            <w:right w:val="none" w:sz="0" w:space="0" w:color="auto"/>
          </w:divBdr>
          <w:divsChild>
            <w:div w:id="663515598">
              <w:marLeft w:val="0"/>
              <w:marRight w:val="0"/>
              <w:marTop w:val="0"/>
              <w:marBottom w:val="0"/>
              <w:divBdr>
                <w:top w:val="none" w:sz="0" w:space="0" w:color="auto"/>
                <w:left w:val="none" w:sz="0" w:space="0" w:color="auto"/>
                <w:bottom w:val="none" w:sz="0" w:space="0" w:color="auto"/>
                <w:right w:val="none" w:sz="0" w:space="0" w:color="auto"/>
              </w:divBdr>
              <w:divsChild>
                <w:div w:id="761528518">
                  <w:marLeft w:val="0"/>
                  <w:marRight w:val="0"/>
                  <w:marTop w:val="105"/>
                  <w:marBottom w:val="0"/>
                  <w:divBdr>
                    <w:top w:val="none" w:sz="0" w:space="0" w:color="auto"/>
                    <w:left w:val="none" w:sz="0" w:space="0" w:color="auto"/>
                    <w:bottom w:val="none" w:sz="0" w:space="0" w:color="auto"/>
                    <w:right w:val="none" w:sz="0" w:space="0" w:color="auto"/>
                  </w:divBdr>
                  <w:divsChild>
                    <w:div w:id="2002153454">
                      <w:marLeft w:val="450"/>
                      <w:marRight w:val="225"/>
                      <w:marTop w:val="0"/>
                      <w:marBottom w:val="0"/>
                      <w:divBdr>
                        <w:top w:val="none" w:sz="0" w:space="0" w:color="auto"/>
                        <w:left w:val="none" w:sz="0" w:space="0" w:color="auto"/>
                        <w:bottom w:val="none" w:sz="0" w:space="0" w:color="auto"/>
                        <w:right w:val="none" w:sz="0" w:space="0" w:color="auto"/>
                      </w:divBdr>
                      <w:divsChild>
                        <w:div w:id="446118559">
                          <w:marLeft w:val="0"/>
                          <w:marRight w:val="0"/>
                          <w:marTop w:val="0"/>
                          <w:marBottom w:val="600"/>
                          <w:divBdr>
                            <w:top w:val="single" w:sz="6" w:space="0" w:color="314664"/>
                            <w:left w:val="single" w:sz="6" w:space="0" w:color="314664"/>
                            <w:bottom w:val="single" w:sz="6" w:space="0" w:color="314664"/>
                            <w:right w:val="single" w:sz="6" w:space="0" w:color="314664"/>
                          </w:divBdr>
                          <w:divsChild>
                            <w:div w:id="590627145">
                              <w:marLeft w:val="0"/>
                              <w:marRight w:val="0"/>
                              <w:marTop w:val="0"/>
                              <w:marBottom w:val="0"/>
                              <w:divBdr>
                                <w:top w:val="none" w:sz="0" w:space="0" w:color="auto"/>
                                <w:left w:val="none" w:sz="0" w:space="0" w:color="auto"/>
                                <w:bottom w:val="none" w:sz="0" w:space="0" w:color="auto"/>
                                <w:right w:val="none" w:sz="0" w:space="0" w:color="auto"/>
                              </w:divBdr>
                              <w:divsChild>
                                <w:div w:id="707802040">
                                  <w:marLeft w:val="0"/>
                                  <w:marRight w:val="0"/>
                                  <w:marTop w:val="0"/>
                                  <w:marBottom w:val="0"/>
                                  <w:divBdr>
                                    <w:top w:val="none" w:sz="0" w:space="0" w:color="auto"/>
                                    <w:left w:val="none" w:sz="0" w:space="0" w:color="auto"/>
                                    <w:bottom w:val="none" w:sz="0" w:space="0" w:color="auto"/>
                                    <w:right w:val="none" w:sz="0" w:space="0" w:color="auto"/>
                                  </w:divBdr>
                                  <w:divsChild>
                                    <w:div w:id="1599831804">
                                      <w:marLeft w:val="0"/>
                                      <w:marRight w:val="0"/>
                                      <w:marTop w:val="0"/>
                                      <w:marBottom w:val="0"/>
                                      <w:divBdr>
                                        <w:top w:val="none" w:sz="0" w:space="0" w:color="auto"/>
                                        <w:left w:val="none" w:sz="0" w:space="0" w:color="auto"/>
                                        <w:bottom w:val="none" w:sz="0" w:space="0" w:color="auto"/>
                                        <w:right w:val="none" w:sz="0" w:space="0" w:color="auto"/>
                                      </w:divBdr>
                                      <w:divsChild>
                                        <w:div w:id="1178351639">
                                          <w:marLeft w:val="0"/>
                                          <w:marRight w:val="0"/>
                                          <w:marTop w:val="0"/>
                                          <w:marBottom w:val="0"/>
                                          <w:divBdr>
                                            <w:top w:val="none" w:sz="0" w:space="0" w:color="auto"/>
                                            <w:left w:val="none" w:sz="0" w:space="0" w:color="auto"/>
                                            <w:bottom w:val="none" w:sz="0" w:space="0" w:color="auto"/>
                                            <w:right w:val="none" w:sz="0" w:space="0" w:color="auto"/>
                                          </w:divBdr>
                                          <w:divsChild>
                                            <w:div w:id="2083410278">
                                              <w:marLeft w:val="0"/>
                                              <w:marRight w:val="0"/>
                                              <w:marTop w:val="0"/>
                                              <w:marBottom w:val="0"/>
                                              <w:divBdr>
                                                <w:top w:val="none" w:sz="0" w:space="0" w:color="auto"/>
                                                <w:left w:val="none" w:sz="0" w:space="0" w:color="auto"/>
                                                <w:bottom w:val="none" w:sz="0" w:space="0" w:color="auto"/>
                                                <w:right w:val="none" w:sz="0" w:space="0" w:color="auto"/>
                                              </w:divBdr>
                                              <w:divsChild>
                                                <w:div w:id="1546218026">
                                                  <w:marLeft w:val="0"/>
                                                  <w:marRight w:val="0"/>
                                                  <w:marTop w:val="0"/>
                                                  <w:marBottom w:val="0"/>
                                                  <w:divBdr>
                                                    <w:top w:val="none" w:sz="0" w:space="0" w:color="auto"/>
                                                    <w:left w:val="none" w:sz="0" w:space="0" w:color="auto"/>
                                                    <w:bottom w:val="none" w:sz="0" w:space="0" w:color="auto"/>
                                                    <w:right w:val="none" w:sz="0" w:space="0" w:color="auto"/>
                                                  </w:divBdr>
                                                  <w:divsChild>
                                                    <w:div w:id="175972533">
                                                      <w:marLeft w:val="0"/>
                                                      <w:marRight w:val="0"/>
                                                      <w:marTop w:val="0"/>
                                                      <w:marBottom w:val="0"/>
                                                      <w:divBdr>
                                                        <w:top w:val="none" w:sz="0" w:space="0" w:color="auto"/>
                                                        <w:left w:val="none" w:sz="0" w:space="0" w:color="auto"/>
                                                        <w:bottom w:val="none" w:sz="0" w:space="0" w:color="auto"/>
                                                        <w:right w:val="none" w:sz="0" w:space="0" w:color="auto"/>
                                                      </w:divBdr>
                                                      <w:divsChild>
                                                        <w:div w:id="950094386">
                                                          <w:marLeft w:val="0"/>
                                                          <w:marRight w:val="0"/>
                                                          <w:marTop w:val="0"/>
                                                          <w:marBottom w:val="0"/>
                                                          <w:divBdr>
                                                            <w:top w:val="none" w:sz="0" w:space="0" w:color="auto"/>
                                                            <w:left w:val="none" w:sz="0" w:space="0" w:color="auto"/>
                                                            <w:bottom w:val="none" w:sz="0" w:space="0" w:color="auto"/>
                                                            <w:right w:val="none" w:sz="0" w:space="0" w:color="auto"/>
                                                          </w:divBdr>
                                                          <w:divsChild>
                                                            <w:div w:id="204368741">
                                                              <w:marLeft w:val="0"/>
                                                              <w:marRight w:val="0"/>
                                                              <w:marTop w:val="0"/>
                                                              <w:marBottom w:val="0"/>
                                                              <w:divBdr>
                                                                <w:top w:val="none" w:sz="0" w:space="0" w:color="auto"/>
                                                                <w:left w:val="none" w:sz="0" w:space="0" w:color="auto"/>
                                                                <w:bottom w:val="none" w:sz="0" w:space="0" w:color="auto"/>
                                                                <w:right w:val="none" w:sz="0" w:space="0" w:color="auto"/>
                                                              </w:divBdr>
                                                              <w:divsChild>
                                                                <w:div w:id="1113481370">
                                                                  <w:marLeft w:val="0"/>
                                                                  <w:marRight w:val="0"/>
                                                                  <w:marTop w:val="0"/>
                                                                  <w:marBottom w:val="0"/>
                                                                  <w:divBdr>
                                                                    <w:top w:val="none" w:sz="0" w:space="0" w:color="auto"/>
                                                                    <w:left w:val="none" w:sz="0" w:space="0" w:color="auto"/>
                                                                    <w:bottom w:val="none" w:sz="0" w:space="0" w:color="auto"/>
                                                                    <w:right w:val="none" w:sz="0" w:space="0" w:color="auto"/>
                                                                  </w:divBdr>
                                                                  <w:divsChild>
                                                                    <w:div w:id="3193124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0347312">
      <w:bodyDiv w:val="1"/>
      <w:marLeft w:val="0"/>
      <w:marRight w:val="0"/>
      <w:marTop w:val="0"/>
      <w:marBottom w:val="0"/>
      <w:divBdr>
        <w:top w:val="none" w:sz="0" w:space="0" w:color="auto"/>
        <w:left w:val="none" w:sz="0" w:space="0" w:color="auto"/>
        <w:bottom w:val="none" w:sz="0" w:space="0" w:color="auto"/>
        <w:right w:val="none" w:sz="0" w:space="0" w:color="auto"/>
      </w:divBdr>
    </w:div>
    <w:div w:id="1196960953">
      <w:bodyDiv w:val="1"/>
      <w:marLeft w:val="0"/>
      <w:marRight w:val="0"/>
      <w:marTop w:val="0"/>
      <w:marBottom w:val="0"/>
      <w:divBdr>
        <w:top w:val="none" w:sz="0" w:space="0" w:color="auto"/>
        <w:left w:val="none" w:sz="0" w:space="0" w:color="auto"/>
        <w:bottom w:val="none" w:sz="0" w:space="0" w:color="auto"/>
        <w:right w:val="none" w:sz="0" w:space="0" w:color="auto"/>
      </w:divBdr>
    </w:div>
    <w:div w:id="1273979014">
      <w:bodyDiv w:val="1"/>
      <w:marLeft w:val="0"/>
      <w:marRight w:val="0"/>
      <w:marTop w:val="0"/>
      <w:marBottom w:val="0"/>
      <w:divBdr>
        <w:top w:val="none" w:sz="0" w:space="0" w:color="auto"/>
        <w:left w:val="none" w:sz="0" w:space="0" w:color="auto"/>
        <w:bottom w:val="none" w:sz="0" w:space="0" w:color="auto"/>
        <w:right w:val="none" w:sz="0" w:space="0" w:color="auto"/>
      </w:divBdr>
      <w:divsChild>
        <w:div w:id="253590348">
          <w:marLeft w:val="0"/>
          <w:marRight w:val="0"/>
          <w:marTop w:val="0"/>
          <w:marBottom w:val="0"/>
          <w:divBdr>
            <w:top w:val="none" w:sz="0" w:space="0" w:color="auto"/>
            <w:left w:val="none" w:sz="0" w:space="0" w:color="auto"/>
            <w:bottom w:val="none" w:sz="0" w:space="0" w:color="auto"/>
            <w:right w:val="none" w:sz="0" w:space="0" w:color="auto"/>
          </w:divBdr>
          <w:divsChild>
            <w:div w:id="1639842776">
              <w:marLeft w:val="0"/>
              <w:marRight w:val="0"/>
              <w:marTop w:val="0"/>
              <w:marBottom w:val="0"/>
              <w:divBdr>
                <w:top w:val="none" w:sz="0" w:space="0" w:color="auto"/>
                <w:left w:val="none" w:sz="0" w:space="0" w:color="auto"/>
                <w:bottom w:val="none" w:sz="0" w:space="0" w:color="auto"/>
                <w:right w:val="none" w:sz="0" w:space="0" w:color="auto"/>
              </w:divBdr>
              <w:divsChild>
                <w:div w:id="1645306105">
                  <w:marLeft w:val="0"/>
                  <w:marRight w:val="0"/>
                  <w:marTop w:val="105"/>
                  <w:marBottom w:val="0"/>
                  <w:divBdr>
                    <w:top w:val="none" w:sz="0" w:space="0" w:color="auto"/>
                    <w:left w:val="none" w:sz="0" w:space="0" w:color="auto"/>
                    <w:bottom w:val="none" w:sz="0" w:space="0" w:color="auto"/>
                    <w:right w:val="none" w:sz="0" w:space="0" w:color="auto"/>
                  </w:divBdr>
                  <w:divsChild>
                    <w:div w:id="1271089486">
                      <w:marLeft w:val="450"/>
                      <w:marRight w:val="225"/>
                      <w:marTop w:val="0"/>
                      <w:marBottom w:val="0"/>
                      <w:divBdr>
                        <w:top w:val="none" w:sz="0" w:space="0" w:color="auto"/>
                        <w:left w:val="none" w:sz="0" w:space="0" w:color="auto"/>
                        <w:bottom w:val="none" w:sz="0" w:space="0" w:color="auto"/>
                        <w:right w:val="none" w:sz="0" w:space="0" w:color="auto"/>
                      </w:divBdr>
                      <w:divsChild>
                        <w:div w:id="1875995264">
                          <w:marLeft w:val="0"/>
                          <w:marRight w:val="0"/>
                          <w:marTop w:val="0"/>
                          <w:marBottom w:val="600"/>
                          <w:divBdr>
                            <w:top w:val="single" w:sz="6" w:space="0" w:color="314664"/>
                            <w:left w:val="single" w:sz="6" w:space="0" w:color="314664"/>
                            <w:bottom w:val="single" w:sz="6" w:space="0" w:color="314664"/>
                            <w:right w:val="single" w:sz="6" w:space="0" w:color="314664"/>
                          </w:divBdr>
                          <w:divsChild>
                            <w:div w:id="700978544">
                              <w:marLeft w:val="0"/>
                              <w:marRight w:val="0"/>
                              <w:marTop w:val="0"/>
                              <w:marBottom w:val="0"/>
                              <w:divBdr>
                                <w:top w:val="none" w:sz="0" w:space="0" w:color="auto"/>
                                <w:left w:val="none" w:sz="0" w:space="0" w:color="auto"/>
                                <w:bottom w:val="none" w:sz="0" w:space="0" w:color="auto"/>
                                <w:right w:val="none" w:sz="0" w:space="0" w:color="auto"/>
                              </w:divBdr>
                              <w:divsChild>
                                <w:div w:id="433748054">
                                  <w:marLeft w:val="0"/>
                                  <w:marRight w:val="0"/>
                                  <w:marTop w:val="0"/>
                                  <w:marBottom w:val="0"/>
                                  <w:divBdr>
                                    <w:top w:val="none" w:sz="0" w:space="0" w:color="auto"/>
                                    <w:left w:val="none" w:sz="0" w:space="0" w:color="auto"/>
                                    <w:bottom w:val="none" w:sz="0" w:space="0" w:color="auto"/>
                                    <w:right w:val="none" w:sz="0" w:space="0" w:color="auto"/>
                                  </w:divBdr>
                                  <w:divsChild>
                                    <w:div w:id="747580470">
                                      <w:marLeft w:val="0"/>
                                      <w:marRight w:val="0"/>
                                      <w:marTop w:val="0"/>
                                      <w:marBottom w:val="0"/>
                                      <w:divBdr>
                                        <w:top w:val="none" w:sz="0" w:space="0" w:color="auto"/>
                                        <w:left w:val="none" w:sz="0" w:space="0" w:color="auto"/>
                                        <w:bottom w:val="none" w:sz="0" w:space="0" w:color="auto"/>
                                        <w:right w:val="none" w:sz="0" w:space="0" w:color="auto"/>
                                      </w:divBdr>
                                      <w:divsChild>
                                        <w:div w:id="1107309563">
                                          <w:marLeft w:val="0"/>
                                          <w:marRight w:val="0"/>
                                          <w:marTop w:val="0"/>
                                          <w:marBottom w:val="0"/>
                                          <w:divBdr>
                                            <w:top w:val="none" w:sz="0" w:space="0" w:color="auto"/>
                                            <w:left w:val="none" w:sz="0" w:space="0" w:color="auto"/>
                                            <w:bottom w:val="none" w:sz="0" w:space="0" w:color="auto"/>
                                            <w:right w:val="none" w:sz="0" w:space="0" w:color="auto"/>
                                          </w:divBdr>
                                          <w:divsChild>
                                            <w:div w:id="561137727">
                                              <w:marLeft w:val="0"/>
                                              <w:marRight w:val="0"/>
                                              <w:marTop w:val="0"/>
                                              <w:marBottom w:val="0"/>
                                              <w:divBdr>
                                                <w:top w:val="none" w:sz="0" w:space="0" w:color="auto"/>
                                                <w:left w:val="none" w:sz="0" w:space="0" w:color="auto"/>
                                                <w:bottom w:val="none" w:sz="0" w:space="0" w:color="auto"/>
                                                <w:right w:val="none" w:sz="0" w:space="0" w:color="auto"/>
                                              </w:divBdr>
                                              <w:divsChild>
                                                <w:div w:id="1977905097">
                                                  <w:marLeft w:val="0"/>
                                                  <w:marRight w:val="0"/>
                                                  <w:marTop w:val="0"/>
                                                  <w:marBottom w:val="0"/>
                                                  <w:divBdr>
                                                    <w:top w:val="none" w:sz="0" w:space="0" w:color="auto"/>
                                                    <w:left w:val="none" w:sz="0" w:space="0" w:color="auto"/>
                                                    <w:bottom w:val="none" w:sz="0" w:space="0" w:color="auto"/>
                                                    <w:right w:val="none" w:sz="0" w:space="0" w:color="auto"/>
                                                  </w:divBdr>
                                                  <w:divsChild>
                                                    <w:div w:id="650332945">
                                                      <w:marLeft w:val="0"/>
                                                      <w:marRight w:val="0"/>
                                                      <w:marTop w:val="0"/>
                                                      <w:marBottom w:val="0"/>
                                                      <w:divBdr>
                                                        <w:top w:val="none" w:sz="0" w:space="0" w:color="auto"/>
                                                        <w:left w:val="none" w:sz="0" w:space="0" w:color="auto"/>
                                                        <w:bottom w:val="none" w:sz="0" w:space="0" w:color="auto"/>
                                                        <w:right w:val="none" w:sz="0" w:space="0" w:color="auto"/>
                                                      </w:divBdr>
                                                      <w:divsChild>
                                                        <w:div w:id="488253327">
                                                          <w:marLeft w:val="0"/>
                                                          <w:marRight w:val="0"/>
                                                          <w:marTop w:val="83"/>
                                                          <w:marBottom w:val="0"/>
                                                          <w:divBdr>
                                                            <w:top w:val="none" w:sz="0" w:space="0" w:color="auto"/>
                                                            <w:left w:val="none" w:sz="0" w:space="0" w:color="auto"/>
                                                            <w:bottom w:val="none" w:sz="0" w:space="0" w:color="auto"/>
                                                            <w:right w:val="none" w:sz="0" w:space="0" w:color="auto"/>
                                                          </w:divBdr>
                                                          <w:divsChild>
                                                            <w:div w:id="2083675610">
                                                              <w:marLeft w:val="0"/>
                                                              <w:marRight w:val="0"/>
                                                              <w:marTop w:val="0"/>
                                                              <w:marBottom w:val="0"/>
                                                              <w:divBdr>
                                                                <w:top w:val="none" w:sz="0" w:space="0" w:color="auto"/>
                                                                <w:left w:val="none" w:sz="0" w:space="0" w:color="auto"/>
                                                                <w:bottom w:val="none" w:sz="0" w:space="0" w:color="auto"/>
                                                                <w:right w:val="none" w:sz="0" w:space="0" w:color="auto"/>
                                                              </w:divBdr>
                                                              <w:divsChild>
                                                                <w:div w:id="8934671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9724758">
      <w:bodyDiv w:val="1"/>
      <w:marLeft w:val="0"/>
      <w:marRight w:val="0"/>
      <w:marTop w:val="0"/>
      <w:marBottom w:val="0"/>
      <w:divBdr>
        <w:top w:val="none" w:sz="0" w:space="0" w:color="auto"/>
        <w:left w:val="none" w:sz="0" w:space="0" w:color="auto"/>
        <w:bottom w:val="none" w:sz="0" w:space="0" w:color="auto"/>
        <w:right w:val="none" w:sz="0" w:space="0" w:color="auto"/>
      </w:divBdr>
      <w:divsChild>
        <w:div w:id="1632174846">
          <w:marLeft w:val="0"/>
          <w:marRight w:val="0"/>
          <w:marTop w:val="0"/>
          <w:marBottom w:val="0"/>
          <w:divBdr>
            <w:top w:val="none" w:sz="0" w:space="0" w:color="auto"/>
            <w:left w:val="none" w:sz="0" w:space="0" w:color="auto"/>
            <w:bottom w:val="none" w:sz="0" w:space="0" w:color="auto"/>
            <w:right w:val="none" w:sz="0" w:space="0" w:color="auto"/>
          </w:divBdr>
          <w:divsChild>
            <w:div w:id="687297060">
              <w:marLeft w:val="0"/>
              <w:marRight w:val="0"/>
              <w:marTop w:val="0"/>
              <w:marBottom w:val="0"/>
              <w:divBdr>
                <w:top w:val="none" w:sz="0" w:space="0" w:color="auto"/>
                <w:left w:val="none" w:sz="0" w:space="0" w:color="auto"/>
                <w:bottom w:val="none" w:sz="0" w:space="0" w:color="auto"/>
                <w:right w:val="none" w:sz="0" w:space="0" w:color="auto"/>
              </w:divBdr>
              <w:divsChild>
                <w:div w:id="948924982">
                  <w:marLeft w:val="0"/>
                  <w:marRight w:val="0"/>
                  <w:marTop w:val="105"/>
                  <w:marBottom w:val="0"/>
                  <w:divBdr>
                    <w:top w:val="none" w:sz="0" w:space="0" w:color="auto"/>
                    <w:left w:val="none" w:sz="0" w:space="0" w:color="auto"/>
                    <w:bottom w:val="none" w:sz="0" w:space="0" w:color="auto"/>
                    <w:right w:val="none" w:sz="0" w:space="0" w:color="auto"/>
                  </w:divBdr>
                  <w:divsChild>
                    <w:div w:id="1578827817">
                      <w:marLeft w:val="450"/>
                      <w:marRight w:val="225"/>
                      <w:marTop w:val="0"/>
                      <w:marBottom w:val="0"/>
                      <w:divBdr>
                        <w:top w:val="none" w:sz="0" w:space="0" w:color="auto"/>
                        <w:left w:val="none" w:sz="0" w:space="0" w:color="auto"/>
                        <w:bottom w:val="none" w:sz="0" w:space="0" w:color="auto"/>
                        <w:right w:val="none" w:sz="0" w:space="0" w:color="auto"/>
                      </w:divBdr>
                      <w:divsChild>
                        <w:div w:id="632442057">
                          <w:marLeft w:val="0"/>
                          <w:marRight w:val="0"/>
                          <w:marTop w:val="0"/>
                          <w:marBottom w:val="600"/>
                          <w:divBdr>
                            <w:top w:val="single" w:sz="6" w:space="0" w:color="314664"/>
                            <w:left w:val="single" w:sz="6" w:space="0" w:color="314664"/>
                            <w:bottom w:val="single" w:sz="6" w:space="0" w:color="314664"/>
                            <w:right w:val="single" w:sz="6" w:space="0" w:color="314664"/>
                          </w:divBdr>
                          <w:divsChild>
                            <w:div w:id="1464731873">
                              <w:marLeft w:val="0"/>
                              <w:marRight w:val="0"/>
                              <w:marTop w:val="0"/>
                              <w:marBottom w:val="0"/>
                              <w:divBdr>
                                <w:top w:val="none" w:sz="0" w:space="0" w:color="auto"/>
                                <w:left w:val="none" w:sz="0" w:space="0" w:color="auto"/>
                                <w:bottom w:val="none" w:sz="0" w:space="0" w:color="auto"/>
                                <w:right w:val="none" w:sz="0" w:space="0" w:color="auto"/>
                              </w:divBdr>
                              <w:divsChild>
                                <w:div w:id="765157138">
                                  <w:marLeft w:val="0"/>
                                  <w:marRight w:val="0"/>
                                  <w:marTop w:val="0"/>
                                  <w:marBottom w:val="0"/>
                                  <w:divBdr>
                                    <w:top w:val="none" w:sz="0" w:space="0" w:color="auto"/>
                                    <w:left w:val="none" w:sz="0" w:space="0" w:color="auto"/>
                                    <w:bottom w:val="none" w:sz="0" w:space="0" w:color="auto"/>
                                    <w:right w:val="none" w:sz="0" w:space="0" w:color="auto"/>
                                  </w:divBdr>
                                  <w:divsChild>
                                    <w:div w:id="1108506700">
                                      <w:marLeft w:val="0"/>
                                      <w:marRight w:val="0"/>
                                      <w:marTop w:val="0"/>
                                      <w:marBottom w:val="0"/>
                                      <w:divBdr>
                                        <w:top w:val="none" w:sz="0" w:space="0" w:color="auto"/>
                                        <w:left w:val="none" w:sz="0" w:space="0" w:color="auto"/>
                                        <w:bottom w:val="none" w:sz="0" w:space="0" w:color="auto"/>
                                        <w:right w:val="none" w:sz="0" w:space="0" w:color="auto"/>
                                      </w:divBdr>
                                      <w:divsChild>
                                        <w:div w:id="1949970544">
                                          <w:marLeft w:val="0"/>
                                          <w:marRight w:val="0"/>
                                          <w:marTop w:val="0"/>
                                          <w:marBottom w:val="0"/>
                                          <w:divBdr>
                                            <w:top w:val="none" w:sz="0" w:space="0" w:color="auto"/>
                                            <w:left w:val="none" w:sz="0" w:space="0" w:color="auto"/>
                                            <w:bottom w:val="none" w:sz="0" w:space="0" w:color="auto"/>
                                            <w:right w:val="none" w:sz="0" w:space="0" w:color="auto"/>
                                          </w:divBdr>
                                          <w:divsChild>
                                            <w:div w:id="287055170">
                                              <w:marLeft w:val="0"/>
                                              <w:marRight w:val="0"/>
                                              <w:marTop w:val="0"/>
                                              <w:marBottom w:val="0"/>
                                              <w:divBdr>
                                                <w:top w:val="none" w:sz="0" w:space="0" w:color="auto"/>
                                                <w:left w:val="none" w:sz="0" w:space="0" w:color="auto"/>
                                                <w:bottom w:val="none" w:sz="0" w:space="0" w:color="auto"/>
                                                <w:right w:val="none" w:sz="0" w:space="0" w:color="auto"/>
                                              </w:divBdr>
                                              <w:divsChild>
                                                <w:div w:id="1410077818">
                                                  <w:marLeft w:val="0"/>
                                                  <w:marRight w:val="0"/>
                                                  <w:marTop w:val="0"/>
                                                  <w:marBottom w:val="0"/>
                                                  <w:divBdr>
                                                    <w:top w:val="none" w:sz="0" w:space="0" w:color="auto"/>
                                                    <w:left w:val="none" w:sz="0" w:space="0" w:color="auto"/>
                                                    <w:bottom w:val="none" w:sz="0" w:space="0" w:color="auto"/>
                                                    <w:right w:val="none" w:sz="0" w:space="0" w:color="auto"/>
                                                  </w:divBdr>
                                                  <w:divsChild>
                                                    <w:div w:id="25760738">
                                                      <w:marLeft w:val="0"/>
                                                      <w:marRight w:val="0"/>
                                                      <w:marTop w:val="0"/>
                                                      <w:marBottom w:val="0"/>
                                                      <w:divBdr>
                                                        <w:top w:val="none" w:sz="0" w:space="0" w:color="auto"/>
                                                        <w:left w:val="none" w:sz="0" w:space="0" w:color="auto"/>
                                                        <w:bottom w:val="none" w:sz="0" w:space="0" w:color="auto"/>
                                                        <w:right w:val="none" w:sz="0" w:space="0" w:color="auto"/>
                                                      </w:divBdr>
                                                      <w:divsChild>
                                                        <w:div w:id="1844054594">
                                                          <w:marLeft w:val="0"/>
                                                          <w:marRight w:val="0"/>
                                                          <w:marTop w:val="0"/>
                                                          <w:marBottom w:val="0"/>
                                                          <w:divBdr>
                                                            <w:top w:val="none" w:sz="0" w:space="0" w:color="auto"/>
                                                            <w:left w:val="none" w:sz="0" w:space="0" w:color="auto"/>
                                                            <w:bottom w:val="none" w:sz="0" w:space="0" w:color="auto"/>
                                                            <w:right w:val="none" w:sz="0" w:space="0" w:color="auto"/>
                                                          </w:divBdr>
                                                          <w:divsChild>
                                                            <w:div w:id="1547906588">
                                                              <w:marLeft w:val="0"/>
                                                              <w:marRight w:val="0"/>
                                                              <w:marTop w:val="0"/>
                                                              <w:marBottom w:val="0"/>
                                                              <w:divBdr>
                                                                <w:top w:val="none" w:sz="0" w:space="0" w:color="auto"/>
                                                                <w:left w:val="none" w:sz="0" w:space="0" w:color="auto"/>
                                                                <w:bottom w:val="none" w:sz="0" w:space="0" w:color="auto"/>
                                                                <w:right w:val="none" w:sz="0" w:space="0" w:color="auto"/>
                                                              </w:divBdr>
                                                              <w:divsChild>
                                                                <w:div w:id="449207859">
                                                                  <w:marLeft w:val="0"/>
                                                                  <w:marRight w:val="0"/>
                                                                  <w:marTop w:val="0"/>
                                                                  <w:marBottom w:val="0"/>
                                                                  <w:divBdr>
                                                                    <w:top w:val="none" w:sz="0" w:space="0" w:color="auto"/>
                                                                    <w:left w:val="none" w:sz="0" w:space="0" w:color="auto"/>
                                                                    <w:bottom w:val="none" w:sz="0" w:space="0" w:color="auto"/>
                                                                    <w:right w:val="none" w:sz="0" w:space="0" w:color="auto"/>
                                                                  </w:divBdr>
                                                                  <w:divsChild>
                                                                    <w:div w:id="113404579">
                                                                      <w:marLeft w:val="0"/>
                                                                      <w:marRight w:val="0"/>
                                                                      <w:marTop w:val="83"/>
                                                                      <w:marBottom w:val="0"/>
                                                                      <w:divBdr>
                                                                        <w:top w:val="none" w:sz="0" w:space="0" w:color="auto"/>
                                                                        <w:left w:val="none" w:sz="0" w:space="0" w:color="auto"/>
                                                                        <w:bottom w:val="none" w:sz="0" w:space="0" w:color="auto"/>
                                                                        <w:right w:val="none" w:sz="0" w:space="0" w:color="auto"/>
                                                                      </w:divBdr>
                                                                      <w:divsChild>
                                                                        <w:div w:id="312872351">
                                                                          <w:marLeft w:val="0"/>
                                                                          <w:marRight w:val="0"/>
                                                                          <w:marTop w:val="0"/>
                                                                          <w:marBottom w:val="0"/>
                                                                          <w:divBdr>
                                                                            <w:top w:val="none" w:sz="0" w:space="0" w:color="auto"/>
                                                                            <w:left w:val="none" w:sz="0" w:space="0" w:color="auto"/>
                                                                            <w:bottom w:val="none" w:sz="0" w:space="0" w:color="auto"/>
                                                                            <w:right w:val="none" w:sz="0" w:space="0" w:color="auto"/>
                                                                          </w:divBdr>
                                                                          <w:divsChild>
                                                                            <w:div w:id="1586763444">
                                                                              <w:marLeft w:val="0"/>
                                                                              <w:marRight w:val="0"/>
                                                                              <w:marTop w:val="83"/>
                                                                              <w:marBottom w:val="0"/>
                                                                              <w:divBdr>
                                                                                <w:top w:val="none" w:sz="0" w:space="0" w:color="auto"/>
                                                                                <w:left w:val="none" w:sz="0" w:space="0" w:color="auto"/>
                                                                                <w:bottom w:val="none" w:sz="0" w:space="0" w:color="auto"/>
                                                                                <w:right w:val="none" w:sz="0" w:space="0" w:color="auto"/>
                                                                              </w:divBdr>
                                                                            </w:div>
                                                                          </w:divsChild>
                                                                        </w:div>
                                                                        <w:div w:id="953248594">
                                                                          <w:marLeft w:val="0"/>
                                                                          <w:marRight w:val="0"/>
                                                                          <w:marTop w:val="0"/>
                                                                          <w:marBottom w:val="0"/>
                                                                          <w:divBdr>
                                                                            <w:top w:val="none" w:sz="0" w:space="0" w:color="auto"/>
                                                                            <w:left w:val="none" w:sz="0" w:space="0" w:color="auto"/>
                                                                            <w:bottom w:val="none" w:sz="0" w:space="0" w:color="auto"/>
                                                                            <w:right w:val="none" w:sz="0" w:space="0" w:color="auto"/>
                                                                          </w:divBdr>
                                                                          <w:divsChild>
                                                                            <w:div w:id="206271007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815756">
      <w:bodyDiv w:val="1"/>
      <w:marLeft w:val="0"/>
      <w:marRight w:val="0"/>
      <w:marTop w:val="0"/>
      <w:marBottom w:val="0"/>
      <w:divBdr>
        <w:top w:val="none" w:sz="0" w:space="0" w:color="auto"/>
        <w:left w:val="none" w:sz="0" w:space="0" w:color="auto"/>
        <w:bottom w:val="none" w:sz="0" w:space="0" w:color="auto"/>
        <w:right w:val="none" w:sz="0" w:space="0" w:color="auto"/>
      </w:divBdr>
      <w:divsChild>
        <w:div w:id="1132753113">
          <w:marLeft w:val="0"/>
          <w:marRight w:val="0"/>
          <w:marTop w:val="0"/>
          <w:marBottom w:val="0"/>
          <w:divBdr>
            <w:top w:val="none" w:sz="0" w:space="0" w:color="auto"/>
            <w:left w:val="none" w:sz="0" w:space="0" w:color="auto"/>
            <w:bottom w:val="none" w:sz="0" w:space="0" w:color="auto"/>
            <w:right w:val="none" w:sz="0" w:space="0" w:color="auto"/>
          </w:divBdr>
          <w:divsChild>
            <w:div w:id="1700550213">
              <w:marLeft w:val="0"/>
              <w:marRight w:val="0"/>
              <w:marTop w:val="0"/>
              <w:marBottom w:val="0"/>
              <w:divBdr>
                <w:top w:val="none" w:sz="0" w:space="0" w:color="auto"/>
                <w:left w:val="none" w:sz="0" w:space="0" w:color="auto"/>
                <w:bottom w:val="none" w:sz="0" w:space="0" w:color="auto"/>
                <w:right w:val="none" w:sz="0" w:space="0" w:color="auto"/>
              </w:divBdr>
              <w:divsChild>
                <w:div w:id="1410034888">
                  <w:marLeft w:val="0"/>
                  <w:marRight w:val="0"/>
                  <w:marTop w:val="105"/>
                  <w:marBottom w:val="0"/>
                  <w:divBdr>
                    <w:top w:val="none" w:sz="0" w:space="0" w:color="auto"/>
                    <w:left w:val="none" w:sz="0" w:space="0" w:color="auto"/>
                    <w:bottom w:val="none" w:sz="0" w:space="0" w:color="auto"/>
                    <w:right w:val="none" w:sz="0" w:space="0" w:color="auto"/>
                  </w:divBdr>
                  <w:divsChild>
                    <w:div w:id="404113645">
                      <w:marLeft w:val="450"/>
                      <w:marRight w:val="225"/>
                      <w:marTop w:val="0"/>
                      <w:marBottom w:val="0"/>
                      <w:divBdr>
                        <w:top w:val="none" w:sz="0" w:space="0" w:color="auto"/>
                        <w:left w:val="none" w:sz="0" w:space="0" w:color="auto"/>
                        <w:bottom w:val="none" w:sz="0" w:space="0" w:color="auto"/>
                        <w:right w:val="none" w:sz="0" w:space="0" w:color="auto"/>
                      </w:divBdr>
                      <w:divsChild>
                        <w:div w:id="82847597">
                          <w:marLeft w:val="0"/>
                          <w:marRight w:val="0"/>
                          <w:marTop w:val="0"/>
                          <w:marBottom w:val="600"/>
                          <w:divBdr>
                            <w:top w:val="single" w:sz="6" w:space="0" w:color="314664"/>
                            <w:left w:val="single" w:sz="6" w:space="0" w:color="314664"/>
                            <w:bottom w:val="single" w:sz="6" w:space="0" w:color="314664"/>
                            <w:right w:val="single" w:sz="6" w:space="0" w:color="314664"/>
                          </w:divBdr>
                          <w:divsChild>
                            <w:div w:id="1980840771">
                              <w:marLeft w:val="0"/>
                              <w:marRight w:val="0"/>
                              <w:marTop w:val="0"/>
                              <w:marBottom w:val="0"/>
                              <w:divBdr>
                                <w:top w:val="none" w:sz="0" w:space="0" w:color="auto"/>
                                <w:left w:val="none" w:sz="0" w:space="0" w:color="auto"/>
                                <w:bottom w:val="none" w:sz="0" w:space="0" w:color="auto"/>
                                <w:right w:val="none" w:sz="0" w:space="0" w:color="auto"/>
                              </w:divBdr>
                              <w:divsChild>
                                <w:div w:id="947082986">
                                  <w:marLeft w:val="0"/>
                                  <w:marRight w:val="0"/>
                                  <w:marTop w:val="0"/>
                                  <w:marBottom w:val="0"/>
                                  <w:divBdr>
                                    <w:top w:val="none" w:sz="0" w:space="0" w:color="auto"/>
                                    <w:left w:val="none" w:sz="0" w:space="0" w:color="auto"/>
                                    <w:bottom w:val="none" w:sz="0" w:space="0" w:color="auto"/>
                                    <w:right w:val="none" w:sz="0" w:space="0" w:color="auto"/>
                                  </w:divBdr>
                                  <w:divsChild>
                                    <w:div w:id="1084302917">
                                      <w:marLeft w:val="0"/>
                                      <w:marRight w:val="0"/>
                                      <w:marTop w:val="0"/>
                                      <w:marBottom w:val="0"/>
                                      <w:divBdr>
                                        <w:top w:val="none" w:sz="0" w:space="0" w:color="auto"/>
                                        <w:left w:val="none" w:sz="0" w:space="0" w:color="auto"/>
                                        <w:bottom w:val="none" w:sz="0" w:space="0" w:color="auto"/>
                                        <w:right w:val="none" w:sz="0" w:space="0" w:color="auto"/>
                                      </w:divBdr>
                                      <w:divsChild>
                                        <w:div w:id="218135115">
                                          <w:marLeft w:val="0"/>
                                          <w:marRight w:val="0"/>
                                          <w:marTop w:val="0"/>
                                          <w:marBottom w:val="0"/>
                                          <w:divBdr>
                                            <w:top w:val="none" w:sz="0" w:space="0" w:color="auto"/>
                                            <w:left w:val="none" w:sz="0" w:space="0" w:color="auto"/>
                                            <w:bottom w:val="none" w:sz="0" w:space="0" w:color="auto"/>
                                            <w:right w:val="none" w:sz="0" w:space="0" w:color="auto"/>
                                          </w:divBdr>
                                          <w:divsChild>
                                            <w:div w:id="193464981">
                                              <w:marLeft w:val="0"/>
                                              <w:marRight w:val="0"/>
                                              <w:marTop w:val="0"/>
                                              <w:marBottom w:val="0"/>
                                              <w:divBdr>
                                                <w:top w:val="none" w:sz="0" w:space="0" w:color="auto"/>
                                                <w:left w:val="none" w:sz="0" w:space="0" w:color="auto"/>
                                                <w:bottom w:val="none" w:sz="0" w:space="0" w:color="auto"/>
                                                <w:right w:val="none" w:sz="0" w:space="0" w:color="auto"/>
                                              </w:divBdr>
                                              <w:divsChild>
                                                <w:div w:id="1381051972">
                                                  <w:marLeft w:val="0"/>
                                                  <w:marRight w:val="0"/>
                                                  <w:marTop w:val="0"/>
                                                  <w:marBottom w:val="0"/>
                                                  <w:divBdr>
                                                    <w:top w:val="none" w:sz="0" w:space="0" w:color="auto"/>
                                                    <w:left w:val="none" w:sz="0" w:space="0" w:color="auto"/>
                                                    <w:bottom w:val="none" w:sz="0" w:space="0" w:color="auto"/>
                                                    <w:right w:val="none" w:sz="0" w:space="0" w:color="auto"/>
                                                  </w:divBdr>
                                                  <w:divsChild>
                                                    <w:div w:id="1574856657">
                                                      <w:marLeft w:val="0"/>
                                                      <w:marRight w:val="0"/>
                                                      <w:marTop w:val="0"/>
                                                      <w:marBottom w:val="0"/>
                                                      <w:divBdr>
                                                        <w:top w:val="none" w:sz="0" w:space="0" w:color="auto"/>
                                                        <w:left w:val="none" w:sz="0" w:space="0" w:color="auto"/>
                                                        <w:bottom w:val="none" w:sz="0" w:space="0" w:color="auto"/>
                                                        <w:right w:val="none" w:sz="0" w:space="0" w:color="auto"/>
                                                      </w:divBdr>
                                                      <w:divsChild>
                                                        <w:div w:id="864099836">
                                                          <w:marLeft w:val="0"/>
                                                          <w:marRight w:val="0"/>
                                                          <w:marTop w:val="83"/>
                                                          <w:marBottom w:val="0"/>
                                                          <w:divBdr>
                                                            <w:top w:val="none" w:sz="0" w:space="0" w:color="auto"/>
                                                            <w:left w:val="none" w:sz="0" w:space="0" w:color="auto"/>
                                                            <w:bottom w:val="none" w:sz="0" w:space="0" w:color="auto"/>
                                                            <w:right w:val="none" w:sz="0" w:space="0" w:color="auto"/>
                                                          </w:divBdr>
                                                          <w:divsChild>
                                                            <w:div w:id="1125350707">
                                                              <w:marLeft w:val="0"/>
                                                              <w:marRight w:val="0"/>
                                                              <w:marTop w:val="0"/>
                                                              <w:marBottom w:val="0"/>
                                                              <w:divBdr>
                                                                <w:top w:val="none" w:sz="0" w:space="0" w:color="auto"/>
                                                                <w:left w:val="none" w:sz="0" w:space="0" w:color="auto"/>
                                                                <w:bottom w:val="none" w:sz="0" w:space="0" w:color="auto"/>
                                                                <w:right w:val="none" w:sz="0" w:space="0" w:color="auto"/>
                                                              </w:divBdr>
                                                              <w:divsChild>
                                                                <w:div w:id="113140960">
                                                                  <w:marLeft w:val="0"/>
                                                                  <w:marRight w:val="0"/>
                                                                  <w:marTop w:val="83"/>
                                                                  <w:marBottom w:val="0"/>
                                                                  <w:divBdr>
                                                                    <w:top w:val="none" w:sz="0" w:space="0" w:color="auto"/>
                                                                    <w:left w:val="none" w:sz="0" w:space="0" w:color="auto"/>
                                                                    <w:bottom w:val="none" w:sz="0" w:space="0" w:color="auto"/>
                                                                    <w:right w:val="none" w:sz="0" w:space="0" w:color="auto"/>
                                                                  </w:divBdr>
                                                                </w:div>
                                                                <w:div w:id="125466479">
                                                                  <w:marLeft w:val="0"/>
                                                                  <w:marRight w:val="0"/>
                                                                  <w:marTop w:val="83"/>
                                                                  <w:marBottom w:val="0"/>
                                                                  <w:divBdr>
                                                                    <w:top w:val="none" w:sz="0" w:space="0" w:color="auto"/>
                                                                    <w:left w:val="none" w:sz="0" w:space="0" w:color="auto"/>
                                                                    <w:bottom w:val="none" w:sz="0" w:space="0" w:color="auto"/>
                                                                    <w:right w:val="none" w:sz="0" w:space="0" w:color="auto"/>
                                                                  </w:divBdr>
                                                                </w:div>
                                                                <w:div w:id="431054108">
                                                                  <w:marLeft w:val="0"/>
                                                                  <w:marRight w:val="0"/>
                                                                  <w:marTop w:val="83"/>
                                                                  <w:marBottom w:val="0"/>
                                                                  <w:divBdr>
                                                                    <w:top w:val="none" w:sz="0" w:space="0" w:color="auto"/>
                                                                    <w:left w:val="none" w:sz="0" w:space="0" w:color="auto"/>
                                                                    <w:bottom w:val="none" w:sz="0" w:space="0" w:color="auto"/>
                                                                    <w:right w:val="none" w:sz="0" w:space="0" w:color="auto"/>
                                                                  </w:divBdr>
                                                                </w:div>
                                                                <w:div w:id="594360487">
                                                                  <w:marLeft w:val="0"/>
                                                                  <w:marRight w:val="0"/>
                                                                  <w:marTop w:val="83"/>
                                                                  <w:marBottom w:val="0"/>
                                                                  <w:divBdr>
                                                                    <w:top w:val="none" w:sz="0" w:space="0" w:color="auto"/>
                                                                    <w:left w:val="none" w:sz="0" w:space="0" w:color="auto"/>
                                                                    <w:bottom w:val="none" w:sz="0" w:space="0" w:color="auto"/>
                                                                    <w:right w:val="none" w:sz="0" w:space="0" w:color="auto"/>
                                                                  </w:divBdr>
                                                                </w:div>
                                                                <w:div w:id="799807229">
                                                                  <w:marLeft w:val="0"/>
                                                                  <w:marRight w:val="0"/>
                                                                  <w:marTop w:val="83"/>
                                                                  <w:marBottom w:val="0"/>
                                                                  <w:divBdr>
                                                                    <w:top w:val="none" w:sz="0" w:space="0" w:color="auto"/>
                                                                    <w:left w:val="none" w:sz="0" w:space="0" w:color="auto"/>
                                                                    <w:bottom w:val="none" w:sz="0" w:space="0" w:color="auto"/>
                                                                    <w:right w:val="none" w:sz="0" w:space="0" w:color="auto"/>
                                                                  </w:divBdr>
                                                                </w:div>
                                                                <w:div w:id="954292846">
                                                                  <w:marLeft w:val="0"/>
                                                                  <w:marRight w:val="0"/>
                                                                  <w:marTop w:val="83"/>
                                                                  <w:marBottom w:val="0"/>
                                                                  <w:divBdr>
                                                                    <w:top w:val="none" w:sz="0" w:space="0" w:color="auto"/>
                                                                    <w:left w:val="none" w:sz="0" w:space="0" w:color="auto"/>
                                                                    <w:bottom w:val="none" w:sz="0" w:space="0" w:color="auto"/>
                                                                    <w:right w:val="none" w:sz="0" w:space="0" w:color="auto"/>
                                                                  </w:divBdr>
                                                                </w:div>
                                                                <w:div w:id="991911119">
                                                                  <w:marLeft w:val="0"/>
                                                                  <w:marRight w:val="0"/>
                                                                  <w:marTop w:val="83"/>
                                                                  <w:marBottom w:val="0"/>
                                                                  <w:divBdr>
                                                                    <w:top w:val="none" w:sz="0" w:space="0" w:color="auto"/>
                                                                    <w:left w:val="none" w:sz="0" w:space="0" w:color="auto"/>
                                                                    <w:bottom w:val="none" w:sz="0" w:space="0" w:color="auto"/>
                                                                    <w:right w:val="none" w:sz="0" w:space="0" w:color="auto"/>
                                                                  </w:divBdr>
                                                                </w:div>
                                                                <w:div w:id="1318848417">
                                                                  <w:marLeft w:val="0"/>
                                                                  <w:marRight w:val="0"/>
                                                                  <w:marTop w:val="83"/>
                                                                  <w:marBottom w:val="0"/>
                                                                  <w:divBdr>
                                                                    <w:top w:val="none" w:sz="0" w:space="0" w:color="auto"/>
                                                                    <w:left w:val="none" w:sz="0" w:space="0" w:color="auto"/>
                                                                    <w:bottom w:val="none" w:sz="0" w:space="0" w:color="auto"/>
                                                                    <w:right w:val="none" w:sz="0" w:space="0" w:color="auto"/>
                                                                  </w:divBdr>
                                                                </w:div>
                                                                <w:div w:id="1422140093">
                                                                  <w:marLeft w:val="0"/>
                                                                  <w:marRight w:val="0"/>
                                                                  <w:marTop w:val="83"/>
                                                                  <w:marBottom w:val="0"/>
                                                                  <w:divBdr>
                                                                    <w:top w:val="none" w:sz="0" w:space="0" w:color="auto"/>
                                                                    <w:left w:val="none" w:sz="0" w:space="0" w:color="auto"/>
                                                                    <w:bottom w:val="none" w:sz="0" w:space="0" w:color="auto"/>
                                                                    <w:right w:val="none" w:sz="0" w:space="0" w:color="auto"/>
                                                                  </w:divBdr>
                                                                </w:div>
                                                                <w:div w:id="1643198673">
                                                                  <w:marLeft w:val="0"/>
                                                                  <w:marRight w:val="0"/>
                                                                  <w:marTop w:val="83"/>
                                                                  <w:marBottom w:val="0"/>
                                                                  <w:divBdr>
                                                                    <w:top w:val="none" w:sz="0" w:space="0" w:color="auto"/>
                                                                    <w:left w:val="none" w:sz="0" w:space="0" w:color="auto"/>
                                                                    <w:bottom w:val="none" w:sz="0" w:space="0" w:color="auto"/>
                                                                    <w:right w:val="none" w:sz="0" w:space="0" w:color="auto"/>
                                                                  </w:divBdr>
                                                                </w:div>
                                                                <w:div w:id="185152339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6299772">
      <w:bodyDiv w:val="1"/>
      <w:marLeft w:val="0"/>
      <w:marRight w:val="0"/>
      <w:marTop w:val="0"/>
      <w:marBottom w:val="0"/>
      <w:divBdr>
        <w:top w:val="none" w:sz="0" w:space="0" w:color="auto"/>
        <w:left w:val="none" w:sz="0" w:space="0" w:color="auto"/>
        <w:bottom w:val="none" w:sz="0" w:space="0" w:color="auto"/>
        <w:right w:val="none" w:sz="0" w:space="0" w:color="auto"/>
      </w:divBdr>
      <w:divsChild>
        <w:div w:id="817306835">
          <w:marLeft w:val="0"/>
          <w:marRight w:val="0"/>
          <w:marTop w:val="0"/>
          <w:marBottom w:val="0"/>
          <w:divBdr>
            <w:top w:val="none" w:sz="0" w:space="0" w:color="auto"/>
            <w:left w:val="none" w:sz="0" w:space="0" w:color="auto"/>
            <w:bottom w:val="none" w:sz="0" w:space="0" w:color="auto"/>
            <w:right w:val="none" w:sz="0" w:space="0" w:color="auto"/>
          </w:divBdr>
          <w:divsChild>
            <w:div w:id="1527863217">
              <w:marLeft w:val="0"/>
              <w:marRight w:val="0"/>
              <w:marTop w:val="0"/>
              <w:marBottom w:val="0"/>
              <w:divBdr>
                <w:top w:val="none" w:sz="0" w:space="0" w:color="auto"/>
                <w:left w:val="none" w:sz="0" w:space="0" w:color="auto"/>
                <w:bottom w:val="none" w:sz="0" w:space="0" w:color="auto"/>
                <w:right w:val="none" w:sz="0" w:space="0" w:color="auto"/>
              </w:divBdr>
              <w:divsChild>
                <w:div w:id="880748753">
                  <w:marLeft w:val="0"/>
                  <w:marRight w:val="0"/>
                  <w:marTop w:val="105"/>
                  <w:marBottom w:val="0"/>
                  <w:divBdr>
                    <w:top w:val="none" w:sz="0" w:space="0" w:color="auto"/>
                    <w:left w:val="none" w:sz="0" w:space="0" w:color="auto"/>
                    <w:bottom w:val="none" w:sz="0" w:space="0" w:color="auto"/>
                    <w:right w:val="none" w:sz="0" w:space="0" w:color="auto"/>
                  </w:divBdr>
                  <w:divsChild>
                    <w:div w:id="502476888">
                      <w:marLeft w:val="450"/>
                      <w:marRight w:val="225"/>
                      <w:marTop w:val="0"/>
                      <w:marBottom w:val="0"/>
                      <w:divBdr>
                        <w:top w:val="none" w:sz="0" w:space="0" w:color="auto"/>
                        <w:left w:val="none" w:sz="0" w:space="0" w:color="auto"/>
                        <w:bottom w:val="none" w:sz="0" w:space="0" w:color="auto"/>
                        <w:right w:val="none" w:sz="0" w:space="0" w:color="auto"/>
                      </w:divBdr>
                      <w:divsChild>
                        <w:div w:id="73668744">
                          <w:marLeft w:val="0"/>
                          <w:marRight w:val="0"/>
                          <w:marTop w:val="0"/>
                          <w:marBottom w:val="600"/>
                          <w:divBdr>
                            <w:top w:val="single" w:sz="6" w:space="0" w:color="314664"/>
                            <w:left w:val="single" w:sz="6" w:space="0" w:color="314664"/>
                            <w:bottom w:val="single" w:sz="6" w:space="0" w:color="314664"/>
                            <w:right w:val="single" w:sz="6" w:space="0" w:color="314664"/>
                          </w:divBdr>
                          <w:divsChild>
                            <w:div w:id="25299769">
                              <w:marLeft w:val="0"/>
                              <w:marRight w:val="0"/>
                              <w:marTop w:val="0"/>
                              <w:marBottom w:val="0"/>
                              <w:divBdr>
                                <w:top w:val="none" w:sz="0" w:space="0" w:color="auto"/>
                                <w:left w:val="none" w:sz="0" w:space="0" w:color="auto"/>
                                <w:bottom w:val="none" w:sz="0" w:space="0" w:color="auto"/>
                                <w:right w:val="none" w:sz="0" w:space="0" w:color="auto"/>
                              </w:divBdr>
                              <w:divsChild>
                                <w:div w:id="1986273512">
                                  <w:marLeft w:val="0"/>
                                  <w:marRight w:val="0"/>
                                  <w:marTop w:val="0"/>
                                  <w:marBottom w:val="0"/>
                                  <w:divBdr>
                                    <w:top w:val="none" w:sz="0" w:space="0" w:color="auto"/>
                                    <w:left w:val="none" w:sz="0" w:space="0" w:color="auto"/>
                                    <w:bottom w:val="none" w:sz="0" w:space="0" w:color="auto"/>
                                    <w:right w:val="none" w:sz="0" w:space="0" w:color="auto"/>
                                  </w:divBdr>
                                  <w:divsChild>
                                    <w:div w:id="2033997473">
                                      <w:marLeft w:val="0"/>
                                      <w:marRight w:val="0"/>
                                      <w:marTop w:val="0"/>
                                      <w:marBottom w:val="0"/>
                                      <w:divBdr>
                                        <w:top w:val="none" w:sz="0" w:space="0" w:color="auto"/>
                                        <w:left w:val="none" w:sz="0" w:space="0" w:color="auto"/>
                                        <w:bottom w:val="none" w:sz="0" w:space="0" w:color="auto"/>
                                        <w:right w:val="none" w:sz="0" w:space="0" w:color="auto"/>
                                      </w:divBdr>
                                      <w:divsChild>
                                        <w:div w:id="1694959466">
                                          <w:marLeft w:val="0"/>
                                          <w:marRight w:val="0"/>
                                          <w:marTop w:val="0"/>
                                          <w:marBottom w:val="0"/>
                                          <w:divBdr>
                                            <w:top w:val="none" w:sz="0" w:space="0" w:color="auto"/>
                                            <w:left w:val="none" w:sz="0" w:space="0" w:color="auto"/>
                                            <w:bottom w:val="none" w:sz="0" w:space="0" w:color="auto"/>
                                            <w:right w:val="none" w:sz="0" w:space="0" w:color="auto"/>
                                          </w:divBdr>
                                          <w:divsChild>
                                            <w:div w:id="1885286926">
                                              <w:marLeft w:val="0"/>
                                              <w:marRight w:val="0"/>
                                              <w:marTop w:val="0"/>
                                              <w:marBottom w:val="0"/>
                                              <w:divBdr>
                                                <w:top w:val="none" w:sz="0" w:space="0" w:color="auto"/>
                                                <w:left w:val="none" w:sz="0" w:space="0" w:color="auto"/>
                                                <w:bottom w:val="none" w:sz="0" w:space="0" w:color="auto"/>
                                                <w:right w:val="none" w:sz="0" w:space="0" w:color="auto"/>
                                              </w:divBdr>
                                              <w:divsChild>
                                                <w:div w:id="119079112">
                                                  <w:marLeft w:val="0"/>
                                                  <w:marRight w:val="0"/>
                                                  <w:marTop w:val="0"/>
                                                  <w:marBottom w:val="0"/>
                                                  <w:divBdr>
                                                    <w:top w:val="none" w:sz="0" w:space="0" w:color="auto"/>
                                                    <w:left w:val="none" w:sz="0" w:space="0" w:color="auto"/>
                                                    <w:bottom w:val="none" w:sz="0" w:space="0" w:color="auto"/>
                                                    <w:right w:val="none" w:sz="0" w:space="0" w:color="auto"/>
                                                  </w:divBdr>
                                                  <w:divsChild>
                                                    <w:div w:id="488788134">
                                                      <w:marLeft w:val="0"/>
                                                      <w:marRight w:val="0"/>
                                                      <w:marTop w:val="0"/>
                                                      <w:marBottom w:val="0"/>
                                                      <w:divBdr>
                                                        <w:top w:val="none" w:sz="0" w:space="0" w:color="auto"/>
                                                        <w:left w:val="none" w:sz="0" w:space="0" w:color="auto"/>
                                                        <w:bottom w:val="none" w:sz="0" w:space="0" w:color="auto"/>
                                                        <w:right w:val="none" w:sz="0" w:space="0" w:color="auto"/>
                                                      </w:divBdr>
                                                      <w:divsChild>
                                                        <w:div w:id="1975482694">
                                                          <w:marLeft w:val="0"/>
                                                          <w:marRight w:val="0"/>
                                                          <w:marTop w:val="0"/>
                                                          <w:marBottom w:val="0"/>
                                                          <w:divBdr>
                                                            <w:top w:val="none" w:sz="0" w:space="0" w:color="auto"/>
                                                            <w:left w:val="none" w:sz="0" w:space="0" w:color="auto"/>
                                                            <w:bottom w:val="none" w:sz="0" w:space="0" w:color="auto"/>
                                                            <w:right w:val="none" w:sz="0" w:space="0" w:color="auto"/>
                                                          </w:divBdr>
                                                          <w:divsChild>
                                                            <w:div w:id="1905069333">
                                                              <w:marLeft w:val="0"/>
                                                              <w:marRight w:val="0"/>
                                                              <w:marTop w:val="0"/>
                                                              <w:marBottom w:val="0"/>
                                                              <w:divBdr>
                                                                <w:top w:val="none" w:sz="0" w:space="0" w:color="auto"/>
                                                                <w:left w:val="none" w:sz="0" w:space="0" w:color="auto"/>
                                                                <w:bottom w:val="none" w:sz="0" w:space="0" w:color="auto"/>
                                                                <w:right w:val="none" w:sz="0" w:space="0" w:color="auto"/>
                                                              </w:divBdr>
                                                              <w:divsChild>
                                                                <w:div w:id="128667156">
                                                                  <w:marLeft w:val="0"/>
                                                                  <w:marRight w:val="0"/>
                                                                  <w:marTop w:val="83"/>
                                                                  <w:marBottom w:val="0"/>
                                                                  <w:divBdr>
                                                                    <w:top w:val="none" w:sz="0" w:space="0" w:color="auto"/>
                                                                    <w:left w:val="none" w:sz="0" w:space="0" w:color="auto"/>
                                                                    <w:bottom w:val="none" w:sz="0" w:space="0" w:color="auto"/>
                                                                    <w:right w:val="none" w:sz="0" w:space="0" w:color="auto"/>
                                                                  </w:divBdr>
                                                                  <w:divsChild>
                                                                    <w:div w:id="452023762">
                                                                      <w:marLeft w:val="0"/>
                                                                      <w:marRight w:val="0"/>
                                                                      <w:marTop w:val="0"/>
                                                                      <w:marBottom w:val="0"/>
                                                                      <w:divBdr>
                                                                        <w:top w:val="none" w:sz="0" w:space="0" w:color="auto"/>
                                                                        <w:left w:val="none" w:sz="0" w:space="0" w:color="auto"/>
                                                                        <w:bottom w:val="none" w:sz="0" w:space="0" w:color="auto"/>
                                                                        <w:right w:val="none" w:sz="0" w:space="0" w:color="auto"/>
                                                                      </w:divBdr>
                                                                      <w:divsChild>
                                                                        <w:div w:id="19196531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057152">
      <w:bodyDiv w:val="1"/>
      <w:marLeft w:val="0"/>
      <w:marRight w:val="0"/>
      <w:marTop w:val="0"/>
      <w:marBottom w:val="0"/>
      <w:divBdr>
        <w:top w:val="none" w:sz="0" w:space="0" w:color="auto"/>
        <w:left w:val="none" w:sz="0" w:space="0" w:color="auto"/>
        <w:bottom w:val="none" w:sz="0" w:space="0" w:color="auto"/>
        <w:right w:val="none" w:sz="0" w:space="0" w:color="auto"/>
      </w:divBdr>
      <w:divsChild>
        <w:div w:id="123933472">
          <w:marLeft w:val="0"/>
          <w:marRight w:val="0"/>
          <w:marTop w:val="0"/>
          <w:marBottom w:val="0"/>
          <w:divBdr>
            <w:top w:val="none" w:sz="0" w:space="0" w:color="auto"/>
            <w:left w:val="none" w:sz="0" w:space="0" w:color="auto"/>
            <w:bottom w:val="none" w:sz="0" w:space="0" w:color="auto"/>
            <w:right w:val="none" w:sz="0" w:space="0" w:color="auto"/>
          </w:divBdr>
          <w:divsChild>
            <w:div w:id="1677075095">
              <w:marLeft w:val="0"/>
              <w:marRight w:val="0"/>
              <w:marTop w:val="0"/>
              <w:marBottom w:val="0"/>
              <w:divBdr>
                <w:top w:val="none" w:sz="0" w:space="0" w:color="auto"/>
                <w:left w:val="none" w:sz="0" w:space="0" w:color="auto"/>
                <w:bottom w:val="none" w:sz="0" w:space="0" w:color="auto"/>
                <w:right w:val="none" w:sz="0" w:space="0" w:color="auto"/>
              </w:divBdr>
              <w:divsChild>
                <w:div w:id="1780568459">
                  <w:marLeft w:val="0"/>
                  <w:marRight w:val="0"/>
                  <w:marTop w:val="105"/>
                  <w:marBottom w:val="0"/>
                  <w:divBdr>
                    <w:top w:val="none" w:sz="0" w:space="0" w:color="auto"/>
                    <w:left w:val="none" w:sz="0" w:space="0" w:color="auto"/>
                    <w:bottom w:val="none" w:sz="0" w:space="0" w:color="auto"/>
                    <w:right w:val="none" w:sz="0" w:space="0" w:color="auto"/>
                  </w:divBdr>
                  <w:divsChild>
                    <w:div w:id="2036735641">
                      <w:marLeft w:val="450"/>
                      <w:marRight w:val="225"/>
                      <w:marTop w:val="0"/>
                      <w:marBottom w:val="0"/>
                      <w:divBdr>
                        <w:top w:val="none" w:sz="0" w:space="0" w:color="auto"/>
                        <w:left w:val="none" w:sz="0" w:space="0" w:color="auto"/>
                        <w:bottom w:val="none" w:sz="0" w:space="0" w:color="auto"/>
                        <w:right w:val="none" w:sz="0" w:space="0" w:color="auto"/>
                      </w:divBdr>
                      <w:divsChild>
                        <w:div w:id="1486318059">
                          <w:marLeft w:val="0"/>
                          <w:marRight w:val="0"/>
                          <w:marTop w:val="0"/>
                          <w:marBottom w:val="600"/>
                          <w:divBdr>
                            <w:top w:val="single" w:sz="6" w:space="0" w:color="314664"/>
                            <w:left w:val="single" w:sz="6" w:space="0" w:color="314664"/>
                            <w:bottom w:val="single" w:sz="6" w:space="0" w:color="314664"/>
                            <w:right w:val="single" w:sz="6" w:space="0" w:color="314664"/>
                          </w:divBdr>
                          <w:divsChild>
                            <w:div w:id="1102726661">
                              <w:marLeft w:val="0"/>
                              <w:marRight w:val="0"/>
                              <w:marTop w:val="0"/>
                              <w:marBottom w:val="0"/>
                              <w:divBdr>
                                <w:top w:val="none" w:sz="0" w:space="0" w:color="auto"/>
                                <w:left w:val="none" w:sz="0" w:space="0" w:color="auto"/>
                                <w:bottom w:val="none" w:sz="0" w:space="0" w:color="auto"/>
                                <w:right w:val="none" w:sz="0" w:space="0" w:color="auto"/>
                              </w:divBdr>
                              <w:divsChild>
                                <w:div w:id="1948341319">
                                  <w:marLeft w:val="0"/>
                                  <w:marRight w:val="0"/>
                                  <w:marTop w:val="0"/>
                                  <w:marBottom w:val="0"/>
                                  <w:divBdr>
                                    <w:top w:val="none" w:sz="0" w:space="0" w:color="auto"/>
                                    <w:left w:val="none" w:sz="0" w:space="0" w:color="auto"/>
                                    <w:bottom w:val="none" w:sz="0" w:space="0" w:color="auto"/>
                                    <w:right w:val="none" w:sz="0" w:space="0" w:color="auto"/>
                                  </w:divBdr>
                                  <w:divsChild>
                                    <w:div w:id="523323870">
                                      <w:marLeft w:val="0"/>
                                      <w:marRight w:val="0"/>
                                      <w:marTop w:val="0"/>
                                      <w:marBottom w:val="0"/>
                                      <w:divBdr>
                                        <w:top w:val="none" w:sz="0" w:space="0" w:color="auto"/>
                                        <w:left w:val="none" w:sz="0" w:space="0" w:color="auto"/>
                                        <w:bottom w:val="none" w:sz="0" w:space="0" w:color="auto"/>
                                        <w:right w:val="none" w:sz="0" w:space="0" w:color="auto"/>
                                      </w:divBdr>
                                      <w:divsChild>
                                        <w:div w:id="527380424">
                                          <w:marLeft w:val="0"/>
                                          <w:marRight w:val="0"/>
                                          <w:marTop w:val="0"/>
                                          <w:marBottom w:val="0"/>
                                          <w:divBdr>
                                            <w:top w:val="none" w:sz="0" w:space="0" w:color="auto"/>
                                            <w:left w:val="none" w:sz="0" w:space="0" w:color="auto"/>
                                            <w:bottom w:val="none" w:sz="0" w:space="0" w:color="auto"/>
                                            <w:right w:val="none" w:sz="0" w:space="0" w:color="auto"/>
                                          </w:divBdr>
                                          <w:divsChild>
                                            <w:div w:id="362172165">
                                              <w:marLeft w:val="0"/>
                                              <w:marRight w:val="0"/>
                                              <w:marTop w:val="0"/>
                                              <w:marBottom w:val="0"/>
                                              <w:divBdr>
                                                <w:top w:val="none" w:sz="0" w:space="0" w:color="auto"/>
                                                <w:left w:val="none" w:sz="0" w:space="0" w:color="auto"/>
                                                <w:bottom w:val="none" w:sz="0" w:space="0" w:color="auto"/>
                                                <w:right w:val="none" w:sz="0" w:space="0" w:color="auto"/>
                                              </w:divBdr>
                                              <w:divsChild>
                                                <w:div w:id="337659326">
                                                  <w:marLeft w:val="0"/>
                                                  <w:marRight w:val="0"/>
                                                  <w:marTop w:val="0"/>
                                                  <w:marBottom w:val="0"/>
                                                  <w:divBdr>
                                                    <w:top w:val="none" w:sz="0" w:space="0" w:color="auto"/>
                                                    <w:left w:val="none" w:sz="0" w:space="0" w:color="auto"/>
                                                    <w:bottom w:val="none" w:sz="0" w:space="0" w:color="auto"/>
                                                    <w:right w:val="none" w:sz="0" w:space="0" w:color="auto"/>
                                                  </w:divBdr>
                                                  <w:divsChild>
                                                    <w:div w:id="698969109">
                                                      <w:marLeft w:val="0"/>
                                                      <w:marRight w:val="0"/>
                                                      <w:marTop w:val="0"/>
                                                      <w:marBottom w:val="0"/>
                                                      <w:divBdr>
                                                        <w:top w:val="none" w:sz="0" w:space="0" w:color="auto"/>
                                                        <w:left w:val="none" w:sz="0" w:space="0" w:color="auto"/>
                                                        <w:bottom w:val="none" w:sz="0" w:space="0" w:color="auto"/>
                                                        <w:right w:val="none" w:sz="0" w:space="0" w:color="auto"/>
                                                      </w:divBdr>
                                                      <w:divsChild>
                                                        <w:div w:id="2437885">
                                                          <w:marLeft w:val="0"/>
                                                          <w:marRight w:val="0"/>
                                                          <w:marTop w:val="83"/>
                                                          <w:marBottom w:val="0"/>
                                                          <w:divBdr>
                                                            <w:top w:val="none" w:sz="0" w:space="0" w:color="auto"/>
                                                            <w:left w:val="none" w:sz="0" w:space="0" w:color="auto"/>
                                                            <w:bottom w:val="none" w:sz="0" w:space="0" w:color="auto"/>
                                                            <w:right w:val="none" w:sz="0" w:space="0" w:color="auto"/>
                                                          </w:divBdr>
                                                          <w:divsChild>
                                                            <w:div w:id="672680201">
                                                              <w:marLeft w:val="0"/>
                                                              <w:marRight w:val="0"/>
                                                              <w:marTop w:val="0"/>
                                                              <w:marBottom w:val="0"/>
                                                              <w:divBdr>
                                                                <w:top w:val="none" w:sz="0" w:space="0" w:color="auto"/>
                                                                <w:left w:val="none" w:sz="0" w:space="0" w:color="auto"/>
                                                                <w:bottom w:val="none" w:sz="0" w:space="0" w:color="auto"/>
                                                                <w:right w:val="none" w:sz="0" w:space="0" w:color="auto"/>
                                                              </w:divBdr>
                                                              <w:divsChild>
                                                                <w:div w:id="482816838">
                                                                  <w:marLeft w:val="0"/>
                                                                  <w:marRight w:val="0"/>
                                                                  <w:marTop w:val="83"/>
                                                                  <w:marBottom w:val="0"/>
                                                                  <w:divBdr>
                                                                    <w:top w:val="none" w:sz="0" w:space="0" w:color="auto"/>
                                                                    <w:left w:val="none" w:sz="0" w:space="0" w:color="auto"/>
                                                                    <w:bottom w:val="none" w:sz="0" w:space="0" w:color="auto"/>
                                                                    <w:right w:val="none" w:sz="0" w:space="0" w:color="auto"/>
                                                                  </w:divBdr>
                                                                </w:div>
                                                                <w:div w:id="566107818">
                                                                  <w:marLeft w:val="0"/>
                                                                  <w:marRight w:val="0"/>
                                                                  <w:marTop w:val="83"/>
                                                                  <w:marBottom w:val="0"/>
                                                                  <w:divBdr>
                                                                    <w:top w:val="none" w:sz="0" w:space="0" w:color="auto"/>
                                                                    <w:left w:val="none" w:sz="0" w:space="0" w:color="auto"/>
                                                                    <w:bottom w:val="none" w:sz="0" w:space="0" w:color="auto"/>
                                                                    <w:right w:val="none" w:sz="0" w:space="0" w:color="auto"/>
                                                                  </w:divBdr>
                                                                </w:div>
                                                                <w:div w:id="1593927173">
                                                                  <w:marLeft w:val="0"/>
                                                                  <w:marRight w:val="0"/>
                                                                  <w:marTop w:val="83"/>
                                                                  <w:marBottom w:val="0"/>
                                                                  <w:divBdr>
                                                                    <w:top w:val="none" w:sz="0" w:space="0" w:color="auto"/>
                                                                    <w:left w:val="none" w:sz="0" w:space="0" w:color="auto"/>
                                                                    <w:bottom w:val="none" w:sz="0" w:space="0" w:color="auto"/>
                                                                    <w:right w:val="none" w:sz="0" w:space="0" w:color="auto"/>
                                                                  </w:divBdr>
                                                                </w:div>
                                                                <w:div w:id="1830513995">
                                                                  <w:marLeft w:val="0"/>
                                                                  <w:marRight w:val="0"/>
                                                                  <w:marTop w:val="83"/>
                                                                  <w:marBottom w:val="0"/>
                                                                  <w:divBdr>
                                                                    <w:top w:val="none" w:sz="0" w:space="0" w:color="auto"/>
                                                                    <w:left w:val="none" w:sz="0" w:space="0" w:color="auto"/>
                                                                    <w:bottom w:val="none" w:sz="0" w:space="0" w:color="auto"/>
                                                                    <w:right w:val="none" w:sz="0" w:space="0" w:color="auto"/>
                                                                  </w:divBdr>
                                                                </w:div>
                                                                <w:div w:id="18935438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595648">
      <w:bodyDiv w:val="1"/>
      <w:marLeft w:val="0"/>
      <w:marRight w:val="0"/>
      <w:marTop w:val="0"/>
      <w:marBottom w:val="0"/>
      <w:divBdr>
        <w:top w:val="none" w:sz="0" w:space="0" w:color="auto"/>
        <w:left w:val="none" w:sz="0" w:space="0" w:color="auto"/>
        <w:bottom w:val="none" w:sz="0" w:space="0" w:color="auto"/>
        <w:right w:val="none" w:sz="0" w:space="0" w:color="auto"/>
      </w:divBdr>
      <w:divsChild>
        <w:div w:id="1177884812">
          <w:marLeft w:val="0"/>
          <w:marRight w:val="0"/>
          <w:marTop w:val="0"/>
          <w:marBottom w:val="0"/>
          <w:divBdr>
            <w:top w:val="none" w:sz="0" w:space="0" w:color="auto"/>
            <w:left w:val="none" w:sz="0" w:space="0" w:color="auto"/>
            <w:bottom w:val="none" w:sz="0" w:space="0" w:color="auto"/>
            <w:right w:val="none" w:sz="0" w:space="0" w:color="auto"/>
          </w:divBdr>
          <w:divsChild>
            <w:div w:id="1119490087">
              <w:marLeft w:val="0"/>
              <w:marRight w:val="0"/>
              <w:marTop w:val="0"/>
              <w:marBottom w:val="0"/>
              <w:divBdr>
                <w:top w:val="none" w:sz="0" w:space="0" w:color="auto"/>
                <w:left w:val="none" w:sz="0" w:space="0" w:color="auto"/>
                <w:bottom w:val="none" w:sz="0" w:space="0" w:color="auto"/>
                <w:right w:val="none" w:sz="0" w:space="0" w:color="auto"/>
              </w:divBdr>
              <w:divsChild>
                <w:div w:id="2085760609">
                  <w:marLeft w:val="0"/>
                  <w:marRight w:val="0"/>
                  <w:marTop w:val="105"/>
                  <w:marBottom w:val="0"/>
                  <w:divBdr>
                    <w:top w:val="none" w:sz="0" w:space="0" w:color="auto"/>
                    <w:left w:val="none" w:sz="0" w:space="0" w:color="auto"/>
                    <w:bottom w:val="none" w:sz="0" w:space="0" w:color="auto"/>
                    <w:right w:val="none" w:sz="0" w:space="0" w:color="auto"/>
                  </w:divBdr>
                  <w:divsChild>
                    <w:div w:id="577519503">
                      <w:marLeft w:val="450"/>
                      <w:marRight w:val="225"/>
                      <w:marTop w:val="0"/>
                      <w:marBottom w:val="0"/>
                      <w:divBdr>
                        <w:top w:val="none" w:sz="0" w:space="0" w:color="auto"/>
                        <w:left w:val="none" w:sz="0" w:space="0" w:color="auto"/>
                        <w:bottom w:val="none" w:sz="0" w:space="0" w:color="auto"/>
                        <w:right w:val="none" w:sz="0" w:space="0" w:color="auto"/>
                      </w:divBdr>
                      <w:divsChild>
                        <w:div w:id="858473668">
                          <w:marLeft w:val="0"/>
                          <w:marRight w:val="0"/>
                          <w:marTop w:val="0"/>
                          <w:marBottom w:val="600"/>
                          <w:divBdr>
                            <w:top w:val="single" w:sz="6" w:space="0" w:color="314664"/>
                            <w:left w:val="single" w:sz="6" w:space="0" w:color="314664"/>
                            <w:bottom w:val="single" w:sz="6" w:space="0" w:color="314664"/>
                            <w:right w:val="single" w:sz="6" w:space="0" w:color="314664"/>
                          </w:divBdr>
                          <w:divsChild>
                            <w:div w:id="2142649396">
                              <w:marLeft w:val="0"/>
                              <w:marRight w:val="0"/>
                              <w:marTop w:val="0"/>
                              <w:marBottom w:val="0"/>
                              <w:divBdr>
                                <w:top w:val="none" w:sz="0" w:space="0" w:color="auto"/>
                                <w:left w:val="none" w:sz="0" w:space="0" w:color="auto"/>
                                <w:bottom w:val="none" w:sz="0" w:space="0" w:color="auto"/>
                                <w:right w:val="none" w:sz="0" w:space="0" w:color="auto"/>
                              </w:divBdr>
                              <w:divsChild>
                                <w:div w:id="66460030">
                                  <w:marLeft w:val="0"/>
                                  <w:marRight w:val="0"/>
                                  <w:marTop w:val="0"/>
                                  <w:marBottom w:val="0"/>
                                  <w:divBdr>
                                    <w:top w:val="none" w:sz="0" w:space="0" w:color="auto"/>
                                    <w:left w:val="none" w:sz="0" w:space="0" w:color="auto"/>
                                    <w:bottom w:val="none" w:sz="0" w:space="0" w:color="auto"/>
                                    <w:right w:val="none" w:sz="0" w:space="0" w:color="auto"/>
                                  </w:divBdr>
                                  <w:divsChild>
                                    <w:div w:id="1116094932">
                                      <w:marLeft w:val="0"/>
                                      <w:marRight w:val="0"/>
                                      <w:marTop w:val="0"/>
                                      <w:marBottom w:val="0"/>
                                      <w:divBdr>
                                        <w:top w:val="none" w:sz="0" w:space="0" w:color="auto"/>
                                        <w:left w:val="none" w:sz="0" w:space="0" w:color="auto"/>
                                        <w:bottom w:val="none" w:sz="0" w:space="0" w:color="auto"/>
                                        <w:right w:val="none" w:sz="0" w:space="0" w:color="auto"/>
                                      </w:divBdr>
                                      <w:divsChild>
                                        <w:div w:id="1508591836">
                                          <w:marLeft w:val="0"/>
                                          <w:marRight w:val="0"/>
                                          <w:marTop w:val="0"/>
                                          <w:marBottom w:val="0"/>
                                          <w:divBdr>
                                            <w:top w:val="none" w:sz="0" w:space="0" w:color="auto"/>
                                            <w:left w:val="none" w:sz="0" w:space="0" w:color="auto"/>
                                            <w:bottom w:val="none" w:sz="0" w:space="0" w:color="auto"/>
                                            <w:right w:val="none" w:sz="0" w:space="0" w:color="auto"/>
                                          </w:divBdr>
                                          <w:divsChild>
                                            <w:div w:id="831216802">
                                              <w:marLeft w:val="0"/>
                                              <w:marRight w:val="0"/>
                                              <w:marTop w:val="0"/>
                                              <w:marBottom w:val="0"/>
                                              <w:divBdr>
                                                <w:top w:val="none" w:sz="0" w:space="0" w:color="auto"/>
                                                <w:left w:val="none" w:sz="0" w:space="0" w:color="auto"/>
                                                <w:bottom w:val="none" w:sz="0" w:space="0" w:color="auto"/>
                                                <w:right w:val="none" w:sz="0" w:space="0" w:color="auto"/>
                                              </w:divBdr>
                                              <w:divsChild>
                                                <w:div w:id="1241332284">
                                                  <w:marLeft w:val="0"/>
                                                  <w:marRight w:val="0"/>
                                                  <w:marTop w:val="0"/>
                                                  <w:marBottom w:val="0"/>
                                                  <w:divBdr>
                                                    <w:top w:val="none" w:sz="0" w:space="0" w:color="auto"/>
                                                    <w:left w:val="none" w:sz="0" w:space="0" w:color="auto"/>
                                                    <w:bottom w:val="none" w:sz="0" w:space="0" w:color="auto"/>
                                                    <w:right w:val="none" w:sz="0" w:space="0" w:color="auto"/>
                                                  </w:divBdr>
                                                  <w:divsChild>
                                                    <w:div w:id="1553730536">
                                                      <w:marLeft w:val="0"/>
                                                      <w:marRight w:val="0"/>
                                                      <w:marTop w:val="0"/>
                                                      <w:marBottom w:val="0"/>
                                                      <w:divBdr>
                                                        <w:top w:val="none" w:sz="0" w:space="0" w:color="auto"/>
                                                        <w:left w:val="none" w:sz="0" w:space="0" w:color="auto"/>
                                                        <w:bottom w:val="none" w:sz="0" w:space="0" w:color="auto"/>
                                                        <w:right w:val="none" w:sz="0" w:space="0" w:color="auto"/>
                                                      </w:divBdr>
                                                      <w:divsChild>
                                                        <w:div w:id="1575703727">
                                                          <w:marLeft w:val="0"/>
                                                          <w:marRight w:val="0"/>
                                                          <w:marTop w:val="83"/>
                                                          <w:marBottom w:val="0"/>
                                                          <w:divBdr>
                                                            <w:top w:val="none" w:sz="0" w:space="0" w:color="auto"/>
                                                            <w:left w:val="none" w:sz="0" w:space="0" w:color="auto"/>
                                                            <w:bottom w:val="none" w:sz="0" w:space="0" w:color="auto"/>
                                                            <w:right w:val="none" w:sz="0" w:space="0" w:color="auto"/>
                                                          </w:divBdr>
                                                          <w:divsChild>
                                                            <w:div w:id="518349593">
                                                              <w:marLeft w:val="0"/>
                                                              <w:marRight w:val="0"/>
                                                              <w:marTop w:val="0"/>
                                                              <w:marBottom w:val="0"/>
                                                              <w:divBdr>
                                                                <w:top w:val="none" w:sz="0" w:space="0" w:color="auto"/>
                                                                <w:left w:val="none" w:sz="0" w:space="0" w:color="auto"/>
                                                                <w:bottom w:val="none" w:sz="0" w:space="0" w:color="auto"/>
                                                                <w:right w:val="none" w:sz="0" w:space="0" w:color="auto"/>
                                                              </w:divBdr>
                                                              <w:divsChild>
                                                                <w:div w:id="5872118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9111174">
      <w:bodyDiv w:val="1"/>
      <w:marLeft w:val="0"/>
      <w:marRight w:val="0"/>
      <w:marTop w:val="0"/>
      <w:marBottom w:val="0"/>
      <w:divBdr>
        <w:top w:val="none" w:sz="0" w:space="0" w:color="auto"/>
        <w:left w:val="none" w:sz="0" w:space="0" w:color="auto"/>
        <w:bottom w:val="none" w:sz="0" w:space="0" w:color="auto"/>
        <w:right w:val="none" w:sz="0" w:space="0" w:color="auto"/>
      </w:divBdr>
      <w:divsChild>
        <w:div w:id="1177158085">
          <w:marLeft w:val="0"/>
          <w:marRight w:val="0"/>
          <w:marTop w:val="83"/>
          <w:marBottom w:val="0"/>
          <w:divBdr>
            <w:top w:val="none" w:sz="0" w:space="0" w:color="auto"/>
            <w:left w:val="none" w:sz="0" w:space="0" w:color="auto"/>
            <w:bottom w:val="none" w:sz="0" w:space="0" w:color="auto"/>
            <w:right w:val="none" w:sz="0" w:space="0" w:color="auto"/>
          </w:divBdr>
          <w:divsChild>
            <w:div w:id="339351382">
              <w:marLeft w:val="0"/>
              <w:marRight w:val="0"/>
              <w:marTop w:val="83"/>
              <w:marBottom w:val="0"/>
              <w:divBdr>
                <w:top w:val="none" w:sz="0" w:space="0" w:color="auto"/>
                <w:left w:val="none" w:sz="0" w:space="0" w:color="auto"/>
                <w:bottom w:val="none" w:sz="0" w:space="0" w:color="auto"/>
                <w:right w:val="none" w:sz="0" w:space="0" w:color="auto"/>
              </w:divBdr>
            </w:div>
            <w:div w:id="1010571440">
              <w:marLeft w:val="0"/>
              <w:marRight w:val="0"/>
              <w:marTop w:val="83"/>
              <w:marBottom w:val="0"/>
              <w:divBdr>
                <w:top w:val="none" w:sz="0" w:space="0" w:color="auto"/>
                <w:left w:val="none" w:sz="0" w:space="0" w:color="auto"/>
                <w:bottom w:val="none" w:sz="0" w:space="0" w:color="auto"/>
                <w:right w:val="none" w:sz="0" w:space="0" w:color="auto"/>
              </w:divBdr>
            </w:div>
          </w:divsChild>
        </w:div>
        <w:div w:id="1796369758">
          <w:marLeft w:val="0"/>
          <w:marRight w:val="0"/>
          <w:marTop w:val="83"/>
          <w:marBottom w:val="0"/>
          <w:divBdr>
            <w:top w:val="none" w:sz="0" w:space="0" w:color="auto"/>
            <w:left w:val="none" w:sz="0" w:space="0" w:color="auto"/>
            <w:bottom w:val="none" w:sz="0" w:space="0" w:color="auto"/>
            <w:right w:val="none" w:sz="0" w:space="0" w:color="auto"/>
          </w:divBdr>
        </w:div>
      </w:divsChild>
    </w:div>
    <w:div w:id="1407801485">
      <w:bodyDiv w:val="1"/>
      <w:marLeft w:val="0"/>
      <w:marRight w:val="0"/>
      <w:marTop w:val="0"/>
      <w:marBottom w:val="0"/>
      <w:divBdr>
        <w:top w:val="none" w:sz="0" w:space="0" w:color="auto"/>
        <w:left w:val="none" w:sz="0" w:space="0" w:color="auto"/>
        <w:bottom w:val="none" w:sz="0" w:space="0" w:color="auto"/>
        <w:right w:val="none" w:sz="0" w:space="0" w:color="auto"/>
      </w:divBdr>
      <w:divsChild>
        <w:div w:id="638074170">
          <w:marLeft w:val="0"/>
          <w:marRight w:val="0"/>
          <w:marTop w:val="83"/>
          <w:marBottom w:val="0"/>
          <w:divBdr>
            <w:top w:val="none" w:sz="0" w:space="0" w:color="auto"/>
            <w:left w:val="none" w:sz="0" w:space="0" w:color="auto"/>
            <w:bottom w:val="none" w:sz="0" w:space="0" w:color="auto"/>
            <w:right w:val="none" w:sz="0" w:space="0" w:color="auto"/>
          </w:divBdr>
        </w:div>
        <w:div w:id="1926760077">
          <w:marLeft w:val="0"/>
          <w:marRight w:val="0"/>
          <w:marTop w:val="83"/>
          <w:marBottom w:val="0"/>
          <w:divBdr>
            <w:top w:val="none" w:sz="0" w:space="0" w:color="auto"/>
            <w:left w:val="none" w:sz="0" w:space="0" w:color="auto"/>
            <w:bottom w:val="none" w:sz="0" w:space="0" w:color="auto"/>
            <w:right w:val="none" w:sz="0" w:space="0" w:color="auto"/>
          </w:divBdr>
        </w:div>
      </w:divsChild>
    </w:div>
    <w:div w:id="1443577030">
      <w:bodyDiv w:val="1"/>
      <w:marLeft w:val="0"/>
      <w:marRight w:val="0"/>
      <w:marTop w:val="0"/>
      <w:marBottom w:val="0"/>
      <w:divBdr>
        <w:top w:val="none" w:sz="0" w:space="0" w:color="auto"/>
        <w:left w:val="none" w:sz="0" w:space="0" w:color="auto"/>
        <w:bottom w:val="none" w:sz="0" w:space="0" w:color="auto"/>
        <w:right w:val="none" w:sz="0" w:space="0" w:color="auto"/>
      </w:divBdr>
      <w:divsChild>
        <w:div w:id="1860967541">
          <w:marLeft w:val="0"/>
          <w:marRight w:val="0"/>
          <w:marTop w:val="83"/>
          <w:marBottom w:val="0"/>
          <w:divBdr>
            <w:top w:val="none" w:sz="0" w:space="0" w:color="auto"/>
            <w:left w:val="none" w:sz="0" w:space="0" w:color="auto"/>
            <w:bottom w:val="none" w:sz="0" w:space="0" w:color="auto"/>
            <w:right w:val="none" w:sz="0" w:space="0" w:color="auto"/>
          </w:divBdr>
          <w:divsChild>
            <w:div w:id="1701512398">
              <w:marLeft w:val="0"/>
              <w:marRight w:val="0"/>
              <w:marTop w:val="83"/>
              <w:marBottom w:val="0"/>
              <w:divBdr>
                <w:top w:val="none" w:sz="0" w:space="0" w:color="auto"/>
                <w:left w:val="none" w:sz="0" w:space="0" w:color="auto"/>
                <w:bottom w:val="none" w:sz="0" w:space="0" w:color="auto"/>
                <w:right w:val="none" w:sz="0" w:space="0" w:color="auto"/>
              </w:divBdr>
            </w:div>
          </w:divsChild>
        </w:div>
        <w:div w:id="1956711567">
          <w:marLeft w:val="0"/>
          <w:marRight w:val="0"/>
          <w:marTop w:val="83"/>
          <w:marBottom w:val="0"/>
          <w:divBdr>
            <w:top w:val="none" w:sz="0" w:space="0" w:color="auto"/>
            <w:left w:val="none" w:sz="0" w:space="0" w:color="auto"/>
            <w:bottom w:val="none" w:sz="0" w:space="0" w:color="auto"/>
            <w:right w:val="none" w:sz="0" w:space="0" w:color="auto"/>
          </w:divBdr>
        </w:div>
      </w:divsChild>
    </w:div>
    <w:div w:id="1453555230">
      <w:bodyDiv w:val="1"/>
      <w:marLeft w:val="0"/>
      <w:marRight w:val="0"/>
      <w:marTop w:val="0"/>
      <w:marBottom w:val="0"/>
      <w:divBdr>
        <w:top w:val="none" w:sz="0" w:space="0" w:color="auto"/>
        <w:left w:val="none" w:sz="0" w:space="0" w:color="auto"/>
        <w:bottom w:val="none" w:sz="0" w:space="0" w:color="auto"/>
        <w:right w:val="none" w:sz="0" w:space="0" w:color="auto"/>
      </w:divBdr>
      <w:divsChild>
        <w:div w:id="95561499">
          <w:marLeft w:val="0"/>
          <w:marRight w:val="0"/>
          <w:marTop w:val="83"/>
          <w:marBottom w:val="0"/>
          <w:divBdr>
            <w:top w:val="none" w:sz="0" w:space="0" w:color="auto"/>
            <w:left w:val="none" w:sz="0" w:space="0" w:color="auto"/>
            <w:bottom w:val="none" w:sz="0" w:space="0" w:color="auto"/>
            <w:right w:val="none" w:sz="0" w:space="0" w:color="auto"/>
          </w:divBdr>
        </w:div>
        <w:div w:id="2121339668">
          <w:marLeft w:val="0"/>
          <w:marRight w:val="0"/>
          <w:marTop w:val="83"/>
          <w:marBottom w:val="0"/>
          <w:divBdr>
            <w:top w:val="none" w:sz="0" w:space="0" w:color="auto"/>
            <w:left w:val="none" w:sz="0" w:space="0" w:color="auto"/>
            <w:bottom w:val="none" w:sz="0" w:space="0" w:color="auto"/>
            <w:right w:val="none" w:sz="0" w:space="0" w:color="auto"/>
          </w:divBdr>
        </w:div>
      </w:divsChild>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 w:id="1587418814">
      <w:bodyDiv w:val="1"/>
      <w:marLeft w:val="0"/>
      <w:marRight w:val="0"/>
      <w:marTop w:val="0"/>
      <w:marBottom w:val="0"/>
      <w:divBdr>
        <w:top w:val="none" w:sz="0" w:space="0" w:color="auto"/>
        <w:left w:val="none" w:sz="0" w:space="0" w:color="auto"/>
        <w:bottom w:val="none" w:sz="0" w:space="0" w:color="auto"/>
        <w:right w:val="none" w:sz="0" w:space="0" w:color="auto"/>
      </w:divBdr>
      <w:divsChild>
        <w:div w:id="434130561">
          <w:marLeft w:val="0"/>
          <w:marRight w:val="0"/>
          <w:marTop w:val="83"/>
          <w:marBottom w:val="0"/>
          <w:divBdr>
            <w:top w:val="none" w:sz="0" w:space="0" w:color="auto"/>
            <w:left w:val="none" w:sz="0" w:space="0" w:color="auto"/>
            <w:bottom w:val="none" w:sz="0" w:space="0" w:color="auto"/>
            <w:right w:val="none" w:sz="0" w:space="0" w:color="auto"/>
          </w:divBdr>
        </w:div>
        <w:div w:id="1392116458">
          <w:marLeft w:val="0"/>
          <w:marRight w:val="0"/>
          <w:marTop w:val="83"/>
          <w:marBottom w:val="0"/>
          <w:divBdr>
            <w:top w:val="none" w:sz="0" w:space="0" w:color="auto"/>
            <w:left w:val="none" w:sz="0" w:space="0" w:color="auto"/>
            <w:bottom w:val="none" w:sz="0" w:space="0" w:color="auto"/>
            <w:right w:val="none" w:sz="0" w:space="0" w:color="auto"/>
          </w:divBdr>
        </w:div>
        <w:div w:id="1633705089">
          <w:marLeft w:val="0"/>
          <w:marRight w:val="0"/>
          <w:marTop w:val="83"/>
          <w:marBottom w:val="0"/>
          <w:divBdr>
            <w:top w:val="none" w:sz="0" w:space="0" w:color="auto"/>
            <w:left w:val="none" w:sz="0" w:space="0" w:color="auto"/>
            <w:bottom w:val="none" w:sz="0" w:space="0" w:color="auto"/>
            <w:right w:val="none" w:sz="0" w:space="0" w:color="auto"/>
          </w:divBdr>
        </w:div>
      </w:divsChild>
    </w:div>
    <w:div w:id="1636524249">
      <w:bodyDiv w:val="1"/>
      <w:marLeft w:val="0"/>
      <w:marRight w:val="0"/>
      <w:marTop w:val="0"/>
      <w:marBottom w:val="0"/>
      <w:divBdr>
        <w:top w:val="none" w:sz="0" w:space="0" w:color="auto"/>
        <w:left w:val="none" w:sz="0" w:space="0" w:color="auto"/>
        <w:bottom w:val="none" w:sz="0" w:space="0" w:color="auto"/>
        <w:right w:val="none" w:sz="0" w:space="0" w:color="auto"/>
      </w:divBdr>
      <w:divsChild>
        <w:div w:id="4015141">
          <w:marLeft w:val="0"/>
          <w:marRight w:val="0"/>
          <w:marTop w:val="0"/>
          <w:marBottom w:val="0"/>
          <w:divBdr>
            <w:top w:val="none" w:sz="0" w:space="0" w:color="auto"/>
            <w:left w:val="none" w:sz="0" w:space="0" w:color="auto"/>
            <w:bottom w:val="none" w:sz="0" w:space="0" w:color="auto"/>
            <w:right w:val="none" w:sz="0" w:space="0" w:color="auto"/>
          </w:divBdr>
          <w:divsChild>
            <w:div w:id="1536963901">
              <w:marLeft w:val="0"/>
              <w:marRight w:val="0"/>
              <w:marTop w:val="0"/>
              <w:marBottom w:val="0"/>
              <w:divBdr>
                <w:top w:val="none" w:sz="0" w:space="0" w:color="auto"/>
                <w:left w:val="none" w:sz="0" w:space="0" w:color="auto"/>
                <w:bottom w:val="none" w:sz="0" w:space="0" w:color="auto"/>
                <w:right w:val="none" w:sz="0" w:space="0" w:color="auto"/>
              </w:divBdr>
              <w:divsChild>
                <w:div w:id="686560630">
                  <w:marLeft w:val="0"/>
                  <w:marRight w:val="0"/>
                  <w:marTop w:val="105"/>
                  <w:marBottom w:val="0"/>
                  <w:divBdr>
                    <w:top w:val="none" w:sz="0" w:space="0" w:color="auto"/>
                    <w:left w:val="none" w:sz="0" w:space="0" w:color="auto"/>
                    <w:bottom w:val="none" w:sz="0" w:space="0" w:color="auto"/>
                    <w:right w:val="none" w:sz="0" w:space="0" w:color="auto"/>
                  </w:divBdr>
                  <w:divsChild>
                    <w:div w:id="1956213999">
                      <w:marLeft w:val="450"/>
                      <w:marRight w:val="225"/>
                      <w:marTop w:val="0"/>
                      <w:marBottom w:val="0"/>
                      <w:divBdr>
                        <w:top w:val="none" w:sz="0" w:space="0" w:color="auto"/>
                        <w:left w:val="none" w:sz="0" w:space="0" w:color="auto"/>
                        <w:bottom w:val="none" w:sz="0" w:space="0" w:color="auto"/>
                        <w:right w:val="none" w:sz="0" w:space="0" w:color="auto"/>
                      </w:divBdr>
                      <w:divsChild>
                        <w:div w:id="434332021">
                          <w:marLeft w:val="0"/>
                          <w:marRight w:val="0"/>
                          <w:marTop w:val="0"/>
                          <w:marBottom w:val="600"/>
                          <w:divBdr>
                            <w:top w:val="single" w:sz="6" w:space="0" w:color="314664"/>
                            <w:left w:val="single" w:sz="6" w:space="0" w:color="314664"/>
                            <w:bottom w:val="single" w:sz="6" w:space="0" w:color="314664"/>
                            <w:right w:val="single" w:sz="6" w:space="0" w:color="314664"/>
                          </w:divBdr>
                          <w:divsChild>
                            <w:div w:id="508108706">
                              <w:marLeft w:val="0"/>
                              <w:marRight w:val="0"/>
                              <w:marTop w:val="0"/>
                              <w:marBottom w:val="0"/>
                              <w:divBdr>
                                <w:top w:val="none" w:sz="0" w:space="0" w:color="auto"/>
                                <w:left w:val="none" w:sz="0" w:space="0" w:color="auto"/>
                                <w:bottom w:val="none" w:sz="0" w:space="0" w:color="auto"/>
                                <w:right w:val="none" w:sz="0" w:space="0" w:color="auto"/>
                              </w:divBdr>
                              <w:divsChild>
                                <w:div w:id="502167664">
                                  <w:marLeft w:val="0"/>
                                  <w:marRight w:val="0"/>
                                  <w:marTop w:val="0"/>
                                  <w:marBottom w:val="0"/>
                                  <w:divBdr>
                                    <w:top w:val="none" w:sz="0" w:space="0" w:color="auto"/>
                                    <w:left w:val="none" w:sz="0" w:space="0" w:color="auto"/>
                                    <w:bottom w:val="none" w:sz="0" w:space="0" w:color="auto"/>
                                    <w:right w:val="none" w:sz="0" w:space="0" w:color="auto"/>
                                  </w:divBdr>
                                  <w:divsChild>
                                    <w:div w:id="351692117">
                                      <w:marLeft w:val="0"/>
                                      <w:marRight w:val="0"/>
                                      <w:marTop w:val="0"/>
                                      <w:marBottom w:val="0"/>
                                      <w:divBdr>
                                        <w:top w:val="none" w:sz="0" w:space="0" w:color="auto"/>
                                        <w:left w:val="none" w:sz="0" w:space="0" w:color="auto"/>
                                        <w:bottom w:val="none" w:sz="0" w:space="0" w:color="auto"/>
                                        <w:right w:val="none" w:sz="0" w:space="0" w:color="auto"/>
                                      </w:divBdr>
                                      <w:divsChild>
                                        <w:div w:id="1027560688">
                                          <w:marLeft w:val="0"/>
                                          <w:marRight w:val="0"/>
                                          <w:marTop w:val="0"/>
                                          <w:marBottom w:val="0"/>
                                          <w:divBdr>
                                            <w:top w:val="none" w:sz="0" w:space="0" w:color="auto"/>
                                            <w:left w:val="none" w:sz="0" w:space="0" w:color="auto"/>
                                            <w:bottom w:val="none" w:sz="0" w:space="0" w:color="auto"/>
                                            <w:right w:val="none" w:sz="0" w:space="0" w:color="auto"/>
                                          </w:divBdr>
                                          <w:divsChild>
                                            <w:div w:id="2001304289">
                                              <w:marLeft w:val="0"/>
                                              <w:marRight w:val="0"/>
                                              <w:marTop w:val="0"/>
                                              <w:marBottom w:val="0"/>
                                              <w:divBdr>
                                                <w:top w:val="none" w:sz="0" w:space="0" w:color="auto"/>
                                                <w:left w:val="none" w:sz="0" w:space="0" w:color="auto"/>
                                                <w:bottom w:val="none" w:sz="0" w:space="0" w:color="auto"/>
                                                <w:right w:val="none" w:sz="0" w:space="0" w:color="auto"/>
                                              </w:divBdr>
                                              <w:divsChild>
                                                <w:div w:id="805439768">
                                                  <w:marLeft w:val="0"/>
                                                  <w:marRight w:val="0"/>
                                                  <w:marTop w:val="0"/>
                                                  <w:marBottom w:val="0"/>
                                                  <w:divBdr>
                                                    <w:top w:val="none" w:sz="0" w:space="0" w:color="auto"/>
                                                    <w:left w:val="none" w:sz="0" w:space="0" w:color="auto"/>
                                                    <w:bottom w:val="none" w:sz="0" w:space="0" w:color="auto"/>
                                                    <w:right w:val="none" w:sz="0" w:space="0" w:color="auto"/>
                                                  </w:divBdr>
                                                  <w:divsChild>
                                                    <w:div w:id="1345127876">
                                                      <w:marLeft w:val="0"/>
                                                      <w:marRight w:val="0"/>
                                                      <w:marTop w:val="0"/>
                                                      <w:marBottom w:val="0"/>
                                                      <w:divBdr>
                                                        <w:top w:val="none" w:sz="0" w:space="0" w:color="auto"/>
                                                        <w:left w:val="none" w:sz="0" w:space="0" w:color="auto"/>
                                                        <w:bottom w:val="none" w:sz="0" w:space="0" w:color="auto"/>
                                                        <w:right w:val="none" w:sz="0" w:space="0" w:color="auto"/>
                                                      </w:divBdr>
                                                      <w:divsChild>
                                                        <w:div w:id="221915631">
                                                          <w:marLeft w:val="0"/>
                                                          <w:marRight w:val="0"/>
                                                          <w:marTop w:val="83"/>
                                                          <w:marBottom w:val="0"/>
                                                          <w:divBdr>
                                                            <w:top w:val="none" w:sz="0" w:space="0" w:color="auto"/>
                                                            <w:left w:val="none" w:sz="0" w:space="0" w:color="auto"/>
                                                            <w:bottom w:val="none" w:sz="0" w:space="0" w:color="auto"/>
                                                            <w:right w:val="none" w:sz="0" w:space="0" w:color="auto"/>
                                                          </w:divBdr>
                                                          <w:divsChild>
                                                            <w:div w:id="1819955796">
                                                              <w:marLeft w:val="0"/>
                                                              <w:marRight w:val="0"/>
                                                              <w:marTop w:val="0"/>
                                                              <w:marBottom w:val="0"/>
                                                              <w:divBdr>
                                                                <w:top w:val="none" w:sz="0" w:space="0" w:color="auto"/>
                                                                <w:left w:val="none" w:sz="0" w:space="0" w:color="auto"/>
                                                                <w:bottom w:val="none" w:sz="0" w:space="0" w:color="auto"/>
                                                                <w:right w:val="none" w:sz="0" w:space="0" w:color="auto"/>
                                                              </w:divBdr>
                                                              <w:divsChild>
                                                                <w:div w:id="61344152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8219540">
      <w:bodyDiv w:val="1"/>
      <w:marLeft w:val="0"/>
      <w:marRight w:val="0"/>
      <w:marTop w:val="0"/>
      <w:marBottom w:val="0"/>
      <w:divBdr>
        <w:top w:val="none" w:sz="0" w:space="0" w:color="auto"/>
        <w:left w:val="none" w:sz="0" w:space="0" w:color="auto"/>
        <w:bottom w:val="none" w:sz="0" w:space="0" w:color="auto"/>
        <w:right w:val="none" w:sz="0" w:space="0" w:color="auto"/>
      </w:divBdr>
      <w:divsChild>
        <w:div w:id="1548102965">
          <w:marLeft w:val="0"/>
          <w:marRight w:val="0"/>
          <w:marTop w:val="0"/>
          <w:marBottom w:val="0"/>
          <w:divBdr>
            <w:top w:val="none" w:sz="0" w:space="0" w:color="auto"/>
            <w:left w:val="none" w:sz="0" w:space="0" w:color="auto"/>
            <w:bottom w:val="none" w:sz="0" w:space="0" w:color="auto"/>
            <w:right w:val="none" w:sz="0" w:space="0" w:color="auto"/>
          </w:divBdr>
          <w:divsChild>
            <w:div w:id="627053995">
              <w:marLeft w:val="0"/>
              <w:marRight w:val="0"/>
              <w:marTop w:val="0"/>
              <w:marBottom w:val="0"/>
              <w:divBdr>
                <w:top w:val="none" w:sz="0" w:space="0" w:color="auto"/>
                <w:left w:val="none" w:sz="0" w:space="0" w:color="auto"/>
                <w:bottom w:val="none" w:sz="0" w:space="0" w:color="auto"/>
                <w:right w:val="none" w:sz="0" w:space="0" w:color="auto"/>
              </w:divBdr>
              <w:divsChild>
                <w:div w:id="2024746281">
                  <w:marLeft w:val="0"/>
                  <w:marRight w:val="0"/>
                  <w:marTop w:val="105"/>
                  <w:marBottom w:val="0"/>
                  <w:divBdr>
                    <w:top w:val="none" w:sz="0" w:space="0" w:color="auto"/>
                    <w:left w:val="none" w:sz="0" w:space="0" w:color="auto"/>
                    <w:bottom w:val="none" w:sz="0" w:space="0" w:color="auto"/>
                    <w:right w:val="none" w:sz="0" w:space="0" w:color="auto"/>
                  </w:divBdr>
                  <w:divsChild>
                    <w:div w:id="780032356">
                      <w:marLeft w:val="450"/>
                      <w:marRight w:val="225"/>
                      <w:marTop w:val="0"/>
                      <w:marBottom w:val="0"/>
                      <w:divBdr>
                        <w:top w:val="none" w:sz="0" w:space="0" w:color="auto"/>
                        <w:left w:val="none" w:sz="0" w:space="0" w:color="auto"/>
                        <w:bottom w:val="none" w:sz="0" w:space="0" w:color="auto"/>
                        <w:right w:val="none" w:sz="0" w:space="0" w:color="auto"/>
                      </w:divBdr>
                      <w:divsChild>
                        <w:div w:id="702291504">
                          <w:marLeft w:val="0"/>
                          <w:marRight w:val="0"/>
                          <w:marTop w:val="0"/>
                          <w:marBottom w:val="600"/>
                          <w:divBdr>
                            <w:top w:val="single" w:sz="6" w:space="0" w:color="314664"/>
                            <w:left w:val="single" w:sz="6" w:space="0" w:color="314664"/>
                            <w:bottom w:val="single" w:sz="6" w:space="0" w:color="314664"/>
                            <w:right w:val="single" w:sz="6" w:space="0" w:color="314664"/>
                          </w:divBdr>
                          <w:divsChild>
                            <w:div w:id="590702520">
                              <w:marLeft w:val="0"/>
                              <w:marRight w:val="0"/>
                              <w:marTop w:val="0"/>
                              <w:marBottom w:val="0"/>
                              <w:divBdr>
                                <w:top w:val="none" w:sz="0" w:space="0" w:color="auto"/>
                                <w:left w:val="none" w:sz="0" w:space="0" w:color="auto"/>
                                <w:bottom w:val="none" w:sz="0" w:space="0" w:color="auto"/>
                                <w:right w:val="none" w:sz="0" w:space="0" w:color="auto"/>
                              </w:divBdr>
                              <w:divsChild>
                                <w:div w:id="1993215421">
                                  <w:marLeft w:val="0"/>
                                  <w:marRight w:val="0"/>
                                  <w:marTop w:val="0"/>
                                  <w:marBottom w:val="0"/>
                                  <w:divBdr>
                                    <w:top w:val="none" w:sz="0" w:space="0" w:color="auto"/>
                                    <w:left w:val="none" w:sz="0" w:space="0" w:color="auto"/>
                                    <w:bottom w:val="none" w:sz="0" w:space="0" w:color="auto"/>
                                    <w:right w:val="none" w:sz="0" w:space="0" w:color="auto"/>
                                  </w:divBdr>
                                  <w:divsChild>
                                    <w:div w:id="1570917087">
                                      <w:marLeft w:val="0"/>
                                      <w:marRight w:val="0"/>
                                      <w:marTop w:val="0"/>
                                      <w:marBottom w:val="0"/>
                                      <w:divBdr>
                                        <w:top w:val="none" w:sz="0" w:space="0" w:color="auto"/>
                                        <w:left w:val="none" w:sz="0" w:space="0" w:color="auto"/>
                                        <w:bottom w:val="none" w:sz="0" w:space="0" w:color="auto"/>
                                        <w:right w:val="none" w:sz="0" w:space="0" w:color="auto"/>
                                      </w:divBdr>
                                      <w:divsChild>
                                        <w:div w:id="406268299">
                                          <w:marLeft w:val="0"/>
                                          <w:marRight w:val="0"/>
                                          <w:marTop w:val="0"/>
                                          <w:marBottom w:val="0"/>
                                          <w:divBdr>
                                            <w:top w:val="none" w:sz="0" w:space="0" w:color="auto"/>
                                            <w:left w:val="none" w:sz="0" w:space="0" w:color="auto"/>
                                            <w:bottom w:val="none" w:sz="0" w:space="0" w:color="auto"/>
                                            <w:right w:val="none" w:sz="0" w:space="0" w:color="auto"/>
                                          </w:divBdr>
                                          <w:divsChild>
                                            <w:div w:id="1043674833">
                                              <w:marLeft w:val="0"/>
                                              <w:marRight w:val="0"/>
                                              <w:marTop w:val="0"/>
                                              <w:marBottom w:val="0"/>
                                              <w:divBdr>
                                                <w:top w:val="none" w:sz="0" w:space="0" w:color="auto"/>
                                                <w:left w:val="none" w:sz="0" w:space="0" w:color="auto"/>
                                                <w:bottom w:val="none" w:sz="0" w:space="0" w:color="auto"/>
                                                <w:right w:val="none" w:sz="0" w:space="0" w:color="auto"/>
                                              </w:divBdr>
                                              <w:divsChild>
                                                <w:div w:id="600918299">
                                                  <w:marLeft w:val="0"/>
                                                  <w:marRight w:val="0"/>
                                                  <w:marTop w:val="0"/>
                                                  <w:marBottom w:val="0"/>
                                                  <w:divBdr>
                                                    <w:top w:val="none" w:sz="0" w:space="0" w:color="auto"/>
                                                    <w:left w:val="none" w:sz="0" w:space="0" w:color="auto"/>
                                                    <w:bottom w:val="none" w:sz="0" w:space="0" w:color="auto"/>
                                                    <w:right w:val="none" w:sz="0" w:space="0" w:color="auto"/>
                                                  </w:divBdr>
                                                  <w:divsChild>
                                                    <w:div w:id="671184228">
                                                      <w:marLeft w:val="0"/>
                                                      <w:marRight w:val="0"/>
                                                      <w:marTop w:val="0"/>
                                                      <w:marBottom w:val="0"/>
                                                      <w:divBdr>
                                                        <w:top w:val="none" w:sz="0" w:space="0" w:color="auto"/>
                                                        <w:left w:val="none" w:sz="0" w:space="0" w:color="auto"/>
                                                        <w:bottom w:val="none" w:sz="0" w:space="0" w:color="auto"/>
                                                        <w:right w:val="none" w:sz="0" w:space="0" w:color="auto"/>
                                                      </w:divBdr>
                                                      <w:divsChild>
                                                        <w:div w:id="1386686297">
                                                          <w:marLeft w:val="0"/>
                                                          <w:marRight w:val="0"/>
                                                          <w:marTop w:val="0"/>
                                                          <w:marBottom w:val="0"/>
                                                          <w:divBdr>
                                                            <w:top w:val="none" w:sz="0" w:space="0" w:color="auto"/>
                                                            <w:left w:val="none" w:sz="0" w:space="0" w:color="auto"/>
                                                            <w:bottom w:val="none" w:sz="0" w:space="0" w:color="auto"/>
                                                            <w:right w:val="none" w:sz="0" w:space="0" w:color="auto"/>
                                                          </w:divBdr>
                                                          <w:divsChild>
                                                            <w:div w:id="655231816">
                                                              <w:marLeft w:val="0"/>
                                                              <w:marRight w:val="0"/>
                                                              <w:marTop w:val="0"/>
                                                              <w:marBottom w:val="0"/>
                                                              <w:divBdr>
                                                                <w:top w:val="none" w:sz="0" w:space="0" w:color="auto"/>
                                                                <w:left w:val="none" w:sz="0" w:space="0" w:color="auto"/>
                                                                <w:bottom w:val="none" w:sz="0" w:space="0" w:color="auto"/>
                                                                <w:right w:val="none" w:sz="0" w:space="0" w:color="auto"/>
                                                              </w:divBdr>
                                                              <w:divsChild>
                                                                <w:div w:id="993802772">
                                                                  <w:marLeft w:val="0"/>
                                                                  <w:marRight w:val="0"/>
                                                                  <w:marTop w:val="0"/>
                                                                  <w:marBottom w:val="0"/>
                                                                  <w:divBdr>
                                                                    <w:top w:val="none" w:sz="0" w:space="0" w:color="auto"/>
                                                                    <w:left w:val="none" w:sz="0" w:space="0" w:color="auto"/>
                                                                    <w:bottom w:val="none" w:sz="0" w:space="0" w:color="auto"/>
                                                                    <w:right w:val="none" w:sz="0" w:space="0" w:color="auto"/>
                                                                  </w:divBdr>
                                                                  <w:divsChild>
                                                                    <w:div w:id="689457349">
                                                                      <w:marLeft w:val="0"/>
                                                                      <w:marRight w:val="0"/>
                                                                      <w:marTop w:val="83"/>
                                                                      <w:marBottom w:val="0"/>
                                                                      <w:divBdr>
                                                                        <w:top w:val="none" w:sz="0" w:space="0" w:color="auto"/>
                                                                        <w:left w:val="none" w:sz="0" w:space="0" w:color="auto"/>
                                                                        <w:bottom w:val="none" w:sz="0" w:space="0" w:color="auto"/>
                                                                        <w:right w:val="none" w:sz="0" w:space="0" w:color="auto"/>
                                                                      </w:divBdr>
                                                                      <w:divsChild>
                                                                        <w:div w:id="216161242">
                                                                          <w:marLeft w:val="0"/>
                                                                          <w:marRight w:val="0"/>
                                                                          <w:marTop w:val="0"/>
                                                                          <w:marBottom w:val="0"/>
                                                                          <w:divBdr>
                                                                            <w:top w:val="none" w:sz="0" w:space="0" w:color="auto"/>
                                                                            <w:left w:val="none" w:sz="0" w:space="0" w:color="auto"/>
                                                                            <w:bottom w:val="none" w:sz="0" w:space="0" w:color="auto"/>
                                                                            <w:right w:val="none" w:sz="0" w:space="0" w:color="auto"/>
                                                                          </w:divBdr>
                                                                          <w:divsChild>
                                                                            <w:div w:id="1102994749">
                                                                              <w:marLeft w:val="0"/>
                                                                              <w:marRight w:val="0"/>
                                                                              <w:marTop w:val="83"/>
                                                                              <w:marBottom w:val="0"/>
                                                                              <w:divBdr>
                                                                                <w:top w:val="none" w:sz="0" w:space="0" w:color="auto"/>
                                                                                <w:left w:val="none" w:sz="0" w:space="0" w:color="auto"/>
                                                                                <w:bottom w:val="none" w:sz="0" w:space="0" w:color="auto"/>
                                                                                <w:right w:val="none" w:sz="0" w:space="0" w:color="auto"/>
                                                                              </w:divBdr>
                                                                            </w:div>
                                                                          </w:divsChild>
                                                                        </w:div>
                                                                        <w:div w:id="718437984">
                                                                          <w:marLeft w:val="0"/>
                                                                          <w:marRight w:val="0"/>
                                                                          <w:marTop w:val="0"/>
                                                                          <w:marBottom w:val="0"/>
                                                                          <w:divBdr>
                                                                            <w:top w:val="none" w:sz="0" w:space="0" w:color="auto"/>
                                                                            <w:left w:val="none" w:sz="0" w:space="0" w:color="auto"/>
                                                                            <w:bottom w:val="none" w:sz="0" w:space="0" w:color="auto"/>
                                                                            <w:right w:val="none" w:sz="0" w:space="0" w:color="auto"/>
                                                                          </w:divBdr>
                                                                          <w:divsChild>
                                                                            <w:div w:id="672879616">
                                                                              <w:marLeft w:val="0"/>
                                                                              <w:marRight w:val="0"/>
                                                                              <w:marTop w:val="83"/>
                                                                              <w:marBottom w:val="0"/>
                                                                              <w:divBdr>
                                                                                <w:top w:val="none" w:sz="0" w:space="0" w:color="auto"/>
                                                                                <w:left w:val="none" w:sz="0" w:space="0" w:color="auto"/>
                                                                                <w:bottom w:val="none" w:sz="0" w:space="0" w:color="auto"/>
                                                                                <w:right w:val="none" w:sz="0" w:space="0" w:color="auto"/>
                                                                              </w:divBdr>
                                                                            </w:div>
                                                                          </w:divsChild>
                                                                        </w:div>
                                                                        <w:div w:id="763036840">
                                                                          <w:marLeft w:val="0"/>
                                                                          <w:marRight w:val="0"/>
                                                                          <w:marTop w:val="0"/>
                                                                          <w:marBottom w:val="0"/>
                                                                          <w:divBdr>
                                                                            <w:top w:val="none" w:sz="0" w:space="0" w:color="auto"/>
                                                                            <w:left w:val="none" w:sz="0" w:space="0" w:color="auto"/>
                                                                            <w:bottom w:val="none" w:sz="0" w:space="0" w:color="auto"/>
                                                                            <w:right w:val="none" w:sz="0" w:space="0" w:color="auto"/>
                                                                          </w:divBdr>
                                                                          <w:divsChild>
                                                                            <w:div w:id="1443722936">
                                                                              <w:marLeft w:val="0"/>
                                                                              <w:marRight w:val="0"/>
                                                                              <w:marTop w:val="83"/>
                                                                              <w:marBottom w:val="0"/>
                                                                              <w:divBdr>
                                                                                <w:top w:val="none" w:sz="0" w:space="0" w:color="auto"/>
                                                                                <w:left w:val="none" w:sz="0" w:space="0" w:color="auto"/>
                                                                                <w:bottom w:val="none" w:sz="0" w:space="0" w:color="auto"/>
                                                                                <w:right w:val="none" w:sz="0" w:space="0" w:color="auto"/>
                                                                              </w:divBdr>
                                                                            </w:div>
                                                                          </w:divsChild>
                                                                        </w:div>
                                                                        <w:div w:id="2100906567">
                                                                          <w:marLeft w:val="0"/>
                                                                          <w:marRight w:val="0"/>
                                                                          <w:marTop w:val="0"/>
                                                                          <w:marBottom w:val="0"/>
                                                                          <w:divBdr>
                                                                            <w:top w:val="none" w:sz="0" w:space="0" w:color="auto"/>
                                                                            <w:left w:val="none" w:sz="0" w:space="0" w:color="auto"/>
                                                                            <w:bottom w:val="none" w:sz="0" w:space="0" w:color="auto"/>
                                                                            <w:right w:val="none" w:sz="0" w:space="0" w:color="auto"/>
                                                                          </w:divBdr>
                                                                          <w:divsChild>
                                                                            <w:div w:id="160145044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629615">
      <w:bodyDiv w:val="1"/>
      <w:marLeft w:val="0"/>
      <w:marRight w:val="0"/>
      <w:marTop w:val="0"/>
      <w:marBottom w:val="0"/>
      <w:divBdr>
        <w:top w:val="none" w:sz="0" w:space="0" w:color="auto"/>
        <w:left w:val="none" w:sz="0" w:space="0" w:color="auto"/>
        <w:bottom w:val="none" w:sz="0" w:space="0" w:color="auto"/>
        <w:right w:val="none" w:sz="0" w:space="0" w:color="auto"/>
      </w:divBdr>
    </w:div>
    <w:div w:id="1665547473">
      <w:bodyDiv w:val="1"/>
      <w:marLeft w:val="0"/>
      <w:marRight w:val="0"/>
      <w:marTop w:val="0"/>
      <w:marBottom w:val="0"/>
      <w:divBdr>
        <w:top w:val="none" w:sz="0" w:space="0" w:color="auto"/>
        <w:left w:val="none" w:sz="0" w:space="0" w:color="auto"/>
        <w:bottom w:val="none" w:sz="0" w:space="0" w:color="auto"/>
        <w:right w:val="none" w:sz="0" w:space="0" w:color="auto"/>
      </w:divBdr>
      <w:divsChild>
        <w:div w:id="910311084">
          <w:marLeft w:val="0"/>
          <w:marRight w:val="0"/>
          <w:marTop w:val="0"/>
          <w:marBottom w:val="0"/>
          <w:divBdr>
            <w:top w:val="none" w:sz="0" w:space="0" w:color="auto"/>
            <w:left w:val="none" w:sz="0" w:space="0" w:color="auto"/>
            <w:bottom w:val="none" w:sz="0" w:space="0" w:color="auto"/>
            <w:right w:val="none" w:sz="0" w:space="0" w:color="auto"/>
          </w:divBdr>
          <w:divsChild>
            <w:div w:id="595018074">
              <w:marLeft w:val="0"/>
              <w:marRight w:val="0"/>
              <w:marTop w:val="0"/>
              <w:marBottom w:val="0"/>
              <w:divBdr>
                <w:top w:val="none" w:sz="0" w:space="0" w:color="auto"/>
                <w:left w:val="none" w:sz="0" w:space="0" w:color="auto"/>
                <w:bottom w:val="none" w:sz="0" w:space="0" w:color="auto"/>
                <w:right w:val="none" w:sz="0" w:space="0" w:color="auto"/>
              </w:divBdr>
              <w:divsChild>
                <w:div w:id="1339111429">
                  <w:marLeft w:val="0"/>
                  <w:marRight w:val="0"/>
                  <w:marTop w:val="105"/>
                  <w:marBottom w:val="0"/>
                  <w:divBdr>
                    <w:top w:val="none" w:sz="0" w:space="0" w:color="auto"/>
                    <w:left w:val="none" w:sz="0" w:space="0" w:color="auto"/>
                    <w:bottom w:val="none" w:sz="0" w:space="0" w:color="auto"/>
                    <w:right w:val="none" w:sz="0" w:space="0" w:color="auto"/>
                  </w:divBdr>
                  <w:divsChild>
                    <w:div w:id="692539603">
                      <w:marLeft w:val="450"/>
                      <w:marRight w:val="225"/>
                      <w:marTop w:val="0"/>
                      <w:marBottom w:val="0"/>
                      <w:divBdr>
                        <w:top w:val="none" w:sz="0" w:space="0" w:color="auto"/>
                        <w:left w:val="none" w:sz="0" w:space="0" w:color="auto"/>
                        <w:bottom w:val="none" w:sz="0" w:space="0" w:color="auto"/>
                        <w:right w:val="none" w:sz="0" w:space="0" w:color="auto"/>
                      </w:divBdr>
                      <w:divsChild>
                        <w:div w:id="1347827590">
                          <w:marLeft w:val="0"/>
                          <w:marRight w:val="0"/>
                          <w:marTop w:val="0"/>
                          <w:marBottom w:val="600"/>
                          <w:divBdr>
                            <w:top w:val="single" w:sz="6" w:space="0" w:color="314664"/>
                            <w:left w:val="single" w:sz="6" w:space="0" w:color="314664"/>
                            <w:bottom w:val="single" w:sz="6" w:space="0" w:color="314664"/>
                            <w:right w:val="single" w:sz="6" w:space="0" w:color="314664"/>
                          </w:divBdr>
                          <w:divsChild>
                            <w:div w:id="2142578432">
                              <w:marLeft w:val="0"/>
                              <w:marRight w:val="0"/>
                              <w:marTop w:val="0"/>
                              <w:marBottom w:val="0"/>
                              <w:divBdr>
                                <w:top w:val="none" w:sz="0" w:space="0" w:color="auto"/>
                                <w:left w:val="none" w:sz="0" w:space="0" w:color="auto"/>
                                <w:bottom w:val="none" w:sz="0" w:space="0" w:color="auto"/>
                                <w:right w:val="none" w:sz="0" w:space="0" w:color="auto"/>
                              </w:divBdr>
                              <w:divsChild>
                                <w:div w:id="354307014">
                                  <w:marLeft w:val="0"/>
                                  <w:marRight w:val="0"/>
                                  <w:marTop w:val="0"/>
                                  <w:marBottom w:val="0"/>
                                  <w:divBdr>
                                    <w:top w:val="none" w:sz="0" w:space="0" w:color="auto"/>
                                    <w:left w:val="none" w:sz="0" w:space="0" w:color="auto"/>
                                    <w:bottom w:val="none" w:sz="0" w:space="0" w:color="auto"/>
                                    <w:right w:val="none" w:sz="0" w:space="0" w:color="auto"/>
                                  </w:divBdr>
                                  <w:divsChild>
                                    <w:div w:id="1199126222">
                                      <w:marLeft w:val="0"/>
                                      <w:marRight w:val="0"/>
                                      <w:marTop w:val="0"/>
                                      <w:marBottom w:val="0"/>
                                      <w:divBdr>
                                        <w:top w:val="none" w:sz="0" w:space="0" w:color="auto"/>
                                        <w:left w:val="none" w:sz="0" w:space="0" w:color="auto"/>
                                        <w:bottom w:val="none" w:sz="0" w:space="0" w:color="auto"/>
                                        <w:right w:val="none" w:sz="0" w:space="0" w:color="auto"/>
                                      </w:divBdr>
                                      <w:divsChild>
                                        <w:div w:id="1878002113">
                                          <w:marLeft w:val="0"/>
                                          <w:marRight w:val="0"/>
                                          <w:marTop w:val="0"/>
                                          <w:marBottom w:val="0"/>
                                          <w:divBdr>
                                            <w:top w:val="none" w:sz="0" w:space="0" w:color="auto"/>
                                            <w:left w:val="none" w:sz="0" w:space="0" w:color="auto"/>
                                            <w:bottom w:val="none" w:sz="0" w:space="0" w:color="auto"/>
                                            <w:right w:val="none" w:sz="0" w:space="0" w:color="auto"/>
                                          </w:divBdr>
                                          <w:divsChild>
                                            <w:div w:id="186530986">
                                              <w:marLeft w:val="0"/>
                                              <w:marRight w:val="0"/>
                                              <w:marTop w:val="0"/>
                                              <w:marBottom w:val="0"/>
                                              <w:divBdr>
                                                <w:top w:val="none" w:sz="0" w:space="0" w:color="auto"/>
                                                <w:left w:val="none" w:sz="0" w:space="0" w:color="auto"/>
                                                <w:bottom w:val="none" w:sz="0" w:space="0" w:color="auto"/>
                                                <w:right w:val="none" w:sz="0" w:space="0" w:color="auto"/>
                                              </w:divBdr>
                                              <w:divsChild>
                                                <w:div w:id="423690647">
                                                  <w:marLeft w:val="0"/>
                                                  <w:marRight w:val="0"/>
                                                  <w:marTop w:val="0"/>
                                                  <w:marBottom w:val="0"/>
                                                  <w:divBdr>
                                                    <w:top w:val="none" w:sz="0" w:space="0" w:color="auto"/>
                                                    <w:left w:val="none" w:sz="0" w:space="0" w:color="auto"/>
                                                    <w:bottom w:val="none" w:sz="0" w:space="0" w:color="auto"/>
                                                    <w:right w:val="none" w:sz="0" w:space="0" w:color="auto"/>
                                                  </w:divBdr>
                                                  <w:divsChild>
                                                    <w:div w:id="1046641793">
                                                      <w:marLeft w:val="0"/>
                                                      <w:marRight w:val="0"/>
                                                      <w:marTop w:val="0"/>
                                                      <w:marBottom w:val="0"/>
                                                      <w:divBdr>
                                                        <w:top w:val="none" w:sz="0" w:space="0" w:color="auto"/>
                                                        <w:left w:val="none" w:sz="0" w:space="0" w:color="auto"/>
                                                        <w:bottom w:val="none" w:sz="0" w:space="0" w:color="auto"/>
                                                        <w:right w:val="none" w:sz="0" w:space="0" w:color="auto"/>
                                                      </w:divBdr>
                                                      <w:divsChild>
                                                        <w:div w:id="1376268633">
                                                          <w:marLeft w:val="0"/>
                                                          <w:marRight w:val="0"/>
                                                          <w:marTop w:val="0"/>
                                                          <w:marBottom w:val="0"/>
                                                          <w:divBdr>
                                                            <w:top w:val="none" w:sz="0" w:space="0" w:color="auto"/>
                                                            <w:left w:val="none" w:sz="0" w:space="0" w:color="auto"/>
                                                            <w:bottom w:val="none" w:sz="0" w:space="0" w:color="auto"/>
                                                            <w:right w:val="none" w:sz="0" w:space="0" w:color="auto"/>
                                                          </w:divBdr>
                                                          <w:divsChild>
                                                            <w:div w:id="1392004647">
                                                              <w:marLeft w:val="0"/>
                                                              <w:marRight w:val="0"/>
                                                              <w:marTop w:val="0"/>
                                                              <w:marBottom w:val="0"/>
                                                              <w:divBdr>
                                                                <w:top w:val="none" w:sz="0" w:space="0" w:color="auto"/>
                                                                <w:left w:val="none" w:sz="0" w:space="0" w:color="auto"/>
                                                                <w:bottom w:val="none" w:sz="0" w:space="0" w:color="auto"/>
                                                                <w:right w:val="none" w:sz="0" w:space="0" w:color="auto"/>
                                                              </w:divBdr>
                                                              <w:divsChild>
                                                                <w:div w:id="1746682880">
                                                                  <w:marLeft w:val="0"/>
                                                                  <w:marRight w:val="0"/>
                                                                  <w:marTop w:val="0"/>
                                                                  <w:marBottom w:val="0"/>
                                                                  <w:divBdr>
                                                                    <w:top w:val="none" w:sz="0" w:space="0" w:color="auto"/>
                                                                    <w:left w:val="none" w:sz="0" w:space="0" w:color="auto"/>
                                                                    <w:bottom w:val="none" w:sz="0" w:space="0" w:color="auto"/>
                                                                    <w:right w:val="none" w:sz="0" w:space="0" w:color="auto"/>
                                                                  </w:divBdr>
                                                                  <w:divsChild>
                                                                    <w:div w:id="280648356">
                                                                      <w:marLeft w:val="0"/>
                                                                      <w:marRight w:val="0"/>
                                                                      <w:marTop w:val="83"/>
                                                                      <w:marBottom w:val="0"/>
                                                                      <w:divBdr>
                                                                        <w:top w:val="none" w:sz="0" w:space="0" w:color="auto"/>
                                                                        <w:left w:val="none" w:sz="0" w:space="0" w:color="auto"/>
                                                                        <w:bottom w:val="none" w:sz="0" w:space="0" w:color="auto"/>
                                                                        <w:right w:val="none" w:sz="0" w:space="0" w:color="auto"/>
                                                                      </w:divBdr>
                                                                      <w:divsChild>
                                                                        <w:div w:id="141122144">
                                                                          <w:marLeft w:val="0"/>
                                                                          <w:marRight w:val="0"/>
                                                                          <w:marTop w:val="0"/>
                                                                          <w:marBottom w:val="0"/>
                                                                          <w:divBdr>
                                                                            <w:top w:val="none" w:sz="0" w:space="0" w:color="auto"/>
                                                                            <w:left w:val="none" w:sz="0" w:space="0" w:color="auto"/>
                                                                            <w:bottom w:val="none" w:sz="0" w:space="0" w:color="auto"/>
                                                                            <w:right w:val="none" w:sz="0" w:space="0" w:color="auto"/>
                                                                          </w:divBdr>
                                                                          <w:divsChild>
                                                                            <w:div w:id="1893808482">
                                                                              <w:marLeft w:val="0"/>
                                                                              <w:marRight w:val="0"/>
                                                                              <w:marTop w:val="83"/>
                                                                              <w:marBottom w:val="0"/>
                                                                              <w:divBdr>
                                                                                <w:top w:val="none" w:sz="0" w:space="0" w:color="auto"/>
                                                                                <w:left w:val="none" w:sz="0" w:space="0" w:color="auto"/>
                                                                                <w:bottom w:val="none" w:sz="0" w:space="0" w:color="auto"/>
                                                                                <w:right w:val="none" w:sz="0" w:space="0" w:color="auto"/>
                                                                              </w:divBdr>
                                                                            </w:div>
                                                                          </w:divsChild>
                                                                        </w:div>
                                                                        <w:div w:id="1553301240">
                                                                          <w:marLeft w:val="0"/>
                                                                          <w:marRight w:val="0"/>
                                                                          <w:marTop w:val="0"/>
                                                                          <w:marBottom w:val="0"/>
                                                                          <w:divBdr>
                                                                            <w:top w:val="none" w:sz="0" w:space="0" w:color="auto"/>
                                                                            <w:left w:val="none" w:sz="0" w:space="0" w:color="auto"/>
                                                                            <w:bottom w:val="none" w:sz="0" w:space="0" w:color="auto"/>
                                                                            <w:right w:val="none" w:sz="0" w:space="0" w:color="auto"/>
                                                                          </w:divBdr>
                                                                          <w:divsChild>
                                                                            <w:div w:id="9382191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595224">
      <w:bodyDiv w:val="1"/>
      <w:marLeft w:val="0"/>
      <w:marRight w:val="0"/>
      <w:marTop w:val="0"/>
      <w:marBottom w:val="0"/>
      <w:divBdr>
        <w:top w:val="none" w:sz="0" w:space="0" w:color="auto"/>
        <w:left w:val="none" w:sz="0" w:space="0" w:color="auto"/>
        <w:bottom w:val="none" w:sz="0" w:space="0" w:color="auto"/>
        <w:right w:val="none" w:sz="0" w:space="0" w:color="auto"/>
      </w:divBdr>
      <w:divsChild>
        <w:div w:id="1308195844">
          <w:marLeft w:val="0"/>
          <w:marRight w:val="0"/>
          <w:marTop w:val="0"/>
          <w:marBottom w:val="0"/>
          <w:divBdr>
            <w:top w:val="none" w:sz="0" w:space="0" w:color="auto"/>
            <w:left w:val="none" w:sz="0" w:space="0" w:color="auto"/>
            <w:bottom w:val="none" w:sz="0" w:space="0" w:color="auto"/>
            <w:right w:val="none" w:sz="0" w:space="0" w:color="auto"/>
          </w:divBdr>
          <w:divsChild>
            <w:div w:id="132522926">
              <w:marLeft w:val="0"/>
              <w:marRight w:val="0"/>
              <w:marTop w:val="0"/>
              <w:marBottom w:val="0"/>
              <w:divBdr>
                <w:top w:val="none" w:sz="0" w:space="0" w:color="auto"/>
                <w:left w:val="none" w:sz="0" w:space="0" w:color="auto"/>
                <w:bottom w:val="none" w:sz="0" w:space="0" w:color="auto"/>
                <w:right w:val="none" w:sz="0" w:space="0" w:color="auto"/>
              </w:divBdr>
              <w:divsChild>
                <w:div w:id="1040207464">
                  <w:marLeft w:val="0"/>
                  <w:marRight w:val="0"/>
                  <w:marTop w:val="105"/>
                  <w:marBottom w:val="0"/>
                  <w:divBdr>
                    <w:top w:val="none" w:sz="0" w:space="0" w:color="auto"/>
                    <w:left w:val="none" w:sz="0" w:space="0" w:color="auto"/>
                    <w:bottom w:val="none" w:sz="0" w:space="0" w:color="auto"/>
                    <w:right w:val="none" w:sz="0" w:space="0" w:color="auto"/>
                  </w:divBdr>
                  <w:divsChild>
                    <w:div w:id="1983072246">
                      <w:marLeft w:val="450"/>
                      <w:marRight w:val="225"/>
                      <w:marTop w:val="0"/>
                      <w:marBottom w:val="0"/>
                      <w:divBdr>
                        <w:top w:val="none" w:sz="0" w:space="0" w:color="auto"/>
                        <w:left w:val="none" w:sz="0" w:space="0" w:color="auto"/>
                        <w:bottom w:val="none" w:sz="0" w:space="0" w:color="auto"/>
                        <w:right w:val="none" w:sz="0" w:space="0" w:color="auto"/>
                      </w:divBdr>
                      <w:divsChild>
                        <w:div w:id="1680154896">
                          <w:marLeft w:val="0"/>
                          <w:marRight w:val="0"/>
                          <w:marTop w:val="0"/>
                          <w:marBottom w:val="600"/>
                          <w:divBdr>
                            <w:top w:val="single" w:sz="6" w:space="0" w:color="314664"/>
                            <w:left w:val="single" w:sz="6" w:space="0" w:color="314664"/>
                            <w:bottom w:val="single" w:sz="6" w:space="0" w:color="314664"/>
                            <w:right w:val="single" w:sz="6" w:space="0" w:color="314664"/>
                          </w:divBdr>
                          <w:divsChild>
                            <w:div w:id="1334845535">
                              <w:marLeft w:val="0"/>
                              <w:marRight w:val="0"/>
                              <w:marTop w:val="0"/>
                              <w:marBottom w:val="0"/>
                              <w:divBdr>
                                <w:top w:val="none" w:sz="0" w:space="0" w:color="auto"/>
                                <w:left w:val="none" w:sz="0" w:space="0" w:color="auto"/>
                                <w:bottom w:val="none" w:sz="0" w:space="0" w:color="auto"/>
                                <w:right w:val="none" w:sz="0" w:space="0" w:color="auto"/>
                              </w:divBdr>
                              <w:divsChild>
                                <w:div w:id="399767">
                                  <w:marLeft w:val="0"/>
                                  <w:marRight w:val="0"/>
                                  <w:marTop w:val="0"/>
                                  <w:marBottom w:val="0"/>
                                  <w:divBdr>
                                    <w:top w:val="none" w:sz="0" w:space="0" w:color="auto"/>
                                    <w:left w:val="none" w:sz="0" w:space="0" w:color="auto"/>
                                    <w:bottom w:val="none" w:sz="0" w:space="0" w:color="auto"/>
                                    <w:right w:val="none" w:sz="0" w:space="0" w:color="auto"/>
                                  </w:divBdr>
                                  <w:divsChild>
                                    <w:div w:id="1359742086">
                                      <w:marLeft w:val="0"/>
                                      <w:marRight w:val="0"/>
                                      <w:marTop w:val="0"/>
                                      <w:marBottom w:val="0"/>
                                      <w:divBdr>
                                        <w:top w:val="none" w:sz="0" w:space="0" w:color="auto"/>
                                        <w:left w:val="none" w:sz="0" w:space="0" w:color="auto"/>
                                        <w:bottom w:val="none" w:sz="0" w:space="0" w:color="auto"/>
                                        <w:right w:val="none" w:sz="0" w:space="0" w:color="auto"/>
                                      </w:divBdr>
                                      <w:divsChild>
                                        <w:div w:id="1744452811">
                                          <w:marLeft w:val="0"/>
                                          <w:marRight w:val="0"/>
                                          <w:marTop w:val="0"/>
                                          <w:marBottom w:val="0"/>
                                          <w:divBdr>
                                            <w:top w:val="none" w:sz="0" w:space="0" w:color="auto"/>
                                            <w:left w:val="none" w:sz="0" w:space="0" w:color="auto"/>
                                            <w:bottom w:val="none" w:sz="0" w:space="0" w:color="auto"/>
                                            <w:right w:val="none" w:sz="0" w:space="0" w:color="auto"/>
                                          </w:divBdr>
                                          <w:divsChild>
                                            <w:div w:id="2048946507">
                                              <w:marLeft w:val="0"/>
                                              <w:marRight w:val="0"/>
                                              <w:marTop w:val="0"/>
                                              <w:marBottom w:val="0"/>
                                              <w:divBdr>
                                                <w:top w:val="none" w:sz="0" w:space="0" w:color="auto"/>
                                                <w:left w:val="none" w:sz="0" w:space="0" w:color="auto"/>
                                                <w:bottom w:val="none" w:sz="0" w:space="0" w:color="auto"/>
                                                <w:right w:val="none" w:sz="0" w:space="0" w:color="auto"/>
                                              </w:divBdr>
                                              <w:divsChild>
                                                <w:div w:id="1636449277">
                                                  <w:marLeft w:val="0"/>
                                                  <w:marRight w:val="0"/>
                                                  <w:marTop w:val="0"/>
                                                  <w:marBottom w:val="0"/>
                                                  <w:divBdr>
                                                    <w:top w:val="none" w:sz="0" w:space="0" w:color="auto"/>
                                                    <w:left w:val="none" w:sz="0" w:space="0" w:color="auto"/>
                                                    <w:bottom w:val="none" w:sz="0" w:space="0" w:color="auto"/>
                                                    <w:right w:val="none" w:sz="0" w:space="0" w:color="auto"/>
                                                  </w:divBdr>
                                                  <w:divsChild>
                                                    <w:div w:id="935096033">
                                                      <w:marLeft w:val="0"/>
                                                      <w:marRight w:val="0"/>
                                                      <w:marTop w:val="0"/>
                                                      <w:marBottom w:val="0"/>
                                                      <w:divBdr>
                                                        <w:top w:val="none" w:sz="0" w:space="0" w:color="auto"/>
                                                        <w:left w:val="none" w:sz="0" w:space="0" w:color="auto"/>
                                                        <w:bottom w:val="none" w:sz="0" w:space="0" w:color="auto"/>
                                                        <w:right w:val="none" w:sz="0" w:space="0" w:color="auto"/>
                                                      </w:divBdr>
                                                      <w:divsChild>
                                                        <w:div w:id="365565992">
                                                          <w:marLeft w:val="0"/>
                                                          <w:marRight w:val="0"/>
                                                          <w:marTop w:val="0"/>
                                                          <w:marBottom w:val="0"/>
                                                          <w:divBdr>
                                                            <w:top w:val="none" w:sz="0" w:space="0" w:color="auto"/>
                                                            <w:left w:val="none" w:sz="0" w:space="0" w:color="auto"/>
                                                            <w:bottom w:val="none" w:sz="0" w:space="0" w:color="auto"/>
                                                            <w:right w:val="none" w:sz="0" w:space="0" w:color="auto"/>
                                                          </w:divBdr>
                                                          <w:divsChild>
                                                            <w:div w:id="1445494503">
                                                              <w:marLeft w:val="0"/>
                                                              <w:marRight w:val="0"/>
                                                              <w:marTop w:val="0"/>
                                                              <w:marBottom w:val="0"/>
                                                              <w:divBdr>
                                                                <w:top w:val="none" w:sz="0" w:space="0" w:color="auto"/>
                                                                <w:left w:val="none" w:sz="0" w:space="0" w:color="auto"/>
                                                                <w:bottom w:val="none" w:sz="0" w:space="0" w:color="auto"/>
                                                                <w:right w:val="none" w:sz="0" w:space="0" w:color="auto"/>
                                                              </w:divBdr>
                                                              <w:divsChild>
                                                                <w:div w:id="1967541019">
                                                                  <w:marLeft w:val="0"/>
                                                                  <w:marRight w:val="0"/>
                                                                  <w:marTop w:val="0"/>
                                                                  <w:marBottom w:val="0"/>
                                                                  <w:divBdr>
                                                                    <w:top w:val="none" w:sz="0" w:space="0" w:color="auto"/>
                                                                    <w:left w:val="none" w:sz="0" w:space="0" w:color="auto"/>
                                                                    <w:bottom w:val="none" w:sz="0" w:space="0" w:color="auto"/>
                                                                    <w:right w:val="none" w:sz="0" w:space="0" w:color="auto"/>
                                                                  </w:divBdr>
                                                                  <w:divsChild>
                                                                    <w:div w:id="12625673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148508">
      <w:bodyDiv w:val="1"/>
      <w:marLeft w:val="0"/>
      <w:marRight w:val="0"/>
      <w:marTop w:val="0"/>
      <w:marBottom w:val="0"/>
      <w:divBdr>
        <w:top w:val="none" w:sz="0" w:space="0" w:color="auto"/>
        <w:left w:val="none" w:sz="0" w:space="0" w:color="auto"/>
        <w:bottom w:val="none" w:sz="0" w:space="0" w:color="auto"/>
        <w:right w:val="none" w:sz="0" w:space="0" w:color="auto"/>
      </w:divBdr>
      <w:divsChild>
        <w:div w:id="282343504">
          <w:marLeft w:val="0"/>
          <w:marRight w:val="0"/>
          <w:marTop w:val="0"/>
          <w:marBottom w:val="0"/>
          <w:divBdr>
            <w:top w:val="none" w:sz="0" w:space="0" w:color="auto"/>
            <w:left w:val="none" w:sz="0" w:space="0" w:color="auto"/>
            <w:bottom w:val="none" w:sz="0" w:space="0" w:color="auto"/>
            <w:right w:val="none" w:sz="0" w:space="0" w:color="auto"/>
          </w:divBdr>
          <w:divsChild>
            <w:div w:id="193814145">
              <w:marLeft w:val="0"/>
              <w:marRight w:val="0"/>
              <w:marTop w:val="0"/>
              <w:marBottom w:val="0"/>
              <w:divBdr>
                <w:top w:val="none" w:sz="0" w:space="0" w:color="auto"/>
                <w:left w:val="none" w:sz="0" w:space="0" w:color="auto"/>
                <w:bottom w:val="none" w:sz="0" w:space="0" w:color="auto"/>
                <w:right w:val="none" w:sz="0" w:space="0" w:color="auto"/>
              </w:divBdr>
              <w:divsChild>
                <w:div w:id="241188291">
                  <w:marLeft w:val="0"/>
                  <w:marRight w:val="0"/>
                  <w:marTop w:val="105"/>
                  <w:marBottom w:val="0"/>
                  <w:divBdr>
                    <w:top w:val="none" w:sz="0" w:space="0" w:color="auto"/>
                    <w:left w:val="none" w:sz="0" w:space="0" w:color="auto"/>
                    <w:bottom w:val="none" w:sz="0" w:space="0" w:color="auto"/>
                    <w:right w:val="none" w:sz="0" w:space="0" w:color="auto"/>
                  </w:divBdr>
                  <w:divsChild>
                    <w:div w:id="727923967">
                      <w:marLeft w:val="450"/>
                      <w:marRight w:val="225"/>
                      <w:marTop w:val="0"/>
                      <w:marBottom w:val="0"/>
                      <w:divBdr>
                        <w:top w:val="none" w:sz="0" w:space="0" w:color="auto"/>
                        <w:left w:val="none" w:sz="0" w:space="0" w:color="auto"/>
                        <w:bottom w:val="none" w:sz="0" w:space="0" w:color="auto"/>
                        <w:right w:val="none" w:sz="0" w:space="0" w:color="auto"/>
                      </w:divBdr>
                      <w:divsChild>
                        <w:div w:id="1503155130">
                          <w:marLeft w:val="0"/>
                          <w:marRight w:val="0"/>
                          <w:marTop w:val="0"/>
                          <w:marBottom w:val="600"/>
                          <w:divBdr>
                            <w:top w:val="single" w:sz="6" w:space="0" w:color="314664"/>
                            <w:left w:val="single" w:sz="6" w:space="0" w:color="314664"/>
                            <w:bottom w:val="single" w:sz="6" w:space="0" w:color="314664"/>
                            <w:right w:val="single" w:sz="6" w:space="0" w:color="314664"/>
                          </w:divBdr>
                          <w:divsChild>
                            <w:div w:id="357315743">
                              <w:marLeft w:val="0"/>
                              <w:marRight w:val="0"/>
                              <w:marTop w:val="0"/>
                              <w:marBottom w:val="0"/>
                              <w:divBdr>
                                <w:top w:val="none" w:sz="0" w:space="0" w:color="auto"/>
                                <w:left w:val="none" w:sz="0" w:space="0" w:color="auto"/>
                                <w:bottom w:val="none" w:sz="0" w:space="0" w:color="auto"/>
                                <w:right w:val="none" w:sz="0" w:space="0" w:color="auto"/>
                              </w:divBdr>
                              <w:divsChild>
                                <w:div w:id="220023053">
                                  <w:marLeft w:val="0"/>
                                  <w:marRight w:val="0"/>
                                  <w:marTop w:val="0"/>
                                  <w:marBottom w:val="0"/>
                                  <w:divBdr>
                                    <w:top w:val="none" w:sz="0" w:space="0" w:color="auto"/>
                                    <w:left w:val="none" w:sz="0" w:space="0" w:color="auto"/>
                                    <w:bottom w:val="none" w:sz="0" w:space="0" w:color="auto"/>
                                    <w:right w:val="none" w:sz="0" w:space="0" w:color="auto"/>
                                  </w:divBdr>
                                  <w:divsChild>
                                    <w:div w:id="1851674036">
                                      <w:marLeft w:val="0"/>
                                      <w:marRight w:val="0"/>
                                      <w:marTop w:val="0"/>
                                      <w:marBottom w:val="0"/>
                                      <w:divBdr>
                                        <w:top w:val="none" w:sz="0" w:space="0" w:color="auto"/>
                                        <w:left w:val="none" w:sz="0" w:space="0" w:color="auto"/>
                                        <w:bottom w:val="none" w:sz="0" w:space="0" w:color="auto"/>
                                        <w:right w:val="none" w:sz="0" w:space="0" w:color="auto"/>
                                      </w:divBdr>
                                      <w:divsChild>
                                        <w:div w:id="853687853">
                                          <w:marLeft w:val="0"/>
                                          <w:marRight w:val="0"/>
                                          <w:marTop w:val="0"/>
                                          <w:marBottom w:val="0"/>
                                          <w:divBdr>
                                            <w:top w:val="none" w:sz="0" w:space="0" w:color="auto"/>
                                            <w:left w:val="none" w:sz="0" w:space="0" w:color="auto"/>
                                            <w:bottom w:val="none" w:sz="0" w:space="0" w:color="auto"/>
                                            <w:right w:val="none" w:sz="0" w:space="0" w:color="auto"/>
                                          </w:divBdr>
                                          <w:divsChild>
                                            <w:div w:id="1792049085">
                                              <w:marLeft w:val="0"/>
                                              <w:marRight w:val="0"/>
                                              <w:marTop w:val="0"/>
                                              <w:marBottom w:val="0"/>
                                              <w:divBdr>
                                                <w:top w:val="none" w:sz="0" w:space="0" w:color="auto"/>
                                                <w:left w:val="none" w:sz="0" w:space="0" w:color="auto"/>
                                                <w:bottom w:val="none" w:sz="0" w:space="0" w:color="auto"/>
                                                <w:right w:val="none" w:sz="0" w:space="0" w:color="auto"/>
                                              </w:divBdr>
                                              <w:divsChild>
                                                <w:div w:id="2071145514">
                                                  <w:marLeft w:val="0"/>
                                                  <w:marRight w:val="0"/>
                                                  <w:marTop w:val="0"/>
                                                  <w:marBottom w:val="0"/>
                                                  <w:divBdr>
                                                    <w:top w:val="none" w:sz="0" w:space="0" w:color="auto"/>
                                                    <w:left w:val="none" w:sz="0" w:space="0" w:color="auto"/>
                                                    <w:bottom w:val="none" w:sz="0" w:space="0" w:color="auto"/>
                                                    <w:right w:val="none" w:sz="0" w:space="0" w:color="auto"/>
                                                  </w:divBdr>
                                                  <w:divsChild>
                                                    <w:div w:id="1549144809">
                                                      <w:marLeft w:val="0"/>
                                                      <w:marRight w:val="0"/>
                                                      <w:marTop w:val="0"/>
                                                      <w:marBottom w:val="0"/>
                                                      <w:divBdr>
                                                        <w:top w:val="none" w:sz="0" w:space="0" w:color="auto"/>
                                                        <w:left w:val="none" w:sz="0" w:space="0" w:color="auto"/>
                                                        <w:bottom w:val="none" w:sz="0" w:space="0" w:color="auto"/>
                                                        <w:right w:val="none" w:sz="0" w:space="0" w:color="auto"/>
                                                      </w:divBdr>
                                                      <w:divsChild>
                                                        <w:div w:id="1285498868">
                                                          <w:marLeft w:val="0"/>
                                                          <w:marRight w:val="0"/>
                                                          <w:marTop w:val="83"/>
                                                          <w:marBottom w:val="0"/>
                                                          <w:divBdr>
                                                            <w:top w:val="none" w:sz="0" w:space="0" w:color="auto"/>
                                                            <w:left w:val="none" w:sz="0" w:space="0" w:color="auto"/>
                                                            <w:bottom w:val="none" w:sz="0" w:space="0" w:color="auto"/>
                                                            <w:right w:val="none" w:sz="0" w:space="0" w:color="auto"/>
                                                          </w:divBdr>
                                                          <w:divsChild>
                                                            <w:div w:id="1217356679">
                                                              <w:marLeft w:val="0"/>
                                                              <w:marRight w:val="0"/>
                                                              <w:marTop w:val="0"/>
                                                              <w:marBottom w:val="0"/>
                                                              <w:divBdr>
                                                                <w:top w:val="none" w:sz="0" w:space="0" w:color="auto"/>
                                                                <w:left w:val="none" w:sz="0" w:space="0" w:color="auto"/>
                                                                <w:bottom w:val="none" w:sz="0" w:space="0" w:color="auto"/>
                                                                <w:right w:val="none" w:sz="0" w:space="0" w:color="auto"/>
                                                              </w:divBdr>
                                                              <w:divsChild>
                                                                <w:div w:id="61756611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2318058">
      <w:bodyDiv w:val="1"/>
      <w:marLeft w:val="0"/>
      <w:marRight w:val="0"/>
      <w:marTop w:val="0"/>
      <w:marBottom w:val="0"/>
      <w:divBdr>
        <w:top w:val="none" w:sz="0" w:space="0" w:color="auto"/>
        <w:left w:val="none" w:sz="0" w:space="0" w:color="auto"/>
        <w:bottom w:val="none" w:sz="0" w:space="0" w:color="auto"/>
        <w:right w:val="none" w:sz="0" w:space="0" w:color="auto"/>
      </w:divBdr>
      <w:divsChild>
        <w:div w:id="1597128604">
          <w:marLeft w:val="0"/>
          <w:marRight w:val="0"/>
          <w:marTop w:val="0"/>
          <w:marBottom w:val="0"/>
          <w:divBdr>
            <w:top w:val="none" w:sz="0" w:space="0" w:color="auto"/>
            <w:left w:val="none" w:sz="0" w:space="0" w:color="auto"/>
            <w:bottom w:val="none" w:sz="0" w:space="0" w:color="auto"/>
            <w:right w:val="none" w:sz="0" w:space="0" w:color="auto"/>
          </w:divBdr>
          <w:divsChild>
            <w:div w:id="154149429">
              <w:marLeft w:val="0"/>
              <w:marRight w:val="0"/>
              <w:marTop w:val="0"/>
              <w:marBottom w:val="0"/>
              <w:divBdr>
                <w:top w:val="none" w:sz="0" w:space="0" w:color="auto"/>
                <w:left w:val="none" w:sz="0" w:space="0" w:color="auto"/>
                <w:bottom w:val="none" w:sz="0" w:space="0" w:color="auto"/>
                <w:right w:val="none" w:sz="0" w:space="0" w:color="auto"/>
              </w:divBdr>
              <w:divsChild>
                <w:div w:id="1658419075">
                  <w:marLeft w:val="0"/>
                  <w:marRight w:val="0"/>
                  <w:marTop w:val="105"/>
                  <w:marBottom w:val="0"/>
                  <w:divBdr>
                    <w:top w:val="none" w:sz="0" w:space="0" w:color="auto"/>
                    <w:left w:val="none" w:sz="0" w:space="0" w:color="auto"/>
                    <w:bottom w:val="none" w:sz="0" w:space="0" w:color="auto"/>
                    <w:right w:val="none" w:sz="0" w:space="0" w:color="auto"/>
                  </w:divBdr>
                  <w:divsChild>
                    <w:div w:id="55052685">
                      <w:marLeft w:val="450"/>
                      <w:marRight w:val="225"/>
                      <w:marTop w:val="0"/>
                      <w:marBottom w:val="0"/>
                      <w:divBdr>
                        <w:top w:val="none" w:sz="0" w:space="0" w:color="auto"/>
                        <w:left w:val="none" w:sz="0" w:space="0" w:color="auto"/>
                        <w:bottom w:val="none" w:sz="0" w:space="0" w:color="auto"/>
                        <w:right w:val="none" w:sz="0" w:space="0" w:color="auto"/>
                      </w:divBdr>
                      <w:divsChild>
                        <w:div w:id="1948074716">
                          <w:marLeft w:val="0"/>
                          <w:marRight w:val="0"/>
                          <w:marTop w:val="0"/>
                          <w:marBottom w:val="600"/>
                          <w:divBdr>
                            <w:top w:val="single" w:sz="6" w:space="0" w:color="314664"/>
                            <w:left w:val="single" w:sz="6" w:space="0" w:color="314664"/>
                            <w:bottom w:val="single" w:sz="6" w:space="0" w:color="314664"/>
                            <w:right w:val="single" w:sz="6" w:space="0" w:color="314664"/>
                          </w:divBdr>
                          <w:divsChild>
                            <w:div w:id="386951151">
                              <w:marLeft w:val="0"/>
                              <w:marRight w:val="0"/>
                              <w:marTop w:val="0"/>
                              <w:marBottom w:val="0"/>
                              <w:divBdr>
                                <w:top w:val="none" w:sz="0" w:space="0" w:color="auto"/>
                                <w:left w:val="none" w:sz="0" w:space="0" w:color="auto"/>
                                <w:bottom w:val="none" w:sz="0" w:space="0" w:color="auto"/>
                                <w:right w:val="none" w:sz="0" w:space="0" w:color="auto"/>
                              </w:divBdr>
                              <w:divsChild>
                                <w:div w:id="201176">
                                  <w:marLeft w:val="0"/>
                                  <w:marRight w:val="0"/>
                                  <w:marTop w:val="0"/>
                                  <w:marBottom w:val="0"/>
                                  <w:divBdr>
                                    <w:top w:val="none" w:sz="0" w:space="0" w:color="auto"/>
                                    <w:left w:val="none" w:sz="0" w:space="0" w:color="auto"/>
                                    <w:bottom w:val="none" w:sz="0" w:space="0" w:color="auto"/>
                                    <w:right w:val="none" w:sz="0" w:space="0" w:color="auto"/>
                                  </w:divBdr>
                                  <w:divsChild>
                                    <w:div w:id="1528328366">
                                      <w:marLeft w:val="0"/>
                                      <w:marRight w:val="0"/>
                                      <w:marTop w:val="0"/>
                                      <w:marBottom w:val="0"/>
                                      <w:divBdr>
                                        <w:top w:val="none" w:sz="0" w:space="0" w:color="auto"/>
                                        <w:left w:val="none" w:sz="0" w:space="0" w:color="auto"/>
                                        <w:bottom w:val="none" w:sz="0" w:space="0" w:color="auto"/>
                                        <w:right w:val="none" w:sz="0" w:space="0" w:color="auto"/>
                                      </w:divBdr>
                                      <w:divsChild>
                                        <w:div w:id="2045787489">
                                          <w:marLeft w:val="0"/>
                                          <w:marRight w:val="0"/>
                                          <w:marTop w:val="0"/>
                                          <w:marBottom w:val="0"/>
                                          <w:divBdr>
                                            <w:top w:val="none" w:sz="0" w:space="0" w:color="auto"/>
                                            <w:left w:val="none" w:sz="0" w:space="0" w:color="auto"/>
                                            <w:bottom w:val="none" w:sz="0" w:space="0" w:color="auto"/>
                                            <w:right w:val="none" w:sz="0" w:space="0" w:color="auto"/>
                                          </w:divBdr>
                                          <w:divsChild>
                                            <w:div w:id="789082456">
                                              <w:marLeft w:val="0"/>
                                              <w:marRight w:val="0"/>
                                              <w:marTop w:val="0"/>
                                              <w:marBottom w:val="0"/>
                                              <w:divBdr>
                                                <w:top w:val="none" w:sz="0" w:space="0" w:color="auto"/>
                                                <w:left w:val="none" w:sz="0" w:space="0" w:color="auto"/>
                                                <w:bottom w:val="none" w:sz="0" w:space="0" w:color="auto"/>
                                                <w:right w:val="none" w:sz="0" w:space="0" w:color="auto"/>
                                              </w:divBdr>
                                              <w:divsChild>
                                                <w:div w:id="662246422">
                                                  <w:marLeft w:val="0"/>
                                                  <w:marRight w:val="0"/>
                                                  <w:marTop w:val="0"/>
                                                  <w:marBottom w:val="0"/>
                                                  <w:divBdr>
                                                    <w:top w:val="none" w:sz="0" w:space="0" w:color="auto"/>
                                                    <w:left w:val="none" w:sz="0" w:space="0" w:color="auto"/>
                                                    <w:bottom w:val="none" w:sz="0" w:space="0" w:color="auto"/>
                                                    <w:right w:val="none" w:sz="0" w:space="0" w:color="auto"/>
                                                  </w:divBdr>
                                                  <w:divsChild>
                                                    <w:div w:id="1625842172">
                                                      <w:marLeft w:val="0"/>
                                                      <w:marRight w:val="0"/>
                                                      <w:marTop w:val="0"/>
                                                      <w:marBottom w:val="0"/>
                                                      <w:divBdr>
                                                        <w:top w:val="none" w:sz="0" w:space="0" w:color="auto"/>
                                                        <w:left w:val="none" w:sz="0" w:space="0" w:color="auto"/>
                                                        <w:bottom w:val="none" w:sz="0" w:space="0" w:color="auto"/>
                                                        <w:right w:val="none" w:sz="0" w:space="0" w:color="auto"/>
                                                      </w:divBdr>
                                                      <w:divsChild>
                                                        <w:div w:id="1198859085">
                                                          <w:marLeft w:val="0"/>
                                                          <w:marRight w:val="0"/>
                                                          <w:marTop w:val="83"/>
                                                          <w:marBottom w:val="0"/>
                                                          <w:divBdr>
                                                            <w:top w:val="none" w:sz="0" w:space="0" w:color="auto"/>
                                                            <w:left w:val="none" w:sz="0" w:space="0" w:color="auto"/>
                                                            <w:bottom w:val="none" w:sz="0" w:space="0" w:color="auto"/>
                                                            <w:right w:val="none" w:sz="0" w:space="0" w:color="auto"/>
                                                          </w:divBdr>
                                                          <w:divsChild>
                                                            <w:div w:id="644047273">
                                                              <w:marLeft w:val="0"/>
                                                              <w:marRight w:val="0"/>
                                                              <w:marTop w:val="0"/>
                                                              <w:marBottom w:val="0"/>
                                                              <w:divBdr>
                                                                <w:top w:val="none" w:sz="0" w:space="0" w:color="auto"/>
                                                                <w:left w:val="none" w:sz="0" w:space="0" w:color="auto"/>
                                                                <w:bottom w:val="none" w:sz="0" w:space="0" w:color="auto"/>
                                                                <w:right w:val="none" w:sz="0" w:space="0" w:color="auto"/>
                                                              </w:divBdr>
                                                              <w:divsChild>
                                                                <w:div w:id="13732700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0151492">
      <w:bodyDiv w:val="1"/>
      <w:marLeft w:val="0"/>
      <w:marRight w:val="0"/>
      <w:marTop w:val="0"/>
      <w:marBottom w:val="0"/>
      <w:divBdr>
        <w:top w:val="none" w:sz="0" w:space="0" w:color="auto"/>
        <w:left w:val="none" w:sz="0" w:space="0" w:color="auto"/>
        <w:bottom w:val="none" w:sz="0" w:space="0" w:color="auto"/>
        <w:right w:val="none" w:sz="0" w:space="0" w:color="auto"/>
      </w:divBdr>
      <w:divsChild>
        <w:div w:id="1639455949">
          <w:marLeft w:val="0"/>
          <w:marRight w:val="0"/>
          <w:marTop w:val="0"/>
          <w:marBottom w:val="0"/>
          <w:divBdr>
            <w:top w:val="none" w:sz="0" w:space="0" w:color="auto"/>
            <w:left w:val="none" w:sz="0" w:space="0" w:color="auto"/>
            <w:bottom w:val="none" w:sz="0" w:space="0" w:color="auto"/>
            <w:right w:val="none" w:sz="0" w:space="0" w:color="auto"/>
          </w:divBdr>
          <w:divsChild>
            <w:div w:id="1349865390">
              <w:marLeft w:val="0"/>
              <w:marRight w:val="0"/>
              <w:marTop w:val="0"/>
              <w:marBottom w:val="0"/>
              <w:divBdr>
                <w:top w:val="none" w:sz="0" w:space="0" w:color="auto"/>
                <w:left w:val="none" w:sz="0" w:space="0" w:color="auto"/>
                <w:bottom w:val="none" w:sz="0" w:space="0" w:color="auto"/>
                <w:right w:val="none" w:sz="0" w:space="0" w:color="auto"/>
              </w:divBdr>
              <w:divsChild>
                <w:div w:id="1461806212">
                  <w:marLeft w:val="0"/>
                  <w:marRight w:val="0"/>
                  <w:marTop w:val="105"/>
                  <w:marBottom w:val="0"/>
                  <w:divBdr>
                    <w:top w:val="none" w:sz="0" w:space="0" w:color="auto"/>
                    <w:left w:val="none" w:sz="0" w:space="0" w:color="auto"/>
                    <w:bottom w:val="none" w:sz="0" w:space="0" w:color="auto"/>
                    <w:right w:val="none" w:sz="0" w:space="0" w:color="auto"/>
                  </w:divBdr>
                  <w:divsChild>
                    <w:div w:id="1178036147">
                      <w:marLeft w:val="450"/>
                      <w:marRight w:val="225"/>
                      <w:marTop w:val="0"/>
                      <w:marBottom w:val="0"/>
                      <w:divBdr>
                        <w:top w:val="none" w:sz="0" w:space="0" w:color="auto"/>
                        <w:left w:val="none" w:sz="0" w:space="0" w:color="auto"/>
                        <w:bottom w:val="none" w:sz="0" w:space="0" w:color="auto"/>
                        <w:right w:val="none" w:sz="0" w:space="0" w:color="auto"/>
                      </w:divBdr>
                      <w:divsChild>
                        <w:div w:id="450322420">
                          <w:marLeft w:val="0"/>
                          <w:marRight w:val="0"/>
                          <w:marTop w:val="0"/>
                          <w:marBottom w:val="600"/>
                          <w:divBdr>
                            <w:top w:val="single" w:sz="6" w:space="0" w:color="314664"/>
                            <w:left w:val="single" w:sz="6" w:space="0" w:color="314664"/>
                            <w:bottom w:val="single" w:sz="6" w:space="0" w:color="314664"/>
                            <w:right w:val="single" w:sz="6" w:space="0" w:color="314664"/>
                          </w:divBdr>
                          <w:divsChild>
                            <w:div w:id="1295868328">
                              <w:marLeft w:val="0"/>
                              <w:marRight w:val="0"/>
                              <w:marTop w:val="0"/>
                              <w:marBottom w:val="0"/>
                              <w:divBdr>
                                <w:top w:val="none" w:sz="0" w:space="0" w:color="auto"/>
                                <w:left w:val="none" w:sz="0" w:space="0" w:color="auto"/>
                                <w:bottom w:val="none" w:sz="0" w:space="0" w:color="auto"/>
                                <w:right w:val="none" w:sz="0" w:space="0" w:color="auto"/>
                              </w:divBdr>
                              <w:divsChild>
                                <w:div w:id="869073919">
                                  <w:marLeft w:val="0"/>
                                  <w:marRight w:val="0"/>
                                  <w:marTop w:val="0"/>
                                  <w:marBottom w:val="0"/>
                                  <w:divBdr>
                                    <w:top w:val="none" w:sz="0" w:space="0" w:color="auto"/>
                                    <w:left w:val="none" w:sz="0" w:space="0" w:color="auto"/>
                                    <w:bottom w:val="none" w:sz="0" w:space="0" w:color="auto"/>
                                    <w:right w:val="none" w:sz="0" w:space="0" w:color="auto"/>
                                  </w:divBdr>
                                  <w:divsChild>
                                    <w:div w:id="1781605917">
                                      <w:marLeft w:val="0"/>
                                      <w:marRight w:val="0"/>
                                      <w:marTop w:val="0"/>
                                      <w:marBottom w:val="0"/>
                                      <w:divBdr>
                                        <w:top w:val="none" w:sz="0" w:space="0" w:color="auto"/>
                                        <w:left w:val="none" w:sz="0" w:space="0" w:color="auto"/>
                                        <w:bottom w:val="none" w:sz="0" w:space="0" w:color="auto"/>
                                        <w:right w:val="none" w:sz="0" w:space="0" w:color="auto"/>
                                      </w:divBdr>
                                      <w:divsChild>
                                        <w:div w:id="1365710782">
                                          <w:marLeft w:val="0"/>
                                          <w:marRight w:val="0"/>
                                          <w:marTop w:val="0"/>
                                          <w:marBottom w:val="0"/>
                                          <w:divBdr>
                                            <w:top w:val="none" w:sz="0" w:space="0" w:color="auto"/>
                                            <w:left w:val="none" w:sz="0" w:space="0" w:color="auto"/>
                                            <w:bottom w:val="none" w:sz="0" w:space="0" w:color="auto"/>
                                            <w:right w:val="none" w:sz="0" w:space="0" w:color="auto"/>
                                          </w:divBdr>
                                          <w:divsChild>
                                            <w:div w:id="2067944773">
                                              <w:marLeft w:val="0"/>
                                              <w:marRight w:val="0"/>
                                              <w:marTop w:val="0"/>
                                              <w:marBottom w:val="0"/>
                                              <w:divBdr>
                                                <w:top w:val="none" w:sz="0" w:space="0" w:color="auto"/>
                                                <w:left w:val="none" w:sz="0" w:space="0" w:color="auto"/>
                                                <w:bottom w:val="none" w:sz="0" w:space="0" w:color="auto"/>
                                                <w:right w:val="none" w:sz="0" w:space="0" w:color="auto"/>
                                              </w:divBdr>
                                              <w:divsChild>
                                                <w:div w:id="1793162198">
                                                  <w:marLeft w:val="0"/>
                                                  <w:marRight w:val="0"/>
                                                  <w:marTop w:val="0"/>
                                                  <w:marBottom w:val="0"/>
                                                  <w:divBdr>
                                                    <w:top w:val="none" w:sz="0" w:space="0" w:color="auto"/>
                                                    <w:left w:val="none" w:sz="0" w:space="0" w:color="auto"/>
                                                    <w:bottom w:val="none" w:sz="0" w:space="0" w:color="auto"/>
                                                    <w:right w:val="none" w:sz="0" w:space="0" w:color="auto"/>
                                                  </w:divBdr>
                                                  <w:divsChild>
                                                    <w:div w:id="245767366">
                                                      <w:marLeft w:val="0"/>
                                                      <w:marRight w:val="0"/>
                                                      <w:marTop w:val="0"/>
                                                      <w:marBottom w:val="0"/>
                                                      <w:divBdr>
                                                        <w:top w:val="none" w:sz="0" w:space="0" w:color="auto"/>
                                                        <w:left w:val="none" w:sz="0" w:space="0" w:color="auto"/>
                                                        <w:bottom w:val="none" w:sz="0" w:space="0" w:color="auto"/>
                                                        <w:right w:val="none" w:sz="0" w:space="0" w:color="auto"/>
                                                      </w:divBdr>
                                                      <w:divsChild>
                                                        <w:div w:id="905184897">
                                                          <w:marLeft w:val="0"/>
                                                          <w:marRight w:val="0"/>
                                                          <w:marTop w:val="83"/>
                                                          <w:marBottom w:val="0"/>
                                                          <w:divBdr>
                                                            <w:top w:val="none" w:sz="0" w:space="0" w:color="auto"/>
                                                            <w:left w:val="none" w:sz="0" w:space="0" w:color="auto"/>
                                                            <w:bottom w:val="none" w:sz="0" w:space="0" w:color="auto"/>
                                                            <w:right w:val="none" w:sz="0" w:space="0" w:color="auto"/>
                                                          </w:divBdr>
                                                          <w:divsChild>
                                                            <w:div w:id="698631241">
                                                              <w:marLeft w:val="0"/>
                                                              <w:marRight w:val="0"/>
                                                              <w:marTop w:val="0"/>
                                                              <w:marBottom w:val="0"/>
                                                              <w:divBdr>
                                                                <w:top w:val="none" w:sz="0" w:space="0" w:color="auto"/>
                                                                <w:left w:val="none" w:sz="0" w:space="0" w:color="auto"/>
                                                                <w:bottom w:val="none" w:sz="0" w:space="0" w:color="auto"/>
                                                                <w:right w:val="none" w:sz="0" w:space="0" w:color="auto"/>
                                                              </w:divBdr>
                                                              <w:divsChild>
                                                                <w:div w:id="421224050">
                                                                  <w:marLeft w:val="0"/>
                                                                  <w:marRight w:val="0"/>
                                                                  <w:marTop w:val="83"/>
                                                                  <w:marBottom w:val="0"/>
                                                                  <w:divBdr>
                                                                    <w:top w:val="none" w:sz="0" w:space="0" w:color="auto"/>
                                                                    <w:left w:val="none" w:sz="0" w:space="0" w:color="auto"/>
                                                                    <w:bottom w:val="none" w:sz="0" w:space="0" w:color="auto"/>
                                                                    <w:right w:val="none" w:sz="0" w:space="0" w:color="auto"/>
                                                                  </w:divBdr>
                                                                </w:div>
                                                                <w:div w:id="1001617338">
                                                                  <w:marLeft w:val="0"/>
                                                                  <w:marRight w:val="0"/>
                                                                  <w:marTop w:val="83"/>
                                                                  <w:marBottom w:val="0"/>
                                                                  <w:divBdr>
                                                                    <w:top w:val="none" w:sz="0" w:space="0" w:color="auto"/>
                                                                    <w:left w:val="none" w:sz="0" w:space="0" w:color="auto"/>
                                                                    <w:bottom w:val="none" w:sz="0" w:space="0" w:color="auto"/>
                                                                    <w:right w:val="none" w:sz="0" w:space="0" w:color="auto"/>
                                                                  </w:divBdr>
                                                                </w:div>
                                                                <w:div w:id="1302344034">
                                                                  <w:marLeft w:val="0"/>
                                                                  <w:marRight w:val="0"/>
                                                                  <w:marTop w:val="83"/>
                                                                  <w:marBottom w:val="0"/>
                                                                  <w:divBdr>
                                                                    <w:top w:val="none" w:sz="0" w:space="0" w:color="auto"/>
                                                                    <w:left w:val="none" w:sz="0" w:space="0" w:color="auto"/>
                                                                    <w:bottom w:val="none" w:sz="0" w:space="0" w:color="auto"/>
                                                                    <w:right w:val="none" w:sz="0" w:space="0" w:color="auto"/>
                                                                  </w:divBdr>
                                                                </w:div>
                                                                <w:div w:id="168324304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2913561">
      <w:bodyDiv w:val="1"/>
      <w:marLeft w:val="0"/>
      <w:marRight w:val="0"/>
      <w:marTop w:val="0"/>
      <w:marBottom w:val="0"/>
      <w:divBdr>
        <w:top w:val="none" w:sz="0" w:space="0" w:color="auto"/>
        <w:left w:val="none" w:sz="0" w:space="0" w:color="auto"/>
        <w:bottom w:val="none" w:sz="0" w:space="0" w:color="auto"/>
        <w:right w:val="none" w:sz="0" w:space="0" w:color="auto"/>
      </w:divBdr>
      <w:divsChild>
        <w:div w:id="294873067">
          <w:marLeft w:val="0"/>
          <w:marRight w:val="0"/>
          <w:marTop w:val="83"/>
          <w:marBottom w:val="0"/>
          <w:divBdr>
            <w:top w:val="none" w:sz="0" w:space="0" w:color="auto"/>
            <w:left w:val="none" w:sz="0" w:space="0" w:color="auto"/>
            <w:bottom w:val="none" w:sz="0" w:space="0" w:color="auto"/>
            <w:right w:val="none" w:sz="0" w:space="0" w:color="auto"/>
          </w:divBdr>
        </w:div>
        <w:div w:id="1105347813">
          <w:marLeft w:val="0"/>
          <w:marRight w:val="0"/>
          <w:marTop w:val="83"/>
          <w:marBottom w:val="0"/>
          <w:divBdr>
            <w:top w:val="none" w:sz="0" w:space="0" w:color="auto"/>
            <w:left w:val="none" w:sz="0" w:space="0" w:color="auto"/>
            <w:bottom w:val="none" w:sz="0" w:space="0" w:color="auto"/>
            <w:right w:val="none" w:sz="0" w:space="0" w:color="auto"/>
          </w:divBdr>
        </w:div>
        <w:div w:id="1271476233">
          <w:marLeft w:val="0"/>
          <w:marRight w:val="0"/>
          <w:marTop w:val="83"/>
          <w:marBottom w:val="0"/>
          <w:divBdr>
            <w:top w:val="none" w:sz="0" w:space="0" w:color="auto"/>
            <w:left w:val="none" w:sz="0" w:space="0" w:color="auto"/>
            <w:bottom w:val="none" w:sz="0" w:space="0" w:color="auto"/>
            <w:right w:val="none" w:sz="0" w:space="0" w:color="auto"/>
          </w:divBdr>
        </w:div>
      </w:divsChild>
    </w:div>
    <w:div w:id="1842161091">
      <w:bodyDiv w:val="1"/>
      <w:marLeft w:val="0"/>
      <w:marRight w:val="0"/>
      <w:marTop w:val="0"/>
      <w:marBottom w:val="0"/>
      <w:divBdr>
        <w:top w:val="none" w:sz="0" w:space="0" w:color="auto"/>
        <w:left w:val="none" w:sz="0" w:space="0" w:color="auto"/>
        <w:bottom w:val="none" w:sz="0" w:space="0" w:color="auto"/>
        <w:right w:val="none" w:sz="0" w:space="0" w:color="auto"/>
      </w:divBdr>
      <w:divsChild>
        <w:div w:id="846868286">
          <w:marLeft w:val="0"/>
          <w:marRight w:val="0"/>
          <w:marTop w:val="0"/>
          <w:marBottom w:val="0"/>
          <w:divBdr>
            <w:top w:val="none" w:sz="0" w:space="0" w:color="auto"/>
            <w:left w:val="none" w:sz="0" w:space="0" w:color="auto"/>
            <w:bottom w:val="none" w:sz="0" w:space="0" w:color="auto"/>
            <w:right w:val="none" w:sz="0" w:space="0" w:color="auto"/>
          </w:divBdr>
          <w:divsChild>
            <w:div w:id="91896444">
              <w:marLeft w:val="0"/>
              <w:marRight w:val="0"/>
              <w:marTop w:val="0"/>
              <w:marBottom w:val="0"/>
              <w:divBdr>
                <w:top w:val="none" w:sz="0" w:space="0" w:color="auto"/>
                <w:left w:val="none" w:sz="0" w:space="0" w:color="auto"/>
                <w:bottom w:val="none" w:sz="0" w:space="0" w:color="auto"/>
                <w:right w:val="none" w:sz="0" w:space="0" w:color="auto"/>
              </w:divBdr>
              <w:divsChild>
                <w:div w:id="284234099">
                  <w:marLeft w:val="0"/>
                  <w:marRight w:val="0"/>
                  <w:marTop w:val="105"/>
                  <w:marBottom w:val="0"/>
                  <w:divBdr>
                    <w:top w:val="none" w:sz="0" w:space="0" w:color="auto"/>
                    <w:left w:val="none" w:sz="0" w:space="0" w:color="auto"/>
                    <w:bottom w:val="none" w:sz="0" w:space="0" w:color="auto"/>
                    <w:right w:val="none" w:sz="0" w:space="0" w:color="auto"/>
                  </w:divBdr>
                  <w:divsChild>
                    <w:div w:id="24797331">
                      <w:marLeft w:val="450"/>
                      <w:marRight w:val="225"/>
                      <w:marTop w:val="0"/>
                      <w:marBottom w:val="0"/>
                      <w:divBdr>
                        <w:top w:val="none" w:sz="0" w:space="0" w:color="auto"/>
                        <w:left w:val="none" w:sz="0" w:space="0" w:color="auto"/>
                        <w:bottom w:val="none" w:sz="0" w:space="0" w:color="auto"/>
                        <w:right w:val="none" w:sz="0" w:space="0" w:color="auto"/>
                      </w:divBdr>
                      <w:divsChild>
                        <w:div w:id="1051149190">
                          <w:marLeft w:val="0"/>
                          <w:marRight w:val="0"/>
                          <w:marTop w:val="0"/>
                          <w:marBottom w:val="600"/>
                          <w:divBdr>
                            <w:top w:val="single" w:sz="6" w:space="0" w:color="314664"/>
                            <w:left w:val="single" w:sz="6" w:space="0" w:color="314664"/>
                            <w:bottom w:val="single" w:sz="6" w:space="0" w:color="314664"/>
                            <w:right w:val="single" w:sz="6" w:space="0" w:color="314664"/>
                          </w:divBdr>
                          <w:divsChild>
                            <w:div w:id="1519586169">
                              <w:marLeft w:val="0"/>
                              <w:marRight w:val="0"/>
                              <w:marTop w:val="0"/>
                              <w:marBottom w:val="0"/>
                              <w:divBdr>
                                <w:top w:val="none" w:sz="0" w:space="0" w:color="auto"/>
                                <w:left w:val="none" w:sz="0" w:space="0" w:color="auto"/>
                                <w:bottom w:val="none" w:sz="0" w:space="0" w:color="auto"/>
                                <w:right w:val="none" w:sz="0" w:space="0" w:color="auto"/>
                              </w:divBdr>
                              <w:divsChild>
                                <w:div w:id="763376516">
                                  <w:marLeft w:val="0"/>
                                  <w:marRight w:val="0"/>
                                  <w:marTop w:val="0"/>
                                  <w:marBottom w:val="0"/>
                                  <w:divBdr>
                                    <w:top w:val="none" w:sz="0" w:space="0" w:color="auto"/>
                                    <w:left w:val="none" w:sz="0" w:space="0" w:color="auto"/>
                                    <w:bottom w:val="none" w:sz="0" w:space="0" w:color="auto"/>
                                    <w:right w:val="none" w:sz="0" w:space="0" w:color="auto"/>
                                  </w:divBdr>
                                  <w:divsChild>
                                    <w:div w:id="1335454205">
                                      <w:marLeft w:val="0"/>
                                      <w:marRight w:val="0"/>
                                      <w:marTop w:val="0"/>
                                      <w:marBottom w:val="0"/>
                                      <w:divBdr>
                                        <w:top w:val="none" w:sz="0" w:space="0" w:color="auto"/>
                                        <w:left w:val="none" w:sz="0" w:space="0" w:color="auto"/>
                                        <w:bottom w:val="none" w:sz="0" w:space="0" w:color="auto"/>
                                        <w:right w:val="none" w:sz="0" w:space="0" w:color="auto"/>
                                      </w:divBdr>
                                      <w:divsChild>
                                        <w:div w:id="1553349278">
                                          <w:marLeft w:val="0"/>
                                          <w:marRight w:val="0"/>
                                          <w:marTop w:val="0"/>
                                          <w:marBottom w:val="0"/>
                                          <w:divBdr>
                                            <w:top w:val="none" w:sz="0" w:space="0" w:color="auto"/>
                                            <w:left w:val="none" w:sz="0" w:space="0" w:color="auto"/>
                                            <w:bottom w:val="none" w:sz="0" w:space="0" w:color="auto"/>
                                            <w:right w:val="none" w:sz="0" w:space="0" w:color="auto"/>
                                          </w:divBdr>
                                          <w:divsChild>
                                            <w:div w:id="259410865">
                                              <w:marLeft w:val="0"/>
                                              <w:marRight w:val="0"/>
                                              <w:marTop w:val="0"/>
                                              <w:marBottom w:val="0"/>
                                              <w:divBdr>
                                                <w:top w:val="none" w:sz="0" w:space="0" w:color="auto"/>
                                                <w:left w:val="none" w:sz="0" w:space="0" w:color="auto"/>
                                                <w:bottom w:val="none" w:sz="0" w:space="0" w:color="auto"/>
                                                <w:right w:val="none" w:sz="0" w:space="0" w:color="auto"/>
                                              </w:divBdr>
                                              <w:divsChild>
                                                <w:div w:id="1925382288">
                                                  <w:marLeft w:val="0"/>
                                                  <w:marRight w:val="0"/>
                                                  <w:marTop w:val="0"/>
                                                  <w:marBottom w:val="0"/>
                                                  <w:divBdr>
                                                    <w:top w:val="none" w:sz="0" w:space="0" w:color="auto"/>
                                                    <w:left w:val="none" w:sz="0" w:space="0" w:color="auto"/>
                                                    <w:bottom w:val="none" w:sz="0" w:space="0" w:color="auto"/>
                                                    <w:right w:val="none" w:sz="0" w:space="0" w:color="auto"/>
                                                  </w:divBdr>
                                                  <w:divsChild>
                                                    <w:div w:id="530849587">
                                                      <w:marLeft w:val="0"/>
                                                      <w:marRight w:val="0"/>
                                                      <w:marTop w:val="0"/>
                                                      <w:marBottom w:val="0"/>
                                                      <w:divBdr>
                                                        <w:top w:val="none" w:sz="0" w:space="0" w:color="auto"/>
                                                        <w:left w:val="none" w:sz="0" w:space="0" w:color="auto"/>
                                                        <w:bottom w:val="none" w:sz="0" w:space="0" w:color="auto"/>
                                                        <w:right w:val="none" w:sz="0" w:space="0" w:color="auto"/>
                                                      </w:divBdr>
                                                      <w:divsChild>
                                                        <w:div w:id="1733580787">
                                                          <w:marLeft w:val="0"/>
                                                          <w:marRight w:val="0"/>
                                                          <w:marTop w:val="83"/>
                                                          <w:marBottom w:val="0"/>
                                                          <w:divBdr>
                                                            <w:top w:val="none" w:sz="0" w:space="0" w:color="auto"/>
                                                            <w:left w:val="none" w:sz="0" w:space="0" w:color="auto"/>
                                                            <w:bottom w:val="none" w:sz="0" w:space="0" w:color="auto"/>
                                                            <w:right w:val="none" w:sz="0" w:space="0" w:color="auto"/>
                                                          </w:divBdr>
                                                          <w:divsChild>
                                                            <w:div w:id="911620089">
                                                              <w:marLeft w:val="0"/>
                                                              <w:marRight w:val="0"/>
                                                              <w:marTop w:val="0"/>
                                                              <w:marBottom w:val="0"/>
                                                              <w:divBdr>
                                                                <w:top w:val="none" w:sz="0" w:space="0" w:color="auto"/>
                                                                <w:left w:val="none" w:sz="0" w:space="0" w:color="auto"/>
                                                                <w:bottom w:val="none" w:sz="0" w:space="0" w:color="auto"/>
                                                                <w:right w:val="none" w:sz="0" w:space="0" w:color="auto"/>
                                                              </w:divBdr>
                                                              <w:divsChild>
                                                                <w:div w:id="241064643">
                                                                  <w:marLeft w:val="0"/>
                                                                  <w:marRight w:val="0"/>
                                                                  <w:marTop w:val="83"/>
                                                                  <w:marBottom w:val="0"/>
                                                                  <w:divBdr>
                                                                    <w:top w:val="none" w:sz="0" w:space="0" w:color="auto"/>
                                                                    <w:left w:val="none" w:sz="0" w:space="0" w:color="auto"/>
                                                                    <w:bottom w:val="none" w:sz="0" w:space="0" w:color="auto"/>
                                                                    <w:right w:val="none" w:sz="0" w:space="0" w:color="auto"/>
                                                                  </w:divBdr>
                                                                </w:div>
                                                                <w:div w:id="354893290">
                                                                  <w:marLeft w:val="0"/>
                                                                  <w:marRight w:val="0"/>
                                                                  <w:marTop w:val="83"/>
                                                                  <w:marBottom w:val="0"/>
                                                                  <w:divBdr>
                                                                    <w:top w:val="none" w:sz="0" w:space="0" w:color="auto"/>
                                                                    <w:left w:val="none" w:sz="0" w:space="0" w:color="auto"/>
                                                                    <w:bottom w:val="none" w:sz="0" w:space="0" w:color="auto"/>
                                                                    <w:right w:val="none" w:sz="0" w:space="0" w:color="auto"/>
                                                                  </w:divBdr>
                                                                </w:div>
                                                                <w:div w:id="492531285">
                                                                  <w:marLeft w:val="0"/>
                                                                  <w:marRight w:val="0"/>
                                                                  <w:marTop w:val="83"/>
                                                                  <w:marBottom w:val="0"/>
                                                                  <w:divBdr>
                                                                    <w:top w:val="none" w:sz="0" w:space="0" w:color="auto"/>
                                                                    <w:left w:val="none" w:sz="0" w:space="0" w:color="auto"/>
                                                                    <w:bottom w:val="none" w:sz="0" w:space="0" w:color="auto"/>
                                                                    <w:right w:val="none" w:sz="0" w:space="0" w:color="auto"/>
                                                                  </w:divBdr>
                                                                </w:div>
                                                                <w:div w:id="1140224775">
                                                                  <w:marLeft w:val="0"/>
                                                                  <w:marRight w:val="0"/>
                                                                  <w:marTop w:val="83"/>
                                                                  <w:marBottom w:val="0"/>
                                                                  <w:divBdr>
                                                                    <w:top w:val="none" w:sz="0" w:space="0" w:color="auto"/>
                                                                    <w:left w:val="none" w:sz="0" w:space="0" w:color="auto"/>
                                                                    <w:bottom w:val="none" w:sz="0" w:space="0" w:color="auto"/>
                                                                    <w:right w:val="none" w:sz="0" w:space="0" w:color="auto"/>
                                                                  </w:divBdr>
                                                                </w:div>
                                                                <w:div w:id="17198202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1913171">
      <w:bodyDiv w:val="1"/>
      <w:marLeft w:val="0"/>
      <w:marRight w:val="0"/>
      <w:marTop w:val="0"/>
      <w:marBottom w:val="0"/>
      <w:divBdr>
        <w:top w:val="none" w:sz="0" w:space="0" w:color="auto"/>
        <w:left w:val="none" w:sz="0" w:space="0" w:color="auto"/>
        <w:bottom w:val="none" w:sz="0" w:space="0" w:color="auto"/>
        <w:right w:val="none" w:sz="0" w:space="0" w:color="auto"/>
      </w:divBdr>
      <w:divsChild>
        <w:div w:id="621108669">
          <w:marLeft w:val="0"/>
          <w:marRight w:val="0"/>
          <w:marTop w:val="83"/>
          <w:marBottom w:val="0"/>
          <w:divBdr>
            <w:top w:val="none" w:sz="0" w:space="0" w:color="auto"/>
            <w:left w:val="none" w:sz="0" w:space="0" w:color="auto"/>
            <w:bottom w:val="none" w:sz="0" w:space="0" w:color="auto"/>
            <w:right w:val="none" w:sz="0" w:space="0" w:color="auto"/>
          </w:divBdr>
        </w:div>
        <w:div w:id="1006177597">
          <w:marLeft w:val="0"/>
          <w:marRight w:val="0"/>
          <w:marTop w:val="83"/>
          <w:marBottom w:val="0"/>
          <w:divBdr>
            <w:top w:val="none" w:sz="0" w:space="0" w:color="auto"/>
            <w:left w:val="none" w:sz="0" w:space="0" w:color="auto"/>
            <w:bottom w:val="none" w:sz="0" w:space="0" w:color="auto"/>
            <w:right w:val="none" w:sz="0" w:space="0" w:color="auto"/>
          </w:divBdr>
        </w:div>
      </w:divsChild>
    </w:div>
    <w:div w:id="2004160381">
      <w:bodyDiv w:val="1"/>
      <w:marLeft w:val="0"/>
      <w:marRight w:val="0"/>
      <w:marTop w:val="0"/>
      <w:marBottom w:val="0"/>
      <w:divBdr>
        <w:top w:val="none" w:sz="0" w:space="0" w:color="auto"/>
        <w:left w:val="none" w:sz="0" w:space="0" w:color="auto"/>
        <w:bottom w:val="none" w:sz="0" w:space="0" w:color="auto"/>
        <w:right w:val="none" w:sz="0" w:space="0" w:color="auto"/>
      </w:divBdr>
      <w:divsChild>
        <w:div w:id="1655377510">
          <w:marLeft w:val="0"/>
          <w:marRight w:val="0"/>
          <w:marTop w:val="0"/>
          <w:marBottom w:val="0"/>
          <w:divBdr>
            <w:top w:val="none" w:sz="0" w:space="0" w:color="auto"/>
            <w:left w:val="none" w:sz="0" w:space="0" w:color="auto"/>
            <w:bottom w:val="none" w:sz="0" w:space="0" w:color="auto"/>
            <w:right w:val="none" w:sz="0" w:space="0" w:color="auto"/>
          </w:divBdr>
          <w:divsChild>
            <w:div w:id="2131778646">
              <w:marLeft w:val="0"/>
              <w:marRight w:val="0"/>
              <w:marTop w:val="0"/>
              <w:marBottom w:val="0"/>
              <w:divBdr>
                <w:top w:val="none" w:sz="0" w:space="0" w:color="auto"/>
                <w:left w:val="none" w:sz="0" w:space="0" w:color="auto"/>
                <w:bottom w:val="none" w:sz="0" w:space="0" w:color="auto"/>
                <w:right w:val="none" w:sz="0" w:space="0" w:color="auto"/>
              </w:divBdr>
              <w:divsChild>
                <w:div w:id="712342667">
                  <w:marLeft w:val="0"/>
                  <w:marRight w:val="0"/>
                  <w:marTop w:val="105"/>
                  <w:marBottom w:val="0"/>
                  <w:divBdr>
                    <w:top w:val="none" w:sz="0" w:space="0" w:color="auto"/>
                    <w:left w:val="none" w:sz="0" w:space="0" w:color="auto"/>
                    <w:bottom w:val="none" w:sz="0" w:space="0" w:color="auto"/>
                    <w:right w:val="none" w:sz="0" w:space="0" w:color="auto"/>
                  </w:divBdr>
                  <w:divsChild>
                    <w:div w:id="1002513461">
                      <w:marLeft w:val="450"/>
                      <w:marRight w:val="225"/>
                      <w:marTop w:val="0"/>
                      <w:marBottom w:val="0"/>
                      <w:divBdr>
                        <w:top w:val="none" w:sz="0" w:space="0" w:color="auto"/>
                        <w:left w:val="none" w:sz="0" w:space="0" w:color="auto"/>
                        <w:bottom w:val="none" w:sz="0" w:space="0" w:color="auto"/>
                        <w:right w:val="none" w:sz="0" w:space="0" w:color="auto"/>
                      </w:divBdr>
                      <w:divsChild>
                        <w:div w:id="1165897819">
                          <w:marLeft w:val="0"/>
                          <w:marRight w:val="0"/>
                          <w:marTop w:val="0"/>
                          <w:marBottom w:val="600"/>
                          <w:divBdr>
                            <w:top w:val="single" w:sz="6" w:space="0" w:color="314664"/>
                            <w:left w:val="single" w:sz="6" w:space="0" w:color="314664"/>
                            <w:bottom w:val="single" w:sz="6" w:space="0" w:color="314664"/>
                            <w:right w:val="single" w:sz="6" w:space="0" w:color="314664"/>
                          </w:divBdr>
                          <w:divsChild>
                            <w:div w:id="1004355433">
                              <w:marLeft w:val="0"/>
                              <w:marRight w:val="0"/>
                              <w:marTop w:val="0"/>
                              <w:marBottom w:val="0"/>
                              <w:divBdr>
                                <w:top w:val="none" w:sz="0" w:space="0" w:color="auto"/>
                                <w:left w:val="none" w:sz="0" w:space="0" w:color="auto"/>
                                <w:bottom w:val="none" w:sz="0" w:space="0" w:color="auto"/>
                                <w:right w:val="none" w:sz="0" w:space="0" w:color="auto"/>
                              </w:divBdr>
                              <w:divsChild>
                                <w:div w:id="1096636097">
                                  <w:marLeft w:val="0"/>
                                  <w:marRight w:val="0"/>
                                  <w:marTop w:val="0"/>
                                  <w:marBottom w:val="0"/>
                                  <w:divBdr>
                                    <w:top w:val="none" w:sz="0" w:space="0" w:color="auto"/>
                                    <w:left w:val="none" w:sz="0" w:space="0" w:color="auto"/>
                                    <w:bottom w:val="none" w:sz="0" w:space="0" w:color="auto"/>
                                    <w:right w:val="none" w:sz="0" w:space="0" w:color="auto"/>
                                  </w:divBdr>
                                  <w:divsChild>
                                    <w:div w:id="1501195503">
                                      <w:marLeft w:val="0"/>
                                      <w:marRight w:val="0"/>
                                      <w:marTop w:val="0"/>
                                      <w:marBottom w:val="0"/>
                                      <w:divBdr>
                                        <w:top w:val="none" w:sz="0" w:space="0" w:color="auto"/>
                                        <w:left w:val="none" w:sz="0" w:space="0" w:color="auto"/>
                                        <w:bottom w:val="none" w:sz="0" w:space="0" w:color="auto"/>
                                        <w:right w:val="none" w:sz="0" w:space="0" w:color="auto"/>
                                      </w:divBdr>
                                      <w:divsChild>
                                        <w:div w:id="1248685783">
                                          <w:marLeft w:val="0"/>
                                          <w:marRight w:val="0"/>
                                          <w:marTop w:val="0"/>
                                          <w:marBottom w:val="0"/>
                                          <w:divBdr>
                                            <w:top w:val="none" w:sz="0" w:space="0" w:color="auto"/>
                                            <w:left w:val="none" w:sz="0" w:space="0" w:color="auto"/>
                                            <w:bottom w:val="none" w:sz="0" w:space="0" w:color="auto"/>
                                            <w:right w:val="none" w:sz="0" w:space="0" w:color="auto"/>
                                          </w:divBdr>
                                          <w:divsChild>
                                            <w:div w:id="630939413">
                                              <w:marLeft w:val="0"/>
                                              <w:marRight w:val="0"/>
                                              <w:marTop w:val="0"/>
                                              <w:marBottom w:val="0"/>
                                              <w:divBdr>
                                                <w:top w:val="none" w:sz="0" w:space="0" w:color="auto"/>
                                                <w:left w:val="none" w:sz="0" w:space="0" w:color="auto"/>
                                                <w:bottom w:val="none" w:sz="0" w:space="0" w:color="auto"/>
                                                <w:right w:val="none" w:sz="0" w:space="0" w:color="auto"/>
                                              </w:divBdr>
                                              <w:divsChild>
                                                <w:div w:id="870607847">
                                                  <w:marLeft w:val="0"/>
                                                  <w:marRight w:val="0"/>
                                                  <w:marTop w:val="0"/>
                                                  <w:marBottom w:val="0"/>
                                                  <w:divBdr>
                                                    <w:top w:val="none" w:sz="0" w:space="0" w:color="auto"/>
                                                    <w:left w:val="none" w:sz="0" w:space="0" w:color="auto"/>
                                                    <w:bottom w:val="none" w:sz="0" w:space="0" w:color="auto"/>
                                                    <w:right w:val="none" w:sz="0" w:space="0" w:color="auto"/>
                                                  </w:divBdr>
                                                  <w:divsChild>
                                                    <w:div w:id="472673726">
                                                      <w:marLeft w:val="0"/>
                                                      <w:marRight w:val="0"/>
                                                      <w:marTop w:val="0"/>
                                                      <w:marBottom w:val="0"/>
                                                      <w:divBdr>
                                                        <w:top w:val="none" w:sz="0" w:space="0" w:color="auto"/>
                                                        <w:left w:val="none" w:sz="0" w:space="0" w:color="auto"/>
                                                        <w:bottom w:val="none" w:sz="0" w:space="0" w:color="auto"/>
                                                        <w:right w:val="none" w:sz="0" w:space="0" w:color="auto"/>
                                                      </w:divBdr>
                                                      <w:divsChild>
                                                        <w:div w:id="274144088">
                                                          <w:marLeft w:val="0"/>
                                                          <w:marRight w:val="0"/>
                                                          <w:marTop w:val="0"/>
                                                          <w:marBottom w:val="0"/>
                                                          <w:divBdr>
                                                            <w:top w:val="none" w:sz="0" w:space="0" w:color="auto"/>
                                                            <w:left w:val="none" w:sz="0" w:space="0" w:color="auto"/>
                                                            <w:bottom w:val="none" w:sz="0" w:space="0" w:color="auto"/>
                                                            <w:right w:val="none" w:sz="0" w:space="0" w:color="auto"/>
                                                          </w:divBdr>
                                                          <w:divsChild>
                                                            <w:div w:id="695083501">
                                                              <w:marLeft w:val="0"/>
                                                              <w:marRight w:val="0"/>
                                                              <w:marTop w:val="0"/>
                                                              <w:marBottom w:val="0"/>
                                                              <w:divBdr>
                                                                <w:top w:val="none" w:sz="0" w:space="0" w:color="auto"/>
                                                                <w:left w:val="none" w:sz="0" w:space="0" w:color="auto"/>
                                                                <w:bottom w:val="none" w:sz="0" w:space="0" w:color="auto"/>
                                                                <w:right w:val="none" w:sz="0" w:space="0" w:color="auto"/>
                                                              </w:divBdr>
                                                              <w:divsChild>
                                                                <w:div w:id="125853610">
                                                                  <w:marLeft w:val="0"/>
                                                                  <w:marRight w:val="0"/>
                                                                  <w:marTop w:val="0"/>
                                                                  <w:marBottom w:val="0"/>
                                                                  <w:divBdr>
                                                                    <w:top w:val="none" w:sz="0" w:space="0" w:color="auto"/>
                                                                    <w:left w:val="none" w:sz="0" w:space="0" w:color="auto"/>
                                                                    <w:bottom w:val="none" w:sz="0" w:space="0" w:color="auto"/>
                                                                    <w:right w:val="none" w:sz="0" w:space="0" w:color="auto"/>
                                                                  </w:divBdr>
                                                                  <w:divsChild>
                                                                    <w:div w:id="1443768296">
                                                                      <w:marLeft w:val="0"/>
                                                                      <w:marRight w:val="0"/>
                                                                      <w:marTop w:val="83"/>
                                                                      <w:marBottom w:val="0"/>
                                                                      <w:divBdr>
                                                                        <w:top w:val="none" w:sz="0" w:space="0" w:color="auto"/>
                                                                        <w:left w:val="none" w:sz="0" w:space="0" w:color="auto"/>
                                                                        <w:bottom w:val="none" w:sz="0" w:space="0" w:color="auto"/>
                                                                        <w:right w:val="none" w:sz="0" w:space="0" w:color="auto"/>
                                                                      </w:divBdr>
                                                                      <w:divsChild>
                                                                        <w:div w:id="12583372">
                                                                          <w:marLeft w:val="0"/>
                                                                          <w:marRight w:val="0"/>
                                                                          <w:marTop w:val="0"/>
                                                                          <w:marBottom w:val="0"/>
                                                                          <w:divBdr>
                                                                            <w:top w:val="none" w:sz="0" w:space="0" w:color="auto"/>
                                                                            <w:left w:val="none" w:sz="0" w:space="0" w:color="auto"/>
                                                                            <w:bottom w:val="none" w:sz="0" w:space="0" w:color="auto"/>
                                                                            <w:right w:val="none" w:sz="0" w:space="0" w:color="auto"/>
                                                                          </w:divBdr>
                                                                          <w:divsChild>
                                                                            <w:div w:id="1744597967">
                                                                              <w:marLeft w:val="0"/>
                                                                              <w:marRight w:val="0"/>
                                                                              <w:marTop w:val="83"/>
                                                                              <w:marBottom w:val="0"/>
                                                                              <w:divBdr>
                                                                                <w:top w:val="none" w:sz="0" w:space="0" w:color="auto"/>
                                                                                <w:left w:val="none" w:sz="0" w:space="0" w:color="auto"/>
                                                                                <w:bottom w:val="none" w:sz="0" w:space="0" w:color="auto"/>
                                                                                <w:right w:val="none" w:sz="0" w:space="0" w:color="auto"/>
                                                                              </w:divBdr>
                                                                            </w:div>
                                                                          </w:divsChild>
                                                                        </w:div>
                                                                        <w:div w:id="787511264">
                                                                          <w:marLeft w:val="0"/>
                                                                          <w:marRight w:val="0"/>
                                                                          <w:marTop w:val="0"/>
                                                                          <w:marBottom w:val="0"/>
                                                                          <w:divBdr>
                                                                            <w:top w:val="none" w:sz="0" w:space="0" w:color="auto"/>
                                                                            <w:left w:val="none" w:sz="0" w:space="0" w:color="auto"/>
                                                                            <w:bottom w:val="none" w:sz="0" w:space="0" w:color="auto"/>
                                                                            <w:right w:val="none" w:sz="0" w:space="0" w:color="auto"/>
                                                                          </w:divBdr>
                                                                          <w:divsChild>
                                                                            <w:div w:id="656882226">
                                                                              <w:marLeft w:val="0"/>
                                                                              <w:marRight w:val="0"/>
                                                                              <w:marTop w:val="83"/>
                                                                              <w:marBottom w:val="0"/>
                                                                              <w:divBdr>
                                                                                <w:top w:val="none" w:sz="0" w:space="0" w:color="auto"/>
                                                                                <w:left w:val="none" w:sz="0" w:space="0" w:color="auto"/>
                                                                                <w:bottom w:val="none" w:sz="0" w:space="0" w:color="auto"/>
                                                                                <w:right w:val="none" w:sz="0" w:space="0" w:color="auto"/>
                                                                              </w:divBdr>
                                                                            </w:div>
                                                                          </w:divsChild>
                                                                        </w:div>
                                                                        <w:div w:id="1516923734">
                                                                          <w:marLeft w:val="0"/>
                                                                          <w:marRight w:val="0"/>
                                                                          <w:marTop w:val="0"/>
                                                                          <w:marBottom w:val="0"/>
                                                                          <w:divBdr>
                                                                            <w:top w:val="none" w:sz="0" w:space="0" w:color="auto"/>
                                                                            <w:left w:val="none" w:sz="0" w:space="0" w:color="auto"/>
                                                                            <w:bottom w:val="none" w:sz="0" w:space="0" w:color="auto"/>
                                                                            <w:right w:val="none" w:sz="0" w:space="0" w:color="auto"/>
                                                                          </w:divBdr>
                                                                          <w:divsChild>
                                                                            <w:div w:id="1797018842">
                                                                              <w:marLeft w:val="0"/>
                                                                              <w:marRight w:val="0"/>
                                                                              <w:marTop w:val="83"/>
                                                                              <w:marBottom w:val="0"/>
                                                                              <w:divBdr>
                                                                                <w:top w:val="none" w:sz="0" w:space="0" w:color="auto"/>
                                                                                <w:left w:val="none" w:sz="0" w:space="0" w:color="auto"/>
                                                                                <w:bottom w:val="none" w:sz="0" w:space="0" w:color="auto"/>
                                                                                <w:right w:val="none" w:sz="0" w:space="0" w:color="auto"/>
                                                                              </w:divBdr>
                                                                            </w:div>
                                                                          </w:divsChild>
                                                                        </w:div>
                                                                        <w:div w:id="1836259105">
                                                                          <w:marLeft w:val="0"/>
                                                                          <w:marRight w:val="0"/>
                                                                          <w:marTop w:val="0"/>
                                                                          <w:marBottom w:val="0"/>
                                                                          <w:divBdr>
                                                                            <w:top w:val="none" w:sz="0" w:space="0" w:color="auto"/>
                                                                            <w:left w:val="none" w:sz="0" w:space="0" w:color="auto"/>
                                                                            <w:bottom w:val="none" w:sz="0" w:space="0" w:color="auto"/>
                                                                            <w:right w:val="none" w:sz="0" w:space="0" w:color="auto"/>
                                                                          </w:divBdr>
                                                                          <w:divsChild>
                                                                            <w:div w:id="1420861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623164">
      <w:bodyDiv w:val="1"/>
      <w:marLeft w:val="0"/>
      <w:marRight w:val="0"/>
      <w:marTop w:val="0"/>
      <w:marBottom w:val="0"/>
      <w:divBdr>
        <w:top w:val="none" w:sz="0" w:space="0" w:color="auto"/>
        <w:left w:val="none" w:sz="0" w:space="0" w:color="auto"/>
        <w:bottom w:val="none" w:sz="0" w:space="0" w:color="auto"/>
        <w:right w:val="none" w:sz="0" w:space="0" w:color="auto"/>
      </w:divBdr>
      <w:divsChild>
        <w:div w:id="1624799123">
          <w:marLeft w:val="0"/>
          <w:marRight w:val="0"/>
          <w:marTop w:val="0"/>
          <w:marBottom w:val="0"/>
          <w:divBdr>
            <w:top w:val="none" w:sz="0" w:space="0" w:color="auto"/>
            <w:left w:val="none" w:sz="0" w:space="0" w:color="auto"/>
            <w:bottom w:val="none" w:sz="0" w:space="0" w:color="auto"/>
            <w:right w:val="none" w:sz="0" w:space="0" w:color="auto"/>
          </w:divBdr>
          <w:divsChild>
            <w:div w:id="438721969">
              <w:marLeft w:val="0"/>
              <w:marRight w:val="0"/>
              <w:marTop w:val="0"/>
              <w:marBottom w:val="0"/>
              <w:divBdr>
                <w:top w:val="none" w:sz="0" w:space="0" w:color="auto"/>
                <w:left w:val="none" w:sz="0" w:space="0" w:color="auto"/>
                <w:bottom w:val="none" w:sz="0" w:space="0" w:color="auto"/>
                <w:right w:val="none" w:sz="0" w:space="0" w:color="auto"/>
              </w:divBdr>
              <w:divsChild>
                <w:div w:id="831677531">
                  <w:marLeft w:val="0"/>
                  <w:marRight w:val="0"/>
                  <w:marTop w:val="105"/>
                  <w:marBottom w:val="0"/>
                  <w:divBdr>
                    <w:top w:val="none" w:sz="0" w:space="0" w:color="auto"/>
                    <w:left w:val="none" w:sz="0" w:space="0" w:color="auto"/>
                    <w:bottom w:val="none" w:sz="0" w:space="0" w:color="auto"/>
                    <w:right w:val="none" w:sz="0" w:space="0" w:color="auto"/>
                  </w:divBdr>
                  <w:divsChild>
                    <w:div w:id="59669911">
                      <w:marLeft w:val="450"/>
                      <w:marRight w:val="225"/>
                      <w:marTop w:val="0"/>
                      <w:marBottom w:val="0"/>
                      <w:divBdr>
                        <w:top w:val="none" w:sz="0" w:space="0" w:color="auto"/>
                        <w:left w:val="none" w:sz="0" w:space="0" w:color="auto"/>
                        <w:bottom w:val="none" w:sz="0" w:space="0" w:color="auto"/>
                        <w:right w:val="none" w:sz="0" w:space="0" w:color="auto"/>
                      </w:divBdr>
                      <w:divsChild>
                        <w:div w:id="2144808510">
                          <w:marLeft w:val="0"/>
                          <w:marRight w:val="0"/>
                          <w:marTop w:val="0"/>
                          <w:marBottom w:val="600"/>
                          <w:divBdr>
                            <w:top w:val="single" w:sz="6" w:space="0" w:color="314664"/>
                            <w:left w:val="single" w:sz="6" w:space="0" w:color="314664"/>
                            <w:bottom w:val="single" w:sz="6" w:space="0" w:color="314664"/>
                            <w:right w:val="single" w:sz="6" w:space="0" w:color="314664"/>
                          </w:divBdr>
                          <w:divsChild>
                            <w:div w:id="894973799">
                              <w:marLeft w:val="0"/>
                              <w:marRight w:val="0"/>
                              <w:marTop w:val="0"/>
                              <w:marBottom w:val="0"/>
                              <w:divBdr>
                                <w:top w:val="none" w:sz="0" w:space="0" w:color="auto"/>
                                <w:left w:val="none" w:sz="0" w:space="0" w:color="auto"/>
                                <w:bottom w:val="none" w:sz="0" w:space="0" w:color="auto"/>
                                <w:right w:val="none" w:sz="0" w:space="0" w:color="auto"/>
                              </w:divBdr>
                              <w:divsChild>
                                <w:div w:id="482620044">
                                  <w:marLeft w:val="0"/>
                                  <w:marRight w:val="0"/>
                                  <w:marTop w:val="0"/>
                                  <w:marBottom w:val="0"/>
                                  <w:divBdr>
                                    <w:top w:val="none" w:sz="0" w:space="0" w:color="auto"/>
                                    <w:left w:val="none" w:sz="0" w:space="0" w:color="auto"/>
                                    <w:bottom w:val="none" w:sz="0" w:space="0" w:color="auto"/>
                                    <w:right w:val="none" w:sz="0" w:space="0" w:color="auto"/>
                                  </w:divBdr>
                                  <w:divsChild>
                                    <w:div w:id="1270969439">
                                      <w:marLeft w:val="0"/>
                                      <w:marRight w:val="0"/>
                                      <w:marTop w:val="0"/>
                                      <w:marBottom w:val="0"/>
                                      <w:divBdr>
                                        <w:top w:val="none" w:sz="0" w:space="0" w:color="auto"/>
                                        <w:left w:val="none" w:sz="0" w:space="0" w:color="auto"/>
                                        <w:bottom w:val="none" w:sz="0" w:space="0" w:color="auto"/>
                                        <w:right w:val="none" w:sz="0" w:space="0" w:color="auto"/>
                                      </w:divBdr>
                                      <w:divsChild>
                                        <w:div w:id="323555378">
                                          <w:marLeft w:val="0"/>
                                          <w:marRight w:val="0"/>
                                          <w:marTop w:val="0"/>
                                          <w:marBottom w:val="0"/>
                                          <w:divBdr>
                                            <w:top w:val="none" w:sz="0" w:space="0" w:color="auto"/>
                                            <w:left w:val="none" w:sz="0" w:space="0" w:color="auto"/>
                                            <w:bottom w:val="none" w:sz="0" w:space="0" w:color="auto"/>
                                            <w:right w:val="none" w:sz="0" w:space="0" w:color="auto"/>
                                          </w:divBdr>
                                          <w:divsChild>
                                            <w:div w:id="1930887956">
                                              <w:marLeft w:val="0"/>
                                              <w:marRight w:val="0"/>
                                              <w:marTop w:val="0"/>
                                              <w:marBottom w:val="0"/>
                                              <w:divBdr>
                                                <w:top w:val="none" w:sz="0" w:space="0" w:color="auto"/>
                                                <w:left w:val="none" w:sz="0" w:space="0" w:color="auto"/>
                                                <w:bottom w:val="none" w:sz="0" w:space="0" w:color="auto"/>
                                                <w:right w:val="none" w:sz="0" w:space="0" w:color="auto"/>
                                              </w:divBdr>
                                              <w:divsChild>
                                                <w:div w:id="1890678792">
                                                  <w:marLeft w:val="0"/>
                                                  <w:marRight w:val="0"/>
                                                  <w:marTop w:val="0"/>
                                                  <w:marBottom w:val="0"/>
                                                  <w:divBdr>
                                                    <w:top w:val="none" w:sz="0" w:space="0" w:color="auto"/>
                                                    <w:left w:val="none" w:sz="0" w:space="0" w:color="auto"/>
                                                    <w:bottom w:val="none" w:sz="0" w:space="0" w:color="auto"/>
                                                    <w:right w:val="none" w:sz="0" w:space="0" w:color="auto"/>
                                                  </w:divBdr>
                                                  <w:divsChild>
                                                    <w:div w:id="1595362769">
                                                      <w:marLeft w:val="0"/>
                                                      <w:marRight w:val="0"/>
                                                      <w:marTop w:val="0"/>
                                                      <w:marBottom w:val="0"/>
                                                      <w:divBdr>
                                                        <w:top w:val="none" w:sz="0" w:space="0" w:color="auto"/>
                                                        <w:left w:val="none" w:sz="0" w:space="0" w:color="auto"/>
                                                        <w:bottom w:val="none" w:sz="0" w:space="0" w:color="auto"/>
                                                        <w:right w:val="none" w:sz="0" w:space="0" w:color="auto"/>
                                                      </w:divBdr>
                                                      <w:divsChild>
                                                        <w:div w:id="1671710330">
                                                          <w:marLeft w:val="0"/>
                                                          <w:marRight w:val="0"/>
                                                          <w:marTop w:val="83"/>
                                                          <w:marBottom w:val="0"/>
                                                          <w:divBdr>
                                                            <w:top w:val="none" w:sz="0" w:space="0" w:color="auto"/>
                                                            <w:left w:val="none" w:sz="0" w:space="0" w:color="auto"/>
                                                            <w:bottom w:val="none" w:sz="0" w:space="0" w:color="auto"/>
                                                            <w:right w:val="none" w:sz="0" w:space="0" w:color="auto"/>
                                                          </w:divBdr>
                                                          <w:divsChild>
                                                            <w:div w:id="1129977960">
                                                              <w:marLeft w:val="0"/>
                                                              <w:marRight w:val="0"/>
                                                              <w:marTop w:val="0"/>
                                                              <w:marBottom w:val="0"/>
                                                              <w:divBdr>
                                                                <w:top w:val="none" w:sz="0" w:space="0" w:color="auto"/>
                                                                <w:left w:val="none" w:sz="0" w:space="0" w:color="auto"/>
                                                                <w:bottom w:val="none" w:sz="0" w:space="0" w:color="auto"/>
                                                                <w:right w:val="none" w:sz="0" w:space="0" w:color="auto"/>
                                                              </w:divBdr>
                                                              <w:divsChild>
                                                                <w:div w:id="153068577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8846417">
      <w:bodyDiv w:val="1"/>
      <w:marLeft w:val="0"/>
      <w:marRight w:val="0"/>
      <w:marTop w:val="0"/>
      <w:marBottom w:val="0"/>
      <w:divBdr>
        <w:top w:val="none" w:sz="0" w:space="0" w:color="auto"/>
        <w:left w:val="none" w:sz="0" w:space="0" w:color="auto"/>
        <w:bottom w:val="none" w:sz="0" w:space="0" w:color="auto"/>
        <w:right w:val="none" w:sz="0" w:space="0" w:color="auto"/>
      </w:divBdr>
      <w:divsChild>
        <w:div w:id="1911960960">
          <w:marLeft w:val="0"/>
          <w:marRight w:val="0"/>
          <w:marTop w:val="0"/>
          <w:marBottom w:val="0"/>
          <w:divBdr>
            <w:top w:val="none" w:sz="0" w:space="0" w:color="auto"/>
            <w:left w:val="none" w:sz="0" w:space="0" w:color="auto"/>
            <w:bottom w:val="none" w:sz="0" w:space="0" w:color="auto"/>
            <w:right w:val="none" w:sz="0" w:space="0" w:color="auto"/>
          </w:divBdr>
          <w:divsChild>
            <w:div w:id="947741265">
              <w:marLeft w:val="0"/>
              <w:marRight w:val="0"/>
              <w:marTop w:val="0"/>
              <w:marBottom w:val="0"/>
              <w:divBdr>
                <w:top w:val="none" w:sz="0" w:space="0" w:color="auto"/>
                <w:left w:val="none" w:sz="0" w:space="0" w:color="auto"/>
                <w:bottom w:val="none" w:sz="0" w:space="0" w:color="auto"/>
                <w:right w:val="none" w:sz="0" w:space="0" w:color="auto"/>
              </w:divBdr>
              <w:divsChild>
                <w:div w:id="456073680">
                  <w:marLeft w:val="0"/>
                  <w:marRight w:val="0"/>
                  <w:marTop w:val="105"/>
                  <w:marBottom w:val="0"/>
                  <w:divBdr>
                    <w:top w:val="none" w:sz="0" w:space="0" w:color="auto"/>
                    <w:left w:val="none" w:sz="0" w:space="0" w:color="auto"/>
                    <w:bottom w:val="none" w:sz="0" w:space="0" w:color="auto"/>
                    <w:right w:val="none" w:sz="0" w:space="0" w:color="auto"/>
                  </w:divBdr>
                  <w:divsChild>
                    <w:div w:id="1862938057">
                      <w:marLeft w:val="450"/>
                      <w:marRight w:val="225"/>
                      <w:marTop w:val="0"/>
                      <w:marBottom w:val="0"/>
                      <w:divBdr>
                        <w:top w:val="none" w:sz="0" w:space="0" w:color="auto"/>
                        <w:left w:val="none" w:sz="0" w:space="0" w:color="auto"/>
                        <w:bottom w:val="none" w:sz="0" w:space="0" w:color="auto"/>
                        <w:right w:val="none" w:sz="0" w:space="0" w:color="auto"/>
                      </w:divBdr>
                      <w:divsChild>
                        <w:div w:id="1328552244">
                          <w:marLeft w:val="0"/>
                          <w:marRight w:val="0"/>
                          <w:marTop w:val="0"/>
                          <w:marBottom w:val="600"/>
                          <w:divBdr>
                            <w:top w:val="single" w:sz="6" w:space="0" w:color="314664"/>
                            <w:left w:val="single" w:sz="6" w:space="0" w:color="314664"/>
                            <w:bottom w:val="single" w:sz="6" w:space="0" w:color="314664"/>
                            <w:right w:val="single" w:sz="6" w:space="0" w:color="314664"/>
                          </w:divBdr>
                          <w:divsChild>
                            <w:div w:id="330722584">
                              <w:marLeft w:val="0"/>
                              <w:marRight w:val="0"/>
                              <w:marTop w:val="0"/>
                              <w:marBottom w:val="0"/>
                              <w:divBdr>
                                <w:top w:val="none" w:sz="0" w:space="0" w:color="auto"/>
                                <w:left w:val="none" w:sz="0" w:space="0" w:color="auto"/>
                                <w:bottom w:val="none" w:sz="0" w:space="0" w:color="auto"/>
                                <w:right w:val="none" w:sz="0" w:space="0" w:color="auto"/>
                              </w:divBdr>
                              <w:divsChild>
                                <w:div w:id="1186358847">
                                  <w:marLeft w:val="0"/>
                                  <w:marRight w:val="0"/>
                                  <w:marTop w:val="0"/>
                                  <w:marBottom w:val="0"/>
                                  <w:divBdr>
                                    <w:top w:val="none" w:sz="0" w:space="0" w:color="auto"/>
                                    <w:left w:val="none" w:sz="0" w:space="0" w:color="auto"/>
                                    <w:bottom w:val="none" w:sz="0" w:space="0" w:color="auto"/>
                                    <w:right w:val="none" w:sz="0" w:space="0" w:color="auto"/>
                                  </w:divBdr>
                                  <w:divsChild>
                                    <w:div w:id="1068531072">
                                      <w:marLeft w:val="0"/>
                                      <w:marRight w:val="0"/>
                                      <w:marTop w:val="0"/>
                                      <w:marBottom w:val="0"/>
                                      <w:divBdr>
                                        <w:top w:val="none" w:sz="0" w:space="0" w:color="auto"/>
                                        <w:left w:val="none" w:sz="0" w:space="0" w:color="auto"/>
                                        <w:bottom w:val="none" w:sz="0" w:space="0" w:color="auto"/>
                                        <w:right w:val="none" w:sz="0" w:space="0" w:color="auto"/>
                                      </w:divBdr>
                                      <w:divsChild>
                                        <w:div w:id="967786275">
                                          <w:marLeft w:val="0"/>
                                          <w:marRight w:val="0"/>
                                          <w:marTop w:val="0"/>
                                          <w:marBottom w:val="0"/>
                                          <w:divBdr>
                                            <w:top w:val="none" w:sz="0" w:space="0" w:color="auto"/>
                                            <w:left w:val="none" w:sz="0" w:space="0" w:color="auto"/>
                                            <w:bottom w:val="none" w:sz="0" w:space="0" w:color="auto"/>
                                            <w:right w:val="none" w:sz="0" w:space="0" w:color="auto"/>
                                          </w:divBdr>
                                          <w:divsChild>
                                            <w:div w:id="1023020201">
                                              <w:marLeft w:val="0"/>
                                              <w:marRight w:val="0"/>
                                              <w:marTop w:val="0"/>
                                              <w:marBottom w:val="0"/>
                                              <w:divBdr>
                                                <w:top w:val="none" w:sz="0" w:space="0" w:color="auto"/>
                                                <w:left w:val="none" w:sz="0" w:space="0" w:color="auto"/>
                                                <w:bottom w:val="none" w:sz="0" w:space="0" w:color="auto"/>
                                                <w:right w:val="none" w:sz="0" w:space="0" w:color="auto"/>
                                              </w:divBdr>
                                              <w:divsChild>
                                                <w:div w:id="1464083100">
                                                  <w:marLeft w:val="0"/>
                                                  <w:marRight w:val="0"/>
                                                  <w:marTop w:val="0"/>
                                                  <w:marBottom w:val="0"/>
                                                  <w:divBdr>
                                                    <w:top w:val="none" w:sz="0" w:space="0" w:color="auto"/>
                                                    <w:left w:val="none" w:sz="0" w:space="0" w:color="auto"/>
                                                    <w:bottom w:val="none" w:sz="0" w:space="0" w:color="auto"/>
                                                    <w:right w:val="none" w:sz="0" w:space="0" w:color="auto"/>
                                                  </w:divBdr>
                                                  <w:divsChild>
                                                    <w:div w:id="1254556017">
                                                      <w:marLeft w:val="0"/>
                                                      <w:marRight w:val="0"/>
                                                      <w:marTop w:val="0"/>
                                                      <w:marBottom w:val="0"/>
                                                      <w:divBdr>
                                                        <w:top w:val="none" w:sz="0" w:space="0" w:color="auto"/>
                                                        <w:left w:val="none" w:sz="0" w:space="0" w:color="auto"/>
                                                        <w:bottom w:val="none" w:sz="0" w:space="0" w:color="auto"/>
                                                        <w:right w:val="none" w:sz="0" w:space="0" w:color="auto"/>
                                                      </w:divBdr>
                                                      <w:divsChild>
                                                        <w:div w:id="1858347012">
                                                          <w:marLeft w:val="0"/>
                                                          <w:marRight w:val="0"/>
                                                          <w:marTop w:val="0"/>
                                                          <w:marBottom w:val="0"/>
                                                          <w:divBdr>
                                                            <w:top w:val="none" w:sz="0" w:space="0" w:color="auto"/>
                                                            <w:left w:val="none" w:sz="0" w:space="0" w:color="auto"/>
                                                            <w:bottom w:val="none" w:sz="0" w:space="0" w:color="auto"/>
                                                            <w:right w:val="none" w:sz="0" w:space="0" w:color="auto"/>
                                                          </w:divBdr>
                                                          <w:divsChild>
                                                            <w:div w:id="1583375220">
                                                              <w:marLeft w:val="0"/>
                                                              <w:marRight w:val="0"/>
                                                              <w:marTop w:val="0"/>
                                                              <w:marBottom w:val="0"/>
                                                              <w:divBdr>
                                                                <w:top w:val="none" w:sz="0" w:space="0" w:color="auto"/>
                                                                <w:left w:val="none" w:sz="0" w:space="0" w:color="auto"/>
                                                                <w:bottom w:val="none" w:sz="0" w:space="0" w:color="auto"/>
                                                                <w:right w:val="none" w:sz="0" w:space="0" w:color="auto"/>
                                                              </w:divBdr>
                                                              <w:divsChild>
                                                                <w:div w:id="1679700387">
                                                                  <w:marLeft w:val="0"/>
                                                                  <w:marRight w:val="0"/>
                                                                  <w:marTop w:val="0"/>
                                                                  <w:marBottom w:val="0"/>
                                                                  <w:divBdr>
                                                                    <w:top w:val="none" w:sz="0" w:space="0" w:color="auto"/>
                                                                    <w:left w:val="none" w:sz="0" w:space="0" w:color="auto"/>
                                                                    <w:bottom w:val="none" w:sz="0" w:space="0" w:color="auto"/>
                                                                    <w:right w:val="none" w:sz="0" w:space="0" w:color="auto"/>
                                                                  </w:divBdr>
                                                                  <w:divsChild>
                                                                    <w:div w:id="572744420">
                                                                      <w:marLeft w:val="0"/>
                                                                      <w:marRight w:val="0"/>
                                                                      <w:marTop w:val="83"/>
                                                                      <w:marBottom w:val="0"/>
                                                                      <w:divBdr>
                                                                        <w:top w:val="none" w:sz="0" w:space="0" w:color="auto"/>
                                                                        <w:left w:val="none" w:sz="0" w:space="0" w:color="auto"/>
                                                                        <w:bottom w:val="none" w:sz="0" w:space="0" w:color="auto"/>
                                                                        <w:right w:val="none" w:sz="0" w:space="0" w:color="auto"/>
                                                                      </w:divBdr>
                                                                      <w:divsChild>
                                                                        <w:div w:id="1077627460">
                                                                          <w:marLeft w:val="0"/>
                                                                          <w:marRight w:val="0"/>
                                                                          <w:marTop w:val="0"/>
                                                                          <w:marBottom w:val="0"/>
                                                                          <w:divBdr>
                                                                            <w:top w:val="none" w:sz="0" w:space="0" w:color="auto"/>
                                                                            <w:left w:val="none" w:sz="0" w:space="0" w:color="auto"/>
                                                                            <w:bottom w:val="none" w:sz="0" w:space="0" w:color="auto"/>
                                                                            <w:right w:val="none" w:sz="0" w:space="0" w:color="auto"/>
                                                                          </w:divBdr>
                                                                          <w:divsChild>
                                                                            <w:div w:id="1854101899">
                                                                              <w:marLeft w:val="0"/>
                                                                              <w:marRight w:val="0"/>
                                                                              <w:marTop w:val="83"/>
                                                                              <w:marBottom w:val="0"/>
                                                                              <w:divBdr>
                                                                                <w:top w:val="none" w:sz="0" w:space="0" w:color="auto"/>
                                                                                <w:left w:val="none" w:sz="0" w:space="0" w:color="auto"/>
                                                                                <w:bottom w:val="none" w:sz="0" w:space="0" w:color="auto"/>
                                                                                <w:right w:val="none" w:sz="0" w:space="0" w:color="auto"/>
                                                                              </w:divBdr>
                                                                            </w:div>
                                                                          </w:divsChild>
                                                                        </w:div>
                                                                        <w:div w:id="1441991378">
                                                                          <w:marLeft w:val="0"/>
                                                                          <w:marRight w:val="0"/>
                                                                          <w:marTop w:val="0"/>
                                                                          <w:marBottom w:val="0"/>
                                                                          <w:divBdr>
                                                                            <w:top w:val="none" w:sz="0" w:space="0" w:color="auto"/>
                                                                            <w:left w:val="none" w:sz="0" w:space="0" w:color="auto"/>
                                                                            <w:bottom w:val="none" w:sz="0" w:space="0" w:color="auto"/>
                                                                            <w:right w:val="none" w:sz="0" w:space="0" w:color="auto"/>
                                                                          </w:divBdr>
                                                                          <w:divsChild>
                                                                            <w:div w:id="1308046305">
                                                                              <w:marLeft w:val="0"/>
                                                                              <w:marRight w:val="0"/>
                                                                              <w:marTop w:val="83"/>
                                                                              <w:marBottom w:val="0"/>
                                                                              <w:divBdr>
                                                                                <w:top w:val="none" w:sz="0" w:space="0" w:color="auto"/>
                                                                                <w:left w:val="none" w:sz="0" w:space="0" w:color="auto"/>
                                                                                <w:bottom w:val="none" w:sz="0" w:space="0" w:color="auto"/>
                                                                                <w:right w:val="none" w:sz="0" w:space="0" w:color="auto"/>
                                                                              </w:divBdr>
                                                                            </w:div>
                                                                          </w:divsChild>
                                                                        </w:div>
                                                                        <w:div w:id="1808234951">
                                                                          <w:marLeft w:val="0"/>
                                                                          <w:marRight w:val="0"/>
                                                                          <w:marTop w:val="0"/>
                                                                          <w:marBottom w:val="0"/>
                                                                          <w:divBdr>
                                                                            <w:top w:val="none" w:sz="0" w:space="0" w:color="auto"/>
                                                                            <w:left w:val="none" w:sz="0" w:space="0" w:color="auto"/>
                                                                            <w:bottom w:val="none" w:sz="0" w:space="0" w:color="auto"/>
                                                                            <w:right w:val="none" w:sz="0" w:space="0" w:color="auto"/>
                                                                          </w:divBdr>
                                                                          <w:divsChild>
                                                                            <w:div w:id="5865000">
                                                                              <w:marLeft w:val="0"/>
                                                                              <w:marRight w:val="0"/>
                                                                              <w:marTop w:val="83"/>
                                                                              <w:marBottom w:val="0"/>
                                                                              <w:divBdr>
                                                                                <w:top w:val="none" w:sz="0" w:space="0" w:color="auto"/>
                                                                                <w:left w:val="none" w:sz="0" w:space="0" w:color="auto"/>
                                                                                <w:bottom w:val="none" w:sz="0" w:space="0" w:color="auto"/>
                                                                                <w:right w:val="none" w:sz="0" w:space="0" w:color="auto"/>
                                                                              </w:divBdr>
                                                                            </w:div>
                                                                          </w:divsChild>
                                                                        </w:div>
                                                                        <w:div w:id="2010868428">
                                                                          <w:marLeft w:val="0"/>
                                                                          <w:marRight w:val="0"/>
                                                                          <w:marTop w:val="0"/>
                                                                          <w:marBottom w:val="0"/>
                                                                          <w:divBdr>
                                                                            <w:top w:val="none" w:sz="0" w:space="0" w:color="auto"/>
                                                                            <w:left w:val="none" w:sz="0" w:space="0" w:color="auto"/>
                                                                            <w:bottom w:val="none" w:sz="0" w:space="0" w:color="auto"/>
                                                                            <w:right w:val="none" w:sz="0" w:space="0" w:color="auto"/>
                                                                          </w:divBdr>
                                                                          <w:divsChild>
                                                                            <w:div w:id="93987870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100950">
      <w:bodyDiv w:val="1"/>
      <w:marLeft w:val="0"/>
      <w:marRight w:val="0"/>
      <w:marTop w:val="0"/>
      <w:marBottom w:val="0"/>
      <w:divBdr>
        <w:top w:val="none" w:sz="0" w:space="0" w:color="auto"/>
        <w:left w:val="none" w:sz="0" w:space="0" w:color="auto"/>
        <w:bottom w:val="none" w:sz="0" w:space="0" w:color="auto"/>
        <w:right w:val="none" w:sz="0" w:space="0" w:color="auto"/>
      </w:divBdr>
    </w:div>
    <w:div w:id="2129351224">
      <w:bodyDiv w:val="1"/>
      <w:marLeft w:val="0"/>
      <w:marRight w:val="0"/>
      <w:marTop w:val="0"/>
      <w:marBottom w:val="0"/>
      <w:divBdr>
        <w:top w:val="none" w:sz="0" w:space="0" w:color="auto"/>
        <w:left w:val="none" w:sz="0" w:space="0" w:color="auto"/>
        <w:bottom w:val="none" w:sz="0" w:space="0" w:color="auto"/>
        <w:right w:val="none" w:sz="0" w:space="0" w:color="auto"/>
      </w:divBdr>
      <w:divsChild>
        <w:div w:id="449784191">
          <w:marLeft w:val="0"/>
          <w:marRight w:val="0"/>
          <w:marTop w:val="0"/>
          <w:marBottom w:val="0"/>
          <w:divBdr>
            <w:top w:val="none" w:sz="0" w:space="0" w:color="auto"/>
            <w:left w:val="none" w:sz="0" w:space="0" w:color="auto"/>
            <w:bottom w:val="none" w:sz="0" w:space="0" w:color="auto"/>
            <w:right w:val="none" w:sz="0" w:space="0" w:color="auto"/>
          </w:divBdr>
          <w:divsChild>
            <w:div w:id="1920483413">
              <w:marLeft w:val="0"/>
              <w:marRight w:val="0"/>
              <w:marTop w:val="0"/>
              <w:marBottom w:val="0"/>
              <w:divBdr>
                <w:top w:val="none" w:sz="0" w:space="0" w:color="auto"/>
                <w:left w:val="none" w:sz="0" w:space="0" w:color="auto"/>
                <w:bottom w:val="none" w:sz="0" w:space="0" w:color="auto"/>
                <w:right w:val="none" w:sz="0" w:space="0" w:color="auto"/>
              </w:divBdr>
              <w:divsChild>
                <w:div w:id="1294630787">
                  <w:marLeft w:val="0"/>
                  <w:marRight w:val="0"/>
                  <w:marTop w:val="105"/>
                  <w:marBottom w:val="0"/>
                  <w:divBdr>
                    <w:top w:val="none" w:sz="0" w:space="0" w:color="auto"/>
                    <w:left w:val="none" w:sz="0" w:space="0" w:color="auto"/>
                    <w:bottom w:val="none" w:sz="0" w:space="0" w:color="auto"/>
                    <w:right w:val="none" w:sz="0" w:space="0" w:color="auto"/>
                  </w:divBdr>
                  <w:divsChild>
                    <w:div w:id="592857949">
                      <w:marLeft w:val="450"/>
                      <w:marRight w:val="225"/>
                      <w:marTop w:val="0"/>
                      <w:marBottom w:val="0"/>
                      <w:divBdr>
                        <w:top w:val="none" w:sz="0" w:space="0" w:color="auto"/>
                        <w:left w:val="none" w:sz="0" w:space="0" w:color="auto"/>
                        <w:bottom w:val="none" w:sz="0" w:space="0" w:color="auto"/>
                        <w:right w:val="none" w:sz="0" w:space="0" w:color="auto"/>
                      </w:divBdr>
                      <w:divsChild>
                        <w:div w:id="227034725">
                          <w:marLeft w:val="0"/>
                          <w:marRight w:val="0"/>
                          <w:marTop w:val="0"/>
                          <w:marBottom w:val="600"/>
                          <w:divBdr>
                            <w:top w:val="single" w:sz="6" w:space="0" w:color="314664"/>
                            <w:left w:val="single" w:sz="6" w:space="0" w:color="314664"/>
                            <w:bottom w:val="single" w:sz="6" w:space="0" w:color="314664"/>
                            <w:right w:val="single" w:sz="6" w:space="0" w:color="314664"/>
                          </w:divBdr>
                          <w:divsChild>
                            <w:div w:id="51083439">
                              <w:marLeft w:val="0"/>
                              <w:marRight w:val="0"/>
                              <w:marTop w:val="0"/>
                              <w:marBottom w:val="0"/>
                              <w:divBdr>
                                <w:top w:val="none" w:sz="0" w:space="0" w:color="auto"/>
                                <w:left w:val="none" w:sz="0" w:space="0" w:color="auto"/>
                                <w:bottom w:val="none" w:sz="0" w:space="0" w:color="auto"/>
                                <w:right w:val="none" w:sz="0" w:space="0" w:color="auto"/>
                              </w:divBdr>
                              <w:divsChild>
                                <w:div w:id="82840153">
                                  <w:marLeft w:val="0"/>
                                  <w:marRight w:val="0"/>
                                  <w:marTop w:val="0"/>
                                  <w:marBottom w:val="0"/>
                                  <w:divBdr>
                                    <w:top w:val="none" w:sz="0" w:space="0" w:color="auto"/>
                                    <w:left w:val="none" w:sz="0" w:space="0" w:color="auto"/>
                                    <w:bottom w:val="none" w:sz="0" w:space="0" w:color="auto"/>
                                    <w:right w:val="none" w:sz="0" w:space="0" w:color="auto"/>
                                  </w:divBdr>
                                  <w:divsChild>
                                    <w:div w:id="1734429918">
                                      <w:marLeft w:val="0"/>
                                      <w:marRight w:val="0"/>
                                      <w:marTop w:val="0"/>
                                      <w:marBottom w:val="0"/>
                                      <w:divBdr>
                                        <w:top w:val="none" w:sz="0" w:space="0" w:color="auto"/>
                                        <w:left w:val="none" w:sz="0" w:space="0" w:color="auto"/>
                                        <w:bottom w:val="none" w:sz="0" w:space="0" w:color="auto"/>
                                        <w:right w:val="none" w:sz="0" w:space="0" w:color="auto"/>
                                      </w:divBdr>
                                      <w:divsChild>
                                        <w:div w:id="1322082553">
                                          <w:marLeft w:val="0"/>
                                          <w:marRight w:val="0"/>
                                          <w:marTop w:val="0"/>
                                          <w:marBottom w:val="0"/>
                                          <w:divBdr>
                                            <w:top w:val="none" w:sz="0" w:space="0" w:color="auto"/>
                                            <w:left w:val="none" w:sz="0" w:space="0" w:color="auto"/>
                                            <w:bottom w:val="none" w:sz="0" w:space="0" w:color="auto"/>
                                            <w:right w:val="none" w:sz="0" w:space="0" w:color="auto"/>
                                          </w:divBdr>
                                          <w:divsChild>
                                            <w:div w:id="1021976757">
                                              <w:marLeft w:val="0"/>
                                              <w:marRight w:val="0"/>
                                              <w:marTop w:val="0"/>
                                              <w:marBottom w:val="0"/>
                                              <w:divBdr>
                                                <w:top w:val="none" w:sz="0" w:space="0" w:color="auto"/>
                                                <w:left w:val="none" w:sz="0" w:space="0" w:color="auto"/>
                                                <w:bottom w:val="none" w:sz="0" w:space="0" w:color="auto"/>
                                                <w:right w:val="none" w:sz="0" w:space="0" w:color="auto"/>
                                              </w:divBdr>
                                              <w:divsChild>
                                                <w:div w:id="885945784">
                                                  <w:marLeft w:val="0"/>
                                                  <w:marRight w:val="0"/>
                                                  <w:marTop w:val="0"/>
                                                  <w:marBottom w:val="0"/>
                                                  <w:divBdr>
                                                    <w:top w:val="none" w:sz="0" w:space="0" w:color="auto"/>
                                                    <w:left w:val="none" w:sz="0" w:space="0" w:color="auto"/>
                                                    <w:bottom w:val="none" w:sz="0" w:space="0" w:color="auto"/>
                                                    <w:right w:val="none" w:sz="0" w:space="0" w:color="auto"/>
                                                  </w:divBdr>
                                                  <w:divsChild>
                                                    <w:div w:id="2036997820">
                                                      <w:marLeft w:val="0"/>
                                                      <w:marRight w:val="0"/>
                                                      <w:marTop w:val="0"/>
                                                      <w:marBottom w:val="0"/>
                                                      <w:divBdr>
                                                        <w:top w:val="none" w:sz="0" w:space="0" w:color="auto"/>
                                                        <w:left w:val="none" w:sz="0" w:space="0" w:color="auto"/>
                                                        <w:bottom w:val="none" w:sz="0" w:space="0" w:color="auto"/>
                                                        <w:right w:val="none" w:sz="0" w:space="0" w:color="auto"/>
                                                      </w:divBdr>
                                                      <w:divsChild>
                                                        <w:div w:id="2093239044">
                                                          <w:marLeft w:val="0"/>
                                                          <w:marRight w:val="0"/>
                                                          <w:marTop w:val="83"/>
                                                          <w:marBottom w:val="0"/>
                                                          <w:divBdr>
                                                            <w:top w:val="none" w:sz="0" w:space="0" w:color="auto"/>
                                                            <w:left w:val="none" w:sz="0" w:space="0" w:color="auto"/>
                                                            <w:bottom w:val="none" w:sz="0" w:space="0" w:color="auto"/>
                                                            <w:right w:val="none" w:sz="0" w:space="0" w:color="auto"/>
                                                          </w:divBdr>
                                                          <w:divsChild>
                                                            <w:div w:id="148861256">
                                                              <w:marLeft w:val="0"/>
                                                              <w:marRight w:val="0"/>
                                                              <w:marTop w:val="0"/>
                                                              <w:marBottom w:val="0"/>
                                                              <w:divBdr>
                                                                <w:top w:val="none" w:sz="0" w:space="0" w:color="auto"/>
                                                                <w:left w:val="none" w:sz="0" w:space="0" w:color="auto"/>
                                                                <w:bottom w:val="none" w:sz="0" w:space="0" w:color="auto"/>
                                                                <w:right w:val="none" w:sz="0" w:space="0" w:color="auto"/>
                                                              </w:divBdr>
                                                              <w:divsChild>
                                                                <w:div w:id="802843551">
                                                                  <w:marLeft w:val="0"/>
                                                                  <w:marRight w:val="0"/>
                                                                  <w:marTop w:val="83"/>
                                                                  <w:marBottom w:val="0"/>
                                                                  <w:divBdr>
                                                                    <w:top w:val="none" w:sz="0" w:space="0" w:color="auto"/>
                                                                    <w:left w:val="none" w:sz="0" w:space="0" w:color="auto"/>
                                                                    <w:bottom w:val="none" w:sz="0" w:space="0" w:color="auto"/>
                                                                    <w:right w:val="none" w:sz="0" w:space="0" w:color="auto"/>
                                                                  </w:divBdr>
                                                                </w:div>
                                                                <w:div w:id="1264998924">
                                                                  <w:marLeft w:val="0"/>
                                                                  <w:marRight w:val="0"/>
                                                                  <w:marTop w:val="83"/>
                                                                  <w:marBottom w:val="0"/>
                                                                  <w:divBdr>
                                                                    <w:top w:val="none" w:sz="0" w:space="0" w:color="auto"/>
                                                                    <w:left w:val="none" w:sz="0" w:space="0" w:color="auto"/>
                                                                    <w:bottom w:val="none" w:sz="0" w:space="0" w:color="auto"/>
                                                                    <w:right w:val="none" w:sz="0" w:space="0" w:color="auto"/>
                                                                  </w:divBdr>
                                                                </w:div>
                                                                <w:div w:id="16709840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yperlink" Target="http://nz01.terabyte.co.nz/ots/DocumentLibrary/TeRarawa_Property_Attachsched.pdf" TargetMode="External"/><Relationship Id="rId26" Type="http://schemas.openxmlformats.org/officeDocument/2006/relationships/hyperlink" Target="http://www.legislation.govt.nz/act/public/2015/0079/latest/whole.html?search=sw_096be8ed8116fada_%22other+relevant+trustees%22_25_se&amp;p=1"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nz01.terabyte.co.nz/ots/DocumentLibrary/TeRarawa_Property_AttachSched.pdf" TargetMode="External"/><Relationship Id="rId34" Type="http://schemas.openxmlformats.org/officeDocument/2006/relationships/hyperlink" Target="http://www.legislation.govt.nz/act/public/2015/0079/latest/link.aspx?search=sw_096be8ed8116fada_Te+T%c4%81pairu+Hirahira+o+Kahakaharoa_25_se&amp;p=4&amp;id=DLM444304"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yperlink" Target="http://www.ots.govt.nz/" TargetMode="External"/><Relationship Id="rId25" Type="http://schemas.openxmlformats.org/officeDocument/2006/relationships/hyperlink" Target="http://www.legislation.govt.nz/act/public/2015/0079/latest/whole.html?search=sw_096be8ed8116fada_%22other+relevant+trustees%22_25_se&amp;p=1" TargetMode="External"/><Relationship Id="rId33" Type="http://schemas.openxmlformats.org/officeDocument/2006/relationships/hyperlink" Target="http://nz01.terabyte.co.nz/ots/DocumentLibrary/TeRarawa_Property_AttachSched.pdf"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nz01.terabyte.co.nz/ots/DocumentLibrary/NgaiTakotoAttachments%5b1%5d.pdf" TargetMode="External"/><Relationship Id="rId20" Type="http://schemas.openxmlformats.org/officeDocument/2006/relationships/hyperlink" Target="http://nz01.terabyte.co.nz/ots/DocumentLibrary/TeRarawa_Property_AttachSched.pdf"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www.legislation.govt.nz/act/public/2015/0079/latest/link.aspx?search=sw_096be8ed8116fada_%22other+relevant+trustees%22_25_se&amp;p=1&amp;id=DLM104697"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yperlink" Target="http://nz01.terabyte.co.nz/ots/DocumentLibrary/TeRarawa_Property_AttachSched.pdf" TargetMode="External"/><Relationship Id="rId28" Type="http://schemas.openxmlformats.org/officeDocument/2006/relationships/hyperlink" Target="http://www.legislation.govt.nz/act/public/2015/0077/latest/link.aspx?id=DLM104699"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ots.govt.nz"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nz01.terabyte.co.nz/ots/DocumentLibrary/TeRarawa_Property_AttachSched.pdf" TargetMode="External"/><Relationship Id="rId27" Type="http://schemas.openxmlformats.org/officeDocument/2006/relationships/hyperlink" Target="http://www.legislation.govt.nz/act/public/2015/0077/latest/link.aspx?id=DLM104699" TargetMode="External"/><Relationship Id="rId30" Type="http://schemas.openxmlformats.org/officeDocument/2006/relationships/header" Target="header8.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55CA8-AB0C-43A4-8A6A-891347DB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53</Pages>
  <Words>16034</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107214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Melanie Hinchsliffe</cp:lastModifiedBy>
  <cp:revision>17</cp:revision>
  <cp:lastPrinted>2016-03-17T21:52:00Z</cp:lastPrinted>
  <dcterms:created xsi:type="dcterms:W3CDTF">2016-02-03T23:13:00Z</dcterms:created>
  <dcterms:modified xsi:type="dcterms:W3CDTF">2016-03-17T21:52:00Z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A2177746</vt:lpwstr>
  </property>
  <property fmtid="{D5CDD505-2E9C-101B-9397-08002B2CF9AE}" pid="4" name="Objective-Title">
    <vt:lpwstr>Te Rawara Claims Settlement Act 2015 treaty settlement registration guideline - LINZG20757 - PUBLISHED ON WEBSITE</vt:lpwstr>
  </property>
  <property fmtid="{D5CDD505-2E9C-101B-9397-08002B2CF9AE}" pid="5" name="Objective-Comment">
    <vt:lpwstr/>
  </property>
  <property fmtid="{D5CDD505-2E9C-101B-9397-08002B2CF9AE}" pid="6" name="Objective-CreationStamp">
    <vt:filetime>2016-02-19T00:59:11Z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2016-03-17T19:21:23Z</vt:filetime>
  </property>
  <property fmtid="{D5CDD505-2E9C-101B-9397-08002B2CF9AE}" pid="11" name="Objective-Owner">
    <vt:lpwstr>Mel Hinchsliffe</vt:lpwstr>
  </property>
  <property fmtid="{D5CDD505-2E9C-101B-9397-08002B2CF9AE}" pid="12" name="Objective-Path">
    <vt:lpwstr>LinZone Global Folder:LinZone File Plan:Land Registration:Standards and Guidelines:Guidelines:Treaty Claims Settlements guidelines:PUBLISHED - Te Rarawa Claims Settlement Act 201X registration guideline - LINZG20757:Publication - Te Rarawa registration gu</vt:lpwstr>
  </property>
  <property fmtid="{D5CDD505-2E9C-101B-9397-08002B2CF9AE}" pid="13" name="Objective-Parent">
    <vt:lpwstr>Publication - Te Rarawa registration guideline - LINZG20757</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