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2.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86E5D" w:rsidRDefault="00451739" w:rsidP="0028686E">
      <w:pPr>
        <w:pStyle w:val="1Title"/>
      </w:pPr>
      <w:bookmarkStart w:id="0" w:name="_GoBack"/>
      <w:bookmarkEnd w:id="0"/>
      <w:proofErr w:type="spellStart"/>
      <w:r>
        <w:t>Te</w:t>
      </w:r>
      <w:proofErr w:type="spellEnd"/>
      <w:r>
        <w:t xml:space="preserve"> </w:t>
      </w:r>
      <w:proofErr w:type="spellStart"/>
      <w:r>
        <w:t>Urewera</w:t>
      </w:r>
      <w:proofErr w:type="spellEnd"/>
      <w:r>
        <w:t xml:space="preserve"> Act 2014 </w:t>
      </w:r>
      <w:r w:rsidR="00F764F7" w:rsidRPr="00F764F7">
        <w:t>registration guideline</w:t>
      </w:r>
    </w:p>
    <w:p w:rsidR="00686E5D" w:rsidRDefault="00F764F7" w:rsidP="0028686E">
      <w:pPr>
        <w:pStyle w:val="2Subheadings"/>
      </w:pPr>
      <w:r>
        <w:t>LINZG</w:t>
      </w:r>
      <w:r w:rsidR="00451739">
        <w:t>20751</w:t>
      </w:r>
    </w:p>
    <w:p w:rsidR="00686E5D" w:rsidRDefault="00664247" w:rsidP="0028686E">
      <w:pPr>
        <w:pStyle w:val="2Subheadings"/>
      </w:pPr>
      <w:r>
        <w:t>29 August</w:t>
      </w:r>
      <w:r w:rsidR="00451739">
        <w:t xml:space="preserve"> 2014</w:t>
      </w:r>
    </w:p>
    <w:p w:rsidR="00686E5D" w:rsidRDefault="00686E5D" w:rsidP="00686E5D"/>
    <w:p w:rsidR="00686E5D" w:rsidRPr="00686E5D" w:rsidRDefault="00686E5D" w:rsidP="00686E5D">
      <w:pPr>
        <w:sectPr w:rsidR="00686E5D" w:rsidRPr="00686E5D" w:rsidSect="0028686E">
          <w:headerReference w:type="even" r:id="rId9"/>
          <w:headerReference w:type="default" r:id="rId10"/>
          <w:headerReference w:type="first" r:id="rId11"/>
          <w:pgSz w:w="11906" w:h="16838" w:code="9"/>
          <w:pgMar w:top="7796" w:right="1134" w:bottom="1134" w:left="1134" w:header="567" w:footer="567" w:gutter="0"/>
          <w:cols w:space="708"/>
          <w:docGrid w:linePitch="360"/>
        </w:sectPr>
      </w:pPr>
    </w:p>
    <w:p w:rsidR="00686E5D" w:rsidRDefault="00686E5D" w:rsidP="00686E5D">
      <w:pPr>
        <w:pStyle w:val="TOCHeading"/>
      </w:pPr>
      <w:r>
        <w:lastRenderedPageBreak/>
        <w:t>Table of contents</w:t>
      </w:r>
    </w:p>
    <w:p w:rsidR="00D11BA8" w:rsidRDefault="00121D53">
      <w:pPr>
        <w:pStyle w:val="TOC1"/>
        <w:rPr>
          <w:rFonts w:asciiTheme="minorHAnsi" w:eastAsiaTheme="minorEastAsia" w:hAnsiTheme="minorHAnsi"/>
          <w:noProof/>
          <w:color w:val="auto"/>
          <w:sz w:val="22"/>
          <w:lang w:eastAsia="en-NZ"/>
        </w:rPr>
      </w:pPr>
      <w:r>
        <w:rPr>
          <w:b/>
          <w:caps/>
          <w:color w:val="00AA9C"/>
          <w:sz w:val="22"/>
        </w:rPr>
        <w:fldChar w:fldCharType="begin"/>
      </w:r>
      <w:r>
        <w:instrText xml:space="preserve"> TOC \o "1-2" \h \z \u </w:instrText>
      </w:r>
      <w:r>
        <w:rPr>
          <w:b/>
          <w:caps/>
          <w:color w:val="00AA9C"/>
          <w:sz w:val="22"/>
        </w:rPr>
        <w:fldChar w:fldCharType="separate"/>
      </w:r>
      <w:hyperlink w:anchor="_Toc397083528" w:history="1">
        <w:r w:rsidR="00D11BA8" w:rsidRPr="009054EA">
          <w:rPr>
            <w:rStyle w:val="Hyperlink"/>
            <w:noProof/>
          </w:rPr>
          <w:t>Terms and definitions</w:t>
        </w:r>
        <w:r w:rsidR="00D11BA8">
          <w:rPr>
            <w:noProof/>
            <w:webHidden/>
          </w:rPr>
          <w:tab/>
        </w:r>
        <w:r w:rsidR="00D11BA8">
          <w:rPr>
            <w:noProof/>
            <w:webHidden/>
          </w:rPr>
          <w:fldChar w:fldCharType="begin"/>
        </w:r>
        <w:r w:rsidR="00D11BA8">
          <w:rPr>
            <w:noProof/>
            <w:webHidden/>
          </w:rPr>
          <w:instrText xml:space="preserve"> PAGEREF _Toc397083528 \h </w:instrText>
        </w:r>
        <w:r w:rsidR="00D11BA8">
          <w:rPr>
            <w:noProof/>
            <w:webHidden/>
          </w:rPr>
        </w:r>
        <w:r w:rsidR="00D11BA8">
          <w:rPr>
            <w:noProof/>
            <w:webHidden/>
          </w:rPr>
          <w:fldChar w:fldCharType="separate"/>
        </w:r>
        <w:r w:rsidR="00CA1491">
          <w:rPr>
            <w:noProof/>
            <w:webHidden/>
          </w:rPr>
          <w:t>4</w:t>
        </w:r>
        <w:r w:rsidR="00D11BA8">
          <w:rPr>
            <w:noProof/>
            <w:webHidden/>
          </w:rPr>
          <w:fldChar w:fldCharType="end"/>
        </w:r>
      </w:hyperlink>
    </w:p>
    <w:p w:rsidR="00D11BA8" w:rsidRDefault="000D2CCD">
      <w:pPr>
        <w:pStyle w:val="TOC2"/>
        <w:rPr>
          <w:rFonts w:asciiTheme="minorHAnsi" w:eastAsiaTheme="minorEastAsia" w:hAnsiTheme="minorHAnsi"/>
          <w:noProof/>
          <w:sz w:val="22"/>
          <w:lang w:eastAsia="en-NZ"/>
        </w:rPr>
      </w:pPr>
      <w:hyperlink w:anchor="_Toc397083529" w:history="1">
        <w:r w:rsidR="00D11BA8" w:rsidRPr="009054EA">
          <w:rPr>
            <w:rStyle w:val="Hyperlink"/>
            <w:noProof/>
          </w:rPr>
          <w:t>General</w:t>
        </w:r>
        <w:r w:rsidR="00D11BA8">
          <w:rPr>
            <w:noProof/>
            <w:webHidden/>
          </w:rPr>
          <w:tab/>
        </w:r>
        <w:r w:rsidR="00D11BA8">
          <w:rPr>
            <w:noProof/>
            <w:webHidden/>
          </w:rPr>
          <w:fldChar w:fldCharType="begin"/>
        </w:r>
        <w:r w:rsidR="00D11BA8">
          <w:rPr>
            <w:noProof/>
            <w:webHidden/>
          </w:rPr>
          <w:instrText xml:space="preserve"> PAGEREF _Toc397083529 \h </w:instrText>
        </w:r>
        <w:r w:rsidR="00D11BA8">
          <w:rPr>
            <w:noProof/>
            <w:webHidden/>
          </w:rPr>
        </w:r>
        <w:r w:rsidR="00D11BA8">
          <w:rPr>
            <w:noProof/>
            <w:webHidden/>
          </w:rPr>
          <w:fldChar w:fldCharType="separate"/>
        </w:r>
        <w:r w:rsidR="00CA1491">
          <w:rPr>
            <w:noProof/>
            <w:webHidden/>
          </w:rPr>
          <w:t>4</w:t>
        </w:r>
        <w:r w:rsidR="00D11BA8">
          <w:rPr>
            <w:noProof/>
            <w:webHidden/>
          </w:rPr>
          <w:fldChar w:fldCharType="end"/>
        </w:r>
      </w:hyperlink>
    </w:p>
    <w:p w:rsidR="00D11BA8" w:rsidRDefault="000D2CCD">
      <w:pPr>
        <w:pStyle w:val="TOC1"/>
        <w:rPr>
          <w:rFonts w:asciiTheme="minorHAnsi" w:eastAsiaTheme="minorEastAsia" w:hAnsiTheme="minorHAnsi"/>
          <w:noProof/>
          <w:color w:val="auto"/>
          <w:sz w:val="22"/>
          <w:lang w:eastAsia="en-NZ"/>
        </w:rPr>
      </w:pPr>
      <w:hyperlink w:anchor="_Toc397083530" w:history="1">
        <w:r w:rsidR="00D11BA8" w:rsidRPr="009054EA">
          <w:rPr>
            <w:rStyle w:val="Hyperlink"/>
            <w:noProof/>
          </w:rPr>
          <w:t>Foreword</w:t>
        </w:r>
        <w:r w:rsidR="00D11BA8">
          <w:rPr>
            <w:noProof/>
            <w:webHidden/>
          </w:rPr>
          <w:tab/>
        </w:r>
        <w:r w:rsidR="00D11BA8">
          <w:rPr>
            <w:noProof/>
            <w:webHidden/>
          </w:rPr>
          <w:fldChar w:fldCharType="begin"/>
        </w:r>
        <w:r w:rsidR="00D11BA8">
          <w:rPr>
            <w:noProof/>
            <w:webHidden/>
          </w:rPr>
          <w:instrText xml:space="preserve"> PAGEREF _Toc397083530 \h </w:instrText>
        </w:r>
        <w:r w:rsidR="00D11BA8">
          <w:rPr>
            <w:noProof/>
            <w:webHidden/>
          </w:rPr>
        </w:r>
        <w:r w:rsidR="00D11BA8">
          <w:rPr>
            <w:noProof/>
            <w:webHidden/>
          </w:rPr>
          <w:fldChar w:fldCharType="separate"/>
        </w:r>
        <w:r w:rsidR="00CA1491">
          <w:rPr>
            <w:noProof/>
            <w:webHidden/>
          </w:rPr>
          <w:t>5</w:t>
        </w:r>
        <w:r w:rsidR="00D11BA8">
          <w:rPr>
            <w:noProof/>
            <w:webHidden/>
          </w:rPr>
          <w:fldChar w:fldCharType="end"/>
        </w:r>
      </w:hyperlink>
    </w:p>
    <w:p w:rsidR="00D11BA8" w:rsidRDefault="000D2CCD">
      <w:pPr>
        <w:pStyle w:val="TOC2"/>
        <w:rPr>
          <w:rFonts w:asciiTheme="minorHAnsi" w:eastAsiaTheme="minorEastAsia" w:hAnsiTheme="minorHAnsi"/>
          <w:noProof/>
          <w:sz w:val="22"/>
          <w:lang w:eastAsia="en-NZ"/>
        </w:rPr>
      </w:pPr>
      <w:hyperlink w:anchor="_Toc397083531" w:history="1">
        <w:r w:rsidR="00D11BA8" w:rsidRPr="009054EA">
          <w:rPr>
            <w:rStyle w:val="Hyperlink"/>
            <w:noProof/>
          </w:rPr>
          <w:t>Introduction</w:t>
        </w:r>
        <w:r w:rsidR="00D11BA8">
          <w:rPr>
            <w:noProof/>
            <w:webHidden/>
          </w:rPr>
          <w:tab/>
        </w:r>
        <w:r w:rsidR="00D11BA8">
          <w:rPr>
            <w:noProof/>
            <w:webHidden/>
          </w:rPr>
          <w:fldChar w:fldCharType="begin"/>
        </w:r>
        <w:r w:rsidR="00D11BA8">
          <w:rPr>
            <w:noProof/>
            <w:webHidden/>
          </w:rPr>
          <w:instrText xml:space="preserve"> PAGEREF _Toc397083531 \h </w:instrText>
        </w:r>
        <w:r w:rsidR="00D11BA8">
          <w:rPr>
            <w:noProof/>
            <w:webHidden/>
          </w:rPr>
        </w:r>
        <w:r w:rsidR="00D11BA8">
          <w:rPr>
            <w:noProof/>
            <w:webHidden/>
          </w:rPr>
          <w:fldChar w:fldCharType="separate"/>
        </w:r>
        <w:r w:rsidR="00CA1491">
          <w:rPr>
            <w:noProof/>
            <w:webHidden/>
          </w:rPr>
          <w:t>5</w:t>
        </w:r>
        <w:r w:rsidR="00D11BA8">
          <w:rPr>
            <w:noProof/>
            <w:webHidden/>
          </w:rPr>
          <w:fldChar w:fldCharType="end"/>
        </w:r>
      </w:hyperlink>
    </w:p>
    <w:p w:rsidR="00D11BA8" w:rsidRDefault="000D2CCD">
      <w:pPr>
        <w:pStyle w:val="TOC2"/>
        <w:rPr>
          <w:rFonts w:asciiTheme="minorHAnsi" w:eastAsiaTheme="minorEastAsia" w:hAnsiTheme="minorHAnsi"/>
          <w:noProof/>
          <w:sz w:val="22"/>
          <w:lang w:eastAsia="en-NZ"/>
        </w:rPr>
      </w:pPr>
      <w:hyperlink w:anchor="_Toc397083532" w:history="1">
        <w:r w:rsidR="00D11BA8" w:rsidRPr="009054EA">
          <w:rPr>
            <w:rStyle w:val="Hyperlink"/>
            <w:noProof/>
          </w:rPr>
          <w:t>Purpose</w:t>
        </w:r>
        <w:r w:rsidR="00D11BA8">
          <w:rPr>
            <w:noProof/>
            <w:webHidden/>
          </w:rPr>
          <w:tab/>
        </w:r>
        <w:r w:rsidR="00D11BA8">
          <w:rPr>
            <w:noProof/>
            <w:webHidden/>
          </w:rPr>
          <w:fldChar w:fldCharType="begin"/>
        </w:r>
        <w:r w:rsidR="00D11BA8">
          <w:rPr>
            <w:noProof/>
            <w:webHidden/>
          </w:rPr>
          <w:instrText xml:space="preserve"> PAGEREF _Toc397083532 \h </w:instrText>
        </w:r>
        <w:r w:rsidR="00D11BA8">
          <w:rPr>
            <w:noProof/>
            <w:webHidden/>
          </w:rPr>
        </w:r>
        <w:r w:rsidR="00D11BA8">
          <w:rPr>
            <w:noProof/>
            <w:webHidden/>
          </w:rPr>
          <w:fldChar w:fldCharType="separate"/>
        </w:r>
        <w:r w:rsidR="00CA1491">
          <w:rPr>
            <w:noProof/>
            <w:webHidden/>
          </w:rPr>
          <w:t>5</w:t>
        </w:r>
        <w:r w:rsidR="00D11BA8">
          <w:rPr>
            <w:noProof/>
            <w:webHidden/>
          </w:rPr>
          <w:fldChar w:fldCharType="end"/>
        </w:r>
      </w:hyperlink>
    </w:p>
    <w:p w:rsidR="00D11BA8" w:rsidRDefault="000D2CCD">
      <w:pPr>
        <w:pStyle w:val="TOC2"/>
        <w:rPr>
          <w:rFonts w:asciiTheme="minorHAnsi" w:eastAsiaTheme="minorEastAsia" w:hAnsiTheme="minorHAnsi"/>
          <w:noProof/>
          <w:sz w:val="22"/>
          <w:lang w:eastAsia="en-NZ"/>
        </w:rPr>
      </w:pPr>
      <w:hyperlink w:anchor="_Toc397083533" w:history="1">
        <w:r w:rsidR="00D11BA8" w:rsidRPr="009054EA">
          <w:rPr>
            <w:rStyle w:val="Hyperlink"/>
            <w:noProof/>
          </w:rPr>
          <w:t>Scope</w:t>
        </w:r>
        <w:r w:rsidR="00D11BA8">
          <w:rPr>
            <w:noProof/>
            <w:webHidden/>
          </w:rPr>
          <w:tab/>
        </w:r>
        <w:r w:rsidR="00D11BA8">
          <w:rPr>
            <w:noProof/>
            <w:webHidden/>
          </w:rPr>
          <w:fldChar w:fldCharType="begin"/>
        </w:r>
        <w:r w:rsidR="00D11BA8">
          <w:rPr>
            <w:noProof/>
            <w:webHidden/>
          </w:rPr>
          <w:instrText xml:space="preserve"> PAGEREF _Toc397083533 \h </w:instrText>
        </w:r>
        <w:r w:rsidR="00D11BA8">
          <w:rPr>
            <w:noProof/>
            <w:webHidden/>
          </w:rPr>
        </w:r>
        <w:r w:rsidR="00D11BA8">
          <w:rPr>
            <w:noProof/>
            <w:webHidden/>
          </w:rPr>
          <w:fldChar w:fldCharType="separate"/>
        </w:r>
        <w:r w:rsidR="00CA1491">
          <w:rPr>
            <w:noProof/>
            <w:webHidden/>
          </w:rPr>
          <w:t>5</w:t>
        </w:r>
        <w:r w:rsidR="00D11BA8">
          <w:rPr>
            <w:noProof/>
            <w:webHidden/>
          </w:rPr>
          <w:fldChar w:fldCharType="end"/>
        </w:r>
      </w:hyperlink>
    </w:p>
    <w:p w:rsidR="00D11BA8" w:rsidRDefault="000D2CCD">
      <w:pPr>
        <w:pStyle w:val="TOC2"/>
        <w:rPr>
          <w:rFonts w:asciiTheme="minorHAnsi" w:eastAsiaTheme="minorEastAsia" w:hAnsiTheme="minorHAnsi"/>
          <w:noProof/>
          <w:sz w:val="22"/>
          <w:lang w:eastAsia="en-NZ"/>
        </w:rPr>
      </w:pPr>
      <w:hyperlink w:anchor="_Toc397083534" w:history="1">
        <w:r w:rsidR="00D11BA8" w:rsidRPr="009054EA">
          <w:rPr>
            <w:rStyle w:val="Hyperlink"/>
            <w:noProof/>
          </w:rPr>
          <w:t>Intended use of guideline</w:t>
        </w:r>
        <w:r w:rsidR="00D11BA8">
          <w:rPr>
            <w:noProof/>
            <w:webHidden/>
          </w:rPr>
          <w:tab/>
        </w:r>
        <w:r w:rsidR="00D11BA8">
          <w:rPr>
            <w:noProof/>
            <w:webHidden/>
          </w:rPr>
          <w:fldChar w:fldCharType="begin"/>
        </w:r>
        <w:r w:rsidR="00D11BA8">
          <w:rPr>
            <w:noProof/>
            <w:webHidden/>
          </w:rPr>
          <w:instrText xml:space="preserve"> PAGEREF _Toc397083534 \h </w:instrText>
        </w:r>
        <w:r w:rsidR="00D11BA8">
          <w:rPr>
            <w:noProof/>
            <w:webHidden/>
          </w:rPr>
        </w:r>
        <w:r w:rsidR="00D11BA8">
          <w:rPr>
            <w:noProof/>
            <w:webHidden/>
          </w:rPr>
          <w:fldChar w:fldCharType="separate"/>
        </w:r>
        <w:r w:rsidR="00CA1491">
          <w:rPr>
            <w:noProof/>
            <w:webHidden/>
          </w:rPr>
          <w:t>5</w:t>
        </w:r>
        <w:r w:rsidR="00D11BA8">
          <w:rPr>
            <w:noProof/>
            <w:webHidden/>
          </w:rPr>
          <w:fldChar w:fldCharType="end"/>
        </w:r>
      </w:hyperlink>
    </w:p>
    <w:p w:rsidR="00D11BA8" w:rsidRDefault="000D2CCD">
      <w:pPr>
        <w:pStyle w:val="TOC2"/>
        <w:rPr>
          <w:rFonts w:asciiTheme="minorHAnsi" w:eastAsiaTheme="minorEastAsia" w:hAnsiTheme="minorHAnsi"/>
          <w:noProof/>
          <w:sz w:val="22"/>
          <w:lang w:eastAsia="en-NZ"/>
        </w:rPr>
      </w:pPr>
      <w:hyperlink w:anchor="_Toc397083535" w:history="1">
        <w:r w:rsidR="00D11BA8" w:rsidRPr="009054EA">
          <w:rPr>
            <w:rStyle w:val="Hyperlink"/>
            <w:noProof/>
          </w:rPr>
          <w:t>References</w:t>
        </w:r>
        <w:r w:rsidR="00D11BA8">
          <w:rPr>
            <w:noProof/>
            <w:webHidden/>
          </w:rPr>
          <w:tab/>
        </w:r>
        <w:r w:rsidR="00D11BA8">
          <w:rPr>
            <w:noProof/>
            <w:webHidden/>
          </w:rPr>
          <w:fldChar w:fldCharType="begin"/>
        </w:r>
        <w:r w:rsidR="00D11BA8">
          <w:rPr>
            <w:noProof/>
            <w:webHidden/>
          </w:rPr>
          <w:instrText xml:space="preserve"> PAGEREF _Toc397083535 \h </w:instrText>
        </w:r>
        <w:r w:rsidR="00D11BA8">
          <w:rPr>
            <w:noProof/>
            <w:webHidden/>
          </w:rPr>
        </w:r>
        <w:r w:rsidR="00D11BA8">
          <w:rPr>
            <w:noProof/>
            <w:webHidden/>
          </w:rPr>
          <w:fldChar w:fldCharType="separate"/>
        </w:r>
        <w:r w:rsidR="00CA1491">
          <w:rPr>
            <w:noProof/>
            <w:webHidden/>
          </w:rPr>
          <w:t>5</w:t>
        </w:r>
        <w:r w:rsidR="00D11BA8">
          <w:rPr>
            <w:noProof/>
            <w:webHidden/>
          </w:rPr>
          <w:fldChar w:fldCharType="end"/>
        </w:r>
      </w:hyperlink>
    </w:p>
    <w:p w:rsidR="00D11BA8" w:rsidRDefault="000D2CCD">
      <w:pPr>
        <w:pStyle w:val="TOC1"/>
        <w:rPr>
          <w:rFonts w:asciiTheme="minorHAnsi" w:eastAsiaTheme="minorEastAsia" w:hAnsiTheme="minorHAnsi"/>
          <w:noProof/>
          <w:color w:val="auto"/>
          <w:sz w:val="22"/>
          <w:lang w:eastAsia="en-NZ"/>
        </w:rPr>
      </w:pPr>
      <w:hyperlink w:anchor="_Toc397083536" w:history="1">
        <w:r w:rsidR="00D11BA8" w:rsidRPr="009054EA">
          <w:rPr>
            <w:rStyle w:val="Hyperlink"/>
            <w:noProof/>
          </w:rPr>
          <w:t>1</w:t>
        </w:r>
        <w:r w:rsidR="00D11BA8">
          <w:rPr>
            <w:rFonts w:asciiTheme="minorHAnsi" w:eastAsiaTheme="minorEastAsia" w:hAnsiTheme="minorHAnsi"/>
            <w:noProof/>
            <w:color w:val="auto"/>
            <w:sz w:val="22"/>
            <w:lang w:eastAsia="en-NZ"/>
          </w:rPr>
          <w:tab/>
        </w:r>
        <w:r w:rsidR="00D11BA8" w:rsidRPr="009054EA">
          <w:rPr>
            <w:rStyle w:val="Hyperlink"/>
            <w:noProof/>
          </w:rPr>
          <w:t>Vesting of Te Urewera</w:t>
        </w:r>
        <w:r w:rsidR="00D11BA8">
          <w:rPr>
            <w:noProof/>
            <w:webHidden/>
          </w:rPr>
          <w:tab/>
        </w:r>
        <w:r w:rsidR="00D11BA8">
          <w:rPr>
            <w:noProof/>
            <w:webHidden/>
          </w:rPr>
          <w:fldChar w:fldCharType="begin"/>
        </w:r>
        <w:r w:rsidR="00D11BA8">
          <w:rPr>
            <w:noProof/>
            <w:webHidden/>
          </w:rPr>
          <w:instrText xml:space="preserve"> PAGEREF _Toc397083536 \h </w:instrText>
        </w:r>
        <w:r w:rsidR="00D11BA8">
          <w:rPr>
            <w:noProof/>
            <w:webHidden/>
          </w:rPr>
        </w:r>
        <w:r w:rsidR="00D11BA8">
          <w:rPr>
            <w:noProof/>
            <w:webHidden/>
          </w:rPr>
          <w:fldChar w:fldCharType="separate"/>
        </w:r>
        <w:r w:rsidR="00CA1491">
          <w:rPr>
            <w:noProof/>
            <w:webHidden/>
          </w:rPr>
          <w:t>6</w:t>
        </w:r>
        <w:r w:rsidR="00D11BA8">
          <w:rPr>
            <w:noProof/>
            <w:webHidden/>
          </w:rPr>
          <w:fldChar w:fldCharType="end"/>
        </w:r>
      </w:hyperlink>
    </w:p>
    <w:p w:rsidR="00D11BA8" w:rsidRDefault="000D2CCD">
      <w:pPr>
        <w:pStyle w:val="TOC2"/>
        <w:rPr>
          <w:rFonts w:asciiTheme="minorHAnsi" w:eastAsiaTheme="minorEastAsia" w:hAnsiTheme="minorHAnsi"/>
          <w:noProof/>
          <w:sz w:val="22"/>
          <w:lang w:eastAsia="en-NZ"/>
        </w:rPr>
      </w:pPr>
      <w:hyperlink w:anchor="_Toc397083537" w:history="1">
        <w:r w:rsidR="00D11BA8" w:rsidRPr="009054EA">
          <w:rPr>
            <w:rStyle w:val="Hyperlink"/>
            <w:noProof/>
          </w:rPr>
          <w:t>Te Urewera constituted a legal entity under s 11</w:t>
        </w:r>
        <w:r w:rsidR="00D11BA8">
          <w:rPr>
            <w:noProof/>
            <w:webHidden/>
          </w:rPr>
          <w:tab/>
        </w:r>
        <w:r w:rsidR="00D11BA8">
          <w:rPr>
            <w:noProof/>
            <w:webHidden/>
          </w:rPr>
          <w:fldChar w:fldCharType="begin"/>
        </w:r>
        <w:r w:rsidR="00D11BA8">
          <w:rPr>
            <w:noProof/>
            <w:webHidden/>
          </w:rPr>
          <w:instrText xml:space="preserve"> PAGEREF _Toc397083537 \h </w:instrText>
        </w:r>
        <w:r w:rsidR="00D11BA8">
          <w:rPr>
            <w:noProof/>
            <w:webHidden/>
          </w:rPr>
        </w:r>
        <w:r w:rsidR="00D11BA8">
          <w:rPr>
            <w:noProof/>
            <w:webHidden/>
          </w:rPr>
          <w:fldChar w:fldCharType="separate"/>
        </w:r>
        <w:r w:rsidR="00CA1491">
          <w:rPr>
            <w:noProof/>
            <w:webHidden/>
          </w:rPr>
          <w:t>6</w:t>
        </w:r>
        <w:r w:rsidR="00D11BA8">
          <w:rPr>
            <w:noProof/>
            <w:webHidden/>
          </w:rPr>
          <w:fldChar w:fldCharType="end"/>
        </w:r>
      </w:hyperlink>
    </w:p>
    <w:p w:rsidR="00D11BA8" w:rsidRDefault="000D2CCD">
      <w:pPr>
        <w:pStyle w:val="TOC2"/>
        <w:rPr>
          <w:rFonts w:asciiTheme="minorHAnsi" w:eastAsiaTheme="minorEastAsia" w:hAnsiTheme="minorHAnsi"/>
          <w:noProof/>
          <w:sz w:val="22"/>
          <w:lang w:eastAsia="en-NZ"/>
        </w:rPr>
      </w:pPr>
      <w:hyperlink w:anchor="_Toc397083538" w:history="1">
        <w:r w:rsidR="00D11BA8" w:rsidRPr="009054EA">
          <w:rPr>
            <w:rStyle w:val="Hyperlink"/>
            <w:noProof/>
          </w:rPr>
          <w:t>Vesting of Te Urewera established land under s 12</w:t>
        </w:r>
        <w:r w:rsidR="00D11BA8">
          <w:rPr>
            <w:noProof/>
            <w:webHidden/>
          </w:rPr>
          <w:tab/>
        </w:r>
        <w:r w:rsidR="00D11BA8">
          <w:rPr>
            <w:noProof/>
            <w:webHidden/>
          </w:rPr>
          <w:fldChar w:fldCharType="begin"/>
        </w:r>
        <w:r w:rsidR="00D11BA8">
          <w:rPr>
            <w:noProof/>
            <w:webHidden/>
          </w:rPr>
          <w:instrText xml:space="preserve"> PAGEREF _Toc397083538 \h </w:instrText>
        </w:r>
        <w:r w:rsidR="00D11BA8">
          <w:rPr>
            <w:noProof/>
            <w:webHidden/>
          </w:rPr>
        </w:r>
        <w:r w:rsidR="00D11BA8">
          <w:rPr>
            <w:noProof/>
            <w:webHidden/>
          </w:rPr>
          <w:fldChar w:fldCharType="separate"/>
        </w:r>
        <w:r w:rsidR="00CA1491">
          <w:rPr>
            <w:noProof/>
            <w:webHidden/>
          </w:rPr>
          <w:t>6</w:t>
        </w:r>
        <w:r w:rsidR="00D11BA8">
          <w:rPr>
            <w:noProof/>
            <w:webHidden/>
          </w:rPr>
          <w:fldChar w:fldCharType="end"/>
        </w:r>
      </w:hyperlink>
    </w:p>
    <w:p w:rsidR="00D11BA8" w:rsidRDefault="000D2CCD">
      <w:pPr>
        <w:pStyle w:val="TOC2"/>
        <w:rPr>
          <w:rFonts w:asciiTheme="minorHAnsi" w:eastAsiaTheme="minorEastAsia" w:hAnsiTheme="minorHAnsi"/>
          <w:noProof/>
          <w:sz w:val="22"/>
          <w:lang w:eastAsia="en-NZ"/>
        </w:rPr>
      </w:pPr>
      <w:hyperlink w:anchor="_Toc397083539" w:history="1">
        <w:r w:rsidR="00D11BA8" w:rsidRPr="009054EA">
          <w:rPr>
            <w:rStyle w:val="Hyperlink"/>
            <w:noProof/>
          </w:rPr>
          <w:t>Part IVA of the Conservation Act 1987 s 93</w:t>
        </w:r>
        <w:r w:rsidR="00D11BA8">
          <w:rPr>
            <w:noProof/>
            <w:webHidden/>
          </w:rPr>
          <w:tab/>
        </w:r>
        <w:r w:rsidR="00D11BA8">
          <w:rPr>
            <w:noProof/>
            <w:webHidden/>
          </w:rPr>
          <w:fldChar w:fldCharType="begin"/>
        </w:r>
        <w:r w:rsidR="00D11BA8">
          <w:rPr>
            <w:noProof/>
            <w:webHidden/>
          </w:rPr>
          <w:instrText xml:space="preserve"> PAGEREF _Toc397083539 \h </w:instrText>
        </w:r>
        <w:r w:rsidR="00D11BA8">
          <w:rPr>
            <w:noProof/>
            <w:webHidden/>
          </w:rPr>
        </w:r>
        <w:r w:rsidR="00D11BA8">
          <w:rPr>
            <w:noProof/>
            <w:webHidden/>
          </w:rPr>
          <w:fldChar w:fldCharType="separate"/>
        </w:r>
        <w:r w:rsidR="00CA1491">
          <w:rPr>
            <w:noProof/>
            <w:webHidden/>
          </w:rPr>
          <w:t>6</w:t>
        </w:r>
        <w:r w:rsidR="00D11BA8">
          <w:rPr>
            <w:noProof/>
            <w:webHidden/>
          </w:rPr>
          <w:fldChar w:fldCharType="end"/>
        </w:r>
      </w:hyperlink>
    </w:p>
    <w:p w:rsidR="00D11BA8" w:rsidRDefault="000D2CCD">
      <w:pPr>
        <w:pStyle w:val="TOC1"/>
        <w:rPr>
          <w:rFonts w:asciiTheme="minorHAnsi" w:eastAsiaTheme="minorEastAsia" w:hAnsiTheme="minorHAnsi"/>
          <w:noProof/>
          <w:color w:val="auto"/>
          <w:sz w:val="22"/>
          <w:lang w:eastAsia="en-NZ"/>
        </w:rPr>
      </w:pPr>
      <w:hyperlink w:anchor="_Toc397083540" w:history="1">
        <w:r w:rsidR="00D11BA8" w:rsidRPr="009054EA">
          <w:rPr>
            <w:rStyle w:val="Hyperlink"/>
            <w:noProof/>
          </w:rPr>
          <w:t>2</w:t>
        </w:r>
        <w:r w:rsidR="00D11BA8">
          <w:rPr>
            <w:rFonts w:asciiTheme="minorHAnsi" w:eastAsiaTheme="minorEastAsia" w:hAnsiTheme="minorHAnsi"/>
            <w:noProof/>
            <w:color w:val="auto"/>
            <w:sz w:val="22"/>
            <w:lang w:eastAsia="en-NZ"/>
          </w:rPr>
          <w:tab/>
        </w:r>
        <w:r w:rsidR="00D11BA8" w:rsidRPr="009054EA">
          <w:rPr>
            <w:rStyle w:val="Hyperlink"/>
            <w:noProof/>
          </w:rPr>
          <w:t>Noting statutory restrictions on registration</w:t>
        </w:r>
        <w:r w:rsidR="00D11BA8">
          <w:rPr>
            <w:noProof/>
            <w:webHidden/>
          </w:rPr>
          <w:tab/>
        </w:r>
        <w:r w:rsidR="00D11BA8">
          <w:rPr>
            <w:noProof/>
            <w:webHidden/>
          </w:rPr>
          <w:fldChar w:fldCharType="begin"/>
        </w:r>
        <w:r w:rsidR="00D11BA8">
          <w:rPr>
            <w:noProof/>
            <w:webHidden/>
          </w:rPr>
          <w:instrText xml:space="preserve"> PAGEREF _Toc397083540 \h </w:instrText>
        </w:r>
        <w:r w:rsidR="00D11BA8">
          <w:rPr>
            <w:noProof/>
            <w:webHidden/>
          </w:rPr>
        </w:r>
        <w:r w:rsidR="00D11BA8">
          <w:rPr>
            <w:noProof/>
            <w:webHidden/>
          </w:rPr>
          <w:fldChar w:fldCharType="separate"/>
        </w:r>
        <w:r w:rsidR="00CA1491">
          <w:rPr>
            <w:noProof/>
            <w:webHidden/>
          </w:rPr>
          <w:t>7</w:t>
        </w:r>
        <w:r w:rsidR="00D11BA8">
          <w:rPr>
            <w:noProof/>
            <w:webHidden/>
          </w:rPr>
          <w:fldChar w:fldCharType="end"/>
        </w:r>
      </w:hyperlink>
    </w:p>
    <w:p w:rsidR="00D11BA8" w:rsidRDefault="000D2CCD">
      <w:pPr>
        <w:pStyle w:val="TOC2"/>
        <w:rPr>
          <w:rFonts w:asciiTheme="minorHAnsi" w:eastAsiaTheme="minorEastAsia" w:hAnsiTheme="minorHAnsi"/>
          <w:noProof/>
          <w:sz w:val="22"/>
          <w:lang w:eastAsia="en-NZ"/>
        </w:rPr>
      </w:pPr>
      <w:hyperlink w:anchor="_Toc397083541" w:history="1">
        <w:r w:rsidR="00D11BA8" w:rsidRPr="009054EA">
          <w:rPr>
            <w:rStyle w:val="Hyperlink"/>
            <w:noProof/>
          </w:rPr>
          <w:t>Statutory prohibitions restricting dealing with computer registers</w:t>
        </w:r>
        <w:r w:rsidR="00D11BA8">
          <w:rPr>
            <w:noProof/>
            <w:webHidden/>
          </w:rPr>
          <w:tab/>
        </w:r>
        <w:r w:rsidR="00D11BA8">
          <w:rPr>
            <w:noProof/>
            <w:webHidden/>
          </w:rPr>
          <w:fldChar w:fldCharType="begin"/>
        </w:r>
        <w:r w:rsidR="00D11BA8">
          <w:rPr>
            <w:noProof/>
            <w:webHidden/>
          </w:rPr>
          <w:instrText xml:space="preserve"> PAGEREF _Toc397083541 \h </w:instrText>
        </w:r>
        <w:r w:rsidR="00D11BA8">
          <w:rPr>
            <w:noProof/>
            <w:webHidden/>
          </w:rPr>
        </w:r>
        <w:r w:rsidR="00D11BA8">
          <w:rPr>
            <w:noProof/>
            <w:webHidden/>
          </w:rPr>
          <w:fldChar w:fldCharType="separate"/>
        </w:r>
        <w:r w:rsidR="00CA1491">
          <w:rPr>
            <w:noProof/>
            <w:webHidden/>
          </w:rPr>
          <w:t>7</w:t>
        </w:r>
        <w:r w:rsidR="00D11BA8">
          <w:rPr>
            <w:noProof/>
            <w:webHidden/>
          </w:rPr>
          <w:fldChar w:fldCharType="end"/>
        </w:r>
      </w:hyperlink>
    </w:p>
    <w:p w:rsidR="00D11BA8" w:rsidRDefault="000D2CCD">
      <w:pPr>
        <w:pStyle w:val="TOC2"/>
        <w:rPr>
          <w:rFonts w:asciiTheme="minorHAnsi" w:eastAsiaTheme="minorEastAsia" w:hAnsiTheme="minorHAnsi"/>
          <w:noProof/>
          <w:sz w:val="22"/>
          <w:lang w:eastAsia="en-NZ"/>
        </w:rPr>
      </w:pPr>
      <w:hyperlink w:anchor="_Toc397083542" w:history="1">
        <w:r w:rsidR="00D11BA8" w:rsidRPr="009054EA">
          <w:rPr>
            <w:rStyle w:val="Hyperlink"/>
            <w:noProof/>
          </w:rPr>
          <w:t>Follow up action for Landonline</w:t>
        </w:r>
        <w:r w:rsidR="00D11BA8">
          <w:rPr>
            <w:noProof/>
            <w:webHidden/>
          </w:rPr>
          <w:tab/>
        </w:r>
        <w:r w:rsidR="00D11BA8">
          <w:rPr>
            <w:noProof/>
            <w:webHidden/>
          </w:rPr>
          <w:fldChar w:fldCharType="begin"/>
        </w:r>
        <w:r w:rsidR="00D11BA8">
          <w:rPr>
            <w:noProof/>
            <w:webHidden/>
          </w:rPr>
          <w:instrText xml:space="preserve"> PAGEREF _Toc397083542 \h </w:instrText>
        </w:r>
        <w:r w:rsidR="00D11BA8">
          <w:rPr>
            <w:noProof/>
            <w:webHidden/>
          </w:rPr>
        </w:r>
        <w:r w:rsidR="00D11BA8">
          <w:rPr>
            <w:noProof/>
            <w:webHidden/>
          </w:rPr>
          <w:fldChar w:fldCharType="separate"/>
        </w:r>
        <w:r w:rsidR="00CA1491">
          <w:rPr>
            <w:noProof/>
            <w:webHidden/>
          </w:rPr>
          <w:t>7</w:t>
        </w:r>
        <w:r w:rsidR="00D11BA8">
          <w:rPr>
            <w:noProof/>
            <w:webHidden/>
          </w:rPr>
          <w:fldChar w:fldCharType="end"/>
        </w:r>
      </w:hyperlink>
    </w:p>
    <w:p w:rsidR="00D11BA8" w:rsidRDefault="000D2CCD">
      <w:pPr>
        <w:pStyle w:val="TOC1"/>
        <w:rPr>
          <w:rFonts w:asciiTheme="minorHAnsi" w:eastAsiaTheme="minorEastAsia" w:hAnsiTheme="minorHAnsi"/>
          <w:noProof/>
          <w:color w:val="auto"/>
          <w:sz w:val="22"/>
          <w:lang w:eastAsia="en-NZ"/>
        </w:rPr>
      </w:pPr>
      <w:hyperlink w:anchor="_Toc397083543" w:history="1">
        <w:r w:rsidR="00D11BA8" w:rsidRPr="009054EA">
          <w:rPr>
            <w:rStyle w:val="Hyperlink"/>
            <w:noProof/>
          </w:rPr>
          <w:t>3</w:t>
        </w:r>
        <w:r w:rsidR="00D11BA8">
          <w:rPr>
            <w:rFonts w:asciiTheme="minorHAnsi" w:eastAsiaTheme="minorEastAsia" w:hAnsiTheme="minorHAnsi"/>
            <w:noProof/>
            <w:color w:val="auto"/>
            <w:sz w:val="22"/>
            <w:lang w:eastAsia="en-NZ"/>
          </w:rPr>
          <w:tab/>
        </w:r>
        <w:r w:rsidR="00D11BA8" w:rsidRPr="009054EA">
          <w:rPr>
            <w:rStyle w:val="Hyperlink"/>
            <w:noProof/>
          </w:rPr>
          <w:t>Registration relating to Te Urewera land</w:t>
        </w:r>
        <w:r w:rsidR="00D11BA8">
          <w:rPr>
            <w:noProof/>
            <w:webHidden/>
          </w:rPr>
          <w:tab/>
        </w:r>
        <w:r w:rsidR="00D11BA8">
          <w:rPr>
            <w:noProof/>
            <w:webHidden/>
          </w:rPr>
          <w:fldChar w:fldCharType="begin"/>
        </w:r>
        <w:r w:rsidR="00D11BA8">
          <w:rPr>
            <w:noProof/>
            <w:webHidden/>
          </w:rPr>
          <w:instrText xml:space="preserve"> PAGEREF _Toc397083543 \h </w:instrText>
        </w:r>
        <w:r w:rsidR="00D11BA8">
          <w:rPr>
            <w:noProof/>
            <w:webHidden/>
          </w:rPr>
        </w:r>
        <w:r w:rsidR="00D11BA8">
          <w:rPr>
            <w:noProof/>
            <w:webHidden/>
          </w:rPr>
          <w:fldChar w:fldCharType="separate"/>
        </w:r>
        <w:r w:rsidR="00CA1491">
          <w:rPr>
            <w:noProof/>
            <w:webHidden/>
          </w:rPr>
          <w:t>8</w:t>
        </w:r>
        <w:r w:rsidR="00D11BA8">
          <w:rPr>
            <w:noProof/>
            <w:webHidden/>
          </w:rPr>
          <w:fldChar w:fldCharType="end"/>
        </w:r>
      </w:hyperlink>
    </w:p>
    <w:p w:rsidR="00D11BA8" w:rsidRDefault="000D2CCD">
      <w:pPr>
        <w:pStyle w:val="TOC2"/>
        <w:rPr>
          <w:rFonts w:asciiTheme="minorHAnsi" w:eastAsiaTheme="minorEastAsia" w:hAnsiTheme="minorHAnsi"/>
          <w:noProof/>
          <w:sz w:val="22"/>
          <w:lang w:eastAsia="en-NZ"/>
        </w:rPr>
      </w:pPr>
      <w:hyperlink w:anchor="_Toc397083544" w:history="1">
        <w:r w:rsidR="00D11BA8" w:rsidRPr="009054EA">
          <w:rPr>
            <w:rStyle w:val="Hyperlink"/>
            <w:noProof/>
          </w:rPr>
          <w:t>Te Urewera establishment land</w:t>
        </w:r>
        <w:r w:rsidR="00D11BA8">
          <w:rPr>
            <w:noProof/>
            <w:webHidden/>
          </w:rPr>
          <w:tab/>
        </w:r>
        <w:r w:rsidR="00D11BA8">
          <w:rPr>
            <w:noProof/>
            <w:webHidden/>
          </w:rPr>
          <w:fldChar w:fldCharType="begin"/>
        </w:r>
        <w:r w:rsidR="00D11BA8">
          <w:rPr>
            <w:noProof/>
            <w:webHidden/>
          </w:rPr>
          <w:instrText xml:space="preserve"> PAGEREF _Toc397083544 \h </w:instrText>
        </w:r>
        <w:r w:rsidR="00D11BA8">
          <w:rPr>
            <w:noProof/>
            <w:webHidden/>
          </w:rPr>
        </w:r>
        <w:r w:rsidR="00D11BA8">
          <w:rPr>
            <w:noProof/>
            <w:webHidden/>
          </w:rPr>
          <w:fldChar w:fldCharType="separate"/>
        </w:r>
        <w:r w:rsidR="00CA1491">
          <w:rPr>
            <w:noProof/>
            <w:webHidden/>
          </w:rPr>
          <w:t>8</w:t>
        </w:r>
        <w:r w:rsidR="00D11BA8">
          <w:rPr>
            <w:noProof/>
            <w:webHidden/>
          </w:rPr>
          <w:fldChar w:fldCharType="end"/>
        </w:r>
      </w:hyperlink>
    </w:p>
    <w:p w:rsidR="00D11BA8" w:rsidRDefault="000D2CCD">
      <w:pPr>
        <w:pStyle w:val="TOC2"/>
        <w:rPr>
          <w:rFonts w:asciiTheme="minorHAnsi" w:eastAsiaTheme="minorEastAsia" w:hAnsiTheme="minorHAnsi"/>
          <w:noProof/>
          <w:sz w:val="22"/>
          <w:lang w:eastAsia="en-NZ"/>
        </w:rPr>
      </w:pPr>
      <w:hyperlink w:anchor="_Toc397083545" w:history="1">
        <w:r w:rsidR="00D11BA8" w:rsidRPr="009054EA">
          <w:rPr>
            <w:rStyle w:val="Hyperlink"/>
            <w:noProof/>
          </w:rPr>
          <w:t>Trigger – receipt of application under s 89</w:t>
        </w:r>
        <w:r w:rsidR="00D11BA8">
          <w:rPr>
            <w:noProof/>
            <w:webHidden/>
          </w:rPr>
          <w:tab/>
        </w:r>
        <w:r w:rsidR="00D11BA8">
          <w:rPr>
            <w:noProof/>
            <w:webHidden/>
          </w:rPr>
          <w:fldChar w:fldCharType="begin"/>
        </w:r>
        <w:r w:rsidR="00D11BA8">
          <w:rPr>
            <w:noProof/>
            <w:webHidden/>
          </w:rPr>
          <w:instrText xml:space="preserve"> PAGEREF _Toc397083545 \h </w:instrText>
        </w:r>
        <w:r w:rsidR="00D11BA8">
          <w:rPr>
            <w:noProof/>
            <w:webHidden/>
          </w:rPr>
        </w:r>
        <w:r w:rsidR="00D11BA8">
          <w:rPr>
            <w:noProof/>
            <w:webHidden/>
          </w:rPr>
          <w:fldChar w:fldCharType="separate"/>
        </w:r>
        <w:r w:rsidR="00CA1491">
          <w:rPr>
            <w:noProof/>
            <w:webHidden/>
          </w:rPr>
          <w:t>8</w:t>
        </w:r>
        <w:r w:rsidR="00D11BA8">
          <w:rPr>
            <w:noProof/>
            <w:webHidden/>
          </w:rPr>
          <w:fldChar w:fldCharType="end"/>
        </w:r>
      </w:hyperlink>
    </w:p>
    <w:p w:rsidR="00D11BA8" w:rsidRDefault="000D2CCD">
      <w:pPr>
        <w:pStyle w:val="TOC2"/>
        <w:rPr>
          <w:rFonts w:asciiTheme="minorHAnsi" w:eastAsiaTheme="minorEastAsia" w:hAnsiTheme="minorHAnsi"/>
          <w:noProof/>
          <w:sz w:val="22"/>
          <w:lang w:eastAsia="en-NZ"/>
        </w:rPr>
      </w:pPr>
      <w:hyperlink w:anchor="_Toc397083546" w:history="1">
        <w:r w:rsidR="00D11BA8" w:rsidRPr="009054EA">
          <w:rPr>
            <w:rStyle w:val="Hyperlink"/>
            <w:noProof/>
          </w:rPr>
          <w:t>Action</w:t>
        </w:r>
        <w:r w:rsidR="00D11BA8">
          <w:rPr>
            <w:noProof/>
            <w:webHidden/>
          </w:rPr>
          <w:tab/>
        </w:r>
        <w:r w:rsidR="00D11BA8">
          <w:rPr>
            <w:noProof/>
            <w:webHidden/>
          </w:rPr>
          <w:fldChar w:fldCharType="begin"/>
        </w:r>
        <w:r w:rsidR="00D11BA8">
          <w:rPr>
            <w:noProof/>
            <w:webHidden/>
          </w:rPr>
          <w:instrText xml:space="preserve"> PAGEREF _Toc397083546 \h </w:instrText>
        </w:r>
        <w:r w:rsidR="00D11BA8">
          <w:rPr>
            <w:noProof/>
            <w:webHidden/>
          </w:rPr>
        </w:r>
        <w:r w:rsidR="00D11BA8">
          <w:rPr>
            <w:noProof/>
            <w:webHidden/>
          </w:rPr>
          <w:fldChar w:fldCharType="separate"/>
        </w:r>
        <w:r w:rsidR="00CA1491">
          <w:rPr>
            <w:noProof/>
            <w:webHidden/>
          </w:rPr>
          <w:t>8</w:t>
        </w:r>
        <w:r w:rsidR="00D11BA8">
          <w:rPr>
            <w:noProof/>
            <w:webHidden/>
          </w:rPr>
          <w:fldChar w:fldCharType="end"/>
        </w:r>
      </w:hyperlink>
    </w:p>
    <w:p w:rsidR="00D11BA8" w:rsidRDefault="000D2CCD">
      <w:pPr>
        <w:pStyle w:val="TOC2"/>
        <w:rPr>
          <w:rFonts w:asciiTheme="minorHAnsi" w:eastAsiaTheme="minorEastAsia" w:hAnsiTheme="minorHAnsi"/>
          <w:noProof/>
          <w:sz w:val="22"/>
          <w:lang w:eastAsia="en-NZ"/>
        </w:rPr>
      </w:pPr>
      <w:hyperlink w:anchor="_Toc397083547" w:history="1">
        <w:r w:rsidR="00D11BA8" w:rsidRPr="009054EA">
          <w:rPr>
            <w:rStyle w:val="Hyperlink"/>
            <w:noProof/>
          </w:rPr>
          <w:t>Statutory directive under s 89(5)</w:t>
        </w:r>
        <w:r w:rsidR="00D11BA8">
          <w:rPr>
            <w:noProof/>
            <w:webHidden/>
          </w:rPr>
          <w:tab/>
        </w:r>
        <w:r w:rsidR="00D11BA8">
          <w:rPr>
            <w:noProof/>
            <w:webHidden/>
          </w:rPr>
          <w:fldChar w:fldCharType="begin"/>
        </w:r>
        <w:r w:rsidR="00D11BA8">
          <w:rPr>
            <w:noProof/>
            <w:webHidden/>
          </w:rPr>
          <w:instrText xml:space="preserve"> PAGEREF _Toc397083547 \h </w:instrText>
        </w:r>
        <w:r w:rsidR="00D11BA8">
          <w:rPr>
            <w:noProof/>
            <w:webHidden/>
          </w:rPr>
        </w:r>
        <w:r w:rsidR="00D11BA8">
          <w:rPr>
            <w:noProof/>
            <w:webHidden/>
          </w:rPr>
          <w:fldChar w:fldCharType="separate"/>
        </w:r>
        <w:r w:rsidR="00CA1491">
          <w:rPr>
            <w:noProof/>
            <w:webHidden/>
          </w:rPr>
          <w:t>8</w:t>
        </w:r>
        <w:r w:rsidR="00D11BA8">
          <w:rPr>
            <w:noProof/>
            <w:webHidden/>
          </w:rPr>
          <w:fldChar w:fldCharType="end"/>
        </w:r>
      </w:hyperlink>
    </w:p>
    <w:p w:rsidR="00D11BA8" w:rsidRDefault="000D2CCD">
      <w:pPr>
        <w:pStyle w:val="TOC2"/>
        <w:rPr>
          <w:rFonts w:asciiTheme="minorHAnsi" w:eastAsiaTheme="minorEastAsia" w:hAnsiTheme="minorHAnsi"/>
          <w:noProof/>
          <w:sz w:val="22"/>
          <w:lang w:eastAsia="en-NZ"/>
        </w:rPr>
      </w:pPr>
      <w:hyperlink w:anchor="_Toc397083548" w:history="1">
        <w:r w:rsidR="00D11BA8" w:rsidRPr="009054EA">
          <w:rPr>
            <w:rStyle w:val="Hyperlink"/>
            <w:noProof/>
          </w:rPr>
          <w:t>Resumptive memorials not to be entered against Te Urewera established land under s 90</w:t>
        </w:r>
        <w:r w:rsidR="00D11BA8">
          <w:rPr>
            <w:noProof/>
            <w:webHidden/>
          </w:rPr>
          <w:tab/>
        </w:r>
        <w:r w:rsidR="00D11BA8">
          <w:rPr>
            <w:noProof/>
            <w:webHidden/>
          </w:rPr>
          <w:fldChar w:fldCharType="begin"/>
        </w:r>
        <w:r w:rsidR="00D11BA8">
          <w:rPr>
            <w:noProof/>
            <w:webHidden/>
          </w:rPr>
          <w:instrText xml:space="preserve"> PAGEREF _Toc397083548 \h </w:instrText>
        </w:r>
        <w:r w:rsidR="00D11BA8">
          <w:rPr>
            <w:noProof/>
            <w:webHidden/>
          </w:rPr>
        </w:r>
        <w:r w:rsidR="00D11BA8">
          <w:rPr>
            <w:noProof/>
            <w:webHidden/>
          </w:rPr>
          <w:fldChar w:fldCharType="separate"/>
        </w:r>
        <w:r w:rsidR="00CA1491">
          <w:rPr>
            <w:noProof/>
            <w:webHidden/>
          </w:rPr>
          <w:t>9</w:t>
        </w:r>
        <w:r w:rsidR="00D11BA8">
          <w:rPr>
            <w:noProof/>
            <w:webHidden/>
          </w:rPr>
          <w:fldChar w:fldCharType="end"/>
        </w:r>
      </w:hyperlink>
    </w:p>
    <w:p w:rsidR="00D11BA8" w:rsidRDefault="000D2CCD">
      <w:pPr>
        <w:pStyle w:val="TOC2"/>
        <w:rPr>
          <w:rFonts w:asciiTheme="minorHAnsi" w:eastAsiaTheme="minorEastAsia" w:hAnsiTheme="minorHAnsi"/>
          <w:noProof/>
          <w:sz w:val="22"/>
          <w:lang w:eastAsia="en-NZ"/>
        </w:rPr>
      </w:pPr>
      <w:hyperlink w:anchor="_Toc397083549" w:history="1">
        <w:r w:rsidR="00D11BA8" w:rsidRPr="009054EA">
          <w:rPr>
            <w:rStyle w:val="Hyperlink"/>
            <w:noProof/>
          </w:rPr>
          <w:t>Statutory directive to the RGL under s 90(2)</w:t>
        </w:r>
        <w:r w:rsidR="00D11BA8">
          <w:rPr>
            <w:noProof/>
            <w:webHidden/>
          </w:rPr>
          <w:tab/>
        </w:r>
        <w:r w:rsidR="00D11BA8">
          <w:rPr>
            <w:noProof/>
            <w:webHidden/>
          </w:rPr>
          <w:fldChar w:fldCharType="begin"/>
        </w:r>
        <w:r w:rsidR="00D11BA8">
          <w:rPr>
            <w:noProof/>
            <w:webHidden/>
          </w:rPr>
          <w:instrText xml:space="preserve"> PAGEREF _Toc397083549 \h </w:instrText>
        </w:r>
        <w:r w:rsidR="00D11BA8">
          <w:rPr>
            <w:noProof/>
            <w:webHidden/>
          </w:rPr>
        </w:r>
        <w:r w:rsidR="00D11BA8">
          <w:rPr>
            <w:noProof/>
            <w:webHidden/>
          </w:rPr>
          <w:fldChar w:fldCharType="separate"/>
        </w:r>
        <w:r w:rsidR="00CA1491">
          <w:rPr>
            <w:noProof/>
            <w:webHidden/>
          </w:rPr>
          <w:t>9</w:t>
        </w:r>
        <w:r w:rsidR="00D11BA8">
          <w:rPr>
            <w:noProof/>
            <w:webHidden/>
          </w:rPr>
          <w:fldChar w:fldCharType="end"/>
        </w:r>
      </w:hyperlink>
    </w:p>
    <w:p w:rsidR="00D11BA8" w:rsidRDefault="000D2CCD">
      <w:pPr>
        <w:pStyle w:val="TOC2"/>
        <w:rPr>
          <w:rFonts w:asciiTheme="minorHAnsi" w:eastAsiaTheme="minorEastAsia" w:hAnsiTheme="minorHAnsi"/>
          <w:noProof/>
          <w:sz w:val="22"/>
          <w:lang w:eastAsia="en-NZ"/>
        </w:rPr>
      </w:pPr>
      <w:hyperlink w:anchor="_Toc397083550" w:history="1">
        <w:r w:rsidR="00D11BA8" w:rsidRPr="009054EA">
          <w:rPr>
            <w:rStyle w:val="Hyperlink"/>
            <w:noProof/>
          </w:rPr>
          <w:t>Land adjacent to Te Urewera land under s 91</w:t>
        </w:r>
        <w:r w:rsidR="00D11BA8">
          <w:rPr>
            <w:noProof/>
            <w:webHidden/>
          </w:rPr>
          <w:tab/>
        </w:r>
        <w:r w:rsidR="00D11BA8">
          <w:rPr>
            <w:noProof/>
            <w:webHidden/>
          </w:rPr>
          <w:fldChar w:fldCharType="begin"/>
        </w:r>
        <w:r w:rsidR="00D11BA8">
          <w:rPr>
            <w:noProof/>
            <w:webHidden/>
          </w:rPr>
          <w:instrText xml:space="preserve"> PAGEREF _Toc397083550 \h </w:instrText>
        </w:r>
        <w:r w:rsidR="00D11BA8">
          <w:rPr>
            <w:noProof/>
            <w:webHidden/>
          </w:rPr>
        </w:r>
        <w:r w:rsidR="00D11BA8">
          <w:rPr>
            <w:noProof/>
            <w:webHidden/>
          </w:rPr>
          <w:fldChar w:fldCharType="separate"/>
        </w:r>
        <w:r w:rsidR="00CA1491">
          <w:rPr>
            <w:noProof/>
            <w:webHidden/>
          </w:rPr>
          <w:t>9</w:t>
        </w:r>
        <w:r w:rsidR="00D11BA8">
          <w:rPr>
            <w:noProof/>
            <w:webHidden/>
          </w:rPr>
          <w:fldChar w:fldCharType="end"/>
        </w:r>
      </w:hyperlink>
    </w:p>
    <w:p w:rsidR="00D11BA8" w:rsidRDefault="000D2CCD">
      <w:pPr>
        <w:pStyle w:val="TOC2"/>
        <w:rPr>
          <w:rFonts w:asciiTheme="minorHAnsi" w:eastAsiaTheme="minorEastAsia" w:hAnsiTheme="minorHAnsi"/>
          <w:noProof/>
          <w:sz w:val="22"/>
          <w:lang w:eastAsia="en-NZ"/>
        </w:rPr>
      </w:pPr>
      <w:hyperlink w:anchor="_Toc397083551" w:history="1">
        <w:r w:rsidR="00D11BA8" w:rsidRPr="009054EA">
          <w:rPr>
            <w:rStyle w:val="Hyperlink"/>
            <w:noProof/>
          </w:rPr>
          <w:t>Statutory exemptions under s 93</w:t>
        </w:r>
        <w:r w:rsidR="00D11BA8">
          <w:rPr>
            <w:noProof/>
            <w:webHidden/>
          </w:rPr>
          <w:tab/>
        </w:r>
        <w:r w:rsidR="00D11BA8">
          <w:rPr>
            <w:noProof/>
            <w:webHidden/>
          </w:rPr>
          <w:fldChar w:fldCharType="begin"/>
        </w:r>
        <w:r w:rsidR="00D11BA8">
          <w:rPr>
            <w:noProof/>
            <w:webHidden/>
          </w:rPr>
          <w:instrText xml:space="preserve"> PAGEREF _Toc397083551 \h </w:instrText>
        </w:r>
        <w:r w:rsidR="00D11BA8">
          <w:rPr>
            <w:noProof/>
            <w:webHidden/>
          </w:rPr>
        </w:r>
        <w:r w:rsidR="00D11BA8">
          <w:rPr>
            <w:noProof/>
            <w:webHidden/>
          </w:rPr>
          <w:fldChar w:fldCharType="separate"/>
        </w:r>
        <w:r w:rsidR="00CA1491">
          <w:rPr>
            <w:noProof/>
            <w:webHidden/>
          </w:rPr>
          <w:t>9</w:t>
        </w:r>
        <w:r w:rsidR="00D11BA8">
          <w:rPr>
            <w:noProof/>
            <w:webHidden/>
          </w:rPr>
          <w:fldChar w:fldCharType="end"/>
        </w:r>
      </w:hyperlink>
    </w:p>
    <w:p w:rsidR="00D11BA8" w:rsidRDefault="000D2CCD">
      <w:pPr>
        <w:pStyle w:val="TOC2"/>
        <w:rPr>
          <w:rFonts w:asciiTheme="minorHAnsi" w:eastAsiaTheme="minorEastAsia" w:hAnsiTheme="minorHAnsi"/>
          <w:noProof/>
          <w:sz w:val="22"/>
          <w:lang w:eastAsia="en-NZ"/>
        </w:rPr>
      </w:pPr>
      <w:hyperlink w:anchor="_Toc397083552" w:history="1">
        <w:r w:rsidR="00D11BA8" w:rsidRPr="009054EA">
          <w:rPr>
            <w:rStyle w:val="Hyperlink"/>
            <w:noProof/>
          </w:rPr>
          <w:t>Easement required by statute under ss 98 and 99</w:t>
        </w:r>
        <w:r w:rsidR="00D11BA8">
          <w:rPr>
            <w:noProof/>
            <w:webHidden/>
          </w:rPr>
          <w:tab/>
        </w:r>
        <w:r w:rsidR="00D11BA8">
          <w:rPr>
            <w:noProof/>
            <w:webHidden/>
          </w:rPr>
          <w:fldChar w:fldCharType="begin"/>
        </w:r>
        <w:r w:rsidR="00D11BA8">
          <w:rPr>
            <w:noProof/>
            <w:webHidden/>
          </w:rPr>
          <w:instrText xml:space="preserve"> PAGEREF _Toc397083552 \h </w:instrText>
        </w:r>
        <w:r w:rsidR="00D11BA8">
          <w:rPr>
            <w:noProof/>
            <w:webHidden/>
          </w:rPr>
        </w:r>
        <w:r w:rsidR="00D11BA8">
          <w:rPr>
            <w:noProof/>
            <w:webHidden/>
          </w:rPr>
          <w:fldChar w:fldCharType="separate"/>
        </w:r>
        <w:r w:rsidR="00CA1491">
          <w:rPr>
            <w:noProof/>
            <w:webHidden/>
          </w:rPr>
          <w:t>10</w:t>
        </w:r>
        <w:r w:rsidR="00D11BA8">
          <w:rPr>
            <w:noProof/>
            <w:webHidden/>
          </w:rPr>
          <w:fldChar w:fldCharType="end"/>
        </w:r>
      </w:hyperlink>
    </w:p>
    <w:p w:rsidR="00D11BA8" w:rsidRDefault="000D2CCD">
      <w:pPr>
        <w:pStyle w:val="TOC2"/>
        <w:rPr>
          <w:rFonts w:asciiTheme="minorHAnsi" w:eastAsiaTheme="minorEastAsia" w:hAnsiTheme="minorHAnsi"/>
          <w:noProof/>
          <w:sz w:val="22"/>
          <w:lang w:eastAsia="en-NZ"/>
        </w:rPr>
      </w:pPr>
      <w:hyperlink w:anchor="_Toc397083553" w:history="1">
        <w:r w:rsidR="00D11BA8" w:rsidRPr="009054EA">
          <w:rPr>
            <w:rStyle w:val="Hyperlink"/>
            <w:noProof/>
          </w:rPr>
          <w:t>Definition of 'Board'</w:t>
        </w:r>
        <w:r w:rsidR="00D11BA8">
          <w:rPr>
            <w:noProof/>
            <w:webHidden/>
          </w:rPr>
          <w:tab/>
        </w:r>
        <w:r w:rsidR="00D11BA8">
          <w:rPr>
            <w:noProof/>
            <w:webHidden/>
          </w:rPr>
          <w:fldChar w:fldCharType="begin"/>
        </w:r>
        <w:r w:rsidR="00D11BA8">
          <w:rPr>
            <w:noProof/>
            <w:webHidden/>
          </w:rPr>
          <w:instrText xml:space="preserve"> PAGEREF _Toc397083553 \h </w:instrText>
        </w:r>
        <w:r w:rsidR="00D11BA8">
          <w:rPr>
            <w:noProof/>
            <w:webHidden/>
          </w:rPr>
        </w:r>
        <w:r w:rsidR="00D11BA8">
          <w:rPr>
            <w:noProof/>
            <w:webHidden/>
          </w:rPr>
          <w:fldChar w:fldCharType="separate"/>
        </w:r>
        <w:r w:rsidR="00CA1491">
          <w:rPr>
            <w:noProof/>
            <w:webHidden/>
          </w:rPr>
          <w:t>10</w:t>
        </w:r>
        <w:r w:rsidR="00D11BA8">
          <w:rPr>
            <w:noProof/>
            <w:webHidden/>
          </w:rPr>
          <w:fldChar w:fldCharType="end"/>
        </w:r>
      </w:hyperlink>
    </w:p>
    <w:p w:rsidR="00D11BA8" w:rsidRDefault="000D2CCD">
      <w:pPr>
        <w:pStyle w:val="TOC1"/>
        <w:rPr>
          <w:rFonts w:asciiTheme="minorHAnsi" w:eastAsiaTheme="minorEastAsia" w:hAnsiTheme="minorHAnsi"/>
          <w:noProof/>
          <w:color w:val="auto"/>
          <w:sz w:val="22"/>
          <w:lang w:eastAsia="en-NZ"/>
        </w:rPr>
      </w:pPr>
      <w:hyperlink w:anchor="_Toc397083554" w:history="1">
        <w:r w:rsidR="00D11BA8" w:rsidRPr="009054EA">
          <w:rPr>
            <w:rStyle w:val="Hyperlink"/>
            <w:noProof/>
          </w:rPr>
          <w:t>4</w:t>
        </w:r>
        <w:r w:rsidR="00D11BA8">
          <w:rPr>
            <w:rFonts w:asciiTheme="minorHAnsi" w:eastAsiaTheme="minorEastAsia" w:hAnsiTheme="minorHAnsi"/>
            <w:noProof/>
            <w:color w:val="auto"/>
            <w:sz w:val="22"/>
            <w:lang w:eastAsia="en-NZ"/>
          </w:rPr>
          <w:tab/>
        </w:r>
        <w:r w:rsidR="00D11BA8" w:rsidRPr="009054EA">
          <w:rPr>
            <w:rStyle w:val="Hyperlink"/>
            <w:noProof/>
          </w:rPr>
          <w:t>Land added to or removed from Te Urewera or interests acquired</w:t>
        </w:r>
        <w:r w:rsidR="00D11BA8">
          <w:rPr>
            <w:noProof/>
            <w:webHidden/>
          </w:rPr>
          <w:tab/>
        </w:r>
        <w:r w:rsidR="00D11BA8">
          <w:rPr>
            <w:noProof/>
            <w:webHidden/>
          </w:rPr>
          <w:fldChar w:fldCharType="begin"/>
        </w:r>
        <w:r w:rsidR="00D11BA8">
          <w:rPr>
            <w:noProof/>
            <w:webHidden/>
          </w:rPr>
          <w:instrText xml:space="preserve"> PAGEREF _Toc397083554 \h </w:instrText>
        </w:r>
        <w:r w:rsidR="00D11BA8">
          <w:rPr>
            <w:noProof/>
            <w:webHidden/>
          </w:rPr>
        </w:r>
        <w:r w:rsidR="00D11BA8">
          <w:rPr>
            <w:noProof/>
            <w:webHidden/>
          </w:rPr>
          <w:fldChar w:fldCharType="separate"/>
        </w:r>
        <w:r w:rsidR="00CA1491">
          <w:rPr>
            <w:noProof/>
            <w:webHidden/>
          </w:rPr>
          <w:t>11</w:t>
        </w:r>
        <w:r w:rsidR="00D11BA8">
          <w:rPr>
            <w:noProof/>
            <w:webHidden/>
          </w:rPr>
          <w:fldChar w:fldCharType="end"/>
        </w:r>
      </w:hyperlink>
    </w:p>
    <w:p w:rsidR="00D11BA8" w:rsidRDefault="000D2CCD">
      <w:pPr>
        <w:pStyle w:val="TOC2"/>
        <w:rPr>
          <w:rFonts w:asciiTheme="minorHAnsi" w:eastAsiaTheme="minorEastAsia" w:hAnsiTheme="minorHAnsi"/>
          <w:noProof/>
          <w:sz w:val="22"/>
          <w:lang w:eastAsia="en-NZ"/>
        </w:rPr>
      </w:pPr>
      <w:hyperlink w:anchor="_Toc397083555" w:history="1">
        <w:r w:rsidR="00D11BA8" w:rsidRPr="009054EA">
          <w:rPr>
            <w:rStyle w:val="Hyperlink"/>
            <w:noProof/>
          </w:rPr>
          <w:t>Adding land under s 100</w:t>
        </w:r>
        <w:r w:rsidR="00D11BA8">
          <w:rPr>
            <w:noProof/>
            <w:webHidden/>
          </w:rPr>
          <w:tab/>
        </w:r>
        <w:r w:rsidR="00D11BA8">
          <w:rPr>
            <w:noProof/>
            <w:webHidden/>
          </w:rPr>
          <w:fldChar w:fldCharType="begin"/>
        </w:r>
        <w:r w:rsidR="00D11BA8">
          <w:rPr>
            <w:noProof/>
            <w:webHidden/>
          </w:rPr>
          <w:instrText xml:space="preserve"> PAGEREF _Toc397083555 \h </w:instrText>
        </w:r>
        <w:r w:rsidR="00D11BA8">
          <w:rPr>
            <w:noProof/>
            <w:webHidden/>
          </w:rPr>
        </w:r>
        <w:r w:rsidR="00D11BA8">
          <w:rPr>
            <w:noProof/>
            <w:webHidden/>
          </w:rPr>
          <w:fldChar w:fldCharType="separate"/>
        </w:r>
        <w:r w:rsidR="00CA1491">
          <w:rPr>
            <w:noProof/>
            <w:webHidden/>
          </w:rPr>
          <w:t>11</w:t>
        </w:r>
        <w:r w:rsidR="00D11BA8">
          <w:rPr>
            <w:noProof/>
            <w:webHidden/>
          </w:rPr>
          <w:fldChar w:fldCharType="end"/>
        </w:r>
      </w:hyperlink>
    </w:p>
    <w:p w:rsidR="00D11BA8" w:rsidRDefault="000D2CCD">
      <w:pPr>
        <w:pStyle w:val="TOC2"/>
        <w:rPr>
          <w:rFonts w:asciiTheme="minorHAnsi" w:eastAsiaTheme="minorEastAsia" w:hAnsiTheme="minorHAnsi"/>
          <w:noProof/>
          <w:sz w:val="22"/>
          <w:lang w:eastAsia="en-NZ"/>
        </w:rPr>
      </w:pPr>
      <w:hyperlink w:anchor="_Toc397083556" w:history="1">
        <w:r w:rsidR="00D11BA8" w:rsidRPr="009054EA">
          <w:rPr>
            <w:rStyle w:val="Hyperlink"/>
            <w:noProof/>
          </w:rPr>
          <w:t>Interests may be acquired under s 102</w:t>
        </w:r>
        <w:r w:rsidR="00D11BA8">
          <w:rPr>
            <w:noProof/>
            <w:webHidden/>
          </w:rPr>
          <w:tab/>
        </w:r>
        <w:r w:rsidR="00D11BA8">
          <w:rPr>
            <w:noProof/>
            <w:webHidden/>
          </w:rPr>
          <w:fldChar w:fldCharType="begin"/>
        </w:r>
        <w:r w:rsidR="00D11BA8">
          <w:rPr>
            <w:noProof/>
            <w:webHidden/>
          </w:rPr>
          <w:instrText xml:space="preserve"> PAGEREF _Toc397083556 \h </w:instrText>
        </w:r>
        <w:r w:rsidR="00D11BA8">
          <w:rPr>
            <w:noProof/>
            <w:webHidden/>
          </w:rPr>
        </w:r>
        <w:r w:rsidR="00D11BA8">
          <w:rPr>
            <w:noProof/>
            <w:webHidden/>
          </w:rPr>
          <w:fldChar w:fldCharType="separate"/>
        </w:r>
        <w:r w:rsidR="00CA1491">
          <w:rPr>
            <w:noProof/>
            <w:webHidden/>
          </w:rPr>
          <w:t>11</w:t>
        </w:r>
        <w:r w:rsidR="00D11BA8">
          <w:rPr>
            <w:noProof/>
            <w:webHidden/>
          </w:rPr>
          <w:fldChar w:fldCharType="end"/>
        </w:r>
      </w:hyperlink>
    </w:p>
    <w:p w:rsidR="00D11BA8" w:rsidRDefault="000D2CCD">
      <w:pPr>
        <w:pStyle w:val="TOC2"/>
        <w:rPr>
          <w:rFonts w:asciiTheme="minorHAnsi" w:eastAsiaTheme="minorEastAsia" w:hAnsiTheme="minorHAnsi"/>
          <w:noProof/>
          <w:sz w:val="22"/>
          <w:lang w:eastAsia="en-NZ"/>
        </w:rPr>
      </w:pPr>
      <w:hyperlink w:anchor="_Toc397083557" w:history="1">
        <w:r w:rsidR="00D11BA8" w:rsidRPr="009054EA">
          <w:rPr>
            <w:rStyle w:val="Hyperlink"/>
            <w:noProof/>
          </w:rPr>
          <w:t>Registration of land added to Te Urewera under s 108</w:t>
        </w:r>
        <w:r w:rsidR="00D11BA8">
          <w:rPr>
            <w:noProof/>
            <w:webHidden/>
          </w:rPr>
          <w:tab/>
        </w:r>
        <w:r w:rsidR="00D11BA8">
          <w:rPr>
            <w:noProof/>
            <w:webHidden/>
          </w:rPr>
          <w:fldChar w:fldCharType="begin"/>
        </w:r>
        <w:r w:rsidR="00D11BA8">
          <w:rPr>
            <w:noProof/>
            <w:webHidden/>
          </w:rPr>
          <w:instrText xml:space="preserve"> PAGEREF _Toc397083557 \h </w:instrText>
        </w:r>
        <w:r w:rsidR="00D11BA8">
          <w:rPr>
            <w:noProof/>
            <w:webHidden/>
          </w:rPr>
        </w:r>
        <w:r w:rsidR="00D11BA8">
          <w:rPr>
            <w:noProof/>
            <w:webHidden/>
          </w:rPr>
          <w:fldChar w:fldCharType="separate"/>
        </w:r>
        <w:r w:rsidR="00CA1491">
          <w:rPr>
            <w:noProof/>
            <w:webHidden/>
          </w:rPr>
          <w:t>11</w:t>
        </w:r>
        <w:r w:rsidR="00D11BA8">
          <w:rPr>
            <w:noProof/>
            <w:webHidden/>
          </w:rPr>
          <w:fldChar w:fldCharType="end"/>
        </w:r>
      </w:hyperlink>
    </w:p>
    <w:p w:rsidR="00D11BA8" w:rsidRDefault="000D2CCD">
      <w:pPr>
        <w:pStyle w:val="TOC2"/>
        <w:rPr>
          <w:rFonts w:asciiTheme="minorHAnsi" w:eastAsiaTheme="minorEastAsia" w:hAnsiTheme="minorHAnsi"/>
          <w:noProof/>
          <w:sz w:val="22"/>
          <w:lang w:eastAsia="en-NZ"/>
        </w:rPr>
      </w:pPr>
      <w:hyperlink w:anchor="_Toc397083558" w:history="1">
        <w:r w:rsidR="00D11BA8" w:rsidRPr="009054EA">
          <w:rPr>
            <w:rStyle w:val="Hyperlink"/>
            <w:noProof/>
          </w:rPr>
          <w:t>Trigger – written application under s 108(2)</w:t>
        </w:r>
        <w:r w:rsidR="00D11BA8">
          <w:rPr>
            <w:noProof/>
            <w:webHidden/>
          </w:rPr>
          <w:tab/>
        </w:r>
        <w:r w:rsidR="00D11BA8">
          <w:rPr>
            <w:noProof/>
            <w:webHidden/>
          </w:rPr>
          <w:fldChar w:fldCharType="begin"/>
        </w:r>
        <w:r w:rsidR="00D11BA8">
          <w:rPr>
            <w:noProof/>
            <w:webHidden/>
          </w:rPr>
          <w:instrText xml:space="preserve"> PAGEREF _Toc397083558 \h </w:instrText>
        </w:r>
        <w:r w:rsidR="00D11BA8">
          <w:rPr>
            <w:noProof/>
            <w:webHidden/>
          </w:rPr>
        </w:r>
        <w:r w:rsidR="00D11BA8">
          <w:rPr>
            <w:noProof/>
            <w:webHidden/>
          </w:rPr>
          <w:fldChar w:fldCharType="separate"/>
        </w:r>
        <w:r w:rsidR="00CA1491">
          <w:rPr>
            <w:noProof/>
            <w:webHidden/>
          </w:rPr>
          <w:t>11</w:t>
        </w:r>
        <w:r w:rsidR="00D11BA8">
          <w:rPr>
            <w:noProof/>
            <w:webHidden/>
          </w:rPr>
          <w:fldChar w:fldCharType="end"/>
        </w:r>
      </w:hyperlink>
    </w:p>
    <w:p w:rsidR="00D11BA8" w:rsidRDefault="000D2CCD">
      <w:pPr>
        <w:pStyle w:val="TOC2"/>
        <w:rPr>
          <w:rFonts w:asciiTheme="minorHAnsi" w:eastAsiaTheme="minorEastAsia" w:hAnsiTheme="minorHAnsi"/>
          <w:noProof/>
          <w:sz w:val="22"/>
          <w:lang w:eastAsia="en-NZ"/>
        </w:rPr>
      </w:pPr>
      <w:hyperlink w:anchor="_Toc397083559" w:history="1">
        <w:r w:rsidR="00D11BA8" w:rsidRPr="009054EA">
          <w:rPr>
            <w:rStyle w:val="Hyperlink"/>
            <w:noProof/>
          </w:rPr>
          <w:t>Action – cancellation of existing CFR and creation of a new CFR under s 108</w:t>
        </w:r>
        <w:r w:rsidR="00D11BA8">
          <w:rPr>
            <w:noProof/>
            <w:webHidden/>
          </w:rPr>
          <w:tab/>
        </w:r>
        <w:r w:rsidR="00D11BA8">
          <w:rPr>
            <w:noProof/>
            <w:webHidden/>
          </w:rPr>
          <w:fldChar w:fldCharType="begin"/>
        </w:r>
        <w:r w:rsidR="00D11BA8">
          <w:rPr>
            <w:noProof/>
            <w:webHidden/>
          </w:rPr>
          <w:instrText xml:space="preserve"> PAGEREF _Toc397083559 \h </w:instrText>
        </w:r>
        <w:r w:rsidR="00D11BA8">
          <w:rPr>
            <w:noProof/>
            <w:webHidden/>
          </w:rPr>
        </w:r>
        <w:r w:rsidR="00D11BA8">
          <w:rPr>
            <w:noProof/>
            <w:webHidden/>
          </w:rPr>
          <w:fldChar w:fldCharType="separate"/>
        </w:r>
        <w:r w:rsidR="00CA1491">
          <w:rPr>
            <w:noProof/>
            <w:webHidden/>
          </w:rPr>
          <w:t>12</w:t>
        </w:r>
        <w:r w:rsidR="00D11BA8">
          <w:rPr>
            <w:noProof/>
            <w:webHidden/>
          </w:rPr>
          <w:fldChar w:fldCharType="end"/>
        </w:r>
      </w:hyperlink>
    </w:p>
    <w:p w:rsidR="00D11BA8" w:rsidRDefault="000D2CCD">
      <w:pPr>
        <w:pStyle w:val="TOC2"/>
        <w:rPr>
          <w:rFonts w:asciiTheme="minorHAnsi" w:eastAsiaTheme="minorEastAsia" w:hAnsiTheme="minorHAnsi"/>
          <w:noProof/>
          <w:sz w:val="22"/>
          <w:lang w:eastAsia="en-NZ"/>
        </w:rPr>
      </w:pPr>
      <w:hyperlink w:anchor="_Toc397083560" w:history="1">
        <w:r w:rsidR="00D11BA8" w:rsidRPr="009054EA">
          <w:rPr>
            <w:rStyle w:val="Hyperlink"/>
            <w:noProof/>
          </w:rPr>
          <w:t>Added land to Te Urewera if unformed road stopped under s 109</w:t>
        </w:r>
        <w:r w:rsidR="00D11BA8">
          <w:rPr>
            <w:noProof/>
            <w:webHidden/>
          </w:rPr>
          <w:tab/>
        </w:r>
        <w:r w:rsidR="00D11BA8">
          <w:rPr>
            <w:noProof/>
            <w:webHidden/>
          </w:rPr>
          <w:fldChar w:fldCharType="begin"/>
        </w:r>
        <w:r w:rsidR="00D11BA8">
          <w:rPr>
            <w:noProof/>
            <w:webHidden/>
          </w:rPr>
          <w:instrText xml:space="preserve"> PAGEREF _Toc397083560 \h </w:instrText>
        </w:r>
        <w:r w:rsidR="00D11BA8">
          <w:rPr>
            <w:noProof/>
            <w:webHidden/>
          </w:rPr>
        </w:r>
        <w:r w:rsidR="00D11BA8">
          <w:rPr>
            <w:noProof/>
            <w:webHidden/>
          </w:rPr>
          <w:fldChar w:fldCharType="separate"/>
        </w:r>
        <w:r w:rsidR="00CA1491">
          <w:rPr>
            <w:noProof/>
            <w:webHidden/>
          </w:rPr>
          <w:t>12</w:t>
        </w:r>
        <w:r w:rsidR="00D11BA8">
          <w:rPr>
            <w:noProof/>
            <w:webHidden/>
          </w:rPr>
          <w:fldChar w:fldCharType="end"/>
        </w:r>
      </w:hyperlink>
    </w:p>
    <w:p w:rsidR="00D11BA8" w:rsidRDefault="000D2CCD">
      <w:pPr>
        <w:pStyle w:val="TOC2"/>
        <w:rPr>
          <w:rFonts w:asciiTheme="minorHAnsi" w:eastAsiaTheme="minorEastAsia" w:hAnsiTheme="minorHAnsi"/>
          <w:noProof/>
          <w:sz w:val="22"/>
          <w:lang w:eastAsia="en-NZ"/>
        </w:rPr>
      </w:pPr>
      <w:hyperlink w:anchor="_Toc397083561" w:history="1">
        <w:r w:rsidR="00D11BA8" w:rsidRPr="009054EA">
          <w:rPr>
            <w:rStyle w:val="Hyperlink"/>
            <w:noProof/>
          </w:rPr>
          <w:t>Registration of land added to Te Urewera s110</w:t>
        </w:r>
        <w:r w:rsidR="00D11BA8">
          <w:rPr>
            <w:noProof/>
            <w:webHidden/>
          </w:rPr>
          <w:tab/>
        </w:r>
        <w:r w:rsidR="00D11BA8">
          <w:rPr>
            <w:noProof/>
            <w:webHidden/>
          </w:rPr>
          <w:fldChar w:fldCharType="begin"/>
        </w:r>
        <w:r w:rsidR="00D11BA8">
          <w:rPr>
            <w:noProof/>
            <w:webHidden/>
          </w:rPr>
          <w:instrText xml:space="preserve"> PAGEREF _Toc397083561 \h </w:instrText>
        </w:r>
        <w:r w:rsidR="00D11BA8">
          <w:rPr>
            <w:noProof/>
            <w:webHidden/>
          </w:rPr>
        </w:r>
        <w:r w:rsidR="00D11BA8">
          <w:rPr>
            <w:noProof/>
            <w:webHidden/>
          </w:rPr>
          <w:fldChar w:fldCharType="separate"/>
        </w:r>
        <w:r w:rsidR="00CA1491">
          <w:rPr>
            <w:noProof/>
            <w:webHidden/>
          </w:rPr>
          <w:t>13</w:t>
        </w:r>
        <w:r w:rsidR="00D11BA8">
          <w:rPr>
            <w:noProof/>
            <w:webHidden/>
          </w:rPr>
          <w:fldChar w:fldCharType="end"/>
        </w:r>
      </w:hyperlink>
    </w:p>
    <w:p w:rsidR="00D11BA8" w:rsidRDefault="000D2CCD">
      <w:pPr>
        <w:pStyle w:val="TOC2"/>
        <w:rPr>
          <w:rFonts w:asciiTheme="minorHAnsi" w:eastAsiaTheme="minorEastAsia" w:hAnsiTheme="minorHAnsi"/>
          <w:noProof/>
          <w:sz w:val="22"/>
          <w:lang w:eastAsia="en-NZ"/>
        </w:rPr>
      </w:pPr>
      <w:hyperlink w:anchor="_Toc397083562" w:history="1">
        <w:r w:rsidR="00D11BA8" w:rsidRPr="009054EA">
          <w:rPr>
            <w:rStyle w:val="Hyperlink"/>
            <w:noProof/>
          </w:rPr>
          <w:t>Trigger – Written application under s 110</w:t>
        </w:r>
        <w:r w:rsidR="00D11BA8">
          <w:rPr>
            <w:noProof/>
            <w:webHidden/>
          </w:rPr>
          <w:tab/>
        </w:r>
        <w:r w:rsidR="00D11BA8">
          <w:rPr>
            <w:noProof/>
            <w:webHidden/>
          </w:rPr>
          <w:fldChar w:fldCharType="begin"/>
        </w:r>
        <w:r w:rsidR="00D11BA8">
          <w:rPr>
            <w:noProof/>
            <w:webHidden/>
          </w:rPr>
          <w:instrText xml:space="preserve"> PAGEREF _Toc397083562 \h </w:instrText>
        </w:r>
        <w:r w:rsidR="00D11BA8">
          <w:rPr>
            <w:noProof/>
            <w:webHidden/>
          </w:rPr>
        </w:r>
        <w:r w:rsidR="00D11BA8">
          <w:rPr>
            <w:noProof/>
            <w:webHidden/>
          </w:rPr>
          <w:fldChar w:fldCharType="separate"/>
        </w:r>
        <w:r w:rsidR="00CA1491">
          <w:rPr>
            <w:noProof/>
            <w:webHidden/>
          </w:rPr>
          <w:t>13</w:t>
        </w:r>
        <w:r w:rsidR="00D11BA8">
          <w:rPr>
            <w:noProof/>
            <w:webHidden/>
          </w:rPr>
          <w:fldChar w:fldCharType="end"/>
        </w:r>
      </w:hyperlink>
    </w:p>
    <w:p w:rsidR="00D11BA8" w:rsidRDefault="000D2CCD">
      <w:pPr>
        <w:pStyle w:val="TOC2"/>
        <w:rPr>
          <w:rFonts w:asciiTheme="minorHAnsi" w:eastAsiaTheme="minorEastAsia" w:hAnsiTheme="minorHAnsi"/>
          <w:noProof/>
          <w:sz w:val="22"/>
          <w:lang w:eastAsia="en-NZ"/>
        </w:rPr>
      </w:pPr>
      <w:hyperlink w:anchor="_Toc397083563" w:history="1">
        <w:r w:rsidR="00D11BA8" w:rsidRPr="009054EA">
          <w:rPr>
            <w:rStyle w:val="Hyperlink"/>
            <w:noProof/>
          </w:rPr>
          <w:t>Action – cancellation of existing CFR and creation of a new CFR under s 110</w:t>
        </w:r>
        <w:r w:rsidR="00D11BA8">
          <w:rPr>
            <w:noProof/>
            <w:webHidden/>
          </w:rPr>
          <w:tab/>
        </w:r>
        <w:r w:rsidR="00D11BA8">
          <w:rPr>
            <w:noProof/>
            <w:webHidden/>
          </w:rPr>
          <w:fldChar w:fldCharType="begin"/>
        </w:r>
        <w:r w:rsidR="00D11BA8">
          <w:rPr>
            <w:noProof/>
            <w:webHidden/>
          </w:rPr>
          <w:instrText xml:space="preserve"> PAGEREF _Toc397083563 \h </w:instrText>
        </w:r>
        <w:r w:rsidR="00D11BA8">
          <w:rPr>
            <w:noProof/>
            <w:webHidden/>
          </w:rPr>
        </w:r>
        <w:r w:rsidR="00D11BA8">
          <w:rPr>
            <w:noProof/>
            <w:webHidden/>
          </w:rPr>
          <w:fldChar w:fldCharType="separate"/>
        </w:r>
        <w:r w:rsidR="00CA1491">
          <w:rPr>
            <w:noProof/>
            <w:webHidden/>
          </w:rPr>
          <w:t>13</w:t>
        </w:r>
        <w:r w:rsidR="00D11BA8">
          <w:rPr>
            <w:noProof/>
            <w:webHidden/>
          </w:rPr>
          <w:fldChar w:fldCharType="end"/>
        </w:r>
      </w:hyperlink>
    </w:p>
    <w:p w:rsidR="00D11BA8" w:rsidRDefault="000D2CCD">
      <w:pPr>
        <w:pStyle w:val="TOC2"/>
        <w:rPr>
          <w:rFonts w:asciiTheme="minorHAnsi" w:eastAsiaTheme="minorEastAsia" w:hAnsiTheme="minorHAnsi"/>
          <w:noProof/>
          <w:sz w:val="22"/>
          <w:lang w:eastAsia="en-NZ"/>
        </w:rPr>
      </w:pPr>
      <w:hyperlink w:anchor="_Toc397083564" w:history="1">
        <w:r w:rsidR="00D11BA8" w:rsidRPr="009054EA">
          <w:rPr>
            <w:rStyle w:val="Hyperlink"/>
            <w:noProof/>
          </w:rPr>
          <w:t>Land may be removed under s 111</w:t>
        </w:r>
        <w:r w:rsidR="00D11BA8">
          <w:rPr>
            <w:noProof/>
            <w:webHidden/>
          </w:rPr>
          <w:tab/>
        </w:r>
        <w:r w:rsidR="00D11BA8">
          <w:rPr>
            <w:noProof/>
            <w:webHidden/>
          </w:rPr>
          <w:fldChar w:fldCharType="begin"/>
        </w:r>
        <w:r w:rsidR="00D11BA8">
          <w:rPr>
            <w:noProof/>
            <w:webHidden/>
          </w:rPr>
          <w:instrText xml:space="preserve"> PAGEREF _Toc397083564 \h </w:instrText>
        </w:r>
        <w:r w:rsidR="00D11BA8">
          <w:rPr>
            <w:noProof/>
            <w:webHidden/>
          </w:rPr>
        </w:r>
        <w:r w:rsidR="00D11BA8">
          <w:rPr>
            <w:noProof/>
            <w:webHidden/>
          </w:rPr>
          <w:fldChar w:fldCharType="separate"/>
        </w:r>
        <w:r w:rsidR="00CA1491">
          <w:rPr>
            <w:noProof/>
            <w:webHidden/>
          </w:rPr>
          <w:t>14</w:t>
        </w:r>
        <w:r w:rsidR="00D11BA8">
          <w:rPr>
            <w:noProof/>
            <w:webHidden/>
          </w:rPr>
          <w:fldChar w:fldCharType="end"/>
        </w:r>
      </w:hyperlink>
    </w:p>
    <w:p w:rsidR="00D11BA8" w:rsidRDefault="000D2CCD">
      <w:pPr>
        <w:pStyle w:val="TOC2"/>
        <w:rPr>
          <w:rFonts w:asciiTheme="minorHAnsi" w:eastAsiaTheme="minorEastAsia" w:hAnsiTheme="minorHAnsi"/>
          <w:noProof/>
          <w:sz w:val="22"/>
          <w:lang w:eastAsia="en-NZ"/>
        </w:rPr>
      </w:pPr>
      <w:hyperlink w:anchor="_Toc397083565" w:history="1">
        <w:r w:rsidR="00D11BA8" w:rsidRPr="009054EA">
          <w:rPr>
            <w:rStyle w:val="Hyperlink"/>
            <w:noProof/>
          </w:rPr>
          <w:t>Registration of land removed from Te Urewera under s 112</w:t>
        </w:r>
        <w:r w:rsidR="00D11BA8">
          <w:rPr>
            <w:noProof/>
            <w:webHidden/>
          </w:rPr>
          <w:tab/>
        </w:r>
        <w:r w:rsidR="00D11BA8">
          <w:rPr>
            <w:noProof/>
            <w:webHidden/>
          </w:rPr>
          <w:fldChar w:fldCharType="begin"/>
        </w:r>
        <w:r w:rsidR="00D11BA8">
          <w:rPr>
            <w:noProof/>
            <w:webHidden/>
          </w:rPr>
          <w:instrText xml:space="preserve"> PAGEREF _Toc397083565 \h </w:instrText>
        </w:r>
        <w:r w:rsidR="00D11BA8">
          <w:rPr>
            <w:noProof/>
            <w:webHidden/>
          </w:rPr>
        </w:r>
        <w:r w:rsidR="00D11BA8">
          <w:rPr>
            <w:noProof/>
            <w:webHidden/>
          </w:rPr>
          <w:fldChar w:fldCharType="separate"/>
        </w:r>
        <w:r w:rsidR="00CA1491">
          <w:rPr>
            <w:noProof/>
            <w:webHidden/>
          </w:rPr>
          <w:t>14</w:t>
        </w:r>
        <w:r w:rsidR="00D11BA8">
          <w:rPr>
            <w:noProof/>
            <w:webHidden/>
          </w:rPr>
          <w:fldChar w:fldCharType="end"/>
        </w:r>
      </w:hyperlink>
    </w:p>
    <w:p w:rsidR="00D11BA8" w:rsidRDefault="000D2CCD">
      <w:pPr>
        <w:pStyle w:val="TOC2"/>
        <w:rPr>
          <w:rFonts w:asciiTheme="minorHAnsi" w:eastAsiaTheme="minorEastAsia" w:hAnsiTheme="minorHAnsi"/>
          <w:noProof/>
          <w:sz w:val="22"/>
          <w:lang w:eastAsia="en-NZ"/>
        </w:rPr>
      </w:pPr>
      <w:hyperlink w:anchor="_Toc397083566" w:history="1">
        <w:r w:rsidR="00D11BA8" w:rsidRPr="009054EA">
          <w:rPr>
            <w:rStyle w:val="Hyperlink"/>
            <w:noProof/>
          </w:rPr>
          <w:t>Action – cancellation of existing CFR and creation of a new CFR under s 112</w:t>
        </w:r>
        <w:r w:rsidR="00D11BA8">
          <w:rPr>
            <w:noProof/>
            <w:webHidden/>
          </w:rPr>
          <w:tab/>
        </w:r>
        <w:r w:rsidR="00D11BA8">
          <w:rPr>
            <w:noProof/>
            <w:webHidden/>
          </w:rPr>
          <w:fldChar w:fldCharType="begin"/>
        </w:r>
        <w:r w:rsidR="00D11BA8">
          <w:rPr>
            <w:noProof/>
            <w:webHidden/>
          </w:rPr>
          <w:instrText xml:space="preserve"> PAGEREF _Toc397083566 \h </w:instrText>
        </w:r>
        <w:r w:rsidR="00D11BA8">
          <w:rPr>
            <w:noProof/>
            <w:webHidden/>
          </w:rPr>
        </w:r>
        <w:r w:rsidR="00D11BA8">
          <w:rPr>
            <w:noProof/>
            <w:webHidden/>
          </w:rPr>
          <w:fldChar w:fldCharType="separate"/>
        </w:r>
        <w:r w:rsidR="00CA1491">
          <w:rPr>
            <w:noProof/>
            <w:webHidden/>
          </w:rPr>
          <w:t>14</w:t>
        </w:r>
        <w:r w:rsidR="00D11BA8">
          <w:rPr>
            <w:noProof/>
            <w:webHidden/>
          </w:rPr>
          <w:fldChar w:fldCharType="end"/>
        </w:r>
      </w:hyperlink>
    </w:p>
    <w:p w:rsidR="00D11BA8" w:rsidRDefault="000D2CCD">
      <w:pPr>
        <w:pStyle w:val="TOC1"/>
        <w:rPr>
          <w:rFonts w:asciiTheme="minorHAnsi" w:eastAsiaTheme="minorEastAsia" w:hAnsiTheme="minorHAnsi"/>
          <w:noProof/>
          <w:color w:val="auto"/>
          <w:sz w:val="22"/>
          <w:lang w:eastAsia="en-NZ"/>
        </w:rPr>
      </w:pPr>
      <w:hyperlink w:anchor="_Toc397083567" w:history="1">
        <w:r w:rsidR="00D11BA8" w:rsidRPr="009054EA">
          <w:rPr>
            <w:rStyle w:val="Hyperlink"/>
            <w:noProof/>
          </w:rPr>
          <w:t>5</w:t>
        </w:r>
        <w:r w:rsidR="00D11BA8">
          <w:rPr>
            <w:rFonts w:asciiTheme="minorHAnsi" w:eastAsiaTheme="minorEastAsia" w:hAnsiTheme="minorHAnsi"/>
            <w:noProof/>
            <w:color w:val="auto"/>
            <w:sz w:val="22"/>
            <w:lang w:eastAsia="en-NZ"/>
          </w:rPr>
          <w:tab/>
        </w:r>
        <w:r w:rsidR="00D11BA8" w:rsidRPr="009054EA">
          <w:rPr>
            <w:rStyle w:val="Hyperlink"/>
            <w:noProof/>
          </w:rPr>
          <w:t>Power to covenant land</w:t>
        </w:r>
        <w:r w:rsidR="00D11BA8">
          <w:rPr>
            <w:noProof/>
            <w:webHidden/>
          </w:rPr>
          <w:tab/>
        </w:r>
        <w:r w:rsidR="00D11BA8">
          <w:rPr>
            <w:noProof/>
            <w:webHidden/>
          </w:rPr>
          <w:fldChar w:fldCharType="begin"/>
        </w:r>
        <w:r w:rsidR="00D11BA8">
          <w:rPr>
            <w:noProof/>
            <w:webHidden/>
          </w:rPr>
          <w:instrText xml:space="preserve"> PAGEREF _Toc397083567 \h </w:instrText>
        </w:r>
        <w:r w:rsidR="00D11BA8">
          <w:rPr>
            <w:noProof/>
            <w:webHidden/>
          </w:rPr>
        </w:r>
        <w:r w:rsidR="00D11BA8">
          <w:rPr>
            <w:noProof/>
            <w:webHidden/>
          </w:rPr>
          <w:fldChar w:fldCharType="separate"/>
        </w:r>
        <w:r w:rsidR="00CA1491">
          <w:rPr>
            <w:noProof/>
            <w:webHidden/>
          </w:rPr>
          <w:t>15</w:t>
        </w:r>
        <w:r w:rsidR="00D11BA8">
          <w:rPr>
            <w:noProof/>
            <w:webHidden/>
          </w:rPr>
          <w:fldChar w:fldCharType="end"/>
        </w:r>
      </w:hyperlink>
    </w:p>
    <w:p w:rsidR="00D11BA8" w:rsidRDefault="000D2CCD">
      <w:pPr>
        <w:pStyle w:val="TOC2"/>
        <w:rPr>
          <w:rFonts w:asciiTheme="minorHAnsi" w:eastAsiaTheme="minorEastAsia" w:hAnsiTheme="minorHAnsi"/>
          <w:noProof/>
          <w:sz w:val="22"/>
          <w:lang w:eastAsia="en-NZ"/>
        </w:rPr>
      </w:pPr>
      <w:hyperlink w:anchor="_Toc397083568" w:history="1">
        <w:r w:rsidR="00D11BA8" w:rsidRPr="009054EA">
          <w:rPr>
            <w:rStyle w:val="Hyperlink"/>
            <w:noProof/>
          </w:rPr>
          <w:t>Board may enter into covenants under s 122</w:t>
        </w:r>
        <w:r w:rsidR="00D11BA8">
          <w:rPr>
            <w:noProof/>
            <w:webHidden/>
          </w:rPr>
          <w:tab/>
        </w:r>
        <w:r w:rsidR="00D11BA8">
          <w:rPr>
            <w:noProof/>
            <w:webHidden/>
          </w:rPr>
          <w:fldChar w:fldCharType="begin"/>
        </w:r>
        <w:r w:rsidR="00D11BA8">
          <w:rPr>
            <w:noProof/>
            <w:webHidden/>
          </w:rPr>
          <w:instrText xml:space="preserve"> PAGEREF _Toc397083568 \h </w:instrText>
        </w:r>
        <w:r w:rsidR="00D11BA8">
          <w:rPr>
            <w:noProof/>
            <w:webHidden/>
          </w:rPr>
        </w:r>
        <w:r w:rsidR="00D11BA8">
          <w:rPr>
            <w:noProof/>
            <w:webHidden/>
          </w:rPr>
          <w:fldChar w:fldCharType="separate"/>
        </w:r>
        <w:r w:rsidR="00CA1491">
          <w:rPr>
            <w:noProof/>
            <w:webHidden/>
          </w:rPr>
          <w:t>15</w:t>
        </w:r>
        <w:r w:rsidR="00D11BA8">
          <w:rPr>
            <w:noProof/>
            <w:webHidden/>
          </w:rPr>
          <w:fldChar w:fldCharType="end"/>
        </w:r>
      </w:hyperlink>
    </w:p>
    <w:p w:rsidR="00D11BA8" w:rsidRDefault="000D2CCD">
      <w:pPr>
        <w:pStyle w:val="TOC2"/>
        <w:rPr>
          <w:rFonts w:asciiTheme="minorHAnsi" w:eastAsiaTheme="minorEastAsia" w:hAnsiTheme="minorHAnsi"/>
          <w:noProof/>
          <w:sz w:val="22"/>
          <w:lang w:eastAsia="en-NZ"/>
        </w:rPr>
      </w:pPr>
      <w:hyperlink w:anchor="_Toc397083569" w:history="1">
        <w:r w:rsidR="00D11BA8" w:rsidRPr="009054EA">
          <w:rPr>
            <w:rStyle w:val="Hyperlink"/>
            <w:noProof/>
          </w:rPr>
          <w:t>Registration of covenant s 125</w:t>
        </w:r>
        <w:r w:rsidR="00D11BA8">
          <w:rPr>
            <w:noProof/>
            <w:webHidden/>
          </w:rPr>
          <w:tab/>
        </w:r>
        <w:r w:rsidR="00D11BA8">
          <w:rPr>
            <w:noProof/>
            <w:webHidden/>
          </w:rPr>
          <w:fldChar w:fldCharType="begin"/>
        </w:r>
        <w:r w:rsidR="00D11BA8">
          <w:rPr>
            <w:noProof/>
            <w:webHidden/>
          </w:rPr>
          <w:instrText xml:space="preserve"> PAGEREF _Toc397083569 \h </w:instrText>
        </w:r>
        <w:r w:rsidR="00D11BA8">
          <w:rPr>
            <w:noProof/>
            <w:webHidden/>
          </w:rPr>
        </w:r>
        <w:r w:rsidR="00D11BA8">
          <w:rPr>
            <w:noProof/>
            <w:webHidden/>
          </w:rPr>
          <w:fldChar w:fldCharType="separate"/>
        </w:r>
        <w:r w:rsidR="00CA1491">
          <w:rPr>
            <w:noProof/>
            <w:webHidden/>
          </w:rPr>
          <w:t>15</w:t>
        </w:r>
        <w:r w:rsidR="00D11BA8">
          <w:rPr>
            <w:noProof/>
            <w:webHidden/>
          </w:rPr>
          <w:fldChar w:fldCharType="end"/>
        </w:r>
      </w:hyperlink>
    </w:p>
    <w:p w:rsidR="00D11BA8" w:rsidRDefault="00D11BA8">
      <w:pPr>
        <w:rPr>
          <w:rStyle w:val="Hyperlink"/>
          <w:noProof/>
        </w:rPr>
      </w:pPr>
      <w:r>
        <w:rPr>
          <w:rStyle w:val="Hyperlink"/>
          <w:noProof/>
        </w:rPr>
        <w:br w:type="page"/>
      </w:r>
    </w:p>
    <w:p w:rsidR="00D11BA8" w:rsidRDefault="000D2CCD">
      <w:pPr>
        <w:pStyle w:val="TOC1"/>
        <w:rPr>
          <w:rFonts w:asciiTheme="minorHAnsi" w:eastAsiaTheme="minorEastAsia" w:hAnsiTheme="minorHAnsi"/>
          <w:noProof/>
          <w:color w:val="auto"/>
          <w:sz w:val="22"/>
          <w:lang w:eastAsia="en-NZ"/>
        </w:rPr>
      </w:pPr>
      <w:hyperlink w:anchor="_Toc397083570" w:history="1">
        <w:r w:rsidR="00D11BA8" w:rsidRPr="009054EA">
          <w:rPr>
            <w:rStyle w:val="Hyperlink"/>
            <w:noProof/>
          </w:rPr>
          <w:t>6</w:t>
        </w:r>
        <w:r w:rsidR="00D11BA8">
          <w:rPr>
            <w:rFonts w:asciiTheme="minorHAnsi" w:eastAsiaTheme="minorEastAsia" w:hAnsiTheme="minorHAnsi"/>
            <w:noProof/>
            <w:color w:val="auto"/>
            <w:sz w:val="22"/>
            <w:lang w:eastAsia="en-NZ"/>
          </w:rPr>
          <w:tab/>
        </w:r>
        <w:r w:rsidR="00D11BA8" w:rsidRPr="009054EA">
          <w:rPr>
            <w:rStyle w:val="Hyperlink"/>
            <w:noProof/>
          </w:rPr>
          <w:t>Vesting of Tāwhiuau Maunga  in the name of Tangiharuru</w:t>
        </w:r>
        <w:r w:rsidR="00D11BA8">
          <w:rPr>
            <w:noProof/>
            <w:webHidden/>
          </w:rPr>
          <w:tab/>
        </w:r>
        <w:r w:rsidR="00D11BA8">
          <w:rPr>
            <w:noProof/>
            <w:webHidden/>
          </w:rPr>
          <w:fldChar w:fldCharType="begin"/>
        </w:r>
        <w:r w:rsidR="00D11BA8">
          <w:rPr>
            <w:noProof/>
            <w:webHidden/>
          </w:rPr>
          <w:instrText xml:space="preserve"> PAGEREF _Toc397083570 \h </w:instrText>
        </w:r>
        <w:r w:rsidR="00D11BA8">
          <w:rPr>
            <w:noProof/>
            <w:webHidden/>
          </w:rPr>
        </w:r>
        <w:r w:rsidR="00D11BA8">
          <w:rPr>
            <w:noProof/>
            <w:webHidden/>
          </w:rPr>
          <w:fldChar w:fldCharType="separate"/>
        </w:r>
        <w:r w:rsidR="00CA1491">
          <w:rPr>
            <w:noProof/>
            <w:webHidden/>
          </w:rPr>
          <w:t>16</w:t>
        </w:r>
        <w:r w:rsidR="00D11BA8">
          <w:rPr>
            <w:noProof/>
            <w:webHidden/>
          </w:rPr>
          <w:fldChar w:fldCharType="end"/>
        </w:r>
      </w:hyperlink>
    </w:p>
    <w:p w:rsidR="00D11BA8" w:rsidRDefault="000D2CCD">
      <w:pPr>
        <w:pStyle w:val="TOC2"/>
        <w:rPr>
          <w:rFonts w:asciiTheme="minorHAnsi" w:eastAsiaTheme="minorEastAsia" w:hAnsiTheme="minorHAnsi"/>
          <w:noProof/>
          <w:sz w:val="22"/>
          <w:lang w:eastAsia="en-NZ"/>
        </w:rPr>
      </w:pPr>
      <w:hyperlink w:anchor="_Toc397083571" w:history="1">
        <w:r w:rsidR="00D11BA8" w:rsidRPr="009054EA">
          <w:rPr>
            <w:rStyle w:val="Hyperlink"/>
            <w:noProof/>
          </w:rPr>
          <w:t>Tāwhiuau Maunga</w:t>
        </w:r>
        <w:r w:rsidR="00D11BA8">
          <w:rPr>
            <w:noProof/>
            <w:webHidden/>
          </w:rPr>
          <w:tab/>
        </w:r>
        <w:r w:rsidR="00D11BA8">
          <w:rPr>
            <w:noProof/>
            <w:webHidden/>
          </w:rPr>
          <w:fldChar w:fldCharType="begin"/>
        </w:r>
        <w:r w:rsidR="00D11BA8">
          <w:rPr>
            <w:noProof/>
            <w:webHidden/>
          </w:rPr>
          <w:instrText xml:space="preserve"> PAGEREF _Toc397083571 \h </w:instrText>
        </w:r>
        <w:r w:rsidR="00D11BA8">
          <w:rPr>
            <w:noProof/>
            <w:webHidden/>
          </w:rPr>
        </w:r>
        <w:r w:rsidR="00D11BA8">
          <w:rPr>
            <w:noProof/>
            <w:webHidden/>
          </w:rPr>
          <w:fldChar w:fldCharType="separate"/>
        </w:r>
        <w:r w:rsidR="00CA1491">
          <w:rPr>
            <w:noProof/>
            <w:webHidden/>
          </w:rPr>
          <w:t>16</w:t>
        </w:r>
        <w:r w:rsidR="00D11BA8">
          <w:rPr>
            <w:noProof/>
            <w:webHidden/>
          </w:rPr>
          <w:fldChar w:fldCharType="end"/>
        </w:r>
      </w:hyperlink>
    </w:p>
    <w:p w:rsidR="00D11BA8" w:rsidRDefault="000D2CCD">
      <w:pPr>
        <w:pStyle w:val="TOC2"/>
        <w:rPr>
          <w:rFonts w:asciiTheme="minorHAnsi" w:eastAsiaTheme="minorEastAsia" w:hAnsiTheme="minorHAnsi"/>
          <w:noProof/>
          <w:sz w:val="22"/>
          <w:lang w:eastAsia="en-NZ"/>
        </w:rPr>
      </w:pPr>
      <w:hyperlink w:anchor="_Toc397083572" w:history="1">
        <w:r w:rsidR="00D11BA8" w:rsidRPr="009054EA">
          <w:rPr>
            <w:rStyle w:val="Hyperlink"/>
            <w:noProof/>
          </w:rPr>
          <w:t>Vesting of Tāwhiuau Maunga under s 130</w:t>
        </w:r>
        <w:r w:rsidR="00D11BA8">
          <w:rPr>
            <w:noProof/>
            <w:webHidden/>
          </w:rPr>
          <w:tab/>
        </w:r>
        <w:r w:rsidR="00D11BA8">
          <w:rPr>
            <w:noProof/>
            <w:webHidden/>
          </w:rPr>
          <w:fldChar w:fldCharType="begin"/>
        </w:r>
        <w:r w:rsidR="00D11BA8">
          <w:rPr>
            <w:noProof/>
            <w:webHidden/>
          </w:rPr>
          <w:instrText xml:space="preserve"> PAGEREF _Toc397083572 \h </w:instrText>
        </w:r>
        <w:r w:rsidR="00D11BA8">
          <w:rPr>
            <w:noProof/>
            <w:webHidden/>
          </w:rPr>
        </w:r>
        <w:r w:rsidR="00D11BA8">
          <w:rPr>
            <w:noProof/>
            <w:webHidden/>
          </w:rPr>
          <w:fldChar w:fldCharType="separate"/>
        </w:r>
        <w:r w:rsidR="00CA1491">
          <w:rPr>
            <w:noProof/>
            <w:webHidden/>
          </w:rPr>
          <w:t>16</w:t>
        </w:r>
        <w:r w:rsidR="00D11BA8">
          <w:rPr>
            <w:noProof/>
            <w:webHidden/>
          </w:rPr>
          <w:fldChar w:fldCharType="end"/>
        </w:r>
      </w:hyperlink>
    </w:p>
    <w:p w:rsidR="00D11BA8" w:rsidRDefault="000D2CCD">
      <w:pPr>
        <w:pStyle w:val="TOC2"/>
        <w:rPr>
          <w:rFonts w:asciiTheme="minorHAnsi" w:eastAsiaTheme="minorEastAsia" w:hAnsiTheme="minorHAnsi"/>
          <w:noProof/>
          <w:sz w:val="22"/>
          <w:lang w:eastAsia="en-NZ"/>
        </w:rPr>
      </w:pPr>
      <w:hyperlink w:anchor="_Toc397083573" w:history="1">
        <w:r w:rsidR="00D11BA8" w:rsidRPr="009054EA">
          <w:rPr>
            <w:rStyle w:val="Hyperlink"/>
            <w:noProof/>
          </w:rPr>
          <w:t>Prohibition against mortgage or disposal under s 130(3)</w:t>
        </w:r>
        <w:r w:rsidR="00D11BA8">
          <w:rPr>
            <w:noProof/>
            <w:webHidden/>
          </w:rPr>
          <w:tab/>
        </w:r>
        <w:r w:rsidR="00D11BA8">
          <w:rPr>
            <w:noProof/>
            <w:webHidden/>
          </w:rPr>
          <w:fldChar w:fldCharType="begin"/>
        </w:r>
        <w:r w:rsidR="00D11BA8">
          <w:rPr>
            <w:noProof/>
            <w:webHidden/>
          </w:rPr>
          <w:instrText xml:space="preserve"> PAGEREF _Toc397083573 \h </w:instrText>
        </w:r>
        <w:r w:rsidR="00D11BA8">
          <w:rPr>
            <w:noProof/>
            <w:webHidden/>
          </w:rPr>
        </w:r>
        <w:r w:rsidR="00D11BA8">
          <w:rPr>
            <w:noProof/>
            <w:webHidden/>
          </w:rPr>
          <w:fldChar w:fldCharType="separate"/>
        </w:r>
        <w:r w:rsidR="00CA1491">
          <w:rPr>
            <w:noProof/>
            <w:webHidden/>
          </w:rPr>
          <w:t>16</w:t>
        </w:r>
        <w:r w:rsidR="00D11BA8">
          <w:rPr>
            <w:noProof/>
            <w:webHidden/>
          </w:rPr>
          <w:fldChar w:fldCharType="end"/>
        </w:r>
      </w:hyperlink>
    </w:p>
    <w:p w:rsidR="00D11BA8" w:rsidRDefault="000D2CCD">
      <w:pPr>
        <w:pStyle w:val="TOC2"/>
        <w:rPr>
          <w:rFonts w:asciiTheme="minorHAnsi" w:eastAsiaTheme="minorEastAsia" w:hAnsiTheme="minorHAnsi"/>
          <w:noProof/>
          <w:sz w:val="22"/>
          <w:lang w:eastAsia="en-NZ"/>
        </w:rPr>
      </w:pPr>
      <w:hyperlink w:anchor="_Toc397083574" w:history="1">
        <w:r w:rsidR="00D11BA8" w:rsidRPr="009054EA">
          <w:rPr>
            <w:rStyle w:val="Hyperlink"/>
            <w:noProof/>
          </w:rPr>
          <w:t>Trigger – Written application under s 131(1)</w:t>
        </w:r>
        <w:r w:rsidR="00D11BA8">
          <w:rPr>
            <w:noProof/>
            <w:webHidden/>
          </w:rPr>
          <w:tab/>
        </w:r>
        <w:r w:rsidR="00D11BA8">
          <w:rPr>
            <w:noProof/>
            <w:webHidden/>
          </w:rPr>
          <w:fldChar w:fldCharType="begin"/>
        </w:r>
        <w:r w:rsidR="00D11BA8">
          <w:rPr>
            <w:noProof/>
            <w:webHidden/>
          </w:rPr>
          <w:instrText xml:space="preserve"> PAGEREF _Toc397083574 \h </w:instrText>
        </w:r>
        <w:r w:rsidR="00D11BA8">
          <w:rPr>
            <w:noProof/>
            <w:webHidden/>
          </w:rPr>
        </w:r>
        <w:r w:rsidR="00D11BA8">
          <w:rPr>
            <w:noProof/>
            <w:webHidden/>
          </w:rPr>
          <w:fldChar w:fldCharType="separate"/>
        </w:r>
        <w:r w:rsidR="00CA1491">
          <w:rPr>
            <w:noProof/>
            <w:webHidden/>
          </w:rPr>
          <w:t>16</w:t>
        </w:r>
        <w:r w:rsidR="00D11BA8">
          <w:rPr>
            <w:noProof/>
            <w:webHidden/>
          </w:rPr>
          <w:fldChar w:fldCharType="end"/>
        </w:r>
      </w:hyperlink>
    </w:p>
    <w:p w:rsidR="00D11BA8" w:rsidRDefault="000D2CCD">
      <w:pPr>
        <w:pStyle w:val="TOC2"/>
        <w:rPr>
          <w:rFonts w:asciiTheme="minorHAnsi" w:eastAsiaTheme="minorEastAsia" w:hAnsiTheme="minorHAnsi"/>
          <w:noProof/>
          <w:sz w:val="22"/>
          <w:lang w:eastAsia="en-NZ"/>
        </w:rPr>
      </w:pPr>
      <w:hyperlink w:anchor="_Toc397083575" w:history="1">
        <w:r w:rsidR="00D11BA8" w:rsidRPr="009054EA">
          <w:rPr>
            <w:rStyle w:val="Hyperlink"/>
            <w:noProof/>
          </w:rPr>
          <w:t>Action - Creation of a CFR</w:t>
        </w:r>
        <w:r w:rsidR="00D11BA8">
          <w:rPr>
            <w:noProof/>
            <w:webHidden/>
          </w:rPr>
          <w:tab/>
        </w:r>
        <w:r w:rsidR="00D11BA8">
          <w:rPr>
            <w:noProof/>
            <w:webHidden/>
          </w:rPr>
          <w:fldChar w:fldCharType="begin"/>
        </w:r>
        <w:r w:rsidR="00D11BA8">
          <w:rPr>
            <w:noProof/>
            <w:webHidden/>
          </w:rPr>
          <w:instrText xml:space="preserve"> PAGEREF _Toc397083575 \h </w:instrText>
        </w:r>
        <w:r w:rsidR="00D11BA8">
          <w:rPr>
            <w:noProof/>
            <w:webHidden/>
          </w:rPr>
        </w:r>
        <w:r w:rsidR="00D11BA8">
          <w:rPr>
            <w:noProof/>
            <w:webHidden/>
          </w:rPr>
          <w:fldChar w:fldCharType="separate"/>
        </w:r>
        <w:r w:rsidR="00CA1491">
          <w:rPr>
            <w:noProof/>
            <w:webHidden/>
          </w:rPr>
          <w:t>17</w:t>
        </w:r>
        <w:r w:rsidR="00D11BA8">
          <w:rPr>
            <w:noProof/>
            <w:webHidden/>
          </w:rPr>
          <w:fldChar w:fldCharType="end"/>
        </w:r>
      </w:hyperlink>
    </w:p>
    <w:p w:rsidR="00D11BA8" w:rsidRDefault="000D2CCD">
      <w:pPr>
        <w:pStyle w:val="TOC2"/>
        <w:rPr>
          <w:rFonts w:asciiTheme="minorHAnsi" w:eastAsiaTheme="minorEastAsia" w:hAnsiTheme="minorHAnsi"/>
          <w:noProof/>
          <w:sz w:val="22"/>
          <w:lang w:eastAsia="en-NZ"/>
        </w:rPr>
      </w:pPr>
      <w:hyperlink w:anchor="_Toc397083576" w:history="1">
        <w:r w:rsidR="00D11BA8" w:rsidRPr="009054EA">
          <w:rPr>
            <w:rStyle w:val="Hyperlink"/>
            <w:noProof/>
          </w:rPr>
          <w:t>Board may grant concessions under s 62 – s 130(3)</w:t>
        </w:r>
        <w:r w:rsidR="00D11BA8">
          <w:rPr>
            <w:noProof/>
            <w:webHidden/>
          </w:rPr>
          <w:tab/>
        </w:r>
        <w:r w:rsidR="00D11BA8">
          <w:rPr>
            <w:noProof/>
            <w:webHidden/>
          </w:rPr>
          <w:fldChar w:fldCharType="begin"/>
        </w:r>
        <w:r w:rsidR="00D11BA8">
          <w:rPr>
            <w:noProof/>
            <w:webHidden/>
          </w:rPr>
          <w:instrText xml:space="preserve"> PAGEREF _Toc397083576 \h </w:instrText>
        </w:r>
        <w:r w:rsidR="00D11BA8">
          <w:rPr>
            <w:noProof/>
            <w:webHidden/>
          </w:rPr>
        </w:r>
        <w:r w:rsidR="00D11BA8">
          <w:rPr>
            <w:noProof/>
            <w:webHidden/>
          </w:rPr>
          <w:fldChar w:fldCharType="separate"/>
        </w:r>
        <w:r w:rsidR="00CA1491">
          <w:rPr>
            <w:noProof/>
            <w:webHidden/>
          </w:rPr>
          <w:t>17</w:t>
        </w:r>
        <w:r w:rsidR="00D11BA8">
          <w:rPr>
            <w:noProof/>
            <w:webHidden/>
          </w:rPr>
          <w:fldChar w:fldCharType="end"/>
        </w:r>
      </w:hyperlink>
    </w:p>
    <w:p w:rsidR="00D11BA8" w:rsidRDefault="000D2CCD">
      <w:pPr>
        <w:pStyle w:val="TOC2"/>
        <w:rPr>
          <w:rFonts w:asciiTheme="minorHAnsi" w:eastAsiaTheme="minorEastAsia" w:hAnsiTheme="minorHAnsi"/>
          <w:noProof/>
          <w:sz w:val="22"/>
          <w:lang w:eastAsia="en-NZ"/>
        </w:rPr>
      </w:pPr>
      <w:hyperlink w:anchor="_Toc397083577" w:history="1">
        <w:r w:rsidR="00D11BA8" w:rsidRPr="009054EA">
          <w:rPr>
            <w:rStyle w:val="Hyperlink"/>
            <w:noProof/>
          </w:rPr>
          <w:t>Registration of any matter relating to a concession under s 130(5)</w:t>
        </w:r>
        <w:r w:rsidR="00D11BA8">
          <w:rPr>
            <w:noProof/>
            <w:webHidden/>
          </w:rPr>
          <w:tab/>
        </w:r>
        <w:r w:rsidR="00D11BA8">
          <w:rPr>
            <w:noProof/>
            <w:webHidden/>
          </w:rPr>
          <w:fldChar w:fldCharType="begin"/>
        </w:r>
        <w:r w:rsidR="00D11BA8">
          <w:rPr>
            <w:noProof/>
            <w:webHidden/>
          </w:rPr>
          <w:instrText xml:space="preserve"> PAGEREF _Toc397083577 \h </w:instrText>
        </w:r>
        <w:r w:rsidR="00D11BA8">
          <w:rPr>
            <w:noProof/>
            <w:webHidden/>
          </w:rPr>
        </w:r>
        <w:r w:rsidR="00D11BA8">
          <w:rPr>
            <w:noProof/>
            <w:webHidden/>
          </w:rPr>
          <w:fldChar w:fldCharType="separate"/>
        </w:r>
        <w:r w:rsidR="00CA1491">
          <w:rPr>
            <w:noProof/>
            <w:webHidden/>
          </w:rPr>
          <w:t>17</w:t>
        </w:r>
        <w:r w:rsidR="00D11BA8">
          <w:rPr>
            <w:noProof/>
            <w:webHidden/>
          </w:rPr>
          <w:fldChar w:fldCharType="end"/>
        </w:r>
      </w:hyperlink>
    </w:p>
    <w:p w:rsidR="00121D53" w:rsidRDefault="00121D53" w:rsidP="006A11C6">
      <w:pPr>
        <w:pStyle w:val="BlockText"/>
      </w:pPr>
      <w:r>
        <w:fldChar w:fldCharType="end"/>
      </w:r>
    </w:p>
    <w:p w:rsidR="00121D53" w:rsidRDefault="00121D53" w:rsidP="006A11C6">
      <w:pPr>
        <w:pStyle w:val="BlockText"/>
      </w:pPr>
    </w:p>
    <w:p w:rsidR="00102BED" w:rsidRDefault="00102BED" w:rsidP="00121D53">
      <w:pPr>
        <w:pStyle w:val="5Forewordappendixheading"/>
        <w:sectPr w:rsidR="00102BED" w:rsidSect="00102BED">
          <w:headerReference w:type="even" r:id="rId12"/>
          <w:headerReference w:type="default" r:id="rId13"/>
          <w:footerReference w:type="default" r:id="rId14"/>
          <w:headerReference w:type="first" r:id="rId15"/>
          <w:pgSz w:w="11906" w:h="16838" w:code="9"/>
          <w:pgMar w:top="1134" w:right="1134" w:bottom="1134" w:left="1134" w:header="567" w:footer="567" w:gutter="0"/>
          <w:cols w:space="708"/>
          <w:docGrid w:linePitch="360"/>
        </w:sectPr>
      </w:pPr>
    </w:p>
    <w:p w:rsidR="00121D53" w:rsidRDefault="00121D53" w:rsidP="00121D53">
      <w:pPr>
        <w:pStyle w:val="5Forewordappendixheading"/>
      </w:pPr>
      <w:bookmarkStart w:id="1" w:name="_Toc397083528"/>
      <w:r>
        <w:lastRenderedPageBreak/>
        <w:t>Terms and definitions</w:t>
      </w:r>
      <w:bookmarkEnd w:id="1"/>
    </w:p>
    <w:p w:rsidR="00035DE2" w:rsidRDefault="00035DE2" w:rsidP="00035DE2">
      <w:pPr>
        <w:pStyle w:val="blockline"/>
      </w:pPr>
    </w:p>
    <w:tbl>
      <w:tblPr>
        <w:tblW w:w="9889" w:type="dxa"/>
        <w:tblLook w:val="04A0" w:firstRow="1" w:lastRow="0" w:firstColumn="1" w:lastColumn="0" w:noHBand="0" w:noVBand="1"/>
      </w:tblPr>
      <w:tblGrid>
        <w:gridCol w:w="1951"/>
        <w:gridCol w:w="7938"/>
      </w:tblGrid>
      <w:tr w:rsidR="00035DE2" w:rsidTr="00F946FD">
        <w:tc>
          <w:tcPr>
            <w:tcW w:w="1951" w:type="dxa"/>
          </w:tcPr>
          <w:p w:rsidR="00035DE2" w:rsidRPr="00876B3F" w:rsidRDefault="00035DE2" w:rsidP="00876B3F">
            <w:pPr>
              <w:pStyle w:val="Heading2"/>
            </w:pPr>
            <w:bookmarkStart w:id="2" w:name="_Toc397083529"/>
            <w:r w:rsidRPr="00876B3F">
              <w:t>General</w:t>
            </w:r>
            <w:bookmarkEnd w:id="2"/>
          </w:p>
        </w:tc>
        <w:tc>
          <w:tcPr>
            <w:tcW w:w="7938" w:type="dxa"/>
          </w:tcPr>
          <w:p w:rsidR="00F764F7" w:rsidRDefault="00F764F7" w:rsidP="00BB521C">
            <w:pPr>
              <w:pStyle w:val="Indent1abc0"/>
            </w:pPr>
            <w:r>
              <w:t xml:space="preserve">For the purposes of this guideline, the terms and definitions in the </w:t>
            </w:r>
            <w:proofErr w:type="spellStart"/>
            <w:r w:rsidR="00451739">
              <w:t>Te</w:t>
            </w:r>
            <w:proofErr w:type="spellEnd"/>
            <w:r w:rsidR="00451739">
              <w:t xml:space="preserve"> </w:t>
            </w:r>
            <w:proofErr w:type="spellStart"/>
            <w:r w:rsidR="00451739">
              <w:t>Urewera</w:t>
            </w:r>
            <w:proofErr w:type="spellEnd"/>
            <w:r w:rsidR="00451739">
              <w:t xml:space="preserve"> Act 2014 (Act) </w:t>
            </w:r>
            <w:r>
              <w:t>apply, unless stated otherwise. Refer to</w:t>
            </w:r>
            <w:r w:rsidR="00451739">
              <w:t xml:space="preserve"> </w:t>
            </w:r>
            <w:proofErr w:type="spellStart"/>
            <w:r w:rsidR="00451739">
              <w:t>ss</w:t>
            </w:r>
            <w:proofErr w:type="spellEnd"/>
            <w:r w:rsidR="00451739">
              <w:t xml:space="preserve"> 6, 7, 88, and 129 </w:t>
            </w:r>
            <w:r>
              <w:t>of the Act for interpretation.</w:t>
            </w:r>
          </w:p>
          <w:p w:rsidR="00F764F7" w:rsidRDefault="00F764F7" w:rsidP="00BB521C">
            <w:pPr>
              <w:pStyle w:val="Indent1abc0"/>
            </w:pPr>
            <w:r>
              <w:t>Terms and abbreviations used in this guideline that are not defined in the Act are defined below.</w:t>
            </w:r>
          </w:p>
          <w:p w:rsidR="00035DE2" w:rsidRDefault="00F764F7" w:rsidP="00BB521C">
            <w:pPr>
              <w:pStyle w:val="Indent1abc0"/>
            </w:pPr>
            <w:r>
              <w:t>Any reference to a section in this guideline is a reference to that section of the Act.</w:t>
            </w:r>
          </w:p>
        </w:tc>
      </w:tr>
    </w:tbl>
    <w:p w:rsidR="00035DE2" w:rsidRPr="00035DE2" w:rsidRDefault="00035DE2" w:rsidP="00035DE2">
      <w:pPr>
        <w:pStyle w:val="blockline"/>
      </w:pPr>
    </w:p>
    <w:tbl>
      <w:tblPr>
        <w:tblW w:w="9889" w:type="dxa"/>
        <w:tblLook w:val="04A0" w:firstRow="1" w:lastRow="0" w:firstColumn="1" w:lastColumn="0" w:noHBand="0" w:noVBand="1"/>
      </w:tblPr>
      <w:tblGrid>
        <w:gridCol w:w="2943"/>
        <w:gridCol w:w="6946"/>
      </w:tblGrid>
      <w:tr w:rsidR="00035DE2" w:rsidTr="00C5546B">
        <w:tc>
          <w:tcPr>
            <w:tcW w:w="2943" w:type="dxa"/>
          </w:tcPr>
          <w:p w:rsidR="00035DE2" w:rsidRDefault="00035DE2" w:rsidP="00F764F7">
            <w:pPr>
              <w:pStyle w:val="Tableheading"/>
            </w:pPr>
            <w:r>
              <w:t>Term/abbreviation</w:t>
            </w:r>
          </w:p>
        </w:tc>
        <w:tc>
          <w:tcPr>
            <w:tcW w:w="6946" w:type="dxa"/>
          </w:tcPr>
          <w:p w:rsidR="00035DE2" w:rsidRDefault="00035DE2" w:rsidP="00F764F7">
            <w:pPr>
              <w:pStyle w:val="Tableheading"/>
            </w:pPr>
            <w:r>
              <w:t>Definition</w:t>
            </w:r>
          </w:p>
        </w:tc>
      </w:tr>
      <w:tr w:rsidR="00F764F7" w:rsidTr="00C5546B">
        <w:tc>
          <w:tcPr>
            <w:tcW w:w="2943" w:type="dxa"/>
          </w:tcPr>
          <w:p w:rsidR="00F764F7" w:rsidRPr="00F764F7" w:rsidRDefault="00F764F7" w:rsidP="00F764F7">
            <w:pPr>
              <w:pStyle w:val="Tabletext"/>
            </w:pPr>
            <w:r w:rsidRPr="00F764F7">
              <w:t>Act</w:t>
            </w:r>
          </w:p>
        </w:tc>
        <w:tc>
          <w:tcPr>
            <w:tcW w:w="6946" w:type="dxa"/>
          </w:tcPr>
          <w:p w:rsidR="00477708" w:rsidRPr="00477708" w:rsidRDefault="00451739" w:rsidP="00451739">
            <w:pPr>
              <w:pStyle w:val="Tabletext"/>
            </w:pPr>
            <w:proofErr w:type="spellStart"/>
            <w:r w:rsidRPr="00451739">
              <w:t>Te</w:t>
            </w:r>
            <w:proofErr w:type="spellEnd"/>
            <w:r w:rsidRPr="00451739">
              <w:t xml:space="preserve"> </w:t>
            </w:r>
            <w:proofErr w:type="spellStart"/>
            <w:r w:rsidRPr="00451739">
              <w:t>Urewera</w:t>
            </w:r>
            <w:proofErr w:type="spellEnd"/>
            <w:r w:rsidRPr="00451739">
              <w:t xml:space="preserve"> Act 2014</w:t>
            </w:r>
          </w:p>
        </w:tc>
      </w:tr>
      <w:tr w:rsidR="00F3077E" w:rsidTr="00C5546B">
        <w:tc>
          <w:tcPr>
            <w:tcW w:w="2943" w:type="dxa"/>
          </w:tcPr>
          <w:p w:rsidR="00F3077E" w:rsidRPr="00F764F7" w:rsidRDefault="00F3077E" w:rsidP="00F764F7">
            <w:pPr>
              <w:pStyle w:val="Tabletext"/>
            </w:pPr>
            <w:r>
              <w:t>Board</w:t>
            </w:r>
          </w:p>
        </w:tc>
        <w:tc>
          <w:tcPr>
            <w:tcW w:w="6946" w:type="dxa"/>
          </w:tcPr>
          <w:p w:rsidR="00F3077E" w:rsidRPr="00451739" w:rsidRDefault="00F3077E" w:rsidP="00451739">
            <w:pPr>
              <w:pStyle w:val="Tabletext"/>
            </w:pPr>
            <w:r>
              <w:t xml:space="preserve">Board means the </w:t>
            </w:r>
            <w:proofErr w:type="spellStart"/>
            <w:r>
              <w:t>Te</w:t>
            </w:r>
            <w:proofErr w:type="spellEnd"/>
            <w:r>
              <w:t xml:space="preserve"> </w:t>
            </w:r>
            <w:proofErr w:type="spellStart"/>
            <w:r>
              <w:t>Urewera</w:t>
            </w:r>
            <w:proofErr w:type="spellEnd"/>
            <w:r>
              <w:t xml:space="preserve"> Board, as defined in s 7 of the Act.</w:t>
            </w:r>
          </w:p>
        </w:tc>
      </w:tr>
      <w:tr w:rsidR="00546E0D" w:rsidTr="00C5546B">
        <w:tc>
          <w:tcPr>
            <w:tcW w:w="2943" w:type="dxa"/>
          </w:tcPr>
          <w:p w:rsidR="00546E0D" w:rsidRPr="00F764F7" w:rsidRDefault="00546E0D" w:rsidP="00F764F7">
            <w:pPr>
              <w:pStyle w:val="Tabletext"/>
            </w:pPr>
            <w:r>
              <w:t>CFR</w:t>
            </w:r>
          </w:p>
        </w:tc>
        <w:tc>
          <w:tcPr>
            <w:tcW w:w="6946" w:type="dxa"/>
          </w:tcPr>
          <w:p w:rsidR="00546E0D" w:rsidRPr="00F764F7" w:rsidRDefault="00546E0D" w:rsidP="00F764F7">
            <w:pPr>
              <w:pStyle w:val="Tabletext"/>
            </w:pPr>
            <w:r>
              <w:t>computer freehold register</w:t>
            </w:r>
            <w:r w:rsidR="00692484">
              <w:t xml:space="preserve"> as defined in s</w:t>
            </w:r>
            <w:r w:rsidR="009602C2">
              <w:t> </w:t>
            </w:r>
            <w:r w:rsidR="00692484">
              <w:t>2 of the Land Transfer Act 1952</w:t>
            </w:r>
          </w:p>
        </w:tc>
      </w:tr>
      <w:tr w:rsidR="00F764F7" w:rsidTr="00C5546B">
        <w:tc>
          <w:tcPr>
            <w:tcW w:w="2943" w:type="dxa"/>
          </w:tcPr>
          <w:p w:rsidR="00F764F7" w:rsidRPr="00F764F7" w:rsidRDefault="00F764F7" w:rsidP="00F764F7">
            <w:pPr>
              <w:pStyle w:val="Tabletext"/>
            </w:pPr>
            <w:r w:rsidRPr="00F764F7">
              <w:t>deed of settlement</w:t>
            </w:r>
          </w:p>
        </w:tc>
        <w:tc>
          <w:tcPr>
            <w:tcW w:w="6946" w:type="dxa"/>
          </w:tcPr>
          <w:p w:rsidR="00F764F7" w:rsidRPr="00F764F7" w:rsidRDefault="00F764F7" w:rsidP="000E6A51">
            <w:pPr>
              <w:pStyle w:val="Tabletext"/>
            </w:pPr>
            <w:r w:rsidRPr="00F764F7">
              <w:t>the</w:t>
            </w:r>
            <w:r w:rsidR="00451739">
              <w:t xml:space="preserve"> Deed of Settlement for </w:t>
            </w:r>
            <w:proofErr w:type="spellStart"/>
            <w:r w:rsidR="00451739">
              <w:t>Tuhoe</w:t>
            </w:r>
            <w:proofErr w:type="spellEnd"/>
            <w:r w:rsidR="00451739">
              <w:t xml:space="preserve"> </w:t>
            </w:r>
            <w:r w:rsidRPr="00F764F7">
              <w:t>dated</w:t>
            </w:r>
            <w:r w:rsidR="00FC6A86">
              <w:t xml:space="preserve"> 4 June 2013</w:t>
            </w:r>
            <w:r w:rsidRPr="00F764F7">
              <w:t xml:space="preserve"> </w:t>
            </w:r>
            <w:r w:rsidR="00451739">
              <w:t xml:space="preserve">and </w:t>
            </w:r>
            <w:r w:rsidRPr="00F764F7">
              <w:t xml:space="preserve">defined in </w:t>
            </w:r>
            <w:r w:rsidR="00451739">
              <w:t xml:space="preserve">s 7 </w:t>
            </w:r>
            <w:r w:rsidRPr="00F764F7">
              <w:t>of the Act</w:t>
            </w:r>
          </w:p>
        </w:tc>
      </w:tr>
      <w:tr w:rsidR="00F764F7" w:rsidTr="00C5546B">
        <w:tc>
          <w:tcPr>
            <w:tcW w:w="2943" w:type="dxa"/>
          </w:tcPr>
          <w:p w:rsidR="00F764F7" w:rsidRPr="00F764F7" w:rsidRDefault="00F764F7" w:rsidP="00F764F7">
            <w:pPr>
              <w:pStyle w:val="Tabletext"/>
            </w:pPr>
            <w:r w:rsidRPr="00F764F7">
              <w:t>LINZ</w:t>
            </w:r>
          </w:p>
        </w:tc>
        <w:tc>
          <w:tcPr>
            <w:tcW w:w="6946" w:type="dxa"/>
          </w:tcPr>
          <w:p w:rsidR="00F764F7" w:rsidRPr="00F764F7" w:rsidRDefault="00F764F7" w:rsidP="00F764F7">
            <w:pPr>
              <w:pStyle w:val="Tabletext"/>
            </w:pPr>
            <w:r w:rsidRPr="00F764F7">
              <w:t>Land Information New Zealand</w:t>
            </w:r>
          </w:p>
        </w:tc>
      </w:tr>
      <w:tr w:rsidR="00F764F7" w:rsidTr="00C5546B">
        <w:tc>
          <w:tcPr>
            <w:tcW w:w="2943" w:type="dxa"/>
          </w:tcPr>
          <w:p w:rsidR="00F764F7" w:rsidRPr="00F764F7" w:rsidRDefault="00F764F7" w:rsidP="00F764F7">
            <w:pPr>
              <w:pStyle w:val="Tabletext"/>
            </w:pPr>
            <w:r w:rsidRPr="00F764F7">
              <w:t>RGL</w:t>
            </w:r>
          </w:p>
        </w:tc>
        <w:tc>
          <w:tcPr>
            <w:tcW w:w="6946" w:type="dxa"/>
          </w:tcPr>
          <w:p w:rsidR="00F764F7" w:rsidRPr="00F764F7" w:rsidRDefault="00F764F7" w:rsidP="00F764F7">
            <w:pPr>
              <w:pStyle w:val="Tabletext"/>
            </w:pPr>
            <w:r w:rsidRPr="00F764F7">
              <w:t xml:space="preserve">Registrar-General of Land appointed under </w:t>
            </w:r>
            <w:r w:rsidR="00477708">
              <w:t>s 4</w:t>
            </w:r>
            <w:r w:rsidRPr="00F764F7">
              <w:t xml:space="preserve"> of the Land Transfer Act 1952</w:t>
            </w:r>
          </w:p>
        </w:tc>
      </w:tr>
      <w:tr w:rsidR="00F764F7" w:rsidTr="00C5546B">
        <w:tc>
          <w:tcPr>
            <w:tcW w:w="2943" w:type="dxa"/>
          </w:tcPr>
          <w:p w:rsidR="00F764F7" w:rsidRPr="00F764F7" w:rsidRDefault="00451739" w:rsidP="00F764F7">
            <w:pPr>
              <w:pStyle w:val="Tabletext"/>
            </w:pPr>
            <w:proofErr w:type="spellStart"/>
            <w:r>
              <w:t>Te</w:t>
            </w:r>
            <w:proofErr w:type="spellEnd"/>
            <w:r>
              <w:t xml:space="preserve"> </w:t>
            </w:r>
            <w:proofErr w:type="spellStart"/>
            <w:r>
              <w:t>Urewera</w:t>
            </w:r>
            <w:proofErr w:type="spellEnd"/>
          </w:p>
        </w:tc>
        <w:tc>
          <w:tcPr>
            <w:tcW w:w="6946" w:type="dxa"/>
          </w:tcPr>
          <w:p w:rsidR="00F764F7" w:rsidRPr="00F764F7" w:rsidRDefault="00451739" w:rsidP="00451739">
            <w:pPr>
              <w:pStyle w:val="Tabletext"/>
            </w:pPr>
            <w:r>
              <w:t>the legal entity defined in s 7 and created by s 11 of the Act</w:t>
            </w:r>
          </w:p>
        </w:tc>
      </w:tr>
      <w:tr w:rsidR="006011A6" w:rsidTr="00C5546B">
        <w:tc>
          <w:tcPr>
            <w:tcW w:w="2943" w:type="dxa"/>
          </w:tcPr>
          <w:p w:rsidR="006011A6" w:rsidRDefault="006011A6" w:rsidP="00F764F7">
            <w:pPr>
              <w:pStyle w:val="Tabletext"/>
            </w:pPr>
            <w:proofErr w:type="spellStart"/>
            <w:r>
              <w:t>Tangiharuru</w:t>
            </w:r>
            <w:proofErr w:type="spellEnd"/>
          </w:p>
        </w:tc>
        <w:tc>
          <w:tcPr>
            <w:tcW w:w="6946" w:type="dxa"/>
          </w:tcPr>
          <w:p w:rsidR="006011A6" w:rsidRDefault="006011A6" w:rsidP="00451739">
            <w:pPr>
              <w:pStyle w:val="Tabletext"/>
            </w:pPr>
            <w:r>
              <w:t xml:space="preserve">the </w:t>
            </w:r>
            <w:proofErr w:type="spellStart"/>
            <w:r>
              <w:t>Ngāti</w:t>
            </w:r>
            <w:proofErr w:type="spellEnd"/>
            <w:r>
              <w:t xml:space="preserve"> Manawa ancestor of that name</w:t>
            </w:r>
          </w:p>
        </w:tc>
      </w:tr>
    </w:tbl>
    <w:p w:rsidR="00121D53" w:rsidRDefault="00121D53" w:rsidP="00B132F0">
      <w:pPr>
        <w:pStyle w:val="blockline"/>
      </w:pPr>
    </w:p>
    <w:p w:rsidR="00B132F0" w:rsidRDefault="00B132F0">
      <w:pPr>
        <w:spacing w:before="0" w:line="276" w:lineRule="auto"/>
      </w:pPr>
      <w:r>
        <w:br w:type="page"/>
      </w:r>
    </w:p>
    <w:p w:rsidR="00121D53" w:rsidRDefault="00121D53" w:rsidP="00B132F0">
      <w:pPr>
        <w:pStyle w:val="5Forewordappendixheading"/>
      </w:pPr>
      <w:bookmarkStart w:id="3" w:name="_Toc397083530"/>
      <w:r>
        <w:lastRenderedPageBreak/>
        <w:t>Foreword</w:t>
      </w:r>
      <w:bookmarkEnd w:id="3"/>
    </w:p>
    <w:p w:rsidR="00035DE2" w:rsidRDefault="00035DE2" w:rsidP="00035DE2">
      <w:pPr>
        <w:pStyle w:val="blockline"/>
      </w:pPr>
    </w:p>
    <w:tbl>
      <w:tblPr>
        <w:tblW w:w="9889" w:type="dxa"/>
        <w:tblLook w:val="04A0" w:firstRow="1" w:lastRow="0" w:firstColumn="1" w:lastColumn="0" w:noHBand="0" w:noVBand="1"/>
      </w:tblPr>
      <w:tblGrid>
        <w:gridCol w:w="1951"/>
        <w:gridCol w:w="7938"/>
      </w:tblGrid>
      <w:tr w:rsidR="00035DE2" w:rsidTr="00F946FD">
        <w:tc>
          <w:tcPr>
            <w:tcW w:w="1951" w:type="dxa"/>
          </w:tcPr>
          <w:p w:rsidR="00035DE2" w:rsidRPr="00876B3F" w:rsidRDefault="00B730A5" w:rsidP="00876B3F">
            <w:pPr>
              <w:pStyle w:val="Heading2"/>
            </w:pPr>
            <w:bookmarkStart w:id="4" w:name="_Toc397083531"/>
            <w:r w:rsidRPr="00876B3F">
              <w:t>Introduction</w:t>
            </w:r>
            <w:bookmarkEnd w:id="4"/>
          </w:p>
        </w:tc>
        <w:tc>
          <w:tcPr>
            <w:tcW w:w="7938" w:type="dxa"/>
          </w:tcPr>
          <w:p w:rsidR="00451739" w:rsidRDefault="00F764F7" w:rsidP="00451739">
            <w:pPr>
              <w:pStyle w:val="Indent1abc0"/>
              <w:numPr>
                <w:ilvl w:val="0"/>
                <w:numId w:val="30"/>
              </w:numPr>
            </w:pPr>
            <w:r>
              <w:t>The</w:t>
            </w:r>
            <w:r w:rsidR="00451739">
              <w:t xml:space="preserve"> </w:t>
            </w:r>
            <w:proofErr w:type="spellStart"/>
            <w:r w:rsidR="00451739">
              <w:t>Te</w:t>
            </w:r>
            <w:proofErr w:type="spellEnd"/>
            <w:r w:rsidR="00451739">
              <w:t xml:space="preserve"> </w:t>
            </w:r>
            <w:proofErr w:type="spellStart"/>
            <w:r w:rsidR="00451739">
              <w:t>Urewera</w:t>
            </w:r>
            <w:proofErr w:type="spellEnd"/>
            <w:r w:rsidR="00451739">
              <w:t xml:space="preserve"> Act 2014</w:t>
            </w:r>
            <w:r>
              <w:t xml:space="preserve"> (Act) </w:t>
            </w:r>
            <w:r w:rsidR="006011A6">
              <w:t>takes effect on the settlement date which is 40 days after the date it came into force (28 July 2014). See s 8</w:t>
            </w:r>
            <w:r w:rsidR="00451739">
              <w:t>.</w:t>
            </w:r>
          </w:p>
          <w:p w:rsidR="00A977BB" w:rsidRDefault="00F764F7" w:rsidP="00451739">
            <w:pPr>
              <w:pStyle w:val="Indent1abc0"/>
              <w:numPr>
                <w:ilvl w:val="0"/>
                <w:numId w:val="30"/>
              </w:numPr>
            </w:pPr>
            <w:r>
              <w:t>The land concerned is in the</w:t>
            </w:r>
            <w:r w:rsidR="00451739">
              <w:t xml:space="preserve"> South Auckland and Gisborne </w:t>
            </w:r>
            <w:r>
              <w:t>Land Registration District</w:t>
            </w:r>
            <w:r w:rsidR="00451739">
              <w:t>s</w:t>
            </w:r>
            <w:r>
              <w:t>.</w:t>
            </w:r>
          </w:p>
        </w:tc>
      </w:tr>
    </w:tbl>
    <w:p w:rsidR="00035DE2" w:rsidRPr="00035DE2" w:rsidRDefault="00035DE2" w:rsidP="00035DE2">
      <w:pPr>
        <w:pStyle w:val="blockline"/>
      </w:pPr>
    </w:p>
    <w:tbl>
      <w:tblPr>
        <w:tblW w:w="9889" w:type="dxa"/>
        <w:tblLook w:val="04A0" w:firstRow="1" w:lastRow="0" w:firstColumn="1" w:lastColumn="0" w:noHBand="0" w:noVBand="1"/>
      </w:tblPr>
      <w:tblGrid>
        <w:gridCol w:w="1951"/>
        <w:gridCol w:w="7938"/>
      </w:tblGrid>
      <w:tr w:rsidR="00B730A5" w:rsidTr="00F946FD">
        <w:tc>
          <w:tcPr>
            <w:tcW w:w="1951" w:type="dxa"/>
          </w:tcPr>
          <w:p w:rsidR="00B730A5" w:rsidRPr="00876B3F" w:rsidRDefault="00B730A5" w:rsidP="00876B3F">
            <w:pPr>
              <w:pStyle w:val="Heading2"/>
            </w:pPr>
            <w:bookmarkStart w:id="5" w:name="_Toc397083532"/>
            <w:r w:rsidRPr="00876B3F">
              <w:t>Purpose</w:t>
            </w:r>
            <w:bookmarkEnd w:id="5"/>
          </w:p>
        </w:tc>
        <w:tc>
          <w:tcPr>
            <w:tcW w:w="7938" w:type="dxa"/>
          </w:tcPr>
          <w:p w:rsidR="00B730A5" w:rsidRPr="00F764F7" w:rsidRDefault="00F764F7" w:rsidP="00F764F7">
            <w:pPr>
              <w:pStyle w:val="BlockText"/>
            </w:pPr>
            <w:r w:rsidRPr="00F764F7">
              <w:t>The Registrar-General of Land (RGL) has issued this guideline to ensure that applications received by Land Information New Zealand (LINZ) under the Act are dealt with correctly.</w:t>
            </w:r>
          </w:p>
        </w:tc>
      </w:tr>
    </w:tbl>
    <w:p w:rsidR="00B730A5" w:rsidRPr="00035DE2" w:rsidRDefault="00B730A5" w:rsidP="00B730A5">
      <w:pPr>
        <w:pStyle w:val="blockline"/>
      </w:pPr>
    </w:p>
    <w:tbl>
      <w:tblPr>
        <w:tblW w:w="9889" w:type="dxa"/>
        <w:tblLook w:val="04A0" w:firstRow="1" w:lastRow="0" w:firstColumn="1" w:lastColumn="0" w:noHBand="0" w:noVBand="1"/>
      </w:tblPr>
      <w:tblGrid>
        <w:gridCol w:w="1951"/>
        <w:gridCol w:w="7938"/>
      </w:tblGrid>
      <w:tr w:rsidR="00B730A5" w:rsidTr="00F946FD">
        <w:tc>
          <w:tcPr>
            <w:tcW w:w="1951" w:type="dxa"/>
          </w:tcPr>
          <w:p w:rsidR="00B730A5" w:rsidRPr="00876B3F" w:rsidRDefault="00B730A5" w:rsidP="00876B3F">
            <w:pPr>
              <w:pStyle w:val="Heading2"/>
            </w:pPr>
            <w:bookmarkStart w:id="6" w:name="_Toc397083533"/>
            <w:r w:rsidRPr="00876B3F">
              <w:t>Scope</w:t>
            </w:r>
            <w:bookmarkEnd w:id="6"/>
          </w:p>
        </w:tc>
        <w:tc>
          <w:tcPr>
            <w:tcW w:w="7938" w:type="dxa"/>
          </w:tcPr>
          <w:p w:rsidR="00F764F7" w:rsidRDefault="00F764F7" w:rsidP="00610350">
            <w:pPr>
              <w:pStyle w:val="Indent1abc0"/>
              <w:numPr>
                <w:ilvl w:val="0"/>
                <w:numId w:val="29"/>
              </w:numPr>
            </w:pPr>
            <w:r>
              <w:t>This document contains guidelines for compliance with the Act. It covers:</w:t>
            </w:r>
          </w:p>
          <w:p w:rsidR="00F764F7" w:rsidRDefault="00F764F7" w:rsidP="00481849">
            <w:pPr>
              <w:pStyle w:val="indent2iiiiii"/>
            </w:pPr>
            <w:r>
              <w:t>the requirements for certificates, applications, and other transactions to be lodged for registration with the RGL, and</w:t>
            </w:r>
          </w:p>
          <w:p w:rsidR="00F764F7" w:rsidRDefault="00134643" w:rsidP="00481849">
            <w:pPr>
              <w:pStyle w:val="indent2iiiiii"/>
            </w:pPr>
            <w:r>
              <w:t xml:space="preserve">the </w:t>
            </w:r>
            <w:r w:rsidR="00F764F7">
              <w:t>registration requirements and memorial formats.</w:t>
            </w:r>
          </w:p>
          <w:p w:rsidR="00B730A5" w:rsidRDefault="00F764F7" w:rsidP="00BB521C">
            <w:pPr>
              <w:pStyle w:val="Indent1abc0"/>
            </w:pPr>
            <w:r>
              <w:t>The guideline focuses primarily on the provisions of the Act that impact on the registration process.</w:t>
            </w:r>
          </w:p>
        </w:tc>
      </w:tr>
    </w:tbl>
    <w:p w:rsidR="00B730A5" w:rsidRPr="00035DE2" w:rsidRDefault="00B730A5" w:rsidP="00B730A5">
      <w:pPr>
        <w:pStyle w:val="blockline"/>
      </w:pPr>
    </w:p>
    <w:tbl>
      <w:tblPr>
        <w:tblW w:w="9889" w:type="dxa"/>
        <w:tblLook w:val="04A0" w:firstRow="1" w:lastRow="0" w:firstColumn="1" w:lastColumn="0" w:noHBand="0" w:noVBand="1"/>
      </w:tblPr>
      <w:tblGrid>
        <w:gridCol w:w="1951"/>
        <w:gridCol w:w="7938"/>
      </w:tblGrid>
      <w:tr w:rsidR="00B730A5" w:rsidTr="00F946FD">
        <w:tc>
          <w:tcPr>
            <w:tcW w:w="1951" w:type="dxa"/>
          </w:tcPr>
          <w:p w:rsidR="00B730A5" w:rsidRPr="00876B3F" w:rsidRDefault="00B730A5" w:rsidP="00876B3F">
            <w:pPr>
              <w:pStyle w:val="Heading2"/>
            </w:pPr>
            <w:bookmarkStart w:id="7" w:name="_Toc397083534"/>
            <w:r w:rsidRPr="00876B3F">
              <w:t>Intended use of guideline</w:t>
            </w:r>
            <w:bookmarkEnd w:id="7"/>
          </w:p>
        </w:tc>
        <w:tc>
          <w:tcPr>
            <w:tcW w:w="7938" w:type="dxa"/>
          </w:tcPr>
          <w:p w:rsidR="00B730A5" w:rsidRPr="00F764F7" w:rsidRDefault="00F764F7" w:rsidP="00F764F7">
            <w:pPr>
              <w:pStyle w:val="BlockText"/>
            </w:pPr>
            <w:r w:rsidRPr="00F764F7">
              <w:t>The RGL has issued this guideline for employees of LINZ with delegated authority to exercise registration functions under the Land Transfer Act 1952.</w:t>
            </w:r>
          </w:p>
        </w:tc>
      </w:tr>
    </w:tbl>
    <w:p w:rsidR="00B730A5" w:rsidRPr="00035DE2" w:rsidRDefault="00B730A5" w:rsidP="00B730A5">
      <w:pPr>
        <w:pStyle w:val="blockline"/>
      </w:pPr>
    </w:p>
    <w:tbl>
      <w:tblPr>
        <w:tblW w:w="9889" w:type="dxa"/>
        <w:tblLook w:val="04A0" w:firstRow="1" w:lastRow="0" w:firstColumn="1" w:lastColumn="0" w:noHBand="0" w:noVBand="1"/>
      </w:tblPr>
      <w:tblGrid>
        <w:gridCol w:w="1951"/>
        <w:gridCol w:w="7938"/>
      </w:tblGrid>
      <w:tr w:rsidR="00B730A5" w:rsidTr="00F946FD">
        <w:tc>
          <w:tcPr>
            <w:tcW w:w="1951" w:type="dxa"/>
          </w:tcPr>
          <w:p w:rsidR="00B730A5" w:rsidRPr="00876B3F" w:rsidRDefault="00B730A5" w:rsidP="00876B3F">
            <w:pPr>
              <w:pStyle w:val="Heading2"/>
            </w:pPr>
            <w:bookmarkStart w:id="8" w:name="_Toc397083535"/>
            <w:r w:rsidRPr="00876B3F">
              <w:t>References</w:t>
            </w:r>
            <w:bookmarkEnd w:id="8"/>
          </w:p>
        </w:tc>
        <w:tc>
          <w:tcPr>
            <w:tcW w:w="7938" w:type="dxa"/>
          </w:tcPr>
          <w:p w:rsidR="00F764F7" w:rsidRDefault="00F764F7" w:rsidP="00F764F7">
            <w:pPr>
              <w:pStyle w:val="BlockText"/>
            </w:pPr>
            <w:r>
              <w:t>The following documents are necessary for the application of this guideline:</w:t>
            </w:r>
          </w:p>
          <w:p w:rsidR="00F764F7" w:rsidRDefault="00F764F7" w:rsidP="00610350">
            <w:pPr>
              <w:pStyle w:val="Indent1abc0"/>
              <w:numPr>
                <w:ilvl w:val="0"/>
                <w:numId w:val="28"/>
              </w:numPr>
            </w:pPr>
            <w:r>
              <w:t>Deed of Settlement for</w:t>
            </w:r>
            <w:r w:rsidR="00451739">
              <w:t xml:space="preserve"> </w:t>
            </w:r>
            <w:proofErr w:type="spellStart"/>
            <w:r w:rsidR="00451739">
              <w:t>Tuhoe</w:t>
            </w:r>
            <w:proofErr w:type="spellEnd"/>
            <w:r>
              <w:t xml:space="preserve"> dated</w:t>
            </w:r>
            <w:r w:rsidR="00451739">
              <w:t xml:space="preserve"> 4 June 2013</w:t>
            </w:r>
            <w:r>
              <w:rPr>
                <w:rStyle w:val="FootnoteReference"/>
              </w:rPr>
              <w:footnoteReference w:id="1"/>
            </w:r>
            <w:r w:rsidR="00546E0D">
              <w:t>,</w:t>
            </w:r>
          </w:p>
          <w:p w:rsidR="00B730A5" w:rsidRPr="0020484C" w:rsidRDefault="00451739" w:rsidP="00BB521C">
            <w:pPr>
              <w:pStyle w:val="Indent1abc0"/>
            </w:pPr>
            <w:proofErr w:type="spellStart"/>
            <w:r w:rsidRPr="00451739">
              <w:t>Te</w:t>
            </w:r>
            <w:proofErr w:type="spellEnd"/>
            <w:r w:rsidRPr="00451739">
              <w:t xml:space="preserve"> </w:t>
            </w:r>
            <w:proofErr w:type="spellStart"/>
            <w:r w:rsidRPr="00451739">
              <w:t>Urewera</w:t>
            </w:r>
            <w:proofErr w:type="spellEnd"/>
            <w:r w:rsidRPr="00451739">
              <w:t xml:space="preserve"> Act 2014</w:t>
            </w:r>
            <w:r w:rsidR="00546E0D">
              <w:t>,</w:t>
            </w:r>
          </w:p>
          <w:p w:rsidR="0020484C" w:rsidRDefault="0020484C" w:rsidP="00585077">
            <w:pPr>
              <w:pStyle w:val="Indent1abc0"/>
            </w:pPr>
            <w:r>
              <w:t>Customer Services Technical Circular 2013.T06 - Registration of Treaty Claims Settlement Dealings</w:t>
            </w:r>
            <w:r w:rsidR="00546E0D">
              <w:t>, and</w:t>
            </w:r>
          </w:p>
          <w:p w:rsidR="00451739" w:rsidRDefault="00451739" w:rsidP="00546E0D">
            <w:pPr>
              <w:pStyle w:val="Indent1abc0"/>
            </w:pPr>
            <w:proofErr w:type="spellStart"/>
            <w:r>
              <w:t>Ng</w:t>
            </w:r>
            <w:r w:rsidR="00546E0D">
              <w:t>ā</w:t>
            </w:r>
            <w:r>
              <w:t>ti</w:t>
            </w:r>
            <w:proofErr w:type="spellEnd"/>
            <w:r>
              <w:t xml:space="preserve"> Manawa Claims Settlement Act 2012 of which s 100 ceases to apply to </w:t>
            </w:r>
            <w:proofErr w:type="spellStart"/>
            <w:r>
              <w:t>T</w:t>
            </w:r>
            <w:r w:rsidR="00546E0D">
              <w:t>ā</w:t>
            </w:r>
            <w:r>
              <w:t>whiuau</w:t>
            </w:r>
            <w:proofErr w:type="spellEnd"/>
            <w:r>
              <w:t xml:space="preserve"> </w:t>
            </w:r>
            <w:proofErr w:type="spellStart"/>
            <w:r>
              <w:t>Maunga</w:t>
            </w:r>
            <w:proofErr w:type="spellEnd"/>
            <w:r>
              <w:t xml:space="preserve"> after the date of registration of </w:t>
            </w:r>
            <w:proofErr w:type="spellStart"/>
            <w:r w:rsidR="00546E0D">
              <w:t>Tāwhiuau</w:t>
            </w:r>
            <w:proofErr w:type="spellEnd"/>
            <w:r w:rsidR="00546E0D">
              <w:t xml:space="preserve"> </w:t>
            </w:r>
            <w:proofErr w:type="spellStart"/>
            <w:r w:rsidR="00546E0D">
              <w:t>Maunga</w:t>
            </w:r>
            <w:proofErr w:type="spellEnd"/>
            <w:r w:rsidR="006011A6">
              <w:t xml:space="preserve"> in the name of </w:t>
            </w:r>
            <w:proofErr w:type="spellStart"/>
            <w:r w:rsidR="006011A6">
              <w:t>Tangiharuru</w:t>
            </w:r>
            <w:proofErr w:type="spellEnd"/>
            <w:r>
              <w:t xml:space="preserve"> (s 132).</w:t>
            </w:r>
          </w:p>
        </w:tc>
      </w:tr>
    </w:tbl>
    <w:p w:rsidR="00B730A5" w:rsidRPr="00035DE2" w:rsidRDefault="00B730A5" w:rsidP="00B730A5">
      <w:pPr>
        <w:pStyle w:val="blockline"/>
      </w:pPr>
    </w:p>
    <w:p w:rsidR="00B132F0" w:rsidRDefault="00B132F0" w:rsidP="00F764F7">
      <w:pPr>
        <w:pStyle w:val="BlockText"/>
      </w:pPr>
      <w:r>
        <w:br w:type="page"/>
      </w:r>
    </w:p>
    <w:p w:rsidR="006011A6" w:rsidRDefault="00100A66" w:rsidP="00F932F0">
      <w:pPr>
        <w:pStyle w:val="Heading1"/>
        <w:ind w:hanging="720"/>
      </w:pPr>
      <w:bookmarkStart w:id="9" w:name="_Toc397083536"/>
      <w:r>
        <w:lastRenderedPageBreak/>
        <w:t xml:space="preserve">Vesting of </w:t>
      </w:r>
      <w:proofErr w:type="spellStart"/>
      <w:r>
        <w:t>Te</w:t>
      </w:r>
      <w:proofErr w:type="spellEnd"/>
      <w:r>
        <w:t xml:space="preserve"> </w:t>
      </w:r>
      <w:proofErr w:type="spellStart"/>
      <w:r>
        <w:t>Urewera</w:t>
      </w:r>
      <w:bookmarkEnd w:id="9"/>
      <w:proofErr w:type="spellEnd"/>
    </w:p>
    <w:p w:rsidR="006011A6" w:rsidRDefault="006011A6" w:rsidP="00100A66">
      <w:pPr>
        <w:pStyle w:val="blockline"/>
      </w:pPr>
    </w:p>
    <w:tbl>
      <w:tblPr>
        <w:tblW w:w="0" w:type="auto"/>
        <w:tblLayout w:type="fixed"/>
        <w:tblLook w:val="04A0" w:firstRow="1" w:lastRow="0" w:firstColumn="1" w:lastColumn="0" w:noHBand="0" w:noVBand="1"/>
      </w:tblPr>
      <w:tblGrid>
        <w:gridCol w:w="1951"/>
        <w:gridCol w:w="7938"/>
      </w:tblGrid>
      <w:tr w:rsidR="006011A6" w:rsidTr="00100A66">
        <w:tc>
          <w:tcPr>
            <w:tcW w:w="1951" w:type="dxa"/>
          </w:tcPr>
          <w:p w:rsidR="006011A6" w:rsidRDefault="006011A6" w:rsidP="00100A66">
            <w:pPr>
              <w:pStyle w:val="Heading2"/>
            </w:pPr>
            <w:bookmarkStart w:id="10" w:name="_Toc397083537"/>
            <w:proofErr w:type="spellStart"/>
            <w:r>
              <w:t>Te</w:t>
            </w:r>
            <w:proofErr w:type="spellEnd"/>
            <w:r>
              <w:t xml:space="preserve"> </w:t>
            </w:r>
            <w:proofErr w:type="spellStart"/>
            <w:r>
              <w:t>Urewera</w:t>
            </w:r>
            <w:proofErr w:type="spellEnd"/>
            <w:r>
              <w:t xml:space="preserve"> constituted a legal entity under s 11</w:t>
            </w:r>
            <w:bookmarkEnd w:id="10"/>
          </w:p>
        </w:tc>
        <w:tc>
          <w:tcPr>
            <w:tcW w:w="7938" w:type="dxa"/>
          </w:tcPr>
          <w:p w:rsidR="006011A6" w:rsidRDefault="006011A6" w:rsidP="00F932F0">
            <w:pPr>
              <w:pStyle w:val="blockline"/>
              <w:pBdr>
                <w:top w:val="none" w:sz="0" w:space="0" w:color="auto"/>
              </w:pBdr>
              <w:spacing w:before="200" w:after="200"/>
              <w:ind w:left="0"/>
            </w:pPr>
            <w:proofErr w:type="spellStart"/>
            <w:r>
              <w:t>Te</w:t>
            </w:r>
            <w:proofErr w:type="spellEnd"/>
            <w:r>
              <w:t xml:space="preserve"> </w:t>
            </w:r>
            <w:proofErr w:type="spellStart"/>
            <w:r>
              <w:t>Urewera</w:t>
            </w:r>
            <w:proofErr w:type="spellEnd"/>
            <w:r>
              <w:t xml:space="preserve"> is constituted as a legal entity with all the rights of a legal person.</w:t>
            </w:r>
          </w:p>
        </w:tc>
      </w:tr>
    </w:tbl>
    <w:p w:rsidR="006011A6" w:rsidRDefault="006011A6" w:rsidP="00100A66">
      <w:pPr>
        <w:pStyle w:val="blockline"/>
      </w:pPr>
    </w:p>
    <w:tbl>
      <w:tblPr>
        <w:tblW w:w="0" w:type="auto"/>
        <w:tblLayout w:type="fixed"/>
        <w:tblLook w:val="04A0" w:firstRow="1" w:lastRow="0" w:firstColumn="1" w:lastColumn="0" w:noHBand="0" w:noVBand="1"/>
      </w:tblPr>
      <w:tblGrid>
        <w:gridCol w:w="1951"/>
        <w:gridCol w:w="7938"/>
      </w:tblGrid>
      <w:tr w:rsidR="006011A6" w:rsidTr="00100A66">
        <w:tc>
          <w:tcPr>
            <w:tcW w:w="1951" w:type="dxa"/>
          </w:tcPr>
          <w:p w:rsidR="006011A6" w:rsidRDefault="006011A6" w:rsidP="00100A66">
            <w:pPr>
              <w:pStyle w:val="Heading2"/>
            </w:pPr>
            <w:bookmarkStart w:id="11" w:name="_Toc397083538"/>
            <w:r>
              <w:t xml:space="preserve">Vesting of </w:t>
            </w:r>
            <w:proofErr w:type="spellStart"/>
            <w:r>
              <w:t>Te</w:t>
            </w:r>
            <w:proofErr w:type="spellEnd"/>
            <w:r>
              <w:t xml:space="preserve"> </w:t>
            </w:r>
            <w:proofErr w:type="spellStart"/>
            <w:r>
              <w:t>Urewera</w:t>
            </w:r>
            <w:proofErr w:type="spellEnd"/>
            <w:r>
              <w:t xml:space="preserve"> established land under s 12</w:t>
            </w:r>
            <w:bookmarkEnd w:id="11"/>
          </w:p>
        </w:tc>
        <w:tc>
          <w:tcPr>
            <w:tcW w:w="7938" w:type="dxa"/>
          </w:tcPr>
          <w:p w:rsidR="006011A6" w:rsidRDefault="00100A66" w:rsidP="00100A66">
            <w:pPr>
              <w:pStyle w:val="BlockText"/>
            </w:pPr>
            <w:r>
              <w:t>Any prior designation or</w:t>
            </w:r>
            <w:r w:rsidR="002164A0">
              <w:t xml:space="preserve"> status affecting the area </w:t>
            </w:r>
            <w:r w:rsidR="002648B6">
              <w:t xml:space="preserve">defined as </w:t>
            </w:r>
            <w:proofErr w:type="spellStart"/>
            <w:r w:rsidR="002648B6">
              <w:t>Te</w:t>
            </w:r>
            <w:proofErr w:type="spellEnd"/>
            <w:r w:rsidR="002648B6">
              <w:t xml:space="preserve"> </w:t>
            </w:r>
            <w:proofErr w:type="spellStart"/>
            <w:r w:rsidR="002648B6">
              <w:t>Urewera</w:t>
            </w:r>
            <w:proofErr w:type="spellEnd"/>
            <w:r w:rsidR="002648B6">
              <w:t xml:space="preserve"> establish</w:t>
            </w:r>
            <w:r w:rsidR="002164A0">
              <w:t>ment land under</w:t>
            </w:r>
            <w:r w:rsidR="002577FF">
              <w:t xml:space="preserve"> the following Acts are removed and the fee simple in the established land vests in </w:t>
            </w:r>
            <w:proofErr w:type="spellStart"/>
            <w:r w:rsidR="002577FF">
              <w:t>Te</w:t>
            </w:r>
            <w:proofErr w:type="spellEnd"/>
            <w:r w:rsidR="002577FF">
              <w:t xml:space="preserve"> </w:t>
            </w:r>
            <w:proofErr w:type="spellStart"/>
            <w:r w:rsidR="002577FF">
              <w:t>Urewera</w:t>
            </w:r>
            <w:proofErr w:type="spellEnd"/>
            <w:r w:rsidR="002164A0">
              <w:t>:</w:t>
            </w:r>
          </w:p>
          <w:p w:rsidR="002164A0" w:rsidRDefault="002648B6" w:rsidP="00F932F0">
            <w:pPr>
              <w:pStyle w:val="Indent1abc0"/>
              <w:numPr>
                <w:ilvl w:val="0"/>
                <w:numId w:val="56"/>
              </w:numPr>
            </w:pPr>
            <w:r>
              <w:t>the Conservation Act 1987,</w:t>
            </w:r>
          </w:p>
          <w:p w:rsidR="002648B6" w:rsidRDefault="002648B6" w:rsidP="00F932F0">
            <w:pPr>
              <w:pStyle w:val="Indent1abc0"/>
              <w:numPr>
                <w:ilvl w:val="0"/>
                <w:numId w:val="56"/>
              </w:numPr>
            </w:pPr>
            <w:r>
              <w:t>the Land Act 1948,</w:t>
            </w:r>
          </w:p>
          <w:p w:rsidR="002648B6" w:rsidRDefault="002648B6" w:rsidP="00F932F0">
            <w:pPr>
              <w:pStyle w:val="Indent1abc0"/>
              <w:numPr>
                <w:ilvl w:val="0"/>
                <w:numId w:val="56"/>
              </w:numPr>
            </w:pPr>
            <w:r>
              <w:t>the National Parks Act 1980, or</w:t>
            </w:r>
          </w:p>
          <w:p w:rsidR="002648B6" w:rsidRDefault="002577FF" w:rsidP="00F932F0">
            <w:pPr>
              <w:pStyle w:val="Indent1abc0"/>
              <w:numPr>
                <w:ilvl w:val="0"/>
                <w:numId w:val="56"/>
              </w:numPr>
            </w:pPr>
            <w:r>
              <w:t>the Reserves Act 1977</w:t>
            </w:r>
          </w:p>
        </w:tc>
      </w:tr>
    </w:tbl>
    <w:p w:rsidR="006011A6" w:rsidRDefault="006011A6" w:rsidP="00100A66">
      <w:pPr>
        <w:pStyle w:val="blockline"/>
      </w:pPr>
    </w:p>
    <w:tbl>
      <w:tblPr>
        <w:tblW w:w="0" w:type="auto"/>
        <w:tblLayout w:type="fixed"/>
        <w:tblLook w:val="04A0" w:firstRow="1" w:lastRow="0" w:firstColumn="1" w:lastColumn="0" w:noHBand="0" w:noVBand="1"/>
      </w:tblPr>
      <w:tblGrid>
        <w:gridCol w:w="1951"/>
        <w:gridCol w:w="7938"/>
      </w:tblGrid>
      <w:tr w:rsidR="002648B6" w:rsidTr="004D03E7">
        <w:tc>
          <w:tcPr>
            <w:tcW w:w="1951" w:type="dxa"/>
          </w:tcPr>
          <w:p w:rsidR="002648B6" w:rsidRDefault="002648B6" w:rsidP="002648B6">
            <w:pPr>
              <w:pStyle w:val="Heading2"/>
            </w:pPr>
            <w:bookmarkStart w:id="12" w:name="_Toc397083539"/>
            <w:r>
              <w:t>Part IVA of the Conservation Act 1987 s 93</w:t>
            </w:r>
            <w:bookmarkEnd w:id="12"/>
          </w:p>
        </w:tc>
        <w:tc>
          <w:tcPr>
            <w:tcW w:w="7938" w:type="dxa"/>
          </w:tcPr>
          <w:p w:rsidR="002648B6" w:rsidRDefault="002648B6" w:rsidP="00F932F0">
            <w:pPr>
              <w:pStyle w:val="Indent1abc0"/>
              <w:numPr>
                <w:ilvl w:val="0"/>
                <w:numId w:val="57"/>
              </w:numPr>
            </w:pPr>
            <w:r>
              <w:t xml:space="preserve">Part IVA of the Conservation Act 1987 does not apply to the vesting of the fee simple in </w:t>
            </w:r>
            <w:proofErr w:type="spellStart"/>
            <w:r>
              <w:t>Te</w:t>
            </w:r>
            <w:proofErr w:type="spellEnd"/>
            <w:r>
              <w:t xml:space="preserve"> </w:t>
            </w:r>
            <w:proofErr w:type="spellStart"/>
            <w:r>
              <w:t>Urewera</w:t>
            </w:r>
            <w:proofErr w:type="spellEnd"/>
            <w:r>
              <w:t xml:space="preserve"> land.</w:t>
            </w:r>
          </w:p>
          <w:p w:rsidR="002648B6" w:rsidRDefault="002648B6" w:rsidP="00AD5F2C">
            <w:pPr>
              <w:pStyle w:val="Indent1abc0"/>
              <w:numPr>
                <w:ilvl w:val="0"/>
                <w:numId w:val="57"/>
              </w:numPr>
            </w:pPr>
            <w:r>
              <w:t>Section 93 sets out how other enactments apply to this vesting. Notably, Part IVA of the Conservation Act 1987 does not apply.</w:t>
            </w:r>
          </w:p>
        </w:tc>
      </w:tr>
    </w:tbl>
    <w:p w:rsidR="002648B6" w:rsidRDefault="002648B6" w:rsidP="004D03E7">
      <w:pPr>
        <w:pStyle w:val="blockline"/>
      </w:pPr>
    </w:p>
    <w:p w:rsidR="006011A6" w:rsidRPr="006011A6" w:rsidRDefault="006011A6" w:rsidP="006011A6">
      <w:pPr>
        <w:pStyle w:val="blockline"/>
      </w:pPr>
    </w:p>
    <w:p w:rsidR="002648B6" w:rsidRDefault="002648B6">
      <w:pPr>
        <w:rPr>
          <w:rFonts w:eastAsiaTheme="majorEastAsia" w:cstheme="majorBidi"/>
          <w:b/>
          <w:bCs/>
          <w:color w:val="37AD47"/>
          <w:sz w:val="30"/>
          <w:szCs w:val="28"/>
        </w:rPr>
      </w:pPr>
      <w:r>
        <w:br w:type="page"/>
      </w:r>
    </w:p>
    <w:p w:rsidR="00451739" w:rsidRDefault="00451739" w:rsidP="00A118BC">
      <w:pPr>
        <w:pStyle w:val="Heading1"/>
        <w:ind w:hanging="720"/>
      </w:pPr>
      <w:bookmarkStart w:id="13" w:name="_Toc397083540"/>
      <w:r>
        <w:lastRenderedPageBreak/>
        <w:t>Noting statutory restrictions on registration</w:t>
      </w:r>
      <w:bookmarkEnd w:id="13"/>
    </w:p>
    <w:p w:rsidR="00451739" w:rsidRDefault="00451739" w:rsidP="00567AA1">
      <w:pPr>
        <w:pStyle w:val="blockline"/>
      </w:pPr>
    </w:p>
    <w:tbl>
      <w:tblPr>
        <w:tblW w:w="0" w:type="auto"/>
        <w:tblLayout w:type="fixed"/>
        <w:tblLook w:val="04A0" w:firstRow="1" w:lastRow="0" w:firstColumn="1" w:lastColumn="0" w:noHBand="0" w:noVBand="1"/>
      </w:tblPr>
      <w:tblGrid>
        <w:gridCol w:w="1951"/>
        <w:gridCol w:w="7938"/>
      </w:tblGrid>
      <w:tr w:rsidR="00451739" w:rsidTr="00135637">
        <w:trPr>
          <w:trHeight w:val="1542"/>
        </w:trPr>
        <w:tc>
          <w:tcPr>
            <w:tcW w:w="1951" w:type="dxa"/>
          </w:tcPr>
          <w:p w:rsidR="00451739" w:rsidRDefault="00451739" w:rsidP="00567AA1">
            <w:pPr>
              <w:pStyle w:val="Heading2"/>
            </w:pPr>
            <w:bookmarkStart w:id="14" w:name="_Toc397083541"/>
            <w:r>
              <w:t>Statutory prohibitions restricting dealing with computer registers</w:t>
            </w:r>
            <w:bookmarkEnd w:id="14"/>
          </w:p>
        </w:tc>
        <w:tc>
          <w:tcPr>
            <w:tcW w:w="7938" w:type="dxa"/>
          </w:tcPr>
          <w:p w:rsidR="002577FF" w:rsidRDefault="004D03E7" w:rsidP="00AD5F2C">
            <w:pPr>
              <w:pStyle w:val="Indent1abc0"/>
              <w:numPr>
                <w:ilvl w:val="0"/>
                <w:numId w:val="60"/>
              </w:numPr>
            </w:pPr>
            <w:r>
              <w:t xml:space="preserve">The </w:t>
            </w:r>
            <w:r w:rsidR="00451739">
              <w:t>Act contain</w:t>
            </w:r>
            <w:r w:rsidR="002577FF">
              <w:t>s</w:t>
            </w:r>
            <w:r w:rsidR="00451739">
              <w:t xml:space="preserve"> </w:t>
            </w:r>
            <w:r>
              <w:t xml:space="preserve">various </w:t>
            </w:r>
            <w:r w:rsidR="00451739">
              <w:t xml:space="preserve">restrictions against dealing with land held in computer </w:t>
            </w:r>
            <w:r w:rsidR="00D57F44">
              <w:t xml:space="preserve">freehold </w:t>
            </w:r>
            <w:r w:rsidR="00451739">
              <w:t>registers</w:t>
            </w:r>
            <w:r w:rsidR="00D57F44">
              <w:t xml:space="preserve"> (CFR)</w:t>
            </w:r>
            <w:r>
              <w:t xml:space="preserve"> issued in the name of </w:t>
            </w:r>
            <w:proofErr w:type="spellStart"/>
            <w:r>
              <w:t>Te</w:t>
            </w:r>
            <w:proofErr w:type="spellEnd"/>
            <w:r>
              <w:t xml:space="preserve"> </w:t>
            </w:r>
            <w:proofErr w:type="spellStart"/>
            <w:r>
              <w:t>Urewera</w:t>
            </w:r>
            <w:proofErr w:type="spellEnd"/>
            <w:r>
              <w:t xml:space="preserve"> or </w:t>
            </w:r>
            <w:proofErr w:type="spellStart"/>
            <w:r>
              <w:t>Tangiharuru</w:t>
            </w:r>
            <w:proofErr w:type="spellEnd"/>
            <w:r>
              <w:t xml:space="preserve"> under this legislation</w:t>
            </w:r>
            <w:r w:rsidR="00451739">
              <w:t>.</w:t>
            </w:r>
            <w:r>
              <w:t xml:space="preserve"> </w:t>
            </w:r>
          </w:p>
          <w:p w:rsidR="002577FF" w:rsidRDefault="004D03E7" w:rsidP="00AD5F2C">
            <w:pPr>
              <w:pStyle w:val="Indent1abc0"/>
              <w:numPr>
                <w:ilvl w:val="0"/>
                <w:numId w:val="57"/>
              </w:numPr>
            </w:pPr>
            <w:r>
              <w:t xml:space="preserve">CFRs must be endorsed with a memorial indicating the land is 'subject to </w:t>
            </w:r>
            <w:proofErr w:type="spellStart"/>
            <w:r>
              <w:t>Te</w:t>
            </w:r>
            <w:proofErr w:type="spellEnd"/>
            <w:r>
              <w:t xml:space="preserve"> </w:t>
            </w:r>
            <w:proofErr w:type="spellStart"/>
            <w:r>
              <w:t>Urewera</w:t>
            </w:r>
            <w:proofErr w:type="spellEnd"/>
            <w:r>
              <w:t xml:space="preserve"> Act 2014'.</w:t>
            </w:r>
          </w:p>
        </w:tc>
      </w:tr>
    </w:tbl>
    <w:p w:rsidR="00451739" w:rsidRDefault="00451739" w:rsidP="00567AA1">
      <w:pPr>
        <w:pStyle w:val="blockline"/>
      </w:pPr>
    </w:p>
    <w:tbl>
      <w:tblPr>
        <w:tblW w:w="0" w:type="auto"/>
        <w:tblLayout w:type="fixed"/>
        <w:tblLook w:val="04A0" w:firstRow="1" w:lastRow="0" w:firstColumn="1" w:lastColumn="0" w:noHBand="0" w:noVBand="1"/>
      </w:tblPr>
      <w:tblGrid>
        <w:gridCol w:w="1951"/>
        <w:gridCol w:w="7938"/>
      </w:tblGrid>
      <w:tr w:rsidR="00451739" w:rsidTr="00567AA1">
        <w:tc>
          <w:tcPr>
            <w:tcW w:w="1951" w:type="dxa"/>
          </w:tcPr>
          <w:p w:rsidR="00451739" w:rsidRDefault="00451739" w:rsidP="00567AA1">
            <w:pPr>
              <w:pStyle w:val="Heading2"/>
            </w:pPr>
            <w:r>
              <w:br w:type="page"/>
            </w:r>
            <w:bookmarkStart w:id="15" w:name="_Toc397083542"/>
            <w:r>
              <w:t>Follow up action for Landonline</w:t>
            </w:r>
            <w:bookmarkEnd w:id="15"/>
          </w:p>
        </w:tc>
        <w:tc>
          <w:tcPr>
            <w:tcW w:w="7938" w:type="dxa"/>
          </w:tcPr>
          <w:p w:rsidR="00451739" w:rsidRPr="004F0001" w:rsidRDefault="00451739" w:rsidP="00F932F0">
            <w:pPr>
              <w:pStyle w:val="BlockText"/>
            </w:pPr>
            <w:r>
              <w:t xml:space="preserve">When a </w:t>
            </w:r>
            <w:r w:rsidR="00D57F44">
              <w:t>CFR</w:t>
            </w:r>
            <w:r>
              <w:t xml:space="preserve"> </w:t>
            </w:r>
            <w:r w:rsidR="004D03E7">
              <w:t xml:space="preserve">is endorsed with the </w:t>
            </w:r>
            <w:r>
              <w:t>memorial</w:t>
            </w:r>
            <w:r w:rsidR="004D03E7">
              <w:t xml:space="preserve"> </w:t>
            </w:r>
            <w:r>
              <w:t>'</w:t>
            </w:r>
            <w:r w:rsidR="004D03E7">
              <w:t>s</w:t>
            </w:r>
            <w:r>
              <w:t xml:space="preserve">ubject to </w:t>
            </w:r>
            <w:proofErr w:type="spellStart"/>
            <w:r>
              <w:t>Te</w:t>
            </w:r>
            <w:proofErr w:type="spellEnd"/>
            <w:r>
              <w:t xml:space="preserve"> </w:t>
            </w:r>
            <w:proofErr w:type="spellStart"/>
            <w:r>
              <w:t>Urewera</w:t>
            </w:r>
            <w:proofErr w:type="spellEnd"/>
            <w:r>
              <w:t xml:space="preserve"> Act 2014'</w:t>
            </w:r>
            <w:r w:rsidR="004D03E7">
              <w:t xml:space="preserve">, the </w:t>
            </w:r>
            <w:r w:rsidRPr="004F0001">
              <w:t xml:space="preserve">'prevents registration' flag </w:t>
            </w:r>
            <w:r w:rsidR="004D03E7">
              <w:t xml:space="preserve">must be </w:t>
            </w:r>
            <w:r w:rsidRPr="004F0001">
              <w:t>set.</w:t>
            </w:r>
          </w:p>
        </w:tc>
      </w:tr>
    </w:tbl>
    <w:p w:rsidR="00451739" w:rsidRDefault="00451739" w:rsidP="00567AA1">
      <w:pPr>
        <w:pStyle w:val="blockline"/>
      </w:pPr>
    </w:p>
    <w:p w:rsidR="00451739" w:rsidRDefault="00451739">
      <w:pPr>
        <w:rPr>
          <w:rFonts w:eastAsiaTheme="majorEastAsia" w:cstheme="majorBidi"/>
          <w:b/>
          <w:bCs/>
          <w:color w:val="37AD47"/>
          <w:sz w:val="30"/>
          <w:szCs w:val="28"/>
        </w:rPr>
      </w:pPr>
    </w:p>
    <w:p w:rsidR="00567AA1" w:rsidRDefault="00567AA1">
      <w:pPr>
        <w:rPr>
          <w:rFonts w:eastAsiaTheme="majorEastAsia" w:cstheme="majorBidi"/>
          <w:b/>
          <w:bCs/>
          <w:color w:val="37AD47"/>
          <w:sz w:val="30"/>
          <w:szCs w:val="28"/>
        </w:rPr>
      </w:pPr>
      <w:r>
        <w:br w:type="page"/>
      </w:r>
    </w:p>
    <w:p w:rsidR="00121D53" w:rsidRDefault="00567AA1" w:rsidP="00451739">
      <w:pPr>
        <w:pStyle w:val="Heading1"/>
        <w:ind w:hanging="720"/>
      </w:pPr>
      <w:bookmarkStart w:id="16" w:name="_Toc397083543"/>
      <w:r>
        <w:lastRenderedPageBreak/>
        <w:t xml:space="preserve">Registration relating to </w:t>
      </w:r>
      <w:proofErr w:type="spellStart"/>
      <w:r>
        <w:t>Te</w:t>
      </w:r>
      <w:proofErr w:type="spellEnd"/>
      <w:r>
        <w:t xml:space="preserve"> </w:t>
      </w:r>
      <w:proofErr w:type="spellStart"/>
      <w:r>
        <w:t>Urewera</w:t>
      </w:r>
      <w:proofErr w:type="spellEnd"/>
      <w:r>
        <w:t xml:space="preserve"> land</w:t>
      </w:r>
      <w:bookmarkEnd w:id="16"/>
    </w:p>
    <w:p w:rsidR="00035DE2" w:rsidRDefault="00035DE2" w:rsidP="00035DE2">
      <w:pPr>
        <w:pStyle w:val="blockline"/>
      </w:pPr>
    </w:p>
    <w:tbl>
      <w:tblPr>
        <w:tblW w:w="9889" w:type="dxa"/>
        <w:tblLook w:val="04A0" w:firstRow="1" w:lastRow="0" w:firstColumn="1" w:lastColumn="0" w:noHBand="0" w:noVBand="1"/>
      </w:tblPr>
      <w:tblGrid>
        <w:gridCol w:w="1951"/>
        <w:gridCol w:w="7938"/>
      </w:tblGrid>
      <w:tr w:rsidR="00035DE2" w:rsidTr="00F946FD">
        <w:tc>
          <w:tcPr>
            <w:tcW w:w="1951" w:type="dxa"/>
          </w:tcPr>
          <w:p w:rsidR="00035DE2" w:rsidRPr="00876B3F" w:rsidRDefault="00567AA1" w:rsidP="00546E0D">
            <w:pPr>
              <w:pStyle w:val="Heading2"/>
            </w:pPr>
            <w:bookmarkStart w:id="17" w:name="_Toc397083544"/>
            <w:proofErr w:type="spellStart"/>
            <w:r>
              <w:t>Te</w:t>
            </w:r>
            <w:proofErr w:type="spellEnd"/>
            <w:r>
              <w:t xml:space="preserve"> </w:t>
            </w:r>
            <w:proofErr w:type="spellStart"/>
            <w:r>
              <w:t>Urewera</w:t>
            </w:r>
            <w:proofErr w:type="spellEnd"/>
            <w:r>
              <w:t xml:space="preserve"> establishment land</w:t>
            </w:r>
            <w:bookmarkEnd w:id="17"/>
          </w:p>
        </w:tc>
        <w:tc>
          <w:tcPr>
            <w:tcW w:w="7938" w:type="dxa"/>
          </w:tcPr>
          <w:p w:rsidR="00035DE2" w:rsidRDefault="00567AA1" w:rsidP="00567AA1">
            <w:pPr>
              <w:pStyle w:val="BlockText"/>
            </w:pPr>
            <w:proofErr w:type="spellStart"/>
            <w:r>
              <w:t>Te</w:t>
            </w:r>
            <w:proofErr w:type="spellEnd"/>
            <w:r>
              <w:t xml:space="preserve"> </w:t>
            </w:r>
            <w:proofErr w:type="spellStart"/>
            <w:r>
              <w:t>Urewera</w:t>
            </w:r>
            <w:proofErr w:type="spellEnd"/>
            <w:r>
              <w:t xml:space="preserve"> establishment land is set out in Part 1 of Schedule 1 to the Act.</w:t>
            </w:r>
          </w:p>
        </w:tc>
      </w:tr>
    </w:tbl>
    <w:p w:rsidR="00035DE2" w:rsidRPr="00035DE2" w:rsidRDefault="00035DE2" w:rsidP="00035DE2">
      <w:pPr>
        <w:pStyle w:val="blockline"/>
      </w:pPr>
    </w:p>
    <w:tbl>
      <w:tblPr>
        <w:tblW w:w="9889" w:type="dxa"/>
        <w:tblLook w:val="04A0" w:firstRow="1" w:lastRow="0" w:firstColumn="1" w:lastColumn="0" w:noHBand="0" w:noVBand="1"/>
      </w:tblPr>
      <w:tblGrid>
        <w:gridCol w:w="1951"/>
        <w:gridCol w:w="7938"/>
      </w:tblGrid>
      <w:tr w:rsidR="00B730A5" w:rsidTr="00F946FD">
        <w:tc>
          <w:tcPr>
            <w:tcW w:w="1951" w:type="dxa"/>
          </w:tcPr>
          <w:p w:rsidR="00B730A5" w:rsidRPr="00876B3F" w:rsidRDefault="00567AA1" w:rsidP="00876B3F">
            <w:pPr>
              <w:pStyle w:val="Heading2"/>
            </w:pPr>
            <w:bookmarkStart w:id="18" w:name="_Toc397083545"/>
            <w:r>
              <w:t>Trigger – receipt of application under s 89</w:t>
            </w:r>
            <w:bookmarkEnd w:id="18"/>
          </w:p>
        </w:tc>
        <w:tc>
          <w:tcPr>
            <w:tcW w:w="7938" w:type="dxa"/>
          </w:tcPr>
          <w:p w:rsidR="004140F0" w:rsidRDefault="00567AA1" w:rsidP="00567AA1">
            <w:pPr>
              <w:pStyle w:val="BlockText"/>
            </w:pPr>
            <w:r>
              <w:t>Receipt of application by the Director-General of Conservation.</w:t>
            </w:r>
          </w:p>
        </w:tc>
      </w:tr>
    </w:tbl>
    <w:p w:rsidR="00B730A5" w:rsidRDefault="00B730A5" w:rsidP="00B730A5">
      <w:pPr>
        <w:pStyle w:val="blockline"/>
      </w:pPr>
    </w:p>
    <w:tbl>
      <w:tblPr>
        <w:tblW w:w="9889" w:type="dxa"/>
        <w:tblLook w:val="04A0" w:firstRow="1" w:lastRow="0" w:firstColumn="1" w:lastColumn="0" w:noHBand="0" w:noVBand="1"/>
      </w:tblPr>
      <w:tblGrid>
        <w:gridCol w:w="1951"/>
        <w:gridCol w:w="7938"/>
      </w:tblGrid>
      <w:tr w:rsidR="00B730A5" w:rsidTr="008A0484">
        <w:trPr>
          <w:cantSplit/>
        </w:trPr>
        <w:tc>
          <w:tcPr>
            <w:tcW w:w="1951" w:type="dxa"/>
          </w:tcPr>
          <w:p w:rsidR="00B730A5" w:rsidRPr="00876B3F" w:rsidRDefault="00567AA1" w:rsidP="00876B3F">
            <w:pPr>
              <w:pStyle w:val="Heading2"/>
            </w:pPr>
            <w:bookmarkStart w:id="19" w:name="_Toc397083546"/>
            <w:r>
              <w:t>Action</w:t>
            </w:r>
            <w:bookmarkEnd w:id="19"/>
          </w:p>
        </w:tc>
        <w:tc>
          <w:tcPr>
            <w:tcW w:w="7938" w:type="dxa"/>
          </w:tcPr>
          <w:p w:rsidR="00F764F7" w:rsidRPr="00546E0D" w:rsidRDefault="00567AA1" w:rsidP="00610350">
            <w:pPr>
              <w:pStyle w:val="Indent1abc0"/>
              <w:numPr>
                <w:ilvl w:val="0"/>
                <w:numId w:val="27"/>
              </w:numPr>
            </w:pPr>
            <w:r w:rsidRPr="00546E0D">
              <w:t>The RGL must:</w:t>
            </w:r>
          </w:p>
          <w:p w:rsidR="00567AA1" w:rsidRDefault="00567AA1" w:rsidP="00567AA1">
            <w:pPr>
              <w:pStyle w:val="indent2iiiiii"/>
            </w:pPr>
            <w:r>
              <w:t xml:space="preserve">create one </w:t>
            </w:r>
            <w:r w:rsidR="00546E0D">
              <w:t>CFR</w:t>
            </w:r>
            <w:r>
              <w:t xml:space="preserve"> in the name of </w:t>
            </w:r>
            <w:proofErr w:type="spellStart"/>
            <w:r>
              <w:t>Te</w:t>
            </w:r>
            <w:proofErr w:type="spellEnd"/>
            <w:r>
              <w:t xml:space="preserve"> </w:t>
            </w:r>
            <w:proofErr w:type="spellStart"/>
            <w:r>
              <w:t>Urewera</w:t>
            </w:r>
            <w:proofErr w:type="spellEnd"/>
            <w:r>
              <w:t xml:space="preserve">, and </w:t>
            </w:r>
          </w:p>
          <w:p w:rsidR="00567AA1" w:rsidRDefault="00567AA1" w:rsidP="00567AA1">
            <w:pPr>
              <w:pStyle w:val="indent2iiiiii"/>
            </w:pPr>
            <w:r>
              <w:t>enter any encumbrances or interests described in the application under s</w:t>
            </w:r>
            <w:r w:rsidR="00134643">
              <w:t>89</w:t>
            </w:r>
            <w:r>
              <w:t>(1)(b)</w:t>
            </w:r>
            <w:r w:rsidR="00412DF6">
              <w:t>(</w:t>
            </w:r>
            <w:proofErr w:type="spellStart"/>
            <w:r w:rsidR="00412DF6">
              <w:t>i</w:t>
            </w:r>
            <w:proofErr w:type="spellEnd"/>
            <w:r w:rsidR="00412DF6">
              <w:t>)</w:t>
            </w:r>
            <w:r>
              <w:t>.</w:t>
            </w:r>
          </w:p>
          <w:p w:rsidR="00567AA1" w:rsidRDefault="00567AA1" w:rsidP="00567AA1">
            <w:pPr>
              <w:pStyle w:val="Indent1abc0"/>
            </w:pPr>
            <w:r>
              <w:t>The following must also be recorded:</w:t>
            </w:r>
          </w:p>
          <w:p w:rsidR="00B730A5" w:rsidRDefault="00567AA1" w:rsidP="00567AA1">
            <w:pPr>
              <w:pStyle w:val="indent2iiiiii"/>
            </w:pPr>
            <w:r>
              <w:t xml:space="preserve">'Subject to </w:t>
            </w:r>
            <w:proofErr w:type="spellStart"/>
            <w:r>
              <w:t>Te</w:t>
            </w:r>
            <w:proofErr w:type="spellEnd"/>
            <w:r>
              <w:t xml:space="preserve"> </w:t>
            </w:r>
            <w:proofErr w:type="spellStart"/>
            <w:r>
              <w:t>Urewera</w:t>
            </w:r>
            <w:proofErr w:type="spellEnd"/>
            <w:r>
              <w:t xml:space="preserve"> Act 2014'</w:t>
            </w:r>
            <w:r w:rsidR="004F0001">
              <w:t>,</w:t>
            </w:r>
          </w:p>
          <w:p w:rsidR="009E1400" w:rsidRDefault="009E1400" w:rsidP="004C713F">
            <w:pPr>
              <w:pStyle w:val="indent2iiiiii"/>
              <w:numPr>
                <w:ilvl w:val="0"/>
                <w:numId w:val="0"/>
              </w:numPr>
              <w:ind w:left="1877" w:hanging="709"/>
            </w:pPr>
            <w:r w:rsidRPr="009E1400">
              <w:rPr>
                <w:b/>
              </w:rPr>
              <w:t>Note</w:t>
            </w:r>
            <w:r w:rsidR="004C713F">
              <w:rPr>
                <w:b/>
              </w:rPr>
              <w:t>:</w:t>
            </w:r>
            <w:r>
              <w:t xml:space="preserve"> </w:t>
            </w:r>
            <w:r w:rsidR="004C713F">
              <w:t>E</w:t>
            </w:r>
            <w:r>
              <w:t>nsure that the 'prevents registration' flag</w:t>
            </w:r>
            <w:r w:rsidR="004D03E7">
              <w:t>, see s 13.</w:t>
            </w:r>
          </w:p>
          <w:p w:rsidR="00567AA1" w:rsidRDefault="00567AA1" w:rsidP="00567AA1">
            <w:pPr>
              <w:pStyle w:val="indent2iiiiii"/>
            </w:pPr>
            <w:r>
              <w:t xml:space="preserve">'The within land is limited as to parcels for the purpose of section 91 of </w:t>
            </w:r>
            <w:proofErr w:type="spellStart"/>
            <w:r w:rsidR="004D03E7">
              <w:t>Te</w:t>
            </w:r>
            <w:proofErr w:type="spellEnd"/>
            <w:r w:rsidR="004D03E7">
              <w:t xml:space="preserve"> </w:t>
            </w:r>
            <w:proofErr w:type="spellStart"/>
            <w:r w:rsidR="004D03E7">
              <w:t>Urewera</w:t>
            </w:r>
            <w:proofErr w:type="spellEnd"/>
            <w:r w:rsidR="004D03E7">
              <w:t xml:space="preserve"> </w:t>
            </w:r>
            <w:r>
              <w:t xml:space="preserve"> Act 2014'</w:t>
            </w:r>
            <w:r w:rsidR="004F0001">
              <w:t>, and</w:t>
            </w:r>
          </w:p>
          <w:p w:rsidR="00567AA1" w:rsidRDefault="00567AA1" w:rsidP="00567AA1">
            <w:pPr>
              <w:pStyle w:val="indent2iiiiii"/>
            </w:pPr>
            <w:r>
              <w:t>'Subject to section 11 of the Crown Minerals Act 1991'.</w:t>
            </w:r>
          </w:p>
          <w:p w:rsidR="00E73A4B" w:rsidRDefault="00E73A4B" w:rsidP="00E73A4B">
            <w:pPr>
              <w:pStyle w:val="Indent1abc0"/>
            </w:pPr>
            <w:r>
              <w:t>The RGL must have regard to s 89(2) which relates to the performance of duties by the Board.</w:t>
            </w:r>
          </w:p>
          <w:p w:rsidR="004D03E7" w:rsidRDefault="004D03E7" w:rsidP="00F932F0">
            <w:pPr>
              <w:pStyle w:val="Indent3ABC"/>
              <w:numPr>
                <w:ilvl w:val="0"/>
                <w:numId w:val="0"/>
              </w:numPr>
              <w:ind w:left="601" w:hanging="601"/>
            </w:pPr>
            <w:r w:rsidRPr="00470515">
              <w:rPr>
                <w:b/>
              </w:rPr>
              <w:t>Note</w:t>
            </w:r>
            <w:r>
              <w:rPr>
                <w:b/>
              </w:rPr>
              <w:t>:</w:t>
            </w:r>
            <w:r>
              <w:t xml:space="preserve"> Part IVA of the Conservation Act 1987 does not apply, see s 93.</w:t>
            </w:r>
          </w:p>
        </w:tc>
      </w:tr>
    </w:tbl>
    <w:p w:rsidR="00F764F7" w:rsidRDefault="00F764F7" w:rsidP="00BB521C">
      <w:pPr>
        <w:pStyle w:val="blockline"/>
      </w:pPr>
    </w:p>
    <w:tbl>
      <w:tblPr>
        <w:tblW w:w="0" w:type="auto"/>
        <w:tblLayout w:type="fixed"/>
        <w:tblLook w:val="04A0" w:firstRow="1" w:lastRow="0" w:firstColumn="1" w:lastColumn="0" w:noHBand="0" w:noVBand="1"/>
      </w:tblPr>
      <w:tblGrid>
        <w:gridCol w:w="1951"/>
        <w:gridCol w:w="7938"/>
      </w:tblGrid>
      <w:tr w:rsidR="00F764F7" w:rsidTr="00BB521C">
        <w:tc>
          <w:tcPr>
            <w:tcW w:w="1951" w:type="dxa"/>
          </w:tcPr>
          <w:p w:rsidR="00F764F7" w:rsidRDefault="00567AA1" w:rsidP="00567AA1">
            <w:pPr>
              <w:pStyle w:val="Heading2"/>
            </w:pPr>
            <w:bookmarkStart w:id="20" w:name="_Toc397083547"/>
            <w:r>
              <w:t>Statutory directive under s 89(5)</w:t>
            </w:r>
            <w:bookmarkEnd w:id="20"/>
          </w:p>
        </w:tc>
        <w:tc>
          <w:tcPr>
            <w:tcW w:w="7938" w:type="dxa"/>
          </w:tcPr>
          <w:p w:rsidR="00F764F7" w:rsidRDefault="00567AA1" w:rsidP="004D03E7">
            <w:pPr>
              <w:pStyle w:val="BlockText"/>
            </w:pPr>
            <w:r>
              <w:t>The RGL</w:t>
            </w:r>
            <w:r w:rsidR="0013194C">
              <w:t xml:space="preserve"> must issue one </w:t>
            </w:r>
            <w:r w:rsidR="00546E0D">
              <w:t>CFR</w:t>
            </w:r>
            <w:r w:rsidR="0013194C">
              <w:t xml:space="preserve"> in the name of </w:t>
            </w:r>
            <w:proofErr w:type="spellStart"/>
            <w:r w:rsidR="0013194C">
              <w:t>Te</w:t>
            </w:r>
            <w:proofErr w:type="spellEnd"/>
            <w:r w:rsidR="0013194C">
              <w:t xml:space="preserve"> </w:t>
            </w:r>
            <w:proofErr w:type="spellStart"/>
            <w:r w:rsidR="0013194C">
              <w:t>Urewera</w:t>
            </w:r>
            <w:proofErr w:type="spellEnd"/>
            <w:r w:rsidR="0013194C">
              <w:t xml:space="preserve"> despite anything in the Land Transfer Act 1952 and despite </w:t>
            </w:r>
            <w:proofErr w:type="spellStart"/>
            <w:r w:rsidR="0013194C">
              <w:t>Te</w:t>
            </w:r>
            <w:proofErr w:type="spellEnd"/>
            <w:r w:rsidR="0013194C">
              <w:t xml:space="preserve"> </w:t>
            </w:r>
            <w:proofErr w:type="spellStart"/>
            <w:r w:rsidR="0013194C">
              <w:t>Urewera</w:t>
            </w:r>
            <w:proofErr w:type="spellEnd"/>
            <w:r w:rsidR="0013194C">
              <w:t xml:space="preserve"> established land </w:t>
            </w:r>
            <w:r w:rsidR="00412DF6">
              <w:t>being</w:t>
            </w:r>
            <w:r w:rsidR="0013194C">
              <w:t xml:space="preserve"> contained in two land registration districts.</w:t>
            </w:r>
          </w:p>
        </w:tc>
      </w:tr>
    </w:tbl>
    <w:p w:rsidR="004C713F" w:rsidRDefault="004C713F" w:rsidP="00100A66">
      <w:pPr>
        <w:pStyle w:val="continuedonnextpage"/>
      </w:pPr>
      <w:r>
        <w:t>continued on next page</w:t>
      </w:r>
    </w:p>
    <w:p w:rsidR="004C713F" w:rsidRPr="00C82F0F" w:rsidRDefault="004C713F" w:rsidP="00100A66">
      <w:pPr>
        <w:pStyle w:val="Maptitlecontinued2"/>
        <w:rPr>
          <w:rStyle w:val="Maptitlecontinued2Char"/>
        </w:rPr>
      </w:pPr>
      <w:r>
        <w:rPr>
          <w:rStyle w:val="MaptitlecontinuedChar"/>
        </w:rPr>
        <w:br w:type="page"/>
      </w:r>
      <w:r w:rsidRPr="00C82F0F">
        <w:rPr>
          <w:rStyle w:val="MaptitlecontinuedChar"/>
        </w:rPr>
        <w:lastRenderedPageBreak/>
        <w:fldChar w:fldCharType="begin"/>
      </w:r>
      <w:r w:rsidRPr="00C82F0F">
        <w:rPr>
          <w:rStyle w:val="MaptitlecontinuedChar"/>
        </w:rPr>
        <w:instrText xml:space="preserve"> STYLEREF  "Heading 1,Map title"  \* MERGEFORMAT </w:instrText>
      </w:r>
      <w:r w:rsidRPr="00C82F0F">
        <w:rPr>
          <w:rStyle w:val="MaptitlecontinuedChar"/>
        </w:rPr>
        <w:fldChar w:fldCharType="separate"/>
      </w:r>
      <w:r w:rsidR="00CA1491">
        <w:rPr>
          <w:rStyle w:val="MaptitlecontinuedChar"/>
          <w:noProof/>
        </w:rPr>
        <w:t>Registration relating to Te Urewera land</w:t>
      </w:r>
      <w:r w:rsidRPr="00C82F0F">
        <w:rPr>
          <w:rStyle w:val="MaptitlecontinuedChar"/>
        </w:rPr>
        <w:fldChar w:fldCharType="end"/>
      </w:r>
      <w:r w:rsidRPr="00C82F0F">
        <w:rPr>
          <w:rStyle w:val="MaptitlecontinuedChar"/>
        </w:rPr>
        <w:t>,</w:t>
      </w:r>
      <w:r w:rsidRPr="00C82F0F">
        <w:rPr>
          <w:rStyle w:val="Maptitlecontinued2Char"/>
        </w:rPr>
        <w:t xml:space="preserve"> continued</w:t>
      </w:r>
    </w:p>
    <w:p w:rsidR="004C713F" w:rsidRDefault="004C713F" w:rsidP="00100A66">
      <w:pPr>
        <w:pStyle w:val="blockline"/>
      </w:pPr>
    </w:p>
    <w:tbl>
      <w:tblPr>
        <w:tblW w:w="9889" w:type="dxa"/>
        <w:tblLayout w:type="fixed"/>
        <w:tblLook w:val="04A0" w:firstRow="1" w:lastRow="0" w:firstColumn="1" w:lastColumn="0" w:noHBand="0" w:noVBand="1"/>
      </w:tblPr>
      <w:tblGrid>
        <w:gridCol w:w="1951"/>
        <w:gridCol w:w="7938"/>
      </w:tblGrid>
      <w:tr w:rsidR="00F764F7" w:rsidTr="004C713F">
        <w:tc>
          <w:tcPr>
            <w:tcW w:w="1951" w:type="dxa"/>
          </w:tcPr>
          <w:p w:rsidR="00F764F7" w:rsidRDefault="0013194C" w:rsidP="00BB521C">
            <w:pPr>
              <w:pStyle w:val="Heading2"/>
            </w:pPr>
            <w:bookmarkStart w:id="21" w:name="_Toc397083548"/>
            <w:proofErr w:type="spellStart"/>
            <w:r>
              <w:t>Resumptive</w:t>
            </w:r>
            <w:proofErr w:type="spellEnd"/>
            <w:r>
              <w:t xml:space="preserve"> memorials not to be entered against </w:t>
            </w:r>
            <w:proofErr w:type="spellStart"/>
            <w:r>
              <w:t>Te</w:t>
            </w:r>
            <w:proofErr w:type="spellEnd"/>
            <w:r>
              <w:t xml:space="preserve"> </w:t>
            </w:r>
            <w:proofErr w:type="spellStart"/>
            <w:r>
              <w:t>Urewera</w:t>
            </w:r>
            <w:proofErr w:type="spellEnd"/>
            <w:r>
              <w:t xml:space="preserve"> established land under s 90</w:t>
            </w:r>
            <w:bookmarkEnd w:id="21"/>
          </w:p>
        </w:tc>
        <w:tc>
          <w:tcPr>
            <w:tcW w:w="7938" w:type="dxa"/>
          </w:tcPr>
          <w:p w:rsidR="00F764F7" w:rsidRDefault="0013194C" w:rsidP="0013194C">
            <w:pPr>
              <w:pStyle w:val="Indent1abc0"/>
              <w:numPr>
                <w:ilvl w:val="0"/>
                <w:numId w:val="35"/>
              </w:numPr>
            </w:pPr>
            <w:r>
              <w:t xml:space="preserve">Section 90 provides that certain legislative provisions do no apply to </w:t>
            </w:r>
            <w:proofErr w:type="spellStart"/>
            <w:r>
              <w:t>Te</w:t>
            </w:r>
            <w:proofErr w:type="spellEnd"/>
            <w:r>
              <w:t xml:space="preserve"> </w:t>
            </w:r>
            <w:proofErr w:type="spellStart"/>
            <w:r>
              <w:t>Urewera</w:t>
            </w:r>
            <w:proofErr w:type="spellEnd"/>
            <w:r>
              <w:t xml:space="preserve"> land.</w:t>
            </w:r>
          </w:p>
          <w:p w:rsidR="0013194C" w:rsidRDefault="0013194C" w:rsidP="0013194C">
            <w:pPr>
              <w:pStyle w:val="Indent1abc0"/>
              <w:numPr>
                <w:ilvl w:val="0"/>
                <w:numId w:val="35"/>
              </w:numPr>
            </w:pPr>
            <w:r>
              <w:t>Section 90(1) lists the legislative provisions as:</w:t>
            </w:r>
          </w:p>
          <w:p w:rsidR="0013194C" w:rsidRDefault="0013194C" w:rsidP="0013194C">
            <w:pPr>
              <w:pStyle w:val="indent2iiiiii"/>
            </w:pPr>
            <w:r>
              <w:t>sections 8A to 8HJ of the Treaty of Waitangi Act 1975,</w:t>
            </w:r>
          </w:p>
          <w:p w:rsidR="0013194C" w:rsidRDefault="0013194C" w:rsidP="0013194C">
            <w:pPr>
              <w:pStyle w:val="indent2iiiiii"/>
            </w:pPr>
            <w:r>
              <w:t>sections 27A to 27C of the State Owned Enterprises Act 1986,</w:t>
            </w:r>
          </w:p>
          <w:p w:rsidR="0013194C" w:rsidRDefault="0013194C" w:rsidP="0013194C">
            <w:pPr>
              <w:pStyle w:val="indent2iiiiii"/>
            </w:pPr>
            <w:r>
              <w:t>sections 211 to 213 of the Education Act 1989,</w:t>
            </w:r>
          </w:p>
          <w:p w:rsidR="0013194C" w:rsidRDefault="0013194C" w:rsidP="0013194C">
            <w:pPr>
              <w:pStyle w:val="indent2iiiiii"/>
            </w:pPr>
            <w:r>
              <w:t>Part 3 of the Crown Forest Assets Act 1989, and</w:t>
            </w:r>
          </w:p>
          <w:p w:rsidR="0013194C" w:rsidRDefault="0013194C" w:rsidP="0013194C">
            <w:pPr>
              <w:pStyle w:val="indent2iiiiii"/>
            </w:pPr>
            <w:r>
              <w:t>Part 3 of the New Zealand Railways Corporation Restructuring Act 1990.</w:t>
            </w:r>
          </w:p>
        </w:tc>
      </w:tr>
    </w:tbl>
    <w:p w:rsidR="0013194C" w:rsidRDefault="0013194C" w:rsidP="00BB521C">
      <w:pPr>
        <w:pStyle w:val="blockline"/>
      </w:pPr>
    </w:p>
    <w:tbl>
      <w:tblPr>
        <w:tblW w:w="0" w:type="auto"/>
        <w:tblLayout w:type="fixed"/>
        <w:tblLook w:val="04A0" w:firstRow="1" w:lastRow="0" w:firstColumn="1" w:lastColumn="0" w:noHBand="0" w:noVBand="1"/>
      </w:tblPr>
      <w:tblGrid>
        <w:gridCol w:w="1951"/>
        <w:gridCol w:w="7938"/>
      </w:tblGrid>
      <w:tr w:rsidR="0013194C" w:rsidTr="0013194C">
        <w:trPr>
          <w:trHeight w:val="975"/>
        </w:trPr>
        <w:tc>
          <w:tcPr>
            <w:tcW w:w="1951" w:type="dxa"/>
          </w:tcPr>
          <w:p w:rsidR="0013194C" w:rsidRDefault="0013194C" w:rsidP="0013194C">
            <w:pPr>
              <w:pStyle w:val="Heading2"/>
            </w:pPr>
            <w:bookmarkStart w:id="22" w:name="_Toc397083549"/>
            <w:r>
              <w:t>Statutory directive to the RGL under s 90(2)</w:t>
            </w:r>
            <w:bookmarkEnd w:id="22"/>
          </w:p>
        </w:tc>
        <w:tc>
          <w:tcPr>
            <w:tcW w:w="7938" w:type="dxa"/>
          </w:tcPr>
          <w:p w:rsidR="0013194C" w:rsidRDefault="0013194C" w:rsidP="0013194C">
            <w:pPr>
              <w:pStyle w:val="BlockText"/>
            </w:pPr>
            <w:r>
              <w:t xml:space="preserve">The RGL is directed to ensure that no </w:t>
            </w:r>
            <w:proofErr w:type="spellStart"/>
            <w:r>
              <w:t>resumptive</w:t>
            </w:r>
            <w:proofErr w:type="spellEnd"/>
            <w:r>
              <w:t xml:space="preserve"> memorial listed in s 90(1) is entered onto the </w:t>
            </w:r>
            <w:r w:rsidR="00546E0D">
              <w:t>CFR</w:t>
            </w:r>
            <w:r>
              <w:t xml:space="preserve"> for </w:t>
            </w:r>
            <w:proofErr w:type="spellStart"/>
            <w:r>
              <w:t>Te</w:t>
            </w:r>
            <w:proofErr w:type="spellEnd"/>
            <w:r>
              <w:t xml:space="preserve"> </w:t>
            </w:r>
            <w:proofErr w:type="spellStart"/>
            <w:r>
              <w:t>Urewera</w:t>
            </w:r>
            <w:proofErr w:type="spellEnd"/>
            <w:r>
              <w:t xml:space="preserve"> land.</w:t>
            </w:r>
          </w:p>
        </w:tc>
      </w:tr>
    </w:tbl>
    <w:p w:rsidR="0013194C" w:rsidRDefault="0013194C" w:rsidP="0013194C">
      <w:pPr>
        <w:pStyle w:val="blockline"/>
      </w:pPr>
    </w:p>
    <w:tbl>
      <w:tblPr>
        <w:tblW w:w="0" w:type="auto"/>
        <w:tblLayout w:type="fixed"/>
        <w:tblLook w:val="04A0" w:firstRow="1" w:lastRow="0" w:firstColumn="1" w:lastColumn="0" w:noHBand="0" w:noVBand="1"/>
      </w:tblPr>
      <w:tblGrid>
        <w:gridCol w:w="1951"/>
        <w:gridCol w:w="7938"/>
      </w:tblGrid>
      <w:tr w:rsidR="0013194C" w:rsidTr="0013194C">
        <w:tc>
          <w:tcPr>
            <w:tcW w:w="1951" w:type="dxa"/>
          </w:tcPr>
          <w:p w:rsidR="0013194C" w:rsidRDefault="0013194C" w:rsidP="0013194C">
            <w:pPr>
              <w:pStyle w:val="Heading2"/>
            </w:pPr>
            <w:bookmarkStart w:id="23" w:name="_Toc397083550"/>
            <w:r>
              <w:t xml:space="preserve">Land adjacent to </w:t>
            </w:r>
            <w:proofErr w:type="spellStart"/>
            <w:r>
              <w:t>Te</w:t>
            </w:r>
            <w:proofErr w:type="spellEnd"/>
            <w:r>
              <w:t xml:space="preserve"> </w:t>
            </w:r>
            <w:proofErr w:type="spellStart"/>
            <w:r>
              <w:t>Urewera</w:t>
            </w:r>
            <w:proofErr w:type="spellEnd"/>
            <w:r>
              <w:t xml:space="preserve"> land under s 91</w:t>
            </w:r>
            <w:bookmarkEnd w:id="23"/>
          </w:p>
        </w:tc>
        <w:tc>
          <w:tcPr>
            <w:tcW w:w="7938" w:type="dxa"/>
          </w:tcPr>
          <w:p w:rsidR="0013194C" w:rsidRDefault="0013194C" w:rsidP="0013194C">
            <w:pPr>
              <w:pStyle w:val="BlockText"/>
            </w:pPr>
            <w:r>
              <w:t xml:space="preserve">The </w:t>
            </w:r>
            <w:r w:rsidR="00546E0D">
              <w:t>CFR</w:t>
            </w:r>
            <w:r>
              <w:t xml:space="preserve"> for </w:t>
            </w:r>
            <w:proofErr w:type="spellStart"/>
            <w:r>
              <w:t>Te</w:t>
            </w:r>
            <w:proofErr w:type="spellEnd"/>
            <w:r>
              <w:t xml:space="preserve"> </w:t>
            </w:r>
            <w:proofErr w:type="spellStart"/>
            <w:r>
              <w:t>Urewera</w:t>
            </w:r>
            <w:proofErr w:type="spellEnd"/>
            <w:r>
              <w:t xml:space="preserve"> land does not adversely affect or in any way limit the title of a registered proprietor of land adjacent to </w:t>
            </w:r>
            <w:proofErr w:type="spellStart"/>
            <w:r>
              <w:t>Te</w:t>
            </w:r>
            <w:proofErr w:type="spellEnd"/>
            <w:r>
              <w:t xml:space="preserve"> </w:t>
            </w:r>
            <w:proofErr w:type="spellStart"/>
            <w:r>
              <w:t>Urewera</w:t>
            </w:r>
            <w:proofErr w:type="spellEnd"/>
            <w:r>
              <w:t xml:space="preserve"> land.</w:t>
            </w:r>
          </w:p>
        </w:tc>
      </w:tr>
    </w:tbl>
    <w:p w:rsidR="0013194C" w:rsidRDefault="0013194C" w:rsidP="0013194C">
      <w:pPr>
        <w:pStyle w:val="blockline"/>
      </w:pPr>
    </w:p>
    <w:tbl>
      <w:tblPr>
        <w:tblW w:w="0" w:type="auto"/>
        <w:tblLayout w:type="fixed"/>
        <w:tblLook w:val="04A0" w:firstRow="1" w:lastRow="0" w:firstColumn="1" w:lastColumn="0" w:noHBand="0" w:noVBand="1"/>
      </w:tblPr>
      <w:tblGrid>
        <w:gridCol w:w="1951"/>
        <w:gridCol w:w="7938"/>
      </w:tblGrid>
      <w:tr w:rsidR="0013194C" w:rsidTr="0013194C">
        <w:tc>
          <w:tcPr>
            <w:tcW w:w="1951" w:type="dxa"/>
          </w:tcPr>
          <w:p w:rsidR="0013194C" w:rsidRDefault="0013194C" w:rsidP="0013194C">
            <w:pPr>
              <w:pStyle w:val="Heading2"/>
            </w:pPr>
            <w:bookmarkStart w:id="24" w:name="_Toc397083551"/>
            <w:r>
              <w:t>Statutory exemptions under s 93</w:t>
            </w:r>
            <w:bookmarkEnd w:id="24"/>
          </w:p>
        </w:tc>
        <w:tc>
          <w:tcPr>
            <w:tcW w:w="7938" w:type="dxa"/>
          </w:tcPr>
          <w:p w:rsidR="0013194C" w:rsidRDefault="0013194C" w:rsidP="0013194C">
            <w:pPr>
              <w:pStyle w:val="BlockText"/>
            </w:pPr>
            <w:proofErr w:type="spellStart"/>
            <w:r>
              <w:t>Te</w:t>
            </w:r>
            <w:proofErr w:type="spellEnd"/>
            <w:r>
              <w:t xml:space="preserve"> </w:t>
            </w:r>
            <w:proofErr w:type="spellStart"/>
            <w:r>
              <w:t>Urewera</w:t>
            </w:r>
            <w:proofErr w:type="spellEnd"/>
            <w:r>
              <w:t xml:space="preserve"> land is not subject to:</w:t>
            </w:r>
          </w:p>
          <w:p w:rsidR="0013194C" w:rsidRDefault="0013194C" w:rsidP="0013194C">
            <w:pPr>
              <w:pStyle w:val="Indent1abc0"/>
              <w:numPr>
                <w:ilvl w:val="0"/>
                <w:numId w:val="36"/>
              </w:numPr>
            </w:pPr>
            <w:r>
              <w:t>the subdivision requirements of the Resource Management Act 1991, or</w:t>
            </w:r>
          </w:p>
          <w:p w:rsidR="0013194C" w:rsidRDefault="0013194C" w:rsidP="0013194C">
            <w:pPr>
              <w:pStyle w:val="Indent1abc0"/>
              <w:numPr>
                <w:ilvl w:val="0"/>
                <w:numId w:val="36"/>
              </w:numPr>
            </w:pPr>
            <w:r>
              <w:t>the Council’s requirements for consent under s 348 of the Local Government Act 1974.</w:t>
            </w:r>
          </w:p>
        </w:tc>
      </w:tr>
    </w:tbl>
    <w:p w:rsidR="004C713F" w:rsidRDefault="004C713F" w:rsidP="00100A66">
      <w:pPr>
        <w:pStyle w:val="continuedonnextpage"/>
      </w:pPr>
      <w:r>
        <w:t>continued on next page</w:t>
      </w:r>
    </w:p>
    <w:p w:rsidR="004C713F" w:rsidRPr="00C82F0F" w:rsidRDefault="004C713F" w:rsidP="00100A66">
      <w:pPr>
        <w:pStyle w:val="Maptitlecontinued2"/>
        <w:rPr>
          <w:rStyle w:val="Maptitlecontinued2Char"/>
        </w:rPr>
      </w:pPr>
      <w:r>
        <w:rPr>
          <w:rStyle w:val="MaptitlecontinuedChar"/>
        </w:rPr>
        <w:br w:type="page"/>
      </w:r>
      <w:r w:rsidRPr="00C82F0F">
        <w:rPr>
          <w:rStyle w:val="MaptitlecontinuedChar"/>
        </w:rPr>
        <w:lastRenderedPageBreak/>
        <w:fldChar w:fldCharType="begin"/>
      </w:r>
      <w:r w:rsidRPr="00C82F0F">
        <w:rPr>
          <w:rStyle w:val="MaptitlecontinuedChar"/>
        </w:rPr>
        <w:instrText xml:space="preserve"> STYLEREF  "Heading 1,Map title"  \* MERGEFORMAT </w:instrText>
      </w:r>
      <w:r w:rsidRPr="00C82F0F">
        <w:rPr>
          <w:rStyle w:val="MaptitlecontinuedChar"/>
        </w:rPr>
        <w:fldChar w:fldCharType="separate"/>
      </w:r>
      <w:r w:rsidR="00CA1491">
        <w:rPr>
          <w:rStyle w:val="MaptitlecontinuedChar"/>
          <w:noProof/>
        </w:rPr>
        <w:t>Registration relating to Te Urewera land</w:t>
      </w:r>
      <w:r w:rsidRPr="00C82F0F">
        <w:rPr>
          <w:rStyle w:val="MaptitlecontinuedChar"/>
        </w:rPr>
        <w:fldChar w:fldCharType="end"/>
      </w:r>
      <w:r w:rsidRPr="00C82F0F">
        <w:rPr>
          <w:rStyle w:val="MaptitlecontinuedChar"/>
        </w:rPr>
        <w:t>,</w:t>
      </w:r>
      <w:r w:rsidRPr="00C82F0F">
        <w:rPr>
          <w:rStyle w:val="Maptitlecontinued2Char"/>
        </w:rPr>
        <w:t xml:space="preserve"> continued</w:t>
      </w:r>
    </w:p>
    <w:p w:rsidR="004C713F" w:rsidRDefault="004C713F" w:rsidP="00100A66">
      <w:pPr>
        <w:pStyle w:val="blockline"/>
      </w:pPr>
    </w:p>
    <w:tbl>
      <w:tblPr>
        <w:tblW w:w="9889" w:type="dxa"/>
        <w:tblLayout w:type="fixed"/>
        <w:tblLook w:val="04A0" w:firstRow="1" w:lastRow="0" w:firstColumn="1" w:lastColumn="0" w:noHBand="0" w:noVBand="1"/>
      </w:tblPr>
      <w:tblGrid>
        <w:gridCol w:w="1951"/>
        <w:gridCol w:w="7938"/>
      </w:tblGrid>
      <w:tr w:rsidR="0013194C" w:rsidTr="004C713F">
        <w:tc>
          <w:tcPr>
            <w:tcW w:w="1951" w:type="dxa"/>
          </w:tcPr>
          <w:p w:rsidR="0013194C" w:rsidRDefault="00F72CA5" w:rsidP="0013194C">
            <w:pPr>
              <w:pStyle w:val="Heading2"/>
            </w:pPr>
            <w:bookmarkStart w:id="25" w:name="_Toc397083552"/>
            <w:r>
              <w:t xml:space="preserve">Easement required by statute under </w:t>
            </w:r>
            <w:proofErr w:type="spellStart"/>
            <w:r>
              <w:t>ss</w:t>
            </w:r>
            <w:proofErr w:type="spellEnd"/>
            <w:r>
              <w:t> 98 and 99</w:t>
            </w:r>
            <w:bookmarkEnd w:id="25"/>
          </w:p>
        </w:tc>
        <w:tc>
          <w:tcPr>
            <w:tcW w:w="7938" w:type="dxa"/>
          </w:tcPr>
          <w:p w:rsidR="0013194C" w:rsidRDefault="00F72CA5" w:rsidP="0013194C">
            <w:pPr>
              <w:pStyle w:val="BlockText"/>
            </w:pPr>
            <w:r>
              <w:t>The Board must grant and register the following easements:</w:t>
            </w:r>
          </w:p>
          <w:p w:rsidR="00F72CA5" w:rsidRDefault="00F72CA5" w:rsidP="00F72CA5">
            <w:pPr>
              <w:pStyle w:val="Indent1abc0"/>
              <w:numPr>
                <w:ilvl w:val="0"/>
                <w:numId w:val="37"/>
              </w:numPr>
            </w:pPr>
            <w:r>
              <w:t xml:space="preserve">an easement in gross for a right to locate, access, and maintain headstones on former </w:t>
            </w:r>
            <w:proofErr w:type="spellStart"/>
            <w:r>
              <w:t>Kainaha</w:t>
            </w:r>
            <w:proofErr w:type="spellEnd"/>
            <w:r>
              <w:t xml:space="preserve"> historic reserve in favour of the Crown (The Minister of Arts Culture and Heritage) on the terms and conditions set out in Part 8.2 of the document’s schedule of the deed of settlement, and</w:t>
            </w:r>
          </w:p>
          <w:p w:rsidR="00F72CA5" w:rsidRDefault="00546E0D" w:rsidP="00F72CA5">
            <w:pPr>
              <w:pStyle w:val="Indent1abc0"/>
              <w:numPr>
                <w:ilvl w:val="0"/>
                <w:numId w:val="37"/>
              </w:numPr>
            </w:pPr>
            <w:r>
              <w:t xml:space="preserve">any </w:t>
            </w:r>
            <w:r w:rsidR="00F72CA5">
              <w:t xml:space="preserve">easements in perpetuity for the operation of the </w:t>
            </w:r>
            <w:proofErr w:type="spellStart"/>
            <w:r w:rsidR="00F72CA5">
              <w:t>Waikaremoana</w:t>
            </w:r>
            <w:proofErr w:type="spellEnd"/>
            <w:r w:rsidR="00F72CA5">
              <w:t xml:space="preserve"> power station in favour of The Crown on the terms and conditions set out in s 99 of the Act. The granting of easements is subject to s 99(3).</w:t>
            </w:r>
          </w:p>
        </w:tc>
      </w:tr>
    </w:tbl>
    <w:p w:rsidR="0013194C" w:rsidRDefault="0013194C" w:rsidP="0013194C">
      <w:pPr>
        <w:pStyle w:val="blockline"/>
      </w:pPr>
    </w:p>
    <w:tbl>
      <w:tblPr>
        <w:tblW w:w="0" w:type="auto"/>
        <w:tblLayout w:type="fixed"/>
        <w:tblLook w:val="04A0" w:firstRow="1" w:lastRow="0" w:firstColumn="1" w:lastColumn="0" w:noHBand="0" w:noVBand="1"/>
      </w:tblPr>
      <w:tblGrid>
        <w:gridCol w:w="1951"/>
        <w:gridCol w:w="7938"/>
      </w:tblGrid>
      <w:tr w:rsidR="00F72CA5" w:rsidTr="0004408A">
        <w:tc>
          <w:tcPr>
            <w:tcW w:w="1951" w:type="dxa"/>
          </w:tcPr>
          <w:p w:rsidR="00F72CA5" w:rsidRDefault="00F72CA5" w:rsidP="00B727D3">
            <w:pPr>
              <w:pStyle w:val="Heading2"/>
            </w:pPr>
            <w:bookmarkStart w:id="26" w:name="_Toc397083553"/>
            <w:r>
              <w:t>Definition of 'Board'</w:t>
            </w:r>
            <w:bookmarkEnd w:id="26"/>
            <w:r>
              <w:t xml:space="preserve"> </w:t>
            </w:r>
          </w:p>
        </w:tc>
        <w:tc>
          <w:tcPr>
            <w:tcW w:w="7938" w:type="dxa"/>
          </w:tcPr>
          <w:p w:rsidR="00F72CA5" w:rsidRDefault="00F72CA5" w:rsidP="0004408A">
            <w:pPr>
              <w:pStyle w:val="BlockText"/>
            </w:pPr>
            <w:r>
              <w:t xml:space="preserve">Board means the </w:t>
            </w:r>
            <w:proofErr w:type="spellStart"/>
            <w:r>
              <w:t>Te</w:t>
            </w:r>
            <w:proofErr w:type="spellEnd"/>
            <w:r>
              <w:t xml:space="preserve"> </w:t>
            </w:r>
            <w:proofErr w:type="spellStart"/>
            <w:r>
              <w:t>Urewera</w:t>
            </w:r>
            <w:proofErr w:type="spellEnd"/>
            <w:r>
              <w:t xml:space="preserve"> Board, as defined in s 7 of the Act.</w:t>
            </w:r>
          </w:p>
        </w:tc>
      </w:tr>
    </w:tbl>
    <w:p w:rsidR="00F72CA5" w:rsidRDefault="00F72CA5" w:rsidP="0004408A">
      <w:pPr>
        <w:pStyle w:val="blockline"/>
      </w:pPr>
    </w:p>
    <w:p w:rsidR="00F764F7" w:rsidRDefault="00F764F7" w:rsidP="00BB521C">
      <w:pPr>
        <w:pStyle w:val="blockline"/>
      </w:pPr>
    </w:p>
    <w:p w:rsidR="00F764F7" w:rsidRDefault="00F764F7">
      <w:r>
        <w:br w:type="page"/>
      </w:r>
    </w:p>
    <w:p w:rsidR="00F764F7" w:rsidRDefault="00F72CA5" w:rsidP="00F72CA5">
      <w:pPr>
        <w:pStyle w:val="Heading1"/>
        <w:ind w:hanging="720"/>
      </w:pPr>
      <w:bookmarkStart w:id="27" w:name="_Toc397083554"/>
      <w:r>
        <w:lastRenderedPageBreak/>
        <w:t xml:space="preserve">Land added to or removed from </w:t>
      </w:r>
      <w:proofErr w:type="spellStart"/>
      <w:r>
        <w:t>Te</w:t>
      </w:r>
      <w:proofErr w:type="spellEnd"/>
      <w:r>
        <w:t xml:space="preserve"> </w:t>
      </w:r>
      <w:proofErr w:type="spellStart"/>
      <w:r>
        <w:t>Urewera</w:t>
      </w:r>
      <w:proofErr w:type="spellEnd"/>
      <w:r>
        <w:t xml:space="preserve"> or interests acquired</w:t>
      </w:r>
      <w:bookmarkEnd w:id="27"/>
    </w:p>
    <w:p w:rsidR="00F764F7" w:rsidRDefault="00F764F7" w:rsidP="00BB521C">
      <w:pPr>
        <w:pStyle w:val="blockline"/>
      </w:pPr>
    </w:p>
    <w:tbl>
      <w:tblPr>
        <w:tblW w:w="0" w:type="auto"/>
        <w:tblLayout w:type="fixed"/>
        <w:tblLook w:val="04A0" w:firstRow="1" w:lastRow="0" w:firstColumn="1" w:lastColumn="0" w:noHBand="0" w:noVBand="1"/>
      </w:tblPr>
      <w:tblGrid>
        <w:gridCol w:w="1951"/>
        <w:gridCol w:w="7938"/>
      </w:tblGrid>
      <w:tr w:rsidR="00F764F7" w:rsidTr="00BB521C">
        <w:tc>
          <w:tcPr>
            <w:tcW w:w="1951" w:type="dxa"/>
          </w:tcPr>
          <w:p w:rsidR="00F764F7" w:rsidRDefault="0004408A" w:rsidP="0004408A">
            <w:pPr>
              <w:pStyle w:val="Heading2"/>
            </w:pPr>
            <w:bookmarkStart w:id="28" w:name="_Toc397083555"/>
            <w:r>
              <w:t xml:space="preserve">Adding land </w:t>
            </w:r>
            <w:r w:rsidR="00F72CA5" w:rsidRPr="00F72CA5">
              <w:t>under s 100</w:t>
            </w:r>
            <w:bookmarkEnd w:id="28"/>
          </w:p>
        </w:tc>
        <w:tc>
          <w:tcPr>
            <w:tcW w:w="7938" w:type="dxa"/>
          </w:tcPr>
          <w:p w:rsidR="00F764F7" w:rsidRDefault="00F72CA5" w:rsidP="004D03E7">
            <w:pPr>
              <w:pStyle w:val="BlockText"/>
            </w:pPr>
            <w:r>
              <w:t>Section 100 stipulates that any area</w:t>
            </w:r>
            <w:r w:rsidR="0004408A">
              <w:t xml:space="preserve"> of land outside the boundaries of </w:t>
            </w:r>
            <w:proofErr w:type="spellStart"/>
            <w:r w:rsidR="0004408A">
              <w:t>Te</w:t>
            </w:r>
            <w:proofErr w:type="spellEnd"/>
            <w:r w:rsidR="0004408A">
              <w:t xml:space="preserve"> </w:t>
            </w:r>
            <w:proofErr w:type="spellStart"/>
            <w:r w:rsidR="0004408A">
              <w:t>Urewera</w:t>
            </w:r>
            <w:proofErr w:type="spellEnd"/>
            <w:r w:rsidR="0004408A">
              <w:t xml:space="preserve"> may be added to </w:t>
            </w:r>
            <w:proofErr w:type="spellStart"/>
            <w:r w:rsidR="0004408A">
              <w:t>Te</w:t>
            </w:r>
            <w:proofErr w:type="spellEnd"/>
            <w:r w:rsidR="0004408A">
              <w:t xml:space="preserve"> </w:t>
            </w:r>
            <w:proofErr w:type="spellStart"/>
            <w:r w:rsidR="0004408A">
              <w:t>Urewera</w:t>
            </w:r>
            <w:proofErr w:type="spellEnd"/>
            <w:r w:rsidR="0004408A">
              <w:t xml:space="preserve"> under subpart 2 of Part 3 of the Act, but only </w:t>
            </w:r>
            <w:r w:rsidR="004D03E7">
              <w:t xml:space="preserve">in accordance with s 101 and </w:t>
            </w:r>
            <w:proofErr w:type="spellStart"/>
            <w:r w:rsidR="004D03E7">
              <w:t>ss</w:t>
            </w:r>
            <w:proofErr w:type="spellEnd"/>
            <w:r w:rsidR="004D03E7">
              <w:t> 104 to 107</w:t>
            </w:r>
            <w:r w:rsidR="0004408A">
              <w:t>.</w:t>
            </w:r>
          </w:p>
        </w:tc>
      </w:tr>
    </w:tbl>
    <w:p w:rsidR="00F764F7" w:rsidRDefault="00F764F7" w:rsidP="00BB521C">
      <w:pPr>
        <w:pStyle w:val="blockline"/>
      </w:pPr>
    </w:p>
    <w:tbl>
      <w:tblPr>
        <w:tblW w:w="0" w:type="auto"/>
        <w:tblLayout w:type="fixed"/>
        <w:tblLook w:val="04A0" w:firstRow="1" w:lastRow="0" w:firstColumn="1" w:lastColumn="0" w:noHBand="0" w:noVBand="1"/>
      </w:tblPr>
      <w:tblGrid>
        <w:gridCol w:w="1951"/>
        <w:gridCol w:w="7938"/>
      </w:tblGrid>
      <w:tr w:rsidR="0004408A" w:rsidTr="0004408A">
        <w:tc>
          <w:tcPr>
            <w:tcW w:w="1951" w:type="dxa"/>
          </w:tcPr>
          <w:p w:rsidR="0004408A" w:rsidRDefault="004C3805" w:rsidP="0004408A">
            <w:pPr>
              <w:pStyle w:val="Heading2"/>
            </w:pPr>
            <w:r>
              <w:br w:type="page"/>
            </w:r>
            <w:bookmarkStart w:id="29" w:name="_Toc397083556"/>
            <w:r w:rsidR="0004408A">
              <w:t>Interests may be acquired under s 102</w:t>
            </w:r>
            <w:bookmarkEnd w:id="29"/>
          </w:p>
        </w:tc>
        <w:tc>
          <w:tcPr>
            <w:tcW w:w="7938" w:type="dxa"/>
          </w:tcPr>
          <w:p w:rsidR="0004408A" w:rsidRDefault="0004408A" w:rsidP="0004408A">
            <w:pPr>
              <w:pStyle w:val="BlockText"/>
            </w:pPr>
            <w:r>
              <w:t xml:space="preserve">Section 102 authorises the Board to acquire interests in </w:t>
            </w:r>
            <w:r w:rsidR="004D03E7">
              <w:t xml:space="preserve">other </w:t>
            </w:r>
            <w:r>
              <w:t>land described in s 102(3), but only if it meets the criteria set out in s 102(2). The interests include:</w:t>
            </w:r>
          </w:p>
          <w:p w:rsidR="0004408A" w:rsidRDefault="0004408A" w:rsidP="0004408A">
            <w:pPr>
              <w:pStyle w:val="Indent1abc0"/>
              <w:numPr>
                <w:ilvl w:val="0"/>
                <w:numId w:val="38"/>
              </w:numPr>
            </w:pPr>
            <w:r>
              <w:t xml:space="preserve">a </w:t>
            </w:r>
            <w:r w:rsidR="00F77226">
              <w:t xml:space="preserve">lease </w:t>
            </w:r>
            <w:r>
              <w:t xml:space="preserve">or </w:t>
            </w:r>
            <w:r w:rsidR="00F77226">
              <w:t>l</w:t>
            </w:r>
            <w:r>
              <w:t>icence over private land,</w:t>
            </w:r>
          </w:p>
          <w:p w:rsidR="0004408A" w:rsidRDefault="0004408A" w:rsidP="0004408A">
            <w:pPr>
              <w:pStyle w:val="Indent1abc0"/>
              <w:numPr>
                <w:ilvl w:val="0"/>
                <w:numId w:val="38"/>
              </w:numPr>
            </w:pPr>
            <w:r>
              <w:t>an easement over private land,</w:t>
            </w:r>
          </w:p>
          <w:p w:rsidR="0004408A" w:rsidRDefault="0004408A" w:rsidP="0004408A">
            <w:pPr>
              <w:pStyle w:val="Indent1abc0"/>
              <w:numPr>
                <w:ilvl w:val="0"/>
                <w:numId w:val="38"/>
              </w:numPr>
            </w:pPr>
            <w:r>
              <w:t xml:space="preserve">an interest of a licensee or lessee in private land, and </w:t>
            </w:r>
          </w:p>
          <w:p w:rsidR="0004408A" w:rsidRDefault="00083EB3" w:rsidP="0004408A">
            <w:pPr>
              <w:pStyle w:val="Indent1abc0"/>
              <w:numPr>
                <w:ilvl w:val="0"/>
                <w:numId w:val="38"/>
              </w:numPr>
            </w:pPr>
            <w:r>
              <w:t>accepting an easement lease or licence or the interest of a licensee or lessee as a gift.</w:t>
            </w:r>
          </w:p>
        </w:tc>
      </w:tr>
    </w:tbl>
    <w:p w:rsidR="0004408A" w:rsidRDefault="0004408A" w:rsidP="0004408A">
      <w:pPr>
        <w:pStyle w:val="blockline"/>
      </w:pPr>
    </w:p>
    <w:tbl>
      <w:tblPr>
        <w:tblW w:w="0" w:type="auto"/>
        <w:tblLayout w:type="fixed"/>
        <w:tblLook w:val="04A0" w:firstRow="1" w:lastRow="0" w:firstColumn="1" w:lastColumn="0" w:noHBand="0" w:noVBand="1"/>
      </w:tblPr>
      <w:tblGrid>
        <w:gridCol w:w="1951"/>
        <w:gridCol w:w="7938"/>
      </w:tblGrid>
      <w:tr w:rsidR="00083EB3" w:rsidTr="00C8165C">
        <w:tc>
          <w:tcPr>
            <w:tcW w:w="1951" w:type="dxa"/>
          </w:tcPr>
          <w:p w:rsidR="00083EB3" w:rsidRDefault="00083EB3" w:rsidP="00C8165C">
            <w:pPr>
              <w:pStyle w:val="Heading2"/>
            </w:pPr>
            <w:bookmarkStart w:id="30" w:name="_Toc397083557"/>
            <w:r>
              <w:t xml:space="preserve">Registration of land added to </w:t>
            </w:r>
            <w:proofErr w:type="spellStart"/>
            <w:r>
              <w:t>Te</w:t>
            </w:r>
            <w:proofErr w:type="spellEnd"/>
            <w:r>
              <w:t xml:space="preserve"> </w:t>
            </w:r>
            <w:proofErr w:type="spellStart"/>
            <w:r>
              <w:t>Urewera</w:t>
            </w:r>
            <w:proofErr w:type="spellEnd"/>
            <w:r>
              <w:t xml:space="preserve"> under s 108</w:t>
            </w:r>
            <w:bookmarkEnd w:id="30"/>
          </w:p>
        </w:tc>
        <w:tc>
          <w:tcPr>
            <w:tcW w:w="7938" w:type="dxa"/>
          </w:tcPr>
          <w:p w:rsidR="00083EB3" w:rsidRDefault="00A30253" w:rsidP="004D03E7">
            <w:pPr>
              <w:pStyle w:val="BlockText"/>
            </w:pPr>
            <w:r>
              <w:t xml:space="preserve">If land is added to </w:t>
            </w:r>
            <w:proofErr w:type="spellStart"/>
            <w:r>
              <w:t>Te</w:t>
            </w:r>
            <w:proofErr w:type="spellEnd"/>
            <w:r>
              <w:t xml:space="preserve"> </w:t>
            </w:r>
            <w:proofErr w:type="spellStart"/>
            <w:r>
              <w:t>Urewera</w:t>
            </w:r>
            <w:proofErr w:type="spellEnd"/>
            <w:r w:rsidR="004D03E7">
              <w:t xml:space="preserve"> by Order in Council under s 105 (which relates to the addition of private land) or s 107 (which relates to the addition of public conservation land) </w:t>
            </w:r>
            <w:r>
              <w:t>t</w:t>
            </w:r>
            <w:r w:rsidR="00083EB3">
              <w:t xml:space="preserve">he Board or a person authorised by the Board must apply in writing to the RGL to create a new </w:t>
            </w:r>
            <w:r w:rsidR="00546E0D">
              <w:t>CFR</w:t>
            </w:r>
            <w:r w:rsidR="00083EB3">
              <w:t xml:space="preserve"> for </w:t>
            </w:r>
            <w:proofErr w:type="spellStart"/>
            <w:r w:rsidR="00083EB3">
              <w:t>Te</w:t>
            </w:r>
            <w:proofErr w:type="spellEnd"/>
            <w:r w:rsidR="00083EB3">
              <w:t xml:space="preserve"> </w:t>
            </w:r>
            <w:proofErr w:type="spellStart"/>
            <w:r w:rsidR="00083EB3">
              <w:t>Urewera</w:t>
            </w:r>
            <w:proofErr w:type="spellEnd"/>
            <w:r w:rsidR="00083EB3">
              <w:t xml:space="preserve"> land</w:t>
            </w:r>
            <w:r w:rsidR="004D03E7">
              <w:t xml:space="preserve"> once the relevant Order in Council has come into effect</w:t>
            </w:r>
            <w:r w:rsidR="00083EB3">
              <w:t>.</w:t>
            </w:r>
          </w:p>
        </w:tc>
      </w:tr>
    </w:tbl>
    <w:p w:rsidR="00083EB3" w:rsidRDefault="00083EB3" w:rsidP="00C8165C">
      <w:pPr>
        <w:pStyle w:val="blockline"/>
      </w:pPr>
    </w:p>
    <w:tbl>
      <w:tblPr>
        <w:tblW w:w="0" w:type="auto"/>
        <w:tblLayout w:type="fixed"/>
        <w:tblLook w:val="04A0" w:firstRow="1" w:lastRow="0" w:firstColumn="1" w:lastColumn="0" w:noHBand="0" w:noVBand="1"/>
      </w:tblPr>
      <w:tblGrid>
        <w:gridCol w:w="1951"/>
        <w:gridCol w:w="7938"/>
      </w:tblGrid>
      <w:tr w:rsidR="00083EB3" w:rsidTr="00C8165C">
        <w:tc>
          <w:tcPr>
            <w:tcW w:w="1951" w:type="dxa"/>
          </w:tcPr>
          <w:p w:rsidR="00083EB3" w:rsidRDefault="00083EB3" w:rsidP="00C8165C">
            <w:pPr>
              <w:pStyle w:val="Heading2"/>
            </w:pPr>
            <w:bookmarkStart w:id="31" w:name="_Toc397083558"/>
            <w:r>
              <w:t>Trigger – written application under s 108(2)</w:t>
            </w:r>
            <w:bookmarkEnd w:id="31"/>
          </w:p>
        </w:tc>
        <w:tc>
          <w:tcPr>
            <w:tcW w:w="7938" w:type="dxa"/>
          </w:tcPr>
          <w:p w:rsidR="00083EB3" w:rsidRDefault="00083EB3" w:rsidP="00083EB3">
            <w:pPr>
              <w:pStyle w:val="Indent1abc0"/>
              <w:numPr>
                <w:ilvl w:val="0"/>
                <w:numId w:val="39"/>
              </w:numPr>
            </w:pPr>
            <w:r>
              <w:t xml:space="preserve">Written application for land to be added or a new </w:t>
            </w:r>
            <w:r w:rsidR="00546E0D">
              <w:t>CFR</w:t>
            </w:r>
            <w:r>
              <w:t xml:space="preserve"> under s 108(2).</w:t>
            </w:r>
          </w:p>
          <w:p w:rsidR="00083EB3" w:rsidRDefault="00083EB3" w:rsidP="00083EB3">
            <w:pPr>
              <w:pStyle w:val="Indent1abc0"/>
            </w:pPr>
            <w:r>
              <w:t xml:space="preserve">The written application must be accompanied by an Order in Council made under </w:t>
            </w:r>
            <w:proofErr w:type="spellStart"/>
            <w:r>
              <w:t>ss</w:t>
            </w:r>
            <w:proofErr w:type="spellEnd"/>
            <w:r>
              <w:t> 105 or 107.</w:t>
            </w:r>
          </w:p>
        </w:tc>
      </w:tr>
    </w:tbl>
    <w:p w:rsidR="0075135F" w:rsidRDefault="0075135F" w:rsidP="00BB521C">
      <w:pPr>
        <w:pStyle w:val="continuedonnextpage"/>
      </w:pPr>
      <w:r>
        <w:t>continued on next page</w:t>
      </w:r>
    </w:p>
    <w:p w:rsidR="0075135F" w:rsidRPr="00C82F0F" w:rsidRDefault="0075135F" w:rsidP="00C82F0F">
      <w:pPr>
        <w:pStyle w:val="Maptitlecontinued2"/>
        <w:rPr>
          <w:rStyle w:val="Maptitlecontinued2Char"/>
        </w:rPr>
      </w:pPr>
      <w:r>
        <w:rPr>
          <w:rStyle w:val="MaptitlecontinuedChar"/>
        </w:rPr>
        <w:br w:type="page"/>
      </w:r>
      <w:r w:rsidRPr="00C82F0F">
        <w:rPr>
          <w:rStyle w:val="MaptitlecontinuedChar"/>
        </w:rPr>
        <w:lastRenderedPageBreak/>
        <w:fldChar w:fldCharType="begin"/>
      </w:r>
      <w:r w:rsidRPr="00C82F0F">
        <w:rPr>
          <w:rStyle w:val="MaptitlecontinuedChar"/>
        </w:rPr>
        <w:instrText xml:space="preserve"> STYLEREF  "Heading 1,Map title"  \* MERGEFORMAT </w:instrText>
      </w:r>
      <w:r w:rsidRPr="00C82F0F">
        <w:rPr>
          <w:rStyle w:val="MaptitlecontinuedChar"/>
        </w:rPr>
        <w:fldChar w:fldCharType="separate"/>
      </w:r>
      <w:r w:rsidR="00CA1491">
        <w:rPr>
          <w:rStyle w:val="MaptitlecontinuedChar"/>
          <w:noProof/>
        </w:rPr>
        <w:t>Land added to or removed from Te Urewera or interests acquired</w:t>
      </w:r>
      <w:r w:rsidRPr="00C82F0F">
        <w:rPr>
          <w:rStyle w:val="MaptitlecontinuedChar"/>
        </w:rPr>
        <w:fldChar w:fldCharType="end"/>
      </w:r>
      <w:r w:rsidRPr="00C82F0F">
        <w:rPr>
          <w:rStyle w:val="MaptitlecontinuedChar"/>
        </w:rPr>
        <w:t>,</w:t>
      </w:r>
      <w:r w:rsidRPr="00C82F0F">
        <w:rPr>
          <w:rStyle w:val="Maptitlecontinued2Char"/>
        </w:rPr>
        <w:t xml:space="preserve"> continued</w:t>
      </w:r>
    </w:p>
    <w:p w:rsidR="0075135F" w:rsidRDefault="0075135F" w:rsidP="00BB521C">
      <w:pPr>
        <w:pStyle w:val="blockline"/>
      </w:pPr>
    </w:p>
    <w:tbl>
      <w:tblPr>
        <w:tblW w:w="9889" w:type="dxa"/>
        <w:tblLayout w:type="fixed"/>
        <w:tblLook w:val="04A0" w:firstRow="1" w:lastRow="0" w:firstColumn="1" w:lastColumn="0" w:noHBand="0" w:noVBand="1"/>
      </w:tblPr>
      <w:tblGrid>
        <w:gridCol w:w="1951"/>
        <w:gridCol w:w="7938"/>
      </w:tblGrid>
      <w:tr w:rsidR="0075135F" w:rsidTr="0075135F">
        <w:tc>
          <w:tcPr>
            <w:tcW w:w="1951" w:type="dxa"/>
          </w:tcPr>
          <w:p w:rsidR="0075135F" w:rsidRDefault="0075135F" w:rsidP="0075135F">
            <w:pPr>
              <w:pStyle w:val="Heading2"/>
            </w:pPr>
            <w:bookmarkStart w:id="32" w:name="_Toc397083559"/>
            <w:r>
              <w:t>Action – cancellation of existing</w:t>
            </w:r>
            <w:r w:rsidR="00214E35">
              <w:t xml:space="preserve"> CFR</w:t>
            </w:r>
            <w:r>
              <w:t xml:space="preserve"> and creation of a new </w:t>
            </w:r>
            <w:r w:rsidR="00546E0D">
              <w:t>CFR</w:t>
            </w:r>
            <w:r>
              <w:t xml:space="preserve"> under s 108</w:t>
            </w:r>
            <w:bookmarkEnd w:id="32"/>
          </w:p>
        </w:tc>
        <w:tc>
          <w:tcPr>
            <w:tcW w:w="7938" w:type="dxa"/>
          </w:tcPr>
          <w:p w:rsidR="0075135F" w:rsidRDefault="0075135F" w:rsidP="00A118BC">
            <w:pPr>
              <w:pStyle w:val="Indent1abc0"/>
              <w:numPr>
                <w:ilvl w:val="0"/>
                <w:numId w:val="49"/>
              </w:numPr>
            </w:pPr>
            <w:r>
              <w:t>The RGL must:</w:t>
            </w:r>
          </w:p>
          <w:p w:rsidR="0075135F" w:rsidRDefault="0075135F" w:rsidP="00A118BC">
            <w:pPr>
              <w:pStyle w:val="indent2iiiiii"/>
            </w:pPr>
            <w:r>
              <w:t xml:space="preserve">register the Order in Council against any </w:t>
            </w:r>
            <w:r w:rsidR="00D57F44">
              <w:t>CFR</w:t>
            </w:r>
            <w:r>
              <w:t xml:space="preserve"> referred to in the Order,</w:t>
            </w:r>
          </w:p>
          <w:p w:rsidR="0075135F" w:rsidRDefault="0075135F" w:rsidP="00A118BC">
            <w:pPr>
              <w:pStyle w:val="indent2iiiiii"/>
            </w:pPr>
            <w:r>
              <w:t xml:space="preserve">cancel the existing </w:t>
            </w:r>
            <w:r w:rsidR="00546E0D">
              <w:t>CFR</w:t>
            </w:r>
            <w:r>
              <w:t xml:space="preserve"> for </w:t>
            </w:r>
            <w:proofErr w:type="spellStart"/>
            <w:r>
              <w:t>Te</w:t>
            </w:r>
            <w:proofErr w:type="spellEnd"/>
            <w:r>
              <w:t xml:space="preserve"> </w:t>
            </w:r>
            <w:proofErr w:type="spellStart"/>
            <w:r>
              <w:t>Urewera</w:t>
            </w:r>
            <w:proofErr w:type="spellEnd"/>
            <w:r>
              <w:t>,</w:t>
            </w:r>
          </w:p>
          <w:p w:rsidR="0075135F" w:rsidRDefault="0075135F" w:rsidP="00A118BC">
            <w:pPr>
              <w:pStyle w:val="indent2iiiiii"/>
            </w:pPr>
            <w:r>
              <w:t xml:space="preserve">create one new </w:t>
            </w:r>
            <w:r w:rsidR="00546E0D">
              <w:t>CFR</w:t>
            </w:r>
            <w:r>
              <w:t xml:space="preserve"> in the name of </w:t>
            </w:r>
            <w:proofErr w:type="spellStart"/>
            <w:r>
              <w:t>Te</w:t>
            </w:r>
            <w:proofErr w:type="spellEnd"/>
            <w:r>
              <w:t xml:space="preserve"> </w:t>
            </w:r>
            <w:proofErr w:type="spellStart"/>
            <w:r>
              <w:t>Urewera</w:t>
            </w:r>
            <w:proofErr w:type="spellEnd"/>
            <w:r>
              <w:t xml:space="preserve"> in </w:t>
            </w:r>
            <w:proofErr w:type="spellStart"/>
            <w:r>
              <w:t>Te</w:t>
            </w:r>
            <w:proofErr w:type="spellEnd"/>
            <w:r>
              <w:t xml:space="preserve"> </w:t>
            </w:r>
            <w:proofErr w:type="spellStart"/>
            <w:r>
              <w:t>Urewera</w:t>
            </w:r>
            <w:proofErr w:type="spellEnd"/>
            <w:r>
              <w:t xml:space="preserve"> land (being the land described in the Order in Council and the land in the </w:t>
            </w:r>
            <w:r w:rsidR="00546E0D">
              <w:t>CFR</w:t>
            </w:r>
            <w:r>
              <w:t xml:space="preserve"> in the name of </w:t>
            </w:r>
            <w:proofErr w:type="spellStart"/>
            <w:r>
              <w:t>Te</w:t>
            </w:r>
            <w:proofErr w:type="spellEnd"/>
            <w:r>
              <w:t xml:space="preserve"> </w:t>
            </w:r>
            <w:proofErr w:type="spellStart"/>
            <w:r>
              <w:t>Urewera</w:t>
            </w:r>
            <w:proofErr w:type="spellEnd"/>
            <w:r>
              <w:t xml:space="preserve"> immediately before that register is cancelled under paragraph (</w:t>
            </w:r>
            <w:r w:rsidR="00A30253">
              <w:t>ii</w:t>
            </w:r>
            <w:r>
              <w:t>)), and</w:t>
            </w:r>
          </w:p>
          <w:p w:rsidR="0075135F" w:rsidRDefault="0075135F" w:rsidP="00A118BC">
            <w:pPr>
              <w:pStyle w:val="indent2iiiiii"/>
            </w:pPr>
            <w:r>
              <w:t xml:space="preserve">record on the new </w:t>
            </w:r>
            <w:r w:rsidR="00546E0D">
              <w:t>CFR</w:t>
            </w:r>
            <w:r>
              <w:t>:</w:t>
            </w:r>
          </w:p>
          <w:p w:rsidR="0075135F" w:rsidRDefault="0075135F" w:rsidP="00A118BC">
            <w:pPr>
              <w:pStyle w:val="Indent3ABC"/>
            </w:pPr>
            <w:r>
              <w:t>any encumbrances or interests that are registered or described in the application,</w:t>
            </w:r>
            <w:r w:rsidR="00A30253">
              <w:t xml:space="preserve"> and </w:t>
            </w:r>
          </w:p>
          <w:p w:rsidR="0075135F" w:rsidRDefault="00DF0B12" w:rsidP="00A118BC">
            <w:pPr>
              <w:pStyle w:val="Indent3ABC"/>
            </w:pPr>
            <w:r>
              <w:t>'</w:t>
            </w:r>
            <w:r w:rsidR="0075135F">
              <w:t xml:space="preserve">subject to </w:t>
            </w:r>
            <w:proofErr w:type="spellStart"/>
            <w:r w:rsidR="004D03E7">
              <w:t>Te</w:t>
            </w:r>
            <w:proofErr w:type="spellEnd"/>
            <w:r w:rsidR="004D03E7">
              <w:t xml:space="preserve"> </w:t>
            </w:r>
            <w:proofErr w:type="spellStart"/>
            <w:r w:rsidR="004D03E7">
              <w:t>Urewera</w:t>
            </w:r>
            <w:proofErr w:type="spellEnd"/>
            <w:r w:rsidR="004D03E7">
              <w:t xml:space="preserve"> </w:t>
            </w:r>
            <w:r w:rsidR="0075135F">
              <w:t xml:space="preserve"> Act 2014</w:t>
            </w:r>
            <w:r>
              <w:t>'</w:t>
            </w:r>
            <w:r w:rsidR="00D10CDF">
              <w:t xml:space="preserve"> and</w:t>
            </w:r>
            <w:r w:rsidR="0075135F">
              <w:t>,</w:t>
            </w:r>
          </w:p>
          <w:p w:rsidR="0075135F" w:rsidRDefault="00DF0B12" w:rsidP="00A118BC">
            <w:pPr>
              <w:pStyle w:val="Indent3ABC"/>
            </w:pPr>
            <w:r>
              <w:t>'</w:t>
            </w:r>
            <w:r w:rsidR="0075135F">
              <w:t xml:space="preserve">for the purpose of section 91 of </w:t>
            </w:r>
            <w:proofErr w:type="spellStart"/>
            <w:r w:rsidR="004D03E7">
              <w:t>Te</w:t>
            </w:r>
            <w:proofErr w:type="spellEnd"/>
            <w:r w:rsidR="004D03E7">
              <w:t xml:space="preserve"> </w:t>
            </w:r>
            <w:proofErr w:type="spellStart"/>
            <w:r w:rsidR="004D03E7">
              <w:t>Urewera</w:t>
            </w:r>
            <w:proofErr w:type="spellEnd"/>
            <w:r w:rsidR="004D03E7">
              <w:t xml:space="preserve"> </w:t>
            </w:r>
            <w:r w:rsidR="0075135F">
              <w:t xml:space="preserve"> Act 2014, the within land is limited as to parcels</w:t>
            </w:r>
            <w:r>
              <w:t>'</w:t>
            </w:r>
            <w:r w:rsidR="0075135F">
              <w:t>,</w:t>
            </w:r>
            <w:r>
              <w:t xml:space="preserve"> and</w:t>
            </w:r>
          </w:p>
          <w:p w:rsidR="0075135F" w:rsidRDefault="0075135F" w:rsidP="00A118BC">
            <w:pPr>
              <w:pStyle w:val="indent2iiiiii"/>
            </w:pPr>
            <w:r>
              <w:t>ensure</w:t>
            </w:r>
            <w:r w:rsidR="005A6C0C">
              <w:t xml:space="preserve"> that</w:t>
            </w:r>
            <w:r>
              <w:t xml:space="preserve"> the 'prevents registration' flag is set</w:t>
            </w:r>
            <w:r w:rsidR="004D03E7">
              <w:t>, see s 13</w:t>
            </w:r>
            <w:r>
              <w:t>.</w:t>
            </w:r>
          </w:p>
          <w:p w:rsidR="0075135F" w:rsidRDefault="0075135F" w:rsidP="0075135F">
            <w:pPr>
              <w:pStyle w:val="Indent1abc0"/>
            </w:pPr>
            <w:r>
              <w:t xml:space="preserve">Creation of the above </w:t>
            </w:r>
            <w:r w:rsidR="00D57F44">
              <w:t>CFR</w:t>
            </w:r>
            <w:r>
              <w:t xml:space="preserve"> is subject to completion of any necessary survey.</w:t>
            </w:r>
          </w:p>
          <w:p w:rsidR="0075135F" w:rsidRDefault="0075135F" w:rsidP="0075135F">
            <w:pPr>
              <w:pStyle w:val="Indent1abc0"/>
            </w:pPr>
            <w:r>
              <w:t>Standard registration fees apply.</w:t>
            </w:r>
          </w:p>
          <w:p w:rsidR="0075135F" w:rsidRDefault="0075135F" w:rsidP="0075135F">
            <w:pPr>
              <w:pStyle w:val="Indent1abc0"/>
            </w:pPr>
            <w:r>
              <w:t xml:space="preserve">The creation of the new </w:t>
            </w:r>
            <w:r w:rsidR="00546E0D">
              <w:t>CFR</w:t>
            </w:r>
            <w:r>
              <w:t xml:space="preserve"> mentioned above applies despite anything in the Land Transfer Act 1952 or any other enactment and despite </w:t>
            </w:r>
            <w:proofErr w:type="spellStart"/>
            <w:r>
              <w:t>Te</w:t>
            </w:r>
            <w:proofErr w:type="spellEnd"/>
            <w:r>
              <w:t xml:space="preserve"> </w:t>
            </w:r>
            <w:proofErr w:type="spellStart"/>
            <w:r>
              <w:t>Urewera</w:t>
            </w:r>
            <w:proofErr w:type="spellEnd"/>
            <w:r>
              <w:t xml:space="preserve"> land being in two land registration districts </w:t>
            </w:r>
            <w:r w:rsidR="007A225C">
              <w:t>(</w:t>
            </w:r>
            <w:r>
              <w:t>s </w:t>
            </w:r>
            <w:r w:rsidR="00E73A4B">
              <w:t>108</w:t>
            </w:r>
            <w:r>
              <w:t>(</w:t>
            </w:r>
            <w:r w:rsidR="00E73A4B">
              <w:t>6</w:t>
            </w:r>
            <w:r>
              <w:t>)</w:t>
            </w:r>
            <w:r w:rsidR="007A225C">
              <w:t>)</w:t>
            </w:r>
            <w:r>
              <w:t>.</w:t>
            </w:r>
          </w:p>
          <w:p w:rsidR="0075135F" w:rsidRDefault="0075135F" w:rsidP="00E73A4B">
            <w:pPr>
              <w:pStyle w:val="Indent1abc0"/>
            </w:pPr>
            <w:r>
              <w:t>The RGL must have regard to s 1</w:t>
            </w:r>
            <w:r w:rsidR="00E73A4B">
              <w:t>08</w:t>
            </w:r>
            <w:r>
              <w:t>(</w:t>
            </w:r>
            <w:r w:rsidR="00E73A4B">
              <w:t>4</w:t>
            </w:r>
            <w:r>
              <w:t>) which relates to the performance of duties by the Board.</w:t>
            </w:r>
          </w:p>
          <w:p w:rsidR="004D03E7" w:rsidRDefault="004D03E7" w:rsidP="00F932F0">
            <w:pPr>
              <w:pStyle w:val="BlockText"/>
            </w:pPr>
            <w:r w:rsidRPr="00470515">
              <w:rPr>
                <w:b/>
              </w:rPr>
              <w:t>Note</w:t>
            </w:r>
            <w:r>
              <w:rPr>
                <w:b/>
              </w:rPr>
              <w:t>:</w:t>
            </w:r>
            <w:r>
              <w:t xml:space="preserve"> Part IVA of the Conservation Act 1987 does not apply, see s 93.</w:t>
            </w:r>
          </w:p>
        </w:tc>
      </w:tr>
    </w:tbl>
    <w:p w:rsidR="0075135F" w:rsidRDefault="0075135F" w:rsidP="00C8165C">
      <w:pPr>
        <w:pStyle w:val="blockline"/>
      </w:pPr>
    </w:p>
    <w:tbl>
      <w:tblPr>
        <w:tblW w:w="0" w:type="auto"/>
        <w:tblLayout w:type="fixed"/>
        <w:tblLook w:val="04A0" w:firstRow="1" w:lastRow="0" w:firstColumn="1" w:lastColumn="0" w:noHBand="0" w:noVBand="1"/>
      </w:tblPr>
      <w:tblGrid>
        <w:gridCol w:w="1951"/>
        <w:gridCol w:w="7938"/>
      </w:tblGrid>
      <w:tr w:rsidR="004C15D5" w:rsidTr="00C8165C">
        <w:tc>
          <w:tcPr>
            <w:tcW w:w="1951" w:type="dxa"/>
          </w:tcPr>
          <w:p w:rsidR="004C15D5" w:rsidRDefault="004C15D5" w:rsidP="00C8165C">
            <w:pPr>
              <w:pStyle w:val="Heading2"/>
            </w:pPr>
            <w:bookmarkStart w:id="33" w:name="_Toc397083560"/>
            <w:r>
              <w:t xml:space="preserve">Added land to </w:t>
            </w:r>
            <w:proofErr w:type="spellStart"/>
            <w:r>
              <w:t>Te</w:t>
            </w:r>
            <w:proofErr w:type="spellEnd"/>
            <w:r>
              <w:t xml:space="preserve"> </w:t>
            </w:r>
            <w:proofErr w:type="spellStart"/>
            <w:r>
              <w:t>Urewera</w:t>
            </w:r>
            <w:proofErr w:type="spellEnd"/>
            <w:r>
              <w:t xml:space="preserve"> if unformed road stopped under s 109</w:t>
            </w:r>
            <w:bookmarkEnd w:id="33"/>
          </w:p>
        </w:tc>
        <w:tc>
          <w:tcPr>
            <w:tcW w:w="7938" w:type="dxa"/>
          </w:tcPr>
          <w:p w:rsidR="004C15D5" w:rsidRDefault="0094082B" w:rsidP="0094082B">
            <w:pPr>
              <w:pStyle w:val="BlockText"/>
            </w:pPr>
            <w:r>
              <w:t xml:space="preserve">Section 109 stipulates that if a local authority stops an unformed road that adjoins </w:t>
            </w:r>
            <w:proofErr w:type="spellStart"/>
            <w:r>
              <w:t>Te</w:t>
            </w:r>
            <w:proofErr w:type="spellEnd"/>
            <w:r>
              <w:t xml:space="preserve"> </w:t>
            </w:r>
            <w:proofErr w:type="spellStart"/>
            <w:r>
              <w:t>Urewera</w:t>
            </w:r>
            <w:proofErr w:type="spellEnd"/>
            <w:r>
              <w:t xml:space="preserve">, the road ceases to be a road and the land vests in </w:t>
            </w:r>
            <w:proofErr w:type="spellStart"/>
            <w:r>
              <w:t>Te</w:t>
            </w:r>
            <w:proofErr w:type="spellEnd"/>
            <w:r>
              <w:t xml:space="preserve"> </w:t>
            </w:r>
            <w:proofErr w:type="spellStart"/>
            <w:r>
              <w:t>Urewera</w:t>
            </w:r>
            <w:proofErr w:type="spellEnd"/>
            <w:r>
              <w:t xml:space="preserve"> and becomes </w:t>
            </w:r>
            <w:proofErr w:type="spellStart"/>
            <w:r>
              <w:t>Te</w:t>
            </w:r>
            <w:proofErr w:type="spellEnd"/>
            <w:r>
              <w:t xml:space="preserve"> </w:t>
            </w:r>
            <w:proofErr w:type="spellStart"/>
            <w:r>
              <w:t>Urewera</w:t>
            </w:r>
            <w:proofErr w:type="spellEnd"/>
            <w:r>
              <w:t xml:space="preserve"> land.</w:t>
            </w:r>
          </w:p>
        </w:tc>
      </w:tr>
    </w:tbl>
    <w:p w:rsidR="0094082B" w:rsidRDefault="0094082B" w:rsidP="00BB521C">
      <w:pPr>
        <w:pStyle w:val="continuedonnextpage"/>
      </w:pPr>
      <w:r>
        <w:t>continued on next page</w:t>
      </w:r>
    </w:p>
    <w:p w:rsidR="0094082B" w:rsidRPr="00C82F0F" w:rsidRDefault="0094082B" w:rsidP="00C82F0F">
      <w:pPr>
        <w:pStyle w:val="Maptitlecontinued2"/>
        <w:rPr>
          <w:rStyle w:val="Maptitlecontinued2Char"/>
        </w:rPr>
      </w:pPr>
      <w:r>
        <w:rPr>
          <w:rStyle w:val="MaptitlecontinuedChar"/>
        </w:rPr>
        <w:br w:type="page"/>
      </w:r>
      <w:r w:rsidRPr="00C82F0F">
        <w:rPr>
          <w:rStyle w:val="MaptitlecontinuedChar"/>
        </w:rPr>
        <w:lastRenderedPageBreak/>
        <w:fldChar w:fldCharType="begin"/>
      </w:r>
      <w:r w:rsidRPr="00C82F0F">
        <w:rPr>
          <w:rStyle w:val="MaptitlecontinuedChar"/>
        </w:rPr>
        <w:instrText xml:space="preserve"> STYLEREF  "Heading 1,Map title"  \* MERGEFORMAT </w:instrText>
      </w:r>
      <w:r w:rsidRPr="00C82F0F">
        <w:rPr>
          <w:rStyle w:val="MaptitlecontinuedChar"/>
        </w:rPr>
        <w:fldChar w:fldCharType="separate"/>
      </w:r>
      <w:r w:rsidR="00CA1491">
        <w:rPr>
          <w:rStyle w:val="MaptitlecontinuedChar"/>
          <w:noProof/>
        </w:rPr>
        <w:t>Land added to or removed from Te Urewera or interests acquired</w:t>
      </w:r>
      <w:r w:rsidRPr="00C82F0F">
        <w:rPr>
          <w:rStyle w:val="MaptitlecontinuedChar"/>
        </w:rPr>
        <w:fldChar w:fldCharType="end"/>
      </w:r>
      <w:r w:rsidRPr="00C82F0F">
        <w:rPr>
          <w:rStyle w:val="MaptitlecontinuedChar"/>
        </w:rPr>
        <w:t>,</w:t>
      </w:r>
      <w:r w:rsidRPr="00C82F0F">
        <w:rPr>
          <w:rStyle w:val="Maptitlecontinued2Char"/>
        </w:rPr>
        <w:t xml:space="preserve"> continued</w:t>
      </w:r>
    </w:p>
    <w:p w:rsidR="0094082B" w:rsidRDefault="0094082B" w:rsidP="00BB521C">
      <w:pPr>
        <w:pStyle w:val="blockline"/>
      </w:pPr>
    </w:p>
    <w:tbl>
      <w:tblPr>
        <w:tblW w:w="0" w:type="auto"/>
        <w:tblLayout w:type="fixed"/>
        <w:tblLook w:val="04A0" w:firstRow="1" w:lastRow="0" w:firstColumn="1" w:lastColumn="0" w:noHBand="0" w:noVBand="1"/>
      </w:tblPr>
      <w:tblGrid>
        <w:gridCol w:w="1951"/>
        <w:gridCol w:w="7938"/>
      </w:tblGrid>
      <w:tr w:rsidR="0094082B" w:rsidTr="00C8165C">
        <w:tc>
          <w:tcPr>
            <w:tcW w:w="1951" w:type="dxa"/>
          </w:tcPr>
          <w:p w:rsidR="0094082B" w:rsidRDefault="0094082B" w:rsidP="00C8165C">
            <w:pPr>
              <w:pStyle w:val="Heading2"/>
            </w:pPr>
            <w:bookmarkStart w:id="34" w:name="_Toc397083561"/>
            <w:r>
              <w:t xml:space="preserve">Registration of land added to </w:t>
            </w:r>
            <w:proofErr w:type="spellStart"/>
            <w:r>
              <w:t>Te</w:t>
            </w:r>
            <w:proofErr w:type="spellEnd"/>
            <w:r>
              <w:t xml:space="preserve"> </w:t>
            </w:r>
            <w:proofErr w:type="spellStart"/>
            <w:r>
              <w:t>Urewera</w:t>
            </w:r>
            <w:proofErr w:type="spellEnd"/>
            <w:r w:rsidR="00D10CDF">
              <w:t xml:space="preserve"> s110</w:t>
            </w:r>
            <w:bookmarkEnd w:id="34"/>
          </w:p>
        </w:tc>
        <w:tc>
          <w:tcPr>
            <w:tcW w:w="7938" w:type="dxa"/>
          </w:tcPr>
          <w:p w:rsidR="0094082B" w:rsidRDefault="004D03E7" w:rsidP="00AD5F2C">
            <w:pPr>
              <w:pStyle w:val="BlockText"/>
            </w:pPr>
            <w:r>
              <w:t>When an unformed road adjoin</w:t>
            </w:r>
            <w:r w:rsidR="00AD5F2C">
              <w:t>ing</w:t>
            </w:r>
            <w:r>
              <w:t xml:space="preserve"> </w:t>
            </w:r>
            <w:proofErr w:type="spellStart"/>
            <w:r>
              <w:t>Te</w:t>
            </w:r>
            <w:proofErr w:type="spellEnd"/>
            <w:r>
              <w:t xml:space="preserve"> </w:t>
            </w:r>
            <w:proofErr w:type="spellStart"/>
            <w:r>
              <w:t>Urewe</w:t>
            </w:r>
            <w:r w:rsidR="002577FF">
              <w:t>ra</w:t>
            </w:r>
            <w:proofErr w:type="spellEnd"/>
            <w:r w:rsidR="002577FF">
              <w:t xml:space="preserve"> is stopped pursuant to s 109,  t</w:t>
            </w:r>
            <w:r w:rsidR="00E35EBF">
              <w:t xml:space="preserve">he Board </w:t>
            </w:r>
            <w:r w:rsidR="00F77226">
              <w:t xml:space="preserve">or </w:t>
            </w:r>
            <w:r w:rsidR="00E35EBF">
              <w:t xml:space="preserve">a person authorised by the Board must apply in writing to the RGL to create a new </w:t>
            </w:r>
            <w:r w:rsidR="00546E0D">
              <w:t>CFR</w:t>
            </w:r>
            <w:r w:rsidR="00E35EBF">
              <w:t xml:space="preserve"> for </w:t>
            </w:r>
            <w:proofErr w:type="spellStart"/>
            <w:r w:rsidR="00E35EBF">
              <w:t>Te</w:t>
            </w:r>
            <w:proofErr w:type="spellEnd"/>
            <w:r w:rsidR="00E35EBF">
              <w:t xml:space="preserve"> </w:t>
            </w:r>
            <w:proofErr w:type="spellStart"/>
            <w:r w:rsidR="00E35EBF">
              <w:t>Urewera</w:t>
            </w:r>
            <w:proofErr w:type="spellEnd"/>
            <w:r w:rsidR="00E35EBF">
              <w:t xml:space="preserve"> land.</w:t>
            </w:r>
          </w:p>
        </w:tc>
      </w:tr>
    </w:tbl>
    <w:p w:rsidR="0094082B" w:rsidRDefault="0094082B" w:rsidP="00C8165C">
      <w:pPr>
        <w:pStyle w:val="blockline"/>
      </w:pPr>
    </w:p>
    <w:tbl>
      <w:tblPr>
        <w:tblW w:w="9889" w:type="dxa"/>
        <w:tblLayout w:type="fixed"/>
        <w:tblLook w:val="04A0" w:firstRow="1" w:lastRow="0" w:firstColumn="1" w:lastColumn="0" w:noHBand="0" w:noVBand="1"/>
      </w:tblPr>
      <w:tblGrid>
        <w:gridCol w:w="1951"/>
        <w:gridCol w:w="7938"/>
      </w:tblGrid>
      <w:tr w:rsidR="00E35EBF" w:rsidTr="00E35EBF">
        <w:tc>
          <w:tcPr>
            <w:tcW w:w="1951" w:type="dxa"/>
          </w:tcPr>
          <w:p w:rsidR="00E35EBF" w:rsidRDefault="00E35EBF" w:rsidP="00C8165C">
            <w:pPr>
              <w:pStyle w:val="Heading2"/>
            </w:pPr>
            <w:bookmarkStart w:id="35" w:name="_Toc397083562"/>
            <w:r>
              <w:t>Trigger – Written application under s 110</w:t>
            </w:r>
            <w:bookmarkEnd w:id="35"/>
          </w:p>
        </w:tc>
        <w:tc>
          <w:tcPr>
            <w:tcW w:w="7938" w:type="dxa"/>
          </w:tcPr>
          <w:p w:rsidR="002577FF" w:rsidRDefault="00E35EBF" w:rsidP="00F932F0">
            <w:pPr>
              <w:pStyle w:val="Indent1abc0"/>
              <w:numPr>
                <w:ilvl w:val="0"/>
                <w:numId w:val="58"/>
              </w:numPr>
            </w:pPr>
            <w:r>
              <w:t xml:space="preserve">Written application for land to be added or a new </w:t>
            </w:r>
            <w:r w:rsidR="00546E0D">
              <w:t>CFR</w:t>
            </w:r>
            <w:r>
              <w:t xml:space="preserve"> under s 110.</w:t>
            </w:r>
            <w:r w:rsidR="004D03E7">
              <w:t xml:space="preserve"> </w:t>
            </w:r>
          </w:p>
          <w:p w:rsidR="00E35EBF" w:rsidRDefault="004D03E7" w:rsidP="00F932F0">
            <w:pPr>
              <w:pStyle w:val="Indent1abc0"/>
            </w:pPr>
            <w:r>
              <w:t>The application should include a copy of the public notice declaring the road to be stopped as per s 109(1)(b).</w:t>
            </w:r>
          </w:p>
        </w:tc>
      </w:tr>
    </w:tbl>
    <w:p w:rsidR="00E35EBF" w:rsidRDefault="00E35EBF" w:rsidP="00C8165C">
      <w:pPr>
        <w:pStyle w:val="blockline"/>
      </w:pPr>
    </w:p>
    <w:tbl>
      <w:tblPr>
        <w:tblW w:w="0" w:type="auto"/>
        <w:tblLayout w:type="fixed"/>
        <w:tblLook w:val="04A0" w:firstRow="1" w:lastRow="0" w:firstColumn="1" w:lastColumn="0" w:noHBand="0" w:noVBand="1"/>
      </w:tblPr>
      <w:tblGrid>
        <w:gridCol w:w="1951"/>
        <w:gridCol w:w="7938"/>
      </w:tblGrid>
      <w:tr w:rsidR="00E35EBF" w:rsidTr="00C8165C">
        <w:tc>
          <w:tcPr>
            <w:tcW w:w="1951" w:type="dxa"/>
          </w:tcPr>
          <w:p w:rsidR="00E35EBF" w:rsidRDefault="00E35EBF" w:rsidP="00E35EBF">
            <w:pPr>
              <w:pStyle w:val="Heading2"/>
            </w:pPr>
            <w:bookmarkStart w:id="36" w:name="_Toc397083563"/>
            <w:r>
              <w:t xml:space="preserve">Action – cancellation of existing </w:t>
            </w:r>
            <w:r w:rsidR="00214E35">
              <w:t xml:space="preserve">CFR </w:t>
            </w:r>
            <w:r>
              <w:t xml:space="preserve">and creation of a new </w:t>
            </w:r>
            <w:r w:rsidR="00546E0D">
              <w:t>CFR</w:t>
            </w:r>
            <w:r>
              <w:t xml:space="preserve"> under s 110</w:t>
            </w:r>
            <w:bookmarkEnd w:id="36"/>
          </w:p>
        </w:tc>
        <w:tc>
          <w:tcPr>
            <w:tcW w:w="7938" w:type="dxa"/>
          </w:tcPr>
          <w:p w:rsidR="00E35EBF" w:rsidRDefault="00E35EBF" w:rsidP="009602C2">
            <w:pPr>
              <w:pStyle w:val="Indent1abc0"/>
              <w:numPr>
                <w:ilvl w:val="0"/>
                <w:numId w:val="55"/>
              </w:numPr>
            </w:pPr>
            <w:r>
              <w:t>The RGL must:</w:t>
            </w:r>
          </w:p>
          <w:p w:rsidR="00E35EBF" w:rsidRDefault="00E35EBF" w:rsidP="00A118BC">
            <w:pPr>
              <w:pStyle w:val="indent2iiiiii"/>
            </w:pPr>
            <w:r>
              <w:t xml:space="preserve">cancel the existing </w:t>
            </w:r>
            <w:r w:rsidR="00546E0D">
              <w:t>CFR</w:t>
            </w:r>
            <w:r>
              <w:t xml:space="preserve"> for </w:t>
            </w:r>
            <w:proofErr w:type="spellStart"/>
            <w:r>
              <w:t>Te</w:t>
            </w:r>
            <w:proofErr w:type="spellEnd"/>
            <w:r>
              <w:t xml:space="preserve"> </w:t>
            </w:r>
            <w:proofErr w:type="spellStart"/>
            <w:r>
              <w:t>Urewera</w:t>
            </w:r>
            <w:proofErr w:type="spellEnd"/>
            <w:r>
              <w:t xml:space="preserve"> and</w:t>
            </w:r>
          </w:p>
          <w:p w:rsidR="00E35EBF" w:rsidRDefault="00E35EBF" w:rsidP="00A118BC">
            <w:pPr>
              <w:pStyle w:val="indent2iiiiii"/>
            </w:pPr>
            <w:r>
              <w:t xml:space="preserve">create one new </w:t>
            </w:r>
            <w:r w:rsidR="00546E0D">
              <w:t>CFR</w:t>
            </w:r>
            <w:r>
              <w:t xml:space="preserve"> in the name of </w:t>
            </w:r>
            <w:proofErr w:type="spellStart"/>
            <w:r>
              <w:t>Te</w:t>
            </w:r>
            <w:proofErr w:type="spellEnd"/>
            <w:r>
              <w:t xml:space="preserve"> </w:t>
            </w:r>
            <w:proofErr w:type="spellStart"/>
            <w:r>
              <w:t>Urewera</w:t>
            </w:r>
            <w:proofErr w:type="spellEnd"/>
            <w:r>
              <w:t xml:space="preserve"> in </w:t>
            </w:r>
            <w:proofErr w:type="spellStart"/>
            <w:r>
              <w:t>Te</w:t>
            </w:r>
            <w:proofErr w:type="spellEnd"/>
            <w:r>
              <w:t xml:space="preserve"> </w:t>
            </w:r>
            <w:proofErr w:type="spellStart"/>
            <w:r>
              <w:t>Urewera</w:t>
            </w:r>
            <w:proofErr w:type="spellEnd"/>
            <w:r>
              <w:t xml:space="preserve"> land (being the stopped road and he land in the </w:t>
            </w:r>
            <w:r w:rsidR="00546E0D">
              <w:t>CFR</w:t>
            </w:r>
            <w:r>
              <w:t xml:space="preserve"> in the name of </w:t>
            </w:r>
            <w:proofErr w:type="spellStart"/>
            <w:r>
              <w:t>Te</w:t>
            </w:r>
            <w:proofErr w:type="spellEnd"/>
            <w:r>
              <w:t xml:space="preserve"> </w:t>
            </w:r>
            <w:proofErr w:type="spellStart"/>
            <w:r>
              <w:t>Urewera</w:t>
            </w:r>
            <w:proofErr w:type="spellEnd"/>
            <w:r>
              <w:t xml:space="preserve"> immediately before that register was cancelled under paragraph (</w:t>
            </w:r>
            <w:proofErr w:type="spellStart"/>
            <w:r w:rsidR="00D10CDF">
              <w:t>i</w:t>
            </w:r>
            <w:proofErr w:type="spellEnd"/>
            <w:r>
              <w:t>)), and</w:t>
            </w:r>
          </w:p>
          <w:p w:rsidR="00E35EBF" w:rsidRDefault="00E35EBF" w:rsidP="00A118BC">
            <w:pPr>
              <w:pStyle w:val="indent2iiiiii"/>
            </w:pPr>
            <w:r>
              <w:t xml:space="preserve">Record on the new </w:t>
            </w:r>
            <w:r w:rsidR="00546E0D">
              <w:t>CFR</w:t>
            </w:r>
            <w:r>
              <w:t>:</w:t>
            </w:r>
          </w:p>
          <w:p w:rsidR="00E35EBF" w:rsidRDefault="00E35EBF" w:rsidP="00A118BC">
            <w:pPr>
              <w:pStyle w:val="Indent3ABC"/>
            </w:pPr>
            <w:r>
              <w:t>any encumbrances or interests that are registered or described in the application,</w:t>
            </w:r>
          </w:p>
          <w:p w:rsidR="00E35EBF" w:rsidRDefault="00DF0B12" w:rsidP="00A118BC">
            <w:pPr>
              <w:pStyle w:val="Indent3ABC"/>
            </w:pPr>
            <w:r>
              <w:t>'</w:t>
            </w:r>
            <w:r w:rsidR="00E35EBF">
              <w:t xml:space="preserve">subject to </w:t>
            </w:r>
            <w:proofErr w:type="spellStart"/>
            <w:r w:rsidR="004D03E7">
              <w:t>Te</w:t>
            </w:r>
            <w:proofErr w:type="spellEnd"/>
            <w:r w:rsidR="004D03E7">
              <w:t xml:space="preserve"> </w:t>
            </w:r>
            <w:proofErr w:type="spellStart"/>
            <w:r w:rsidR="004D03E7">
              <w:t>Urewera</w:t>
            </w:r>
            <w:proofErr w:type="spellEnd"/>
            <w:r w:rsidR="004D03E7">
              <w:t xml:space="preserve"> </w:t>
            </w:r>
            <w:r w:rsidR="00E35EBF">
              <w:t xml:space="preserve"> Act 2014</w:t>
            </w:r>
            <w:r>
              <w:t>'</w:t>
            </w:r>
            <w:r w:rsidR="00E35EBF">
              <w:t>,</w:t>
            </w:r>
            <w:r>
              <w:t xml:space="preserve"> and</w:t>
            </w:r>
          </w:p>
          <w:p w:rsidR="00F77226" w:rsidRDefault="00DF0B12" w:rsidP="00F77226">
            <w:pPr>
              <w:pStyle w:val="Indent3ABC"/>
            </w:pPr>
            <w:r>
              <w:t>'</w:t>
            </w:r>
            <w:r w:rsidR="00E35EBF">
              <w:t xml:space="preserve">for the purpose of section 91 of </w:t>
            </w:r>
            <w:proofErr w:type="spellStart"/>
            <w:r w:rsidR="006910F6">
              <w:t>Te</w:t>
            </w:r>
            <w:proofErr w:type="spellEnd"/>
            <w:r w:rsidR="006910F6">
              <w:t xml:space="preserve"> </w:t>
            </w:r>
            <w:proofErr w:type="spellStart"/>
            <w:r w:rsidR="006910F6">
              <w:t>Urewera</w:t>
            </w:r>
            <w:proofErr w:type="spellEnd"/>
            <w:r w:rsidR="006910F6">
              <w:t xml:space="preserve"> </w:t>
            </w:r>
            <w:r w:rsidR="00E35EBF">
              <w:t xml:space="preserve"> Act 2014 the within land is limited as to parcels</w:t>
            </w:r>
            <w:r>
              <w:t>'</w:t>
            </w:r>
            <w:r w:rsidR="00E35EBF">
              <w:t>.</w:t>
            </w:r>
          </w:p>
          <w:p w:rsidR="00D10CDF" w:rsidRDefault="00E35EBF" w:rsidP="00D10CDF">
            <w:pPr>
              <w:pStyle w:val="indent2iiiiii"/>
            </w:pPr>
            <w:r>
              <w:t xml:space="preserve">Ensure the 'prevents registration' </w:t>
            </w:r>
            <w:r w:rsidR="00DF0B12">
              <w:t xml:space="preserve">flag </w:t>
            </w:r>
            <w:r>
              <w:t>is set.</w:t>
            </w:r>
            <w:r w:rsidR="00D10CDF">
              <w:t xml:space="preserve"> as s 111 of </w:t>
            </w:r>
            <w:proofErr w:type="spellStart"/>
            <w:r w:rsidR="006910F6">
              <w:t>Te</w:t>
            </w:r>
            <w:proofErr w:type="spellEnd"/>
            <w:r w:rsidR="006910F6">
              <w:t xml:space="preserve"> </w:t>
            </w:r>
            <w:proofErr w:type="spellStart"/>
            <w:r w:rsidR="006910F6">
              <w:t>Urewera</w:t>
            </w:r>
            <w:proofErr w:type="spellEnd"/>
            <w:r w:rsidR="006910F6">
              <w:t xml:space="preserve"> </w:t>
            </w:r>
            <w:r w:rsidR="00D10CDF">
              <w:t xml:space="preserve"> Act 2014 prohibits any land being removed from </w:t>
            </w:r>
            <w:proofErr w:type="spellStart"/>
            <w:r w:rsidR="00D10CDF">
              <w:t>Te</w:t>
            </w:r>
            <w:proofErr w:type="spellEnd"/>
            <w:r w:rsidR="00D10CDF">
              <w:t xml:space="preserve"> </w:t>
            </w:r>
            <w:proofErr w:type="spellStart"/>
            <w:r w:rsidR="00D10CDF">
              <w:t>Urewera</w:t>
            </w:r>
            <w:proofErr w:type="spellEnd"/>
            <w:r w:rsidR="00D10CDF">
              <w:t xml:space="preserve"> without an Act of Parliament.</w:t>
            </w:r>
          </w:p>
          <w:p w:rsidR="00E35EBF" w:rsidRDefault="00E35EBF" w:rsidP="00BC4151">
            <w:pPr>
              <w:pStyle w:val="indent2iiiiii"/>
              <w:numPr>
                <w:ilvl w:val="0"/>
                <w:numId w:val="0"/>
              </w:numPr>
              <w:ind w:left="567"/>
            </w:pPr>
          </w:p>
          <w:p w:rsidR="00E35EBF" w:rsidRDefault="00E35EBF" w:rsidP="00E35EBF">
            <w:pPr>
              <w:pStyle w:val="Indent1abc0"/>
            </w:pPr>
            <w:r>
              <w:t xml:space="preserve">Creation of the above </w:t>
            </w:r>
            <w:r w:rsidR="00D57F44">
              <w:t>CFR</w:t>
            </w:r>
            <w:r>
              <w:t xml:space="preserve"> is subject to completion of any necessary survey.</w:t>
            </w:r>
          </w:p>
          <w:p w:rsidR="00E35EBF" w:rsidRDefault="00E35EBF" w:rsidP="00E35EBF">
            <w:pPr>
              <w:pStyle w:val="Indent1abc0"/>
            </w:pPr>
            <w:r>
              <w:t>Standard registration fees apply.</w:t>
            </w:r>
          </w:p>
          <w:p w:rsidR="00E35EBF" w:rsidRDefault="00E35EBF" w:rsidP="00E35EBF">
            <w:pPr>
              <w:pStyle w:val="Indent1abc0"/>
            </w:pPr>
            <w:r>
              <w:t xml:space="preserve">The creation of </w:t>
            </w:r>
            <w:r w:rsidR="00DF0B12">
              <w:t xml:space="preserve">the </w:t>
            </w:r>
            <w:r>
              <w:t xml:space="preserve">new </w:t>
            </w:r>
            <w:r w:rsidR="00546E0D">
              <w:t>CFR</w:t>
            </w:r>
            <w:r>
              <w:t xml:space="preserve"> mentioned above applies despite anything in the Land Transfer Act 1952 or any other enactment and despite </w:t>
            </w:r>
            <w:proofErr w:type="spellStart"/>
            <w:r>
              <w:t>Te</w:t>
            </w:r>
            <w:proofErr w:type="spellEnd"/>
            <w:r>
              <w:t xml:space="preserve"> </w:t>
            </w:r>
            <w:proofErr w:type="spellStart"/>
            <w:r>
              <w:t>Urewera</w:t>
            </w:r>
            <w:proofErr w:type="spellEnd"/>
            <w:r>
              <w:t xml:space="preserve"> land being in </w:t>
            </w:r>
            <w:r w:rsidR="00DF0B12">
              <w:t xml:space="preserve">two </w:t>
            </w:r>
            <w:r>
              <w:t>land registration districts (s 110(5)).</w:t>
            </w:r>
          </w:p>
          <w:p w:rsidR="00E35EBF" w:rsidRDefault="00E35EBF" w:rsidP="00E35EBF">
            <w:pPr>
              <w:pStyle w:val="Indent1abc0"/>
            </w:pPr>
            <w:r>
              <w:t>The RGL must have regard to s 110(3) which relates to the performance of duties by the Board.</w:t>
            </w:r>
          </w:p>
        </w:tc>
      </w:tr>
    </w:tbl>
    <w:p w:rsidR="00E35EBF" w:rsidRDefault="00E35EBF" w:rsidP="00BB521C">
      <w:pPr>
        <w:pStyle w:val="continuedonnextpage"/>
      </w:pPr>
      <w:r>
        <w:t>continued on next page</w:t>
      </w:r>
    </w:p>
    <w:p w:rsidR="00E35EBF" w:rsidRPr="00C82F0F" w:rsidRDefault="00E35EBF" w:rsidP="00C82F0F">
      <w:pPr>
        <w:pStyle w:val="Maptitlecontinued2"/>
        <w:rPr>
          <w:rStyle w:val="Maptitlecontinued2Char"/>
        </w:rPr>
      </w:pPr>
      <w:r>
        <w:rPr>
          <w:rStyle w:val="MaptitlecontinuedChar"/>
        </w:rPr>
        <w:br w:type="page"/>
      </w:r>
      <w:r w:rsidRPr="00C82F0F">
        <w:rPr>
          <w:rStyle w:val="MaptitlecontinuedChar"/>
        </w:rPr>
        <w:lastRenderedPageBreak/>
        <w:fldChar w:fldCharType="begin"/>
      </w:r>
      <w:r w:rsidRPr="00C82F0F">
        <w:rPr>
          <w:rStyle w:val="MaptitlecontinuedChar"/>
        </w:rPr>
        <w:instrText xml:space="preserve"> STYLEREF  "Heading 1,Map title"  \* MERGEFORMAT </w:instrText>
      </w:r>
      <w:r w:rsidRPr="00C82F0F">
        <w:rPr>
          <w:rStyle w:val="MaptitlecontinuedChar"/>
        </w:rPr>
        <w:fldChar w:fldCharType="separate"/>
      </w:r>
      <w:r w:rsidR="00CA1491">
        <w:rPr>
          <w:rStyle w:val="MaptitlecontinuedChar"/>
          <w:noProof/>
        </w:rPr>
        <w:t>Land added to or removed from Te Urewera or interests acquired</w:t>
      </w:r>
      <w:r w:rsidRPr="00C82F0F">
        <w:rPr>
          <w:rStyle w:val="MaptitlecontinuedChar"/>
        </w:rPr>
        <w:fldChar w:fldCharType="end"/>
      </w:r>
      <w:r w:rsidRPr="00C82F0F">
        <w:rPr>
          <w:rStyle w:val="MaptitlecontinuedChar"/>
        </w:rPr>
        <w:t>,</w:t>
      </w:r>
      <w:r w:rsidRPr="00C82F0F">
        <w:rPr>
          <w:rStyle w:val="Maptitlecontinued2Char"/>
        </w:rPr>
        <w:t xml:space="preserve"> continued</w:t>
      </w:r>
    </w:p>
    <w:p w:rsidR="00E35EBF" w:rsidRDefault="00E35EBF" w:rsidP="00BB521C">
      <w:pPr>
        <w:pStyle w:val="blockline"/>
      </w:pPr>
    </w:p>
    <w:tbl>
      <w:tblPr>
        <w:tblW w:w="0" w:type="auto"/>
        <w:tblLayout w:type="fixed"/>
        <w:tblLook w:val="04A0" w:firstRow="1" w:lastRow="0" w:firstColumn="1" w:lastColumn="0" w:noHBand="0" w:noVBand="1"/>
      </w:tblPr>
      <w:tblGrid>
        <w:gridCol w:w="1951"/>
        <w:gridCol w:w="7938"/>
      </w:tblGrid>
      <w:tr w:rsidR="00E35EBF" w:rsidTr="00C8165C">
        <w:tc>
          <w:tcPr>
            <w:tcW w:w="1951" w:type="dxa"/>
          </w:tcPr>
          <w:p w:rsidR="00E35EBF" w:rsidRDefault="00E35EBF" w:rsidP="00C8165C">
            <w:pPr>
              <w:pStyle w:val="Heading2"/>
            </w:pPr>
            <w:bookmarkStart w:id="37" w:name="_Toc397083564"/>
            <w:r>
              <w:t>Land may be removed under s 111</w:t>
            </w:r>
            <w:bookmarkEnd w:id="37"/>
          </w:p>
        </w:tc>
        <w:tc>
          <w:tcPr>
            <w:tcW w:w="7938" w:type="dxa"/>
          </w:tcPr>
          <w:p w:rsidR="00E35EBF" w:rsidRDefault="00E35EBF" w:rsidP="00E35EBF">
            <w:pPr>
              <w:pStyle w:val="Indent1abc0"/>
              <w:numPr>
                <w:ilvl w:val="0"/>
                <w:numId w:val="42"/>
              </w:numPr>
            </w:pPr>
            <w:r>
              <w:t xml:space="preserve">Section 111 directs that no land be removed from </w:t>
            </w:r>
            <w:proofErr w:type="spellStart"/>
            <w:r>
              <w:t>Te</w:t>
            </w:r>
            <w:proofErr w:type="spellEnd"/>
            <w:r>
              <w:t xml:space="preserve"> </w:t>
            </w:r>
            <w:proofErr w:type="spellStart"/>
            <w:r>
              <w:t>Urewera</w:t>
            </w:r>
            <w:proofErr w:type="spellEnd"/>
            <w:r>
              <w:t xml:space="preserve"> except by an Act of Parliament</w:t>
            </w:r>
            <w:r w:rsidR="006910F6">
              <w:t xml:space="preserve"> enacted after the commencement of </w:t>
            </w:r>
            <w:proofErr w:type="spellStart"/>
            <w:r w:rsidR="006910F6">
              <w:t>Te</w:t>
            </w:r>
            <w:proofErr w:type="spellEnd"/>
            <w:r w:rsidR="006910F6">
              <w:t xml:space="preserve"> </w:t>
            </w:r>
            <w:proofErr w:type="spellStart"/>
            <w:r w:rsidR="006910F6">
              <w:t>Urewera</w:t>
            </w:r>
            <w:proofErr w:type="spellEnd"/>
            <w:r w:rsidR="006910F6">
              <w:t xml:space="preserve"> Act 2014</w:t>
            </w:r>
            <w:r>
              <w:t>.</w:t>
            </w:r>
          </w:p>
          <w:p w:rsidR="00E35EBF" w:rsidRDefault="00E35EBF" w:rsidP="006910F6">
            <w:pPr>
              <w:pStyle w:val="Indent1abc0"/>
            </w:pPr>
            <w:r>
              <w:t xml:space="preserve">Land removed from </w:t>
            </w:r>
            <w:proofErr w:type="spellStart"/>
            <w:r>
              <w:t>Te</w:t>
            </w:r>
            <w:proofErr w:type="spellEnd"/>
            <w:r>
              <w:t xml:space="preserve"> </w:t>
            </w:r>
            <w:proofErr w:type="spellStart"/>
            <w:r>
              <w:t>Urewera</w:t>
            </w:r>
            <w:proofErr w:type="spellEnd"/>
            <w:r>
              <w:t xml:space="preserve"> </w:t>
            </w:r>
            <w:r w:rsidR="006910F6">
              <w:t xml:space="preserve">in this manner </w:t>
            </w:r>
            <w:r>
              <w:t xml:space="preserve">ceases to be </w:t>
            </w:r>
            <w:proofErr w:type="spellStart"/>
            <w:r>
              <w:t>Te</w:t>
            </w:r>
            <w:proofErr w:type="spellEnd"/>
            <w:r>
              <w:t xml:space="preserve"> </w:t>
            </w:r>
            <w:proofErr w:type="spellStart"/>
            <w:r>
              <w:t>Urewera</w:t>
            </w:r>
            <w:proofErr w:type="spellEnd"/>
            <w:r>
              <w:t xml:space="preserve"> land and is no longer subject to the Act.</w:t>
            </w:r>
          </w:p>
        </w:tc>
      </w:tr>
    </w:tbl>
    <w:p w:rsidR="00E35EBF" w:rsidRDefault="00E35EBF" w:rsidP="00C8165C">
      <w:pPr>
        <w:pStyle w:val="blockline"/>
      </w:pPr>
    </w:p>
    <w:tbl>
      <w:tblPr>
        <w:tblW w:w="0" w:type="auto"/>
        <w:tblLayout w:type="fixed"/>
        <w:tblLook w:val="04A0" w:firstRow="1" w:lastRow="0" w:firstColumn="1" w:lastColumn="0" w:noHBand="0" w:noVBand="1"/>
      </w:tblPr>
      <w:tblGrid>
        <w:gridCol w:w="1951"/>
        <w:gridCol w:w="7938"/>
      </w:tblGrid>
      <w:tr w:rsidR="00E35EBF" w:rsidTr="00C8165C">
        <w:tc>
          <w:tcPr>
            <w:tcW w:w="1951" w:type="dxa"/>
          </w:tcPr>
          <w:p w:rsidR="00E35EBF" w:rsidRDefault="00E35EBF" w:rsidP="00417441">
            <w:pPr>
              <w:pStyle w:val="Heading2"/>
            </w:pPr>
            <w:bookmarkStart w:id="38" w:name="_Toc397083565"/>
            <w:r>
              <w:t xml:space="preserve">Registration of land removed from </w:t>
            </w:r>
            <w:proofErr w:type="spellStart"/>
            <w:r>
              <w:t>Te</w:t>
            </w:r>
            <w:proofErr w:type="spellEnd"/>
            <w:r>
              <w:t xml:space="preserve"> </w:t>
            </w:r>
            <w:proofErr w:type="spellStart"/>
            <w:r>
              <w:t>Urewera</w:t>
            </w:r>
            <w:proofErr w:type="spellEnd"/>
            <w:r>
              <w:t xml:space="preserve"> under s </w:t>
            </w:r>
            <w:r w:rsidR="00417441">
              <w:t>112</w:t>
            </w:r>
            <w:bookmarkEnd w:id="38"/>
          </w:p>
        </w:tc>
        <w:tc>
          <w:tcPr>
            <w:tcW w:w="7938" w:type="dxa"/>
          </w:tcPr>
          <w:p w:rsidR="00E35EBF" w:rsidRDefault="006910F6" w:rsidP="006910F6">
            <w:pPr>
              <w:pStyle w:val="BlockText"/>
            </w:pPr>
            <w:r>
              <w:t xml:space="preserve">Once any legislation removing land from </w:t>
            </w:r>
            <w:proofErr w:type="spellStart"/>
            <w:r>
              <w:t>Te</w:t>
            </w:r>
            <w:proofErr w:type="spellEnd"/>
            <w:r>
              <w:t xml:space="preserve"> </w:t>
            </w:r>
            <w:proofErr w:type="spellStart"/>
            <w:r>
              <w:t>Urewera</w:t>
            </w:r>
            <w:proofErr w:type="spellEnd"/>
            <w:r>
              <w:t xml:space="preserve"> comes into force, t</w:t>
            </w:r>
            <w:r w:rsidR="00E35EBF">
              <w:t xml:space="preserve">he Board or a person authorised by the Board must apply in writing to the RGL to create a new </w:t>
            </w:r>
            <w:r w:rsidR="00546E0D">
              <w:t>CFR</w:t>
            </w:r>
            <w:r w:rsidR="00E35EBF">
              <w:t xml:space="preserve"> for </w:t>
            </w:r>
            <w:proofErr w:type="spellStart"/>
            <w:r w:rsidR="00E35EBF">
              <w:t>Te</w:t>
            </w:r>
            <w:proofErr w:type="spellEnd"/>
            <w:r w:rsidR="00E35EBF">
              <w:t xml:space="preserve"> </w:t>
            </w:r>
            <w:proofErr w:type="spellStart"/>
            <w:r w:rsidR="00E35EBF">
              <w:t>Urewera</w:t>
            </w:r>
            <w:proofErr w:type="spellEnd"/>
            <w:r w:rsidR="00E35EBF">
              <w:t xml:space="preserve"> land.</w:t>
            </w:r>
          </w:p>
        </w:tc>
      </w:tr>
    </w:tbl>
    <w:p w:rsidR="00E35EBF" w:rsidRDefault="00E35EBF" w:rsidP="00C8165C">
      <w:pPr>
        <w:pStyle w:val="blockline"/>
      </w:pPr>
    </w:p>
    <w:tbl>
      <w:tblPr>
        <w:tblW w:w="0" w:type="auto"/>
        <w:tblLayout w:type="fixed"/>
        <w:tblLook w:val="04A0" w:firstRow="1" w:lastRow="0" w:firstColumn="1" w:lastColumn="0" w:noHBand="0" w:noVBand="1"/>
      </w:tblPr>
      <w:tblGrid>
        <w:gridCol w:w="1951"/>
        <w:gridCol w:w="7938"/>
      </w:tblGrid>
      <w:tr w:rsidR="00E35EBF" w:rsidTr="00C8165C">
        <w:tc>
          <w:tcPr>
            <w:tcW w:w="1951" w:type="dxa"/>
          </w:tcPr>
          <w:p w:rsidR="00E35EBF" w:rsidRDefault="00E35EBF" w:rsidP="00417441">
            <w:pPr>
              <w:pStyle w:val="Heading2"/>
            </w:pPr>
            <w:bookmarkStart w:id="39" w:name="_Toc397083566"/>
            <w:r>
              <w:t>Action – cancellation of existing</w:t>
            </w:r>
            <w:r w:rsidR="00214E35">
              <w:t xml:space="preserve"> CFR</w:t>
            </w:r>
            <w:r>
              <w:t xml:space="preserve"> and creation of a new </w:t>
            </w:r>
            <w:r w:rsidR="00546E0D">
              <w:t>CFR</w:t>
            </w:r>
            <w:r>
              <w:t xml:space="preserve"> under s </w:t>
            </w:r>
            <w:r w:rsidR="00417441">
              <w:t>112</w:t>
            </w:r>
            <w:bookmarkEnd w:id="39"/>
          </w:p>
        </w:tc>
        <w:tc>
          <w:tcPr>
            <w:tcW w:w="7938" w:type="dxa"/>
          </w:tcPr>
          <w:p w:rsidR="00E35EBF" w:rsidRDefault="00E35EBF" w:rsidP="009602C2">
            <w:pPr>
              <w:pStyle w:val="Indent1abc0"/>
              <w:numPr>
                <w:ilvl w:val="0"/>
                <w:numId w:val="50"/>
              </w:numPr>
            </w:pPr>
            <w:r>
              <w:t>The RGL must:</w:t>
            </w:r>
          </w:p>
          <w:p w:rsidR="00E35EBF" w:rsidRDefault="00C8165C" w:rsidP="009602C2">
            <w:pPr>
              <w:pStyle w:val="indent2iiiiii"/>
            </w:pPr>
            <w:r>
              <w:t xml:space="preserve">cancel the existing </w:t>
            </w:r>
            <w:r w:rsidR="00546E0D">
              <w:t>CFR</w:t>
            </w:r>
            <w:r>
              <w:t xml:space="preserve"> for </w:t>
            </w:r>
            <w:proofErr w:type="spellStart"/>
            <w:r>
              <w:t>Te</w:t>
            </w:r>
            <w:proofErr w:type="spellEnd"/>
            <w:r>
              <w:t xml:space="preserve"> </w:t>
            </w:r>
            <w:proofErr w:type="spellStart"/>
            <w:r>
              <w:t>Urewera</w:t>
            </w:r>
            <w:proofErr w:type="spellEnd"/>
            <w:r>
              <w:t>,</w:t>
            </w:r>
          </w:p>
          <w:p w:rsidR="00C8165C" w:rsidRDefault="00C8165C" w:rsidP="009602C2">
            <w:pPr>
              <w:pStyle w:val="indent2iiiiii"/>
            </w:pPr>
            <w:r>
              <w:t xml:space="preserve">Create one new </w:t>
            </w:r>
            <w:r w:rsidR="00546E0D">
              <w:t>CFR</w:t>
            </w:r>
            <w:r>
              <w:t xml:space="preserve"> in the name of </w:t>
            </w:r>
            <w:proofErr w:type="spellStart"/>
            <w:r>
              <w:t>Te</w:t>
            </w:r>
            <w:proofErr w:type="spellEnd"/>
            <w:r>
              <w:t xml:space="preserve"> </w:t>
            </w:r>
            <w:proofErr w:type="spellStart"/>
            <w:r>
              <w:t>Urewera</w:t>
            </w:r>
            <w:proofErr w:type="spellEnd"/>
            <w:r>
              <w:t xml:space="preserve"> in </w:t>
            </w:r>
            <w:proofErr w:type="spellStart"/>
            <w:r>
              <w:t>Te</w:t>
            </w:r>
            <w:proofErr w:type="spellEnd"/>
            <w:r>
              <w:t xml:space="preserve"> </w:t>
            </w:r>
            <w:proofErr w:type="spellStart"/>
            <w:r>
              <w:t>Urewera</w:t>
            </w:r>
            <w:proofErr w:type="spellEnd"/>
            <w:r>
              <w:t xml:space="preserve"> land (being the land in the </w:t>
            </w:r>
            <w:r w:rsidR="00546E0D">
              <w:t>CFR</w:t>
            </w:r>
            <w:r>
              <w:t xml:space="preserve"> in the name of </w:t>
            </w:r>
            <w:proofErr w:type="spellStart"/>
            <w:r>
              <w:t>Te</w:t>
            </w:r>
            <w:proofErr w:type="spellEnd"/>
            <w:r>
              <w:t xml:space="preserve"> </w:t>
            </w:r>
            <w:proofErr w:type="spellStart"/>
            <w:r>
              <w:t>Urewera</w:t>
            </w:r>
            <w:proofErr w:type="spellEnd"/>
            <w:r>
              <w:t xml:space="preserve"> immediately before that register was cancelled under paragraph (</w:t>
            </w:r>
            <w:proofErr w:type="spellStart"/>
            <w:r w:rsidR="00E73A4B">
              <w:t>i</w:t>
            </w:r>
            <w:proofErr w:type="spellEnd"/>
            <w:r>
              <w:t xml:space="preserve">), but excluding the land removed in accordance with </w:t>
            </w:r>
            <w:r w:rsidR="00C66E08">
              <w:t>section 111, and</w:t>
            </w:r>
          </w:p>
          <w:p w:rsidR="00C66E08" w:rsidRDefault="00C66E08" w:rsidP="009602C2">
            <w:pPr>
              <w:pStyle w:val="indent2iiiiii"/>
            </w:pPr>
            <w:r>
              <w:t xml:space="preserve">record </w:t>
            </w:r>
            <w:r w:rsidR="00A95F16">
              <w:t>on</w:t>
            </w:r>
            <w:r>
              <w:t xml:space="preserve"> the new </w:t>
            </w:r>
            <w:r w:rsidR="00546E0D">
              <w:t>CFR</w:t>
            </w:r>
            <w:r>
              <w:t>:</w:t>
            </w:r>
          </w:p>
          <w:p w:rsidR="00C66E08" w:rsidRDefault="00C66E08" w:rsidP="00F77226">
            <w:pPr>
              <w:pStyle w:val="Indent3ABC"/>
            </w:pPr>
            <w:r>
              <w:t>any encumbrances or interests that are registered or described in the application,</w:t>
            </w:r>
          </w:p>
          <w:p w:rsidR="00C66E08" w:rsidRDefault="00BB0B77" w:rsidP="00F77226">
            <w:pPr>
              <w:pStyle w:val="Indent3ABC"/>
            </w:pPr>
            <w:r>
              <w:t>'</w:t>
            </w:r>
            <w:r w:rsidR="00C66E08">
              <w:t xml:space="preserve">Subject to </w:t>
            </w:r>
            <w:proofErr w:type="spellStart"/>
            <w:r w:rsidR="006910F6">
              <w:t>Te</w:t>
            </w:r>
            <w:proofErr w:type="spellEnd"/>
            <w:r w:rsidR="006910F6">
              <w:t xml:space="preserve"> </w:t>
            </w:r>
            <w:proofErr w:type="spellStart"/>
            <w:r w:rsidR="006910F6">
              <w:t>Urewera</w:t>
            </w:r>
            <w:proofErr w:type="spellEnd"/>
            <w:r w:rsidR="006910F6">
              <w:t xml:space="preserve"> </w:t>
            </w:r>
            <w:r w:rsidR="00C66E08">
              <w:t xml:space="preserve"> Act 2014</w:t>
            </w:r>
            <w:r>
              <w:t>'</w:t>
            </w:r>
            <w:r w:rsidR="00C66E08">
              <w:t>,</w:t>
            </w:r>
            <w:r>
              <w:t xml:space="preserve"> and</w:t>
            </w:r>
          </w:p>
          <w:p w:rsidR="00C66E08" w:rsidRDefault="00BB0B77" w:rsidP="00F77226">
            <w:pPr>
              <w:pStyle w:val="Indent3ABC"/>
            </w:pPr>
            <w:r>
              <w:t>'</w:t>
            </w:r>
            <w:r w:rsidR="00C66E08">
              <w:t xml:space="preserve">For the purpose of section 91 of </w:t>
            </w:r>
            <w:proofErr w:type="spellStart"/>
            <w:r w:rsidR="006910F6">
              <w:t>Te</w:t>
            </w:r>
            <w:proofErr w:type="spellEnd"/>
            <w:r w:rsidR="006910F6">
              <w:t xml:space="preserve"> </w:t>
            </w:r>
            <w:proofErr w:type="spellStart"/>
            <w:r w:rsidR="006910F6">
              <w:t>Urewera</w:t>
            </w:r>
            <w:proofErr w:type="spellEnd"/>
            <w:r w:rsidR="00C66E08">
              <w:t xml:space="preserve"> Act 2014 the within land is limited as to parcels</w:t>
            </w:r>
            <w:r>
              <w:t>'</w:t>
            </w:r>
            <w:r w:rsidR="00C66E08">
              <w:t>.</w:t>
            </w:r>
          </w:p>
          <w:p w:rsidR="00C21C60" w:rsidRDefault="00C66E08" w:rsidP="00C21C60">
            <w:pPr>
              <w:pStyle w:val="indent2iiiiii"/>
            </w:pPr>
            <w:r>
              <w:t>Ensure the 'prevents registration' flag has been set</w:t>
            </w:r>
            <w:r w:rsidR="00C21C60">
              <w:t xml:space="preserve"> as s 111 of </w:t>
            </w:r>
            <w:proofErr w:type="spellStart"/>
            <w:r w:rsidR="006910F6">
              <w:t>Te</w:t>
            </w:r>
            <w:proofErr w:type="spellEnd"/>
            <w:r w:rsidR="006910F6">
              <w:t xml:space="preserve"> </w:t>
            </w:r>
            <w:proofErr w:type="spellStart"/>
            <w:r w:rsidR="006910F6">
              <w:t>Urewera</w:t>
            </w:r>
            <w:proofErr w:type="spellEnd"/>
            <w:r w:rsidR="006910F6">
              <w:t xml:space="preserve"> </w:t>
            </w:r>
            <w:r w:rsidR="00C21C60">
              <w:t xml:space="preserve"> Act 2014 prohibits any land being removed from </w:t>
            </w:r>
            <w:proofErr w:type="spellStart"/>
            <w:r w:rsidR="00C21C60">
              <w:t>Te</w:t>
            </w:r>
            <w:proofErr w:type="spellEnd"/>
            <w:r w:rsidR="00C21C60">
              <w:t xml:space="preserve"> </w:t>
            </w:r>
            <w:proofErr w:type="spellStart"/>
            <w:r w:rsidR="00C21C60">
              <w:t>Urewera</w:t>
            </w:r>
            <w:proofErr w:type="spellEnd"/>
            <w:r w:rsidR="00C21C60">
              <w:t xml:space="preserve"> without an Act of Parliament.</w:t>
            </w:r>
          </w:p>
          <w:p w:rsidR="00C66E08" w:rsidRDefault="00C66E08" w:rsidP="00C66E08">
            <w:pPr>
              <w:pStyle w:val="Indent1abc0"/>
            </w:pPr>
            <w:r>
              <w:t xml:space="preserve">Creation of the above </w:t>
            </w:r>
            <w:r w:rsidR="00D57F44">
              <w:t>CFR</w:t>
            </w:r>
            <w:r>
              <w:t xml:space="preserve"> is subject to completion of any necessary survey.</w:t>
            </w:r>
          </w:p>
          <w:p w:rsidR="00C66E08" w:rsidRDefault="00C66E08" w:rsidP="00C66E08">
            <w:pPr>
              <w:pStyle w:val="Indent1abc0"/>
            </w:pPr>
            <w:r>
              <w:t>Standard registration fees may apply.</w:t>
            </w:r>
          </w:p>
          <w:p w:rsidR="00C66E08" w:rsidRDefault="00C66E08" w:rsidP="00C66E08">
            <w:pPr>
              <w:pStyle w:val="Indent1abc0"/>
            </w:pPr>
            <w:r>
              <w:t xml:space="preserve">The creation of the new </w:t>
            </w:r>
            <w:r w:rsidR="00546E0D">
              <w:t>CFR</w:t>
            </w:r>
            <w:r>
              <w:t xml:space="preserve"> mentioned above appl</w:t>
            </w:r>
            <w:r w:rsidR="00F77226">
              <w:t>i</w:t>
            </w:r>
            <w:r>
              <w:t xml:space="preserve">es despite anything in the Land Transfer Act 1952 or any other enactment and despite </w:t>
            </w:r>
            <w:proofErr w:type="spellStart"/>
            <w:r>
              <w:t>Te</w:t>
            </w:r>
            <w:proofErr w:type="spellEnd"/>
            <w:r>
              <w:t xml:space="preserve"> </w:t>
            </w:r>
            <w:proofErr w:type="spellStart"/>
            <w:r>
              <w:t>Urewera</w:t>
            </w:r>
            <w:proofErr w:type="spellEnd"/>
            <w:r>
              <w:t xml:space="preserve"> land being in two land registration districts (s 112(5</w:t>
            </w:r>
            <w:r w:rsidR="00BB0B77">
              <w:t>)</w:t>
            </w:r>
            <w:r>
              <w:t>).</w:t>
            </w:r>
          </w:p>
          <w:p w:rsidR="00C66E08" w:rsidRDefault="00C66E08" w:rsidP="00C66E08">
            <w:pPr>
              <w:pStyle w:val="Indent1abc0"/>
            </w:pPr>
            <w:r>
              <w:t>The RGL must have regard to s 112(3) which relates to the performance of duties by the Board.</w:t>
            </w:r>
          </w:p>
        </w:tc>
      </w:tr>
    </w:tbl>
    <w:p w:rsidR="004C3805" w:rsidRDefault="00C66E08" w:rsidP="00C66E08">
      <w:pPr>
        <w:pStyle w:val="Heading1"/>
        <w:ind w:hanging="720"/>
      </w:pPr>
      <w:bookmarkStart w:id="40" w:name="_Toc397083567"/>
      <w:r>
        <w:lastRenderedPageBreak/>
        <w:t>Power to covenant land</w:t>
      </w:r>
      <w:bookmarkEnd w:id="40"/>
    </w:p>
    <w:p w:rsidR="004C3805" w:rsidRDefault="004C3805" w:rsidP="00BB521C">
      <w:pPr>
        <w:pStyle w:val="blockline"/>
      </w:pPr>
    </w:p>
    <w:tbl>
      <w:tblPr>
        <w:tblW w:w="0" w:type="auto"/>
        <w:tblLayout w:type="fixed"/>
        <w:tblLook w:val="04A0" w:firstRow="1" w:lastRow="0" w:firstColumn="1" w:lastColumn="0" w:noHBand="0" w:noVBand="1"/>
      </w:tblPr>
      <w:tblGrid>
        <w:gridCol w:w="1951"/>
        <w:gridCol w:w="7938"/>
      </w:tblGrid>
      <w:tr w:rsidR="004C3805" w:rsidTr="00BB521C">
        <w:tc>
          <w:tcPr>
            <w:tcW w:w="1951" w:type="dxa"/>
          </w:tcPr>
          <w:p w:rsidR="004C3805" w:rsidRDefault="00C66E08" w:rsidP="00C66E08">
            <w:pPr>
              <w:pStyle w:val="Heading2"/>
            </w:pPr>
            <w:bookmarkStart w:id="41" w:name="_Toc397083568"/>
            <w:r>
              <w:t>Board may enter into covenants under s 122</w:t>
            </w:r>
            <w:bookmarkEnd w:id="41"/>
          </w:p>
        </w:tc>
        <w:tc>
          <w:tcPr>
            <w:tcW w:w="7938" w:type="dxa"/>
          </w:tcPr>
          <w:p w:rsidR="004140F0" w:rsidRDefault="00C66E08" w:rsidP="004140F0">
            <w:pPr>
              <w:pStyle w:val="BlockText"/>
            </w:pPr>
            <w:r>
              <w:t xml:space="preserve">Section 122 enables the Board to enter into a covenant with the owner of private land outside </w:t>
            </w:r>
            <w:proofErr w:type="spellStart"/>
            <w:r>
              <w:t>Te</w:t>
            </w:r>
            <w:proofErr w:type="spellEnd"/>
            <w:r>
              <w:t xml:space="preserve"> </w:t>
            </w:r>
            <w:proofErr w:type="spellStart"/>
            <w:r>
              <w:t>Urewera</w:t>
            </w:r>
            <w:proofErr w:type="spellEnd"/>
            <w:r>
              <w:t xml:space="preserve"> land for the purpose of protecting relevant land in a manner that contributes to achieve the purposes of the Act.</w:t>
            </w:r>
          </w:p>
        </w:tc>
      </w:tr>
    </w:tbl>
    <w:p w:rsidR="004C3805" w:rsidRDefault="004C3805" w:rsidP="00BB521C">
      <w:pPr>
        <w:pStyle w:val="blockline"/>
      </w:pPr>
    </w:p>
    <w:tbl>
      <w:tblPr>
        <w:tblW w:w="0" w:type="auto"/>
        <w:tblLayout w:type="fixed"/>
        <w:tblLook w:val="04A0" w:firstRow="1" w:lastRow="0" w:firstColumn="1" w:lastColumn="0" w:noHBand="0" w:noVBand="1"/>
      </w:tblPr>
      <w:tblGrid>
        <w:gridCol w:w="1951"/>
        <w:gridCol w:w="7938"/>
      </w:tblGrid>
      <w:tr w:rsidR="004C3805" w:rsidTr="00BB521C">
        <w:tc>
          <w:tcPr>
            <w:tcW w:w="1951" w:type="dxa"/>
          </w:tcPr>
          <w:p w:rsidR="004C3805" w:rsidRDefault="00C66E08" w:rsidP="00417441">
            <w:pPr>
              <w:pStyle w:val="Heading2"/>
            </w:pPr>
            <w:bookmarkStart w:id="42" w:name="_Toc397083569"/>
            <w:r>
              <w:t>Registration of covenant s </w:t>
            </w:r>
            <w:r w:rsidR="00417441">
              <w:t>125</w:t>
            </w:r>
            <w:bookmarkEnd w:id="42"/>
          </w:p>
        </w:tc>
        <w:tc>
          <w:tcPr>
            <w:tcW w:w="7938" w:type="dxa"/>
          </w:tcPr>
          <w:p w:rsidR="004C3805" w:rsidRDefault="00C66E08" w:rsidP="00C66E08">
            <w:pPr>
              <w:pStyle w:val="Indent1abc0"/>
              <w:numPr>
                <w:ilvl w:val="0"/>
                <w:numId w:val="44"/>
              </w:numPr>
            </w:pPr>
            <w:r>
              <w:t>The Board or a person authorised by the Board must lodge the covenant for registration with the RGL.</w:t>
            </w:r>
          </w:p>
          <w:p w:rsidR="00417441" w:rsidRDefault="00C66E08" w:rsidP="00C66E08">
            <w:pPr>
              <w:pStyle w:val="Indent1abc0"/>
            </w:pPr>
            <w:r>
              <w:t xml:space="preserve">The RGL must record on the </w:t>
            </w:r>
            <w:r w:rsidR="00D57F44">
              <w:t>CFR</w:t>
            </w:r>
            <w:r>
              <w:t xml:space="preserve"> that the land is subject to a covenant under </w:t>
            </w:r>
            <w:proofErr w:type="spellStart"/>
            <w:r>
              <w:t>ss</w:t>
            </w:r>
            <w:proofErr w:type="spellEnd"/>
            <w:r>
              <w:t xml:space="preserve"> 122 to 124 of </w:t>
            </w:r>
            <w:proofErr w:type="spellStart"/>
            <w:r w:rsidR="006910F6">
              <w:t>Te</w:t>
            </w:r>
            <w:proofErr w:type="spellEnd"/>
            <w:r w:rsidR="006910F6">
              <w:t xml:space="preserve"> </w:t>
            </w:r>
            <w:proofErr w:type="spellStart"/>
            <w:r w:rsidR="006910F6">
              <w:t>Urewera</w:t>
            </w:r>
            <w:proofErr w:type="spellEnd"/>
            <w:r w:rsidR="006910F6">
              <w:t xml:space="preserve"> </w:t>
            </w:r>
            <w:r>
              <w:t xml:space="preserve"> Act 2014</w:t>
            </w:r>
            <w:r w:rsidR="00417441">
              <w:t xml:space="preserve"> (</w:t>
            </w:r>
            <w:r w:rsidR="00C21C60">
              <w:t>s</w:t>
            </w:r>
            <w:r w:rsidR="00417441">
              <w:t> </w:t>
            </w:r>
            <w:r w:rsidR="00C21C60">
              <w:t>125(3)</w:t>
            </w:r>
            <w:r w:rsidR="00417441">
              <w:t>).</w:t>
            </w:r>
          </w:p>
          <w:p w:rsidR="00C66E08" w:rsidRDefault="00417441" w:rsidP="00C66E08">
            <w:pPr>
              <w:pStyle w:val="Indent1abc0"/>
            </w:pPr>
            <w:r>
              <w:t>The covenant runs with</w:t>
            </w:r>
            <w:r w:rsidR="002577FF">
              <w:t>,</w:t>
            </w:r>
            <w:r>
              <w:t xml:space="preserve"> and binds the covenanted land with the burden of the covenant. It is deemed to be an interest in land for the purposes of the Land Transfer Act 1952 (s 125(1) and (2)).</w:t>
            </w:r>
          </w:p>
          <w:p w:rsidR="00C66E08" w:rsidRDefault="00C66E08" w:rsidP="00C66E08">
            <w:pPr>
              <w:pStyle w:val="Indent1abc0"/>
            </w:pPr>
            <w:r>
              <w:t>Registration of the covenant is subject to the completion of any necessary survey.</w:t>
            </w:r>
          </w:p>
          <w:p w:rsidR="00C66E08" w:rsidRDefault="00C66E08" w:rsidP="00C66E08">
            <w:pPr>
              <w:pStyle w:val="Indent1abc0"/>
            </w:pPr>
            <w:r>
              <w:t>Standard registration fees apply.</w:t>
            </w:r>
          </w:p>
        </w:tc>
      </w:tr>
    </w:tbl>
    <w:p w:rsidR="004C3805" w:rsidRDefault="004C3805" w:rsidP="00BB521C">
      <w:pPr>
        <w:pStyle w:val="blockline"/>
      </w:pPr>
    </w:p>
    <w:p w:rsidR="000D2592" w:rsidRDefault="000D2592">
      <w:r>
        <w:br w:type="page"/>
      </w:r>
    </w:p>
    <w:p w:rsidR="000D2592" w:rsidRDefault="00D301C7" w:rsidP="00B55082">
      <w:pPr>
        <w:pStyle w:val="Heading1"/>
        <w:ind w:hanging="720"/>
      </w:pPr>
      <w:bookmarkStart w:id="43" w:name="_Toc397083570"/>
      <w:r w:rsidRPr="00D301C7">
        <w:lastRenderedPageBreak/>
        <w:t xml:space="preserve">Vesting of </w:t>
      </w:r>
      <w:proofErr w:type="spellStart"/>
      <w:r w:rsidR="00546E0D">
        <w:t>Tāwhiuau</w:t>
      </w:r>
      <w:proofErr w:type="spellEnd"/>
      <w:r w:rsidR="00546E0D">
        <w:t xml:space="preserve"> </w:t>
      </w:r>
      <w:proofErr w:type="spellStart"/>
      <w:r w:rsidR="00546E0D">
        <w:t>Maunga</w:t>
      </w:r>
      <w:proofErr w:type="spellEnd"/>
      <w:r w:rsidR="00546E0D">
        <w:t xml:space="preserve"> </w:t>
      </w:r>
      <w:r w:rsidR="00C66E08">
        <w:t xml:space="preserve"> in the name of </w:t>
      </w:r>
      <w:proofErr w:type="spellStart"/>
      <w:r w:rsidR="00C66E08">
        <w:t>Tangiharuru</w:t>
      </w:r>
      <w:bookmarkEnd w:id="43"/>
      <w:proofErr w:type="spellEnd"/>
    </w:p>
    <w:p w:rsidR="000D2592" w:rsidRDefault="000D2592" w:rsidP="00BB521C">
      <w:pPr>
        <w:pStyle w:val="blockline"/>
      </w:pPr>
    </w:p>
    <w:tbl>
      <w:tblPr>
        <w:tblW w:w="0" w:type="auto"/>
        <w:tblLayout w:type="fixed"/>
        <w:tblLook w:val="04A0" w:firstRow="1" w:lastRow="0" w:firstColumn="1" w:lastColumn="0" w:noHBand="0" w:noVBand="1"/>
      </w:tblPr>
      <w:tblGrid>
        <w:gridCol w:w="1951"/>
        <w:gridCol w:w="7938"/>
      </w:tblGrid>
      <w:tr w:rsidR="000D2592" w:rsidTr="00BB521C">
        <w:tc>
          <w:tcPr>
            <w:tcW w:w="1951" w:type="dxa"/>
          </w:tcPr>
          <w:p w:rsidR="000D2592" w:rsidRDefault="00546E0D" w:rsidP="00BB521C">
            <w:pPr>
              <w:pStyle w:val="Heading2"/>
            </w:pPr>
            <w:bookmarkStart w:id="44" w:name="_Toc397083571"/>
            <w:proofErr w:type="spellStart"/>
            <w:r>
              <w:t>Tāwhiuau</w:t>
            </w:r>
            <w:proofErr w:type="spellEnd"/>
            <w:r>
              <w:t xml:space="preserve"> </w:t>
            </w:r>
            <w:proofErr w:type="spellStart"/>
            <w:r>
              <w:t>Maunga</w:t>
            </w:r>
            <w:bookmarkEnd w:id="44"/>
            <w:proofErr w:type="spellEnd"/>
            <w:r>
              <w:t xml:space="preserve"> </w:t>
            </w:r>
          </w:p>
        </w:tc>
        <w:tc>
          <w:tcPr>
            <w:tcW w:w="7938" w:type="dxa"/>
          </w:tcPr>
          <w:p w:rsidR="00AA5A3F" w:rsidRPr="00B55082" w:rsidRDefault="00546E0D" w:rsidP="004F0001">
            <w:pPr>
              <w:pStyle w:val="BlockText"/>
              <w:rPr>
                <w:color w:val="FF0000"/>
              </w:rPr>
            </w:pPr>
            <w:proofErr w:type="spellStart"/>
            <w:r>
              <w:t>Tāwhiuau</w:t>
            </w:r>
            <w:proofErr w:type="spellEnd"/>
            <w:r>
              <w:t xml:space="preserve"> </w:t>
            </w:r>
            <w:proofErr w:type="spellStart"/>
            <w:r>
              <w:t>Maunga</w:t>
            </w:r>
            <w:proofErr w:type="spellEnd"/>
            <w:r w:rsidR="00C66E08" w:rsidRPr="00C66E08">
              <w:t xml:space="preserve"> land is set out in Part 2 of Schedule 1 of the Act.</w:t>
            </w:r>
          </w:p>
        </w:tc>
      </w:tr>
    </w:tbl>
    <w:p w:rsidR="000D2592" w:rsidRDefault="000D2592" w:rsidP="00BB521C">
      <w:pPr>
        <w:pStyle w:val="blockline"/>
      </w:pPr>
    </w:p>
    <w:tbl>
      <w:tblPr>
        <w:tblW w:w="0" w:type="auto"/>
        <w:tblLayout w:type="fixed"/>
        <w:tblLook w:val="04A0" w:firstRow="1" w:lastRow="0" w:firstColumn="1" w:lastColumn="0" w:noHBand="0" w:noVBand="1"/>
      </w:tblPr>
      <w:tblGrid>
        <w:gridCol w:w="1951"/>
        <w:gridCol w:w="7938"/>
      </w:tblGrid>
      <w:tr w:rsidR="00AA5A3F" w:rsidTr="00BB521C">
        <w:tc>
          <w:tcPr>
            <w:tcW w:w="1951" w:type="dxa"/>
          </w:tcPr>
          <w:p w:rsidR="00AA5A3F" w:rsidRDefault="00C66E08" w:rsidP="00A118BC">
            <w:pPr>
              <w:pStyle w:val="Heading2"/>
            </w:pPr>
            <w:bookmarkStart w:id="45" w:name="_Toc397083572"/>
            <w:r>
              <w:t xml:space="preserve">Vesting of </w:t>
            </w:r>
            <w:proofErr w:type="spellStart"/>
            <w:r w:rsidR="00546E0D">
              <w:t>Tāwhiuau</w:t>
            </w:r>
            <w:proofErr w:type="spellEnd"/>
            <w:r w:rsidR="00546E0D">
              <w:t xml:space="preserve"> </w:t>
            </w:r>
            <w:proofErr w:type="spellStart"/>
            <w:r w:rsidR="00546E0D">
              <w:t>Maunga</w:t>
            </w:r>
            <w:proofErr w:type="spellEnd"/>
            <w:r w:rsidR="00546E0D">
              <w:t xml:space="preserve"> </w:t>
            </w:r>
            <w:r>
              <w:t>under s 130</w:t>
            </w:r>
            <w:bookmarkEnd w:id="45"/>
          </w:p>
        </w:tc>
        <w:tc>
          <w:tcPr>
            <w:tcW w:w="7938" w:type="dxa"/>
          </w:tcPr>
          <w:p w:rsidR="004140F0" w:rsidRDefault="00C66E08" w:rsidP="004140F0">
            <w:pPr>
              <w:pStyle w:val="BlockText"/>
            </w:pPr>
            <w:r>
              <w:t xml:space="preserve">Under s 130, </w:t>
            </w:r>
            <w:proofErr w:type="spellStart"/>
            <w:r w:rsidR="00546E0D">
              <w:t>Tāwhiuau</w:t>
            </w:r>
            <w:proofErr w:type="spellEnd"/>
            <w:r w:rsidR="00546E0D">
              <w:t xml:space="preserve"> </w:t>
            </w:r>
            <w:proofErr w:type="spellStart"/>
            <w:r w:rsidR="00546E0D">
              <w:t>Maunga</w:t>
            </w:r>
            <w:proofErr w:type="spellEnd"/>
            <w:r>
              <w:t>:</w:t>
            </w:r>
          </w:p>
          <w:p w:rsidR="00C66E08" w:rsidRDefault="00C66E08" w:rsidP="00C66E08">
            <w:pPr>
              <w:pStyle w:val="Indent1abc0"/>
              <w:numPr>
                <w:ilvl w:val="0"/>
                <w:numId w:val="45"/>
              </w:numPr>
            </w:pPr>
            <w:r>
              <w:t xml:space="preserve">ceases to be part of </w:t>
            </w:r>
            <w:proofErr w:type="spellStart"/>
            <w:r>
              <w:t>Te</w:t>
            </w:r>
            <w:proofErr w:type="spellEnd"/>
            <w:r>
              <w:t xml:space="preserve"> </w:t>
            </w:r>
            <w:proofErr w:type="spellStart"/>
            <w:r>
              <w:t>Urewera</w:t>
            </w:r>
            <w:proofErr w:type="spellEnd"/>
            <w:r>
              <w:t xml:space="preserve"> National Park and held under the National Parks Act 1980, and</w:t>
            </w:r>
          </w:p>
          <w:p w:rsidR="00C66E08" w:rsidRDefault="00C66E08" w:rsidP="00C66E08">
            <w:pPr>
              <w:pStyle w:val="Indent1abc0"/>
              <w:numPr>
                <w:ilvl w:val="0"/>
                <w:numId w:val="45"/>
              </w:numPr>
            </w:pPr>
            <w:r>
              <w:t xml:space="preserve">is not part of </w:t>
            </w:r>
            <w:proofErr w:type="spellStart"/>
            <w:r>
              <w:t>Te</w:t>
            </w:r>
            <w:proofErr w:type="spellEnd"/>
            <w:r>
              <w:t xml:space="preserve"> </w:t>
            </w:r>
            <w:proofErr w:type="spellStart"/>
            <w:r>
              <w:t>Urewera</w:t>
            </w:r>
            <w:proofErr w:type="spellEnd"/>
            <w:r>
              <w:t>, and</w:t>
            </w:r>
          </w:p>
          <w:p w:rsidR="00C66E08" w:rsidRDefault="00C66E08" w:rsidP="004F0001">
            <w:pPr>
              <w:pStyle w:val="Indent1abc0"/>
              <w:numPr>
                <w:ilvl w:val="0"/>
                <w:numId w:val="45"/>
              </w:numPr>
            </w:pPr>
            <w:r>
              <w:t xml:space="preserve">the fee simple estate in </w:t>
            </w:r>
            <w:proofErr w:type="spellStart"/>
            <w:r w:rsidR="00546E0D">
              <w:t>Tāwhiuau</w:t>
            </w:r>
            <w:proofErr w:type="spellEnd"/>
            <w:r w:rsidR="00546E0D">
              <w:t xml:space="preserve"> </w:t>
            </w:r>
            <w:proofErr w:type="spellStart"/>
            <w:r w:rsidR="00546E0D">
              <w:t>Maunga</w:t>
            </w:r>
            <w:proofErr w:type="spellEnd"/>
            <w:r w:rsidR="00546E0D">
              <w:t xml:space="preserve"> </w:t>
            </w:r>
            <w:r>
              <w:t xml:space="preserve">is vested in the name of </w:t>
            </w:r>
            <w:proofErr w:type="spellStart"/>
            <w:r>
              <w:t>Tangiharur</w:t>
            </w:r>
            <w:r w:rsidR="00410028">
              <w:t>u</w:t>
            </w:r>
            <w:proofErr w:type="spellEnd"/>
            <w:r>
              <w:t>.</w:t>
            </w:r>
          </w:p>
        </w:tc>
      </w:tr>
    </w:tbl>
    <w:p w:rsidR="00AA5A3F" w:rsidRDefault="00AA5A3F" w:rsidP="00BB521C">
      <w:pPr>
        <w:pStyle w:val="blockline"/>
      </w:pPr>
    </w:p>
    <w:tbl>
      <w:tblPr>
        <w:tblW w:w="0" w:type="auto"/>
        <w:tblLayout w:type="fixed"/>
        <w:tblLook w:val="04A0" w:firstRow="1" w:lastRow="0" w:firstColumn="1" w:lastColumn="0" w:noHBand="0" w:noVBand="1"/>
      </w:tblPr>
      <w:tblGrid>
        <w:gridCol w:w="1951"/>
        <w:gridCol w:w="7938"/>
      </w:tblGrid>
      <w:tr w:rsidR="00AA5A3F" w:rsidTr="00BB521C">
        <w:tc>
          <w:tcPr>
            <w:tcW w:w="1951" w:type="dxa"/>
          </w:tcPr>
          <w:p w:rsidR="00AA5A3F" w:rsidRDefault="00C66E08" w:rsidP="00C66E08">
            <w:pPr>
              <w:pStyle w:val="Heading2"/>
            </w:pPr>
            <w:bookmarkStart w:id="46" w:name="_Toc397083573"/>
            <w:r>
              <w:t>Prohibition against mortgage or disposal under s 130(3)</w:t>
            </w:r>
            <w:bookmarkEnd w:id="46"/>
          </w:p>
        </w:tc>
        <w:tc>
          <w:tcPr>
            <w:tcW w:w="7938" w:type="dxa"/>
          </w:tcPr>
          <w:p w:rsidR="00AA5A3F" w:rsidRDefault="00C66E08" w:rsidP="00BC4151">
            <w:pPr>
              <w:pStyle w:val="Blocktextnote1"/>
              <w:tabs>
                <w:tab w:val="clear" w:pos="851"/>
              </w:tabs>
              <w:ind w:left="0" w:firstLine="0"/>
            </w:pPr>
            <w:r>
              <w:t xml:space="preserve">The land vested by section </w:t>
            </w:r>
            <w:r w:rsidR="00BC4151">
              <w:t>130</w:t>
            </w:r>
            <w:r>
              <w:t>(2) must not be alienated, mortgaged, charged, or otherwise disposed of, other than by the grant of a lease or an easement by the Board under s 62(1).</w:t>
            </w:r>
          </w:p>
        </w:tc>
      </w:tr>
    </w:tbl>
    <w:p w:rsidR="00C82F0F" w:rsidRDefault="00C82F0F" w:rsidP="00BB521C">
      <w:pPr>
        <w:pStyle w:val="blockline"/>
      </w:pPr>
    </w:p>
    <w:tbl>
      <w:tblPr>
        <w:tblW w:w="9889" w:type="dxa"/>
        <w:tblLayout w:type="fixed"/>
        <w:tblLook w:val="04A0" w:firstRow="1" w:lastRow="0" w:firstColumn="1" w:lastColumn="0" w:noHBand="0" w:noVBand="1"/>
      </w:tblPr>
      <w:tblGrid>
        <w:gridCol w:w="1951"/>
        <w:gridCol w:w="7938"/>
      </w:tblGrid>
      <w:tr w:rsidR="00AA5A3F" w:rsidTr="00C82F0F">
        <w:tc>
          <w:tcPr>
            <w:tcW w:w="1951" w:type="dxa"/>
          </w:tcPr>
          <w:p w:rsidR="00AA5A3F" w:rsidRDefault="00897366" w:rsidP="00BB521C">
            <w:pPr>
              <w:pStyle w:val="Heading2"/>
            </w:pPr>
            <w:bookmarkStart w:id="47" w:name="_Toc397083574"/>
            <w:r>
              <w:t>Trigger – Written application under s 131(1)</w:t>
            </w:r>
            <w:bookmarkEnd w:id="47"/>
          </w:p>
        </w:tc>
        <w:tc>
          <w:tcPr>
            <w:tcW w:w="7938" w:type="dxa"/>
          </w:tcPr>
          <w:p w:rsidR="00897366" w:rsidRPr="00897366" w:rsidRDefault="00897366" w:rsidP="004C713F">
            <w:pPr>
              <w:pStyle w:val="BlockText"/>
            </w:pPr>
            <w:r w:rsidRPr="00897366">
              <w:t xml:space="preserve">Written application under s 131(1) by the Director-General of Conservation for a </w:t>
            </w:r>
            <w:r w:rsidR="00546E0D">
              <w:t>CFR</w:t>
            </w:r>
            <w:r w:rsidRPr="00897366">
              <w:t xml:space="preserve"> for </w:t>
            </w:r>
            <w:proofErr w:type="spellStart"/>
            <w:r w:rsidR="00546E0D">
              <w:t>Tāwhiuau</w:t>
            </w:r>
            <w:proofErr w:type="spellEnd"/>
            <w:r w:rsidR="00546E0D">
              <w:t xml:space="preserve"> </w:t>
            </w:r>
            <w:proofErr w:type="spellStart"/>
            <w:r w:rsidR="00546E0D">
              <w:t>Maunga</w:t>
            </w:r>
            <w:proofErr w:type="spellEnd"/>
            <w:r w:rsidR="00546E0D">
              <w:t xml:space="preserve"> </w:t>
            </w:r>
            <w:r w:rsidRPr="00897366">
              <w:t xml:space="preserve">in the name of </w:t>
            </w:r>
            <w:proofErr w:type="spellStart"/>
            <w:r w:rsidRPr="00897366">
              <w:t>Tangiharuru</w:t>
            </w:r>
            <w:proofErr w:type="spellEnd"/>
            <w:r w:rsidRPr="00897366">
              <w:t>.</w:t>
            </w:r>
          </w:p>
        </w:tc>
      </w:tr>
    </w:tbl>
    <w:p w:rsidR="00897366" w:rsidRDefault="00897366" w:rsidP="00BB521C">
      <w:pPr>
        <w:pStyle w:val="continuedonnextpage"/>
      </w:pPr>
      <w:r>
        <w:t>continued on next page</w:t>
      </w:r>
    </w:p>
    <w:p w:rsidR="00897366" w:rsidRPr="00C82F0F" w:rsidRDefault="00897366" w:rsidP="00C82F0F">
      <w:pPr>
        <w:pStyle w:val="Maptitlecontinued2"/>
        <w:rPr>
          <w:rStyle w:val="Maptitlecontinued2Char"/>
        </w:rPr>
      </w:pPr>
      <w:r>
        <w:rPr>
          <w:rStyle w:val="MaptitlecontinuedChar"/>
        </w:rPr>
        <w:br w:type="page"/>
      </w:r>
      <w:r w:rsidRPr="00C82F0F">
        <w:rPr>
          <w:rStyle w:val="MaptitlecontinuedChar"/>
        </w:rPr>
        <w:lastRenderedPageBreak/>
        <w:fldChar w:fldCharType="begin"/>
      </w:r>
      <w:r w:rsidRPr="00C82F0F">
        <w:rPr>
          <w:rStyle w:val="MaptitlecontinuedChar"/>
        </w:rPr>
        <w:instrText xml:space="preserve"> STYLEREF  "Heading 1,Map title"  \* MERGEFORMAT </w:instrText>
      </w:r>
      <w:r w:rsidRPr="00C82F0F">
        <w:rPr>
          <w:rStyle w:val="MaptitlecontinuedChar"/>
        </w:rPr>
        <w:fldChar w:fldCharType="separate"/>
      </w:r>
      <w:r w:rsidR="00CA1491">
        <w:rPr>
          <w:rStyle w:val="MaptitlecontinuedChar"/>
          <w:noProof/>
        </w:rPr>
        <w:t>Vesting of Tāwhiuau Maunga  in the name of Tangiharuru</w:t>
      </w:r>
      <w:r w:rsidRPr="00C82F0F">
        <w:rPr>
          <w:rStyle w:val="MaptitlecontinuedChar"/>
        </w:rPr>
        <w:fldChar w:fldCharType="end"/>
      </w:r>
      <w:r w:rsidRPr="00C82F0F">
        <w:rPr>
          <w:rStyle w:val="MaptitlecontinuedChar"/>
        </w:rPr>
        <w:t>,</w:t>
      </w:r>
      <w:r w:rsidRPr="00C82F0F">
        <w:rPr>
          <w:rStyle w:val="Maptitlecontinued2Char"/>
        </w:rPr>
        <w:t xml:space="preserve"> continued</w:t>
      </w:r>
    </w:p>
    <w:p w:rsidR="00897366" w:rsidRDefault="00897366" w:rsidP="00BB521C">
      <w:pPr>
        <w:pStyle w:val="blockline"/>
      </w:pPr>
    </w:p>
    <w:tbl>
      <w:tblPr>
        <w:tblW w:w="9889" w:type="dxa"/>
        <w:tblLayout w:type="fixed"/>
        <w:tblLook w:val="04A0" w:firstRow="1" w:lastRow="0" w:firstColumn="1" w:lastColumn="0" w:noHBand="0" w:noVBand="1"/>
      </w:tblPr>
      <w:tblGrid>
        <w:gridCol w:w="1951"/>
        <w:gridCol w:w="7938"/>
      </w:tblGrid>
      <w:tr w:rsidR="00AA5A3F" w:rsidTr="00897366">
        <w:tc>
          <w:tcPr>
            <w:tcW w:w="1951" w:type="dxa"/>
          </w:tcPr>
          <w:p w:rsidR="00AA5A3F" w:rsidRDefault="00AC7DD8" w:rsidP="00BB521C">
            <w:pPr>
              <w:pStyle w:val="Heading2"/>
            </w:pPr>
            <w:bookmarkStart w:id="48" w:name="_Toc397083575"/>
            <w:r>
              <w:t xml:space="preserve">Action - </w:t>
            </w:r>
            <w:r w:rsidR="00897366">
              <w:t xml:space="preserve">Creation of a </w:t>
            </w:r>
            <w:r w:rsidR="00546E0D">
              <w:t>CFR</w:t>
            </w:r>
            <w:bookmarkEnd w:id="48"/>
          </w:p>
        </w:tc>
        <w:tc>
          <w:tcPr>
            <w:tcW w:w="7938" w:type="dxa"/>
          </w:tcPr>
          <w:p w:rsidR="00AA5A3F" w:rsidRDefault="00897366" w:rsidP="009602C2">
            <w:pPr>
              <w:pStyle w:val="Indent1abc0"/>
              <w:numPr>
                <w:ilvl w:val="0"/>
                <w:numId w:val="48"/>
              </w:numPr>
            </w:pPr>
            <w:r>
              <w:t>The RGL must:</w:t>
            </w:r>
          </w:p>
          <w:p w:rsidR="00897366" w:rsidRDefault="00897366" w:rsidP="009602C2">
            <w:pPr>
              <w:pStyle w:val="indent2iiiiii"/>
            </w:pPr>
            <w:r>
              <w:t xml:space="preserve">create one new </w:t>
            </w:r>
            <w:r w:rsidR="00546E0D">
              <w:t>CFR</w:t>
            </w:r>
            <w:r>
              <w:t xml:space="preserve"> in the name of </w:t>
            </w:r>
            <w:proofErr w:type="spellStart"/>
            <w:r>
              <w:t>Tangiharuru</w:t>
            </w:r>
            <w:proofErr w:type="spellEnd"/>
            <w:r>
              <w:t>, and</w:t>
            </w:r>
          </w:p>
          <w:p w:rsidR="00897366" w:rsidRDefault="00897366" w:rsidP="009602C2">
            <w:pPr>
              <w:pStyle w:val="indent2iiiiii"/>
            </w:pPr>
            <w:r>
              <w:t xml:space="preserve">record on the new </w:t>
            </w:r>
            <w:r w:rsidR="00546E0D">
              <w:t>CFR</w:t>
            </w:r>
            <w:r>
              <w:t>:</w:t>
            </w:r>
          </w:p>
          <w:p w:rsidR="00897366" w:rsidRDefault="004F0001" w:rsidP="009602C2">
            <w:pPr>
              <w:pStyle w:val="Indent3ABC"/>
            </w:pPr>
            <w:r>
              <w:t>A</w:t>
            </w:r>
            <w:r w:rsidR="00897366">
              <w:t xml:space="preserve">ny </w:t>
            </w:r>
            <w:r w:rsidR="00417441">
              <w:t xml:space="preserve">interests </w:t>
            </w:r>
            <w:r w:rsidR="00897366">
              <w:t>that are registered or described in the application,</w:t>
            </w:r>
          </w:p>
          <w:p w:rsidR="00470515" w:rsidRDefault="00470515" w:rsidP="00F932F0">
            <w:pPr>
              <w:pStyle w:val="Indent3ABC"/>
              <w:numPr>
                <w:ilvl w:val="0"/>
                <w:numId w:val="0"/>
              </w:numPr>
              <w:ind w:left="2444" w:hanging="709"/>
            </w:pPr>
            <w:r w:rsidRPr="00470515">
              <w:rPr>
                <w:b/>
              </w:rPr>
              <w:t>Note</w:t>
            </w:r>
            <w:r w:rsidR="004C713F">
              <w:rPr>
                <w:b/>
              </w:rPr>
              <w:t>:</w:t>
            </w:r>
            <w:r>
              <w:t xml:space="preserve"> If any of the </w:t>
            </w:r>
            <w:r w:rsidR="00417441">
              <w:t xml:space="preserve">interests </w:t>
            </w:r>
            <w:r>
              <w:t>in the written</w:t>
            </w:r>
            <w:r w:rsidRPr="00897366">
              <w:t xml:space="preserve"> application</w:t>
            </w:r>
            <w:r>
              <w:t xml:space="preserve"> are concessions by the Board under s</w:t>
            </w:r>
            <w:r w:rsidR="00417441">
              <w:t> </w:t>
            </w:r>
            <w:r>
              <w:t>62(1)</w:t>
            </w:r>
            <w:r w:rsidR="004C713F">
              <w:t>,</w:t>
            </w:r>
            <w:r>
              <w:t xml:space="preserve"> the application </w:t>
            </w:r>
            <w:r w:rsidRPr="00897366">
              <w:t xml:space="preserve">must be accompanied by the written consent of the trustees of </w:t>
            </w:r>
            <w:proofErr w:type="spellStart"/>
            <w:r>
              <w:t>Te</w:t>
            </w:r>
            <w:proofErr w:type="spellEnd"/>
            <w:r>
              <w:t xml:space="preserve"> </w:t>
            </w:r>
            <w:proofErr w:type="spellStart"/>
            <w:r>
              <w:t>Rūnanga</w:t>
            </w:r>
            <w:proofErr w:type="spellEnd"/>
            <w:r>
              <w:t xml:space="preserve"> o </w:t>
            </w:r>
            <w:proofErr w:type="spellStart"/>
            <w:r>
              <w:t>Ngāti</w:t>
            </w:r>
            <w:proofErr w:type="spellEnd"/>
            <w:r>
              <w:t xml:space="preserve"> Manawa,</w:t>
            </w:r>
            <w:r w:rsidRPr="00897366">
              <w:t xml:space="preserve"> (s 131(5)).</w:t>
            </w:r>
          </w:p>
          <w:p w:rsidR="00897366" w:rsidRDefault="00DF0B12" w:rsidP="009602C2">
            <w:pPr>
              <w:pStyle w:val="Indent3ABC"/>
            </w:pPr>
            <w:r>
              <w:t>'</w:t>
            </w:r>
            <w:r w:rsidR="004F0001">
              <w:t>S</w:t>
            </w:r>
            <w:r w:rsidR="00897366">
              <w:t xml:space="preserve">ubject to </w:t>
            </w:r>
            <w:proofErr w:type="spellStart"/>
            <w:r w:rsidR="006910F6">
              <w:t>Te</w:t>
            </w:r>
            <w:proofErr w:type="spellEnd"/>
            <w:r w:rsidR="006910F6">
              <w:t xml:space="preserve"> </w:t>
            </w:r>
            <w:proofErr w:type="spellStart"/>
            <w:r w:rsidR="006910F6">
              <w:t>Urewera</w:t>
            </w:r>
            <w:proofErr w:type="spellEnd"/>
            <w:r w:rsidR="006910F6">
              <w:t xml:space="preserve"> </w:t>
            </w:r>
            <w:r w:rsidR="00897366">
              <w:t>Act 2014</w:t>
            </w:r>
            <w:r>
              <w:t xml:space="preserve">', </w:t>
            </w:r>
            <w:r w:rsidR="00417441">
              <w:t>and</w:t>
            </w:r>
          </w:p>
          <w:p w:rsidR="00897366" w:rsidRDefault="00DF0B12" w:rsidP="009602C2">
            <w:pPr>
              <w:pStyle w:val="Indent3ABC"/>
            </w:pPr>
            <w:r>
              <w:t>'</w:t>
            </w:r>
            <w:r w:rsidR="004F0001">
              <w:t>F</w:t>
            </w:r>
            <w:r w:rsidR="00897366">
              <w:t xml:space="preserve">or the purpose of section 91 of </w:t>
            </w:r>
            <w:proofErr w:type="spellStart"/>
            <w:r w:rsidR="006910F6">
              <w:t>Te</w:t>
            </w:r>
            <w:proofErr w:type="spellEnd"/>
            <w:r w:rsidR="006910F6">
              <w:t xml:space="preserve"> </w:t>
            </w:r>
            <w:proofErr w:type="spellStart"/>
            <w:r w:rsidR="006910F6">
              <w:t>Urewera</w:t>
            </w:r>
            <w:proofErr w:type="spellEnd"/>
            <w:r w:rsidR="006910F6">
              <w:t xml:space="preserve"> </w:t>
            </w:r>
            <w:r w:rsidR="00897366">
              <w:t>Act 2014 the land is limited as to parcels</w:t>
            </w:r>
            <w:r>
              <w:t>'</w:t>
            </w:r>
            <w:r w:rsidR="00417441">
              <w:t>.</w:t>
            </w:r>
          </w:p>
          <w:p w:rsidR="00470515" w:rsidRDefault="00897366" w:rsidP="00470515">
            <w:pPr>
              <w:pStyle w:val="indent2iiiiii"/>
            </w:pPr>
            <w:r>
              <w:t>Ensure the 'prevents registration' flag is set</w:t>
            </w:r>
            <w:r w:rsidR="00417441">
              <w:t xml:space="preserve">. </w:t>
            </w:r>
            <w:r w:rsidR="00AD5F2C">
              <w:t>(</w:t>
            </w:r>
            <w:r w:rsidR="00417441">
              <w:t>See s 130).</w:t>
            </w:r>
          </w:p>
          <w:p w:rsidR="00897366" w:rsidRDefault="00897366" w:rsidP="00897366">
            <w:pPr>
              <w:pStyle w:val="Indent1abc0"/>
            </w:pPr>
            <w:r>
              <w:t>Standard registration fees apply.</w:t>
            </w:r>
          </w:p>
          <w:p w:rsidR="00897366" w:rsidRDefault="00897366" w:rsidP="00A118BC">
            <w:pPr>
              <w:pStyle w:val="Indent1abc0"/>
            </w:pPr>
            <w:r>
              <w:t xml:space="preserve">The RGL must have regard to s 132 </w:t>
            </w:r>
            <w:r w:rsidR="00B907A6">
              <w:t xml:space="preserve">which relates to the performance of duties by the trustees of </w:t>
            </w:r>
            <w:proofErr w:type="spellStart"/>
            <w:r w:rsidR="00A118BC">
              <w:t>Te</w:t>
            </w:r>
            <w:proofErr w:type="spellEnd"/>
            <w:r w:rsidR="00A118BC">
              <w:t xml:space="preserve"> </w:t>
            </w:r>
            <w:proofErr w:type="spellStart"/>
            <w:r w:rsidR="00A118BC">
              <w:t>Rūnanga</w:t>
            </w:r>
            <w:proofErr w:type="spellEnd"/>
            <w:r w:rsidR="00A118BC">
              <w:t xml:space="preserve"> o </w:t>
            </w:r>
            <w:proofErr w:type="spellStart"/>
            <w:r w:rsidR="00A118BC">
              <w:t>Ngāti</w:t>
            </w:r>
            <w:proofErr w:type="spellEnd"/>
            <w:r w:rsidR="00A118BC">
              <w:t xml:space="preserve"> Manawa</w:t>
            </w:r>
            <w:r w:rsidR="00B907A6">
              <w:t>.</w:t>
            </w:r>
          </w:p>
          <w:p w:rsidR="00417441" w:rsidRDefault="00417441" w:rsidP="00F932F0">
            <w:pPr>
              <w:pStyle w:val="BlockText"/>
              <w:ind w:left="743" w:hanging="709"/>
            </w:pPr>
            <w:r w:rsidRPr="00470515">
              <w:rPr>
                <w:b/>
              </w:rPr>
              <w:t>Note</w:t>
            </w:r>
            <w:r>
              <w:rPr>
                <w:b/>
              </w:rPr>
              <w:t>:</w:t>
            </w:r>
            <w:r>
              <w:t xml:space="preserve"> Part IVA of the Conservation Act 1987 does not apply, see </w:t>
            </w:r>
            <w:proofErr w:type="spellStart"/>
            <w:r>
              <w:t>ss</w:t>
            </w:r>
            <w:proofErr w:type="spellEnd"/>
            <w:r>
              <w:t> 93 and 135.</w:t>
            </w:r>
          </w:p>
        </w:tc>
      </w:tr>
    </w:tbl>
    <w:p w:rsidR="00AA5A3F" w:rsidRDefault="00AA5A3F" w:rsidP="00BB521C">
      <w:pPr>
        <w:pStyle w:val="blockline"/>
      </w:pPr>
    </w:p>
    <w:tbl>
      <w:tblPr>
        <w:tblW w:w="0" w:type="auto"/>
        <w:tblLayout w:type="fixed"/>
        <w:tblLook w:val="04A0" w:firstRow="1" w:lastRow="0" w:firstColumn="1" w:lastColumn="0" w:noHBand="0" w:noVBand="1"/>
      </w:tblPr>
      <w:tblGrid>
        <w:gridCol w:w="1951"/>
        <w:gridCol w:w="7938"/>
      </w:tblGrid>
      <w:tr w:rsidR="00B907A6" w:rsidTr="008030C4">
        <w:tc>
          <w:tcPr>
            <w:tcW w:w="1951" w:type="dxa"/>
          </w:tcPr>
          <w:p w:rsidR="00B907A6" w:rsidRDefault="00B907A6" w:rsidP="008030C4">
            <w:pPr>
              <w:pStyle w:val="Heading2"/>
            </w:pPr>
            <w:bookmarkStart w:id="49" w:name="_Toc397083576"/>
            <w:r>
              <w:t>Board may grant concessions under s 62 – s 130(3)</w:t>
            </w:r>
            <w:bookmarkEnd w:id="49"/>
          </w:p>
        </w:tc>
        <w:tc>
          <w:tcPr>
            <w:tcW w:w="7938" w:type="dxa"/>
          </w:tcPr>
          <w:p w:rsidR="00B907A6" w:rsidRDefault="00B907A6" w:rsidP="00DF0B12">
            <w:pPr>
              <w:pStyle w:val="BlockText"/>
            </w:pPr>
            <w:r>
              <w:t xml:space="preserve">Notwithstanding the prohibition under s 130, the Board may grant concessions in the form of a lease, licence, permit, or easement in relation to </w:t>
            </w:r>
            <w:proofErr w:type="spellStart"/>
            <w:r w:rsidR="00546E0D">
              <w:t>Tāwhiuau</w:t>
            </w:r>
            <w:proofErr w:type="spellEnd"/>
            <w:r w:rsidR="00546E0D">
              <w:t xml:space="preserve"> </w:t>
            </w:r>
            <w:proofErr w:type="spellStart"/>
            <w:r w:rsidR="00546E0D">
              <w:t>Maunga</w:t>
            </w:r>
            <w:proofErr w:type="spellEnd"/>
            <w:r>
              <w:t>, but only if the activity to which the concession relates is not inconsistent with the management plan.</w:t>
            </w:r>
          </w:p>
        </w:tc>
      </w:tr>
    </w:tbl>
    <w:p w:rsidR="00B907A6" w:rsidRDefault="00B907A6" w:rsidP="008030C4">
      <w:pPr>
        <w:pStyle w:val="blockline"/>
      </w:pPr>
    </w:p>
    <w:tbl>
      <w:tblPr>
        <w:tblW w:w="0" w:type="auto"/>
        <w:tblLayout w:type="fixed"/>
        <w:tblLook w:val="04A0" w:firstRow="1" w:lastRow="0" w:firstColumn="1" w:lastColumn="0" w:noHBand="0" w:noVBand="1"/>
      </w:tblPr>
      <w:tblGrid>
        <w:gridCol w:w="1951"/>
        <w:gridCol w:w="7938"/>
      </w:tblGrid>
      <w:tr w:rsidR="00B907A6" w:rsidTr="008030C4">
        <w:tc>
          <w:tcPr>
            <w:tcW w:w="1951" w:type="dxa"/>
          </w:tcPr>
          <w:p w:rsidR="00B907A6" w:rsidRDefault="00B907A6" w:rsidP="00B907A6">
            <w:pPr>
              <w:pStyle w:val="Heading2"/>
            </w:pPr>
            <w:bookmarkStart w:id="50" w:name="_Toc397083577"/>
            <w:r>
              <w:t>Registration of any matter relating to a concession under s 130(5)</w:t>
            </w:r>
            <w:bookmarkEnd w:id="50"/>
          </w:p>
        </w:tc>
        <w:tc>
          <w:tcPr>
            <w:tcW w:w="7938" w:type="dxa"/>
          </w:tcPr>
          <w:p w:rsidR="00B907A6" w:rsidRDefault="00B907A6" w:rsidP="00B907A6">
            <w:pPr>
              <w:pStyle w:val="BlockText"/>
            </w:pPr>
            <w:r>
              <w:t xml:space="preserve">For the purposes of any registration matter relating to a concession granted by the Board under s 62(1), the RGL may only register the interest if the document presented for registration is accompanied by the written consent of the trustees of </w:t>
            </w:r>
            <w:proofErr w:type="spellStart"/>
            <w:r w:rsidR="00DF0B12" w:rsidRPr="009602C2">
              <w:t>Te</w:t>
            </w:r>
            <w:proofErr w:type="spellEnd"/>
            <w:r w:rsidR="00DF0B12" w:rsidRPr="009602C2">
              <w:t xml:space="preserve"> </w:t>
            </w:r>
            <w:proofErr w:type="spellStart"/>
            <w:r w:rsidR="00DF0B12" w:rsidRPr="009602C2">
              <w:t>Rūnanga</w:t>
            </w:r>
            <w:proofErr w:type="spellEnd"/>
            <w:r w:rsidR="00DF0B12" w:rsidRPr="009602C2">
              <w:t xml:space="preserve"> o </w:t>
            </w:r>
            <w:proofErr w:type="spellStart"/>
            <w:r w:rsidR="00DF0B12" w:rsidRPr="009602C2">
              <w:t>Ngāti</w:t>
            </w:r>
            <w:proofErr w:type="spellEnd"/>
            <w:r w:rsidR="00DF0B12" w:rsidRPr="009602C2">
              <w:t xml:space="preserve"> Manawa</w:t>
            </w:r>
            <w:r>
              <w:t>.</w:t>
            </w:r>
          </w:p>
        </w:tc>
      </w:tr>
    </w:tbl>
    <w:p w:rsidR="00B907A6" w:rsidRDefault="00B907A6" w:rsidP="008030C4">
      <w:pPr>
        <w:pStyle w:val="blockline"/>
      </w:pPr>
    </w:p>
    <w:p w:rsidR="00B907A6" w:rsidRPr="00B907A6" w:rsidRDefault="00B907A6" w:rsidP="00B907A6">
      <w:pPr>
        <w:pStyle w:val="BlockText"/>
      </w:pPr>
    </w:p>
    <w:sectPr w:rsidR="00B907A6" w:rsidRPr="00B907A6" w:rsidSect="00102BED">
      <w:headerReference w:type="even" r:id="rId16"/>
      <w:headerReference w:type="default" r:id="rId17"/>
      <w:footerReference w:type="default" r:id="rId18"/>
      <w:headerReference w:type="first" r:id="rId19"/>
      <w:pgSz w:w="11906" w:h="16838" w:code="9"/>
      <w:pgMar w:top="1134" w:right="1134" w:bottom="1134" w:left="1134" w:header="567"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D03E7" w:rsidRDefault="004D03E7" w:rsidP="008A0484">
      <w:pPr>
        <w:spacing w:before="0" w:after="0"/>
      </w:pPr>
      <w:r>
        <w:separator/>
      </w:r>
    </w:p>
  </w:endnote>
  <w:endnote w:type="continuationSeparator" w:id="0">
    <w:p w:rsidR="004D03E7" w:rsidRDefault="004D03E7" w:rsidP="008A0484">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03E7" w:rsidRPr="00686E5D" w:rsidRDefault="004D03E7" w:rsidP="00686E5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03E7" w:rsidRDefault="004D03E7" w:rsidP="0090482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0D2CCD">
      <w:rPr>
        <w:rStyle w:val="PageNumber"/>
        <w:noProof/>
      </w:rPr>
      <w:t>17</w:t>
    </w:r>
    <w:r>
      <w:rPr>
        <w:rStyle w:val="PageNumber"/>
      </w:rPr>
      <w:fldChar w:fldCharType="end"/>
    </w:r>
  </w:p>
  <w:p w:rsidR="004D03E7" w:rsidRDefault="004D03E7" w:rsidP="00F764F7">
    <w:pPr>
      <w:pStyle w:val="Footer"/>
      <w:pBdr>
        <w:top w:val="single" w:sz="4" w:space="1" w:color="auto"/>
      </w:pBdr>
      <w:tabs>
        <w:tab w:val="right" w:pos="9639"/>
      </w:tabs>
    </w:pPr>
    <w:proofErr w:type="spellStart"/>
    <w:r w:rsidRPr="00451739">
      <w:t>Te</w:t>
    </w:r>
    <w:proofErr w:type="spellEnd"/>
    <w:r w:rsidRPr="00451739">
      <w:t xml:space="preserve"> </w:t>
    </w:r>
    <w:proofErr w:type="spellStart"/>
    <w:r w:rsidRPr="00451739">
      <w:t>Urewera</w:t>
    </w:r>
    <w:proofErr w:type="spellEnd"/>
    <w:r w:rsidRPr="00451739">
      <w:t xml:space="preserve"> Act 2014</w:t>
    </w:r>
    <w:r>
      <w:t xml:space="preserve"> registration guideline  |  </w:t>
    </w:r>
    <w:r w:rsidRPr="00451739">
      <w:t>LINZG20751</w:t>
    </w:r>
  </w:p>
  <w:p w:rsidR="004D03E7" w:rsidRDefault="004D03E7" w:rsidP="00F764F7">
    <w:pPr>
      <w:pStyle w:val="Footer"/>
      <w:pBdr>
        <w:top w:val="single" w:sz="4" w:space="1" w:color="auto"/>
      </w:pBdr>
      <w:tabs>
        <w:tab w:val="right" w:pos="9639"/>
      </w:tabs>
    </w:pPr>
    <w:r>
      <w:t>Effective date  |  29 August 2014</w:t>
    </w:r>
  </w:p>
  <w:p w:rsidR="004D03E7" w:rsidRPr="00E1689B" w:rsidRDefault="004D03E7" w:rsidP="00F764F7">
    <w:pPr>
      <w:pStyle w:val="Footer"/>
      <w:pBdr>
        <w:top w:val="single" w:sz="4" w:space="1" w:color="auto"/>
      </w:pBdr>
      <w:tabs>
        <w:tab w:val="clear" w:pos="9026"/>
        <w:tab w:val="right" w:pos="9639"/>
      </w:tabs>
    </w:pPr>
    <w:r>
      <w:t>Registrar-General of Land  |  Land Information New Zealand</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D03E7" w:rsidRDefault="004D03E7" w:rsidP="008A0484">
      <w:pPr>
        <w:spacing w:before="0" w:after="0"/>
      </w:pPr>
      <w:r>
        <w:separator/>
      </w:r>
    </w:p>
  </w:footnote>
  <w:footnote w:type="continuationSeparator" w:id="0">
    <w:p w:rsidR="004D03E7" w:rsidRDefault="004D03E7" w:rsidP="008A0484">
      <w:pPr>
        <w:spacing w:before="0" w:after="0"/>
      </w:pPr>
      <w:r>
        <w:continuationSeparator/>
      </w:r>
    </w:p>
  </w:footnote>
  <w:footnote w:id="1">
    <w:p w:rsidR="004D03E7" w:rsidRDefault="004D03E7" w:rsidP="00A03D71">
      <w:pPr>
        <w:pStyle w:val="FootnoteText"/>
        <w:ind w:left="0"/>
      </w:pPr>
      <w:r>
        <w:rPr>
          <w:rStyle w:val="FootnoteReference"/>
        </w:rPr>
        <w:footnoteRef/>
      </w:r>
      <w:r>
        <w:t xml:space="preserve"> </w:t>
      </w:r>
      <w:r w:rsidRPr="00F764F7">
        <w:t>Refer to the Office of Treaty Settlements website for a copy of the deed of settlement and its amendments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03E7" w:rsidRDefault="000D2CCD">
    <w:pPr>
      <w:pStyle w:val="Header"/>
    </w:pPr>
    <w:r>
      <w:rPr>
        <w:noProof/>
        <w:lang w:eastAsia="en-NZ"/>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641282" o:spid="_x0000_s2050" type="#_x0000_t75" style="position:absolute;left:0;text-align:left;margin-left:0;margin-top:0;width:595.3pt;height:841.9pt;z-index:-251657216;mso-position-horizontal:center;mso-position-horizontal-relative:margin;mso-position-vertical:center;mso-position-vertical-relative:margin" o:allowincell="f">
          <v:imagedata r:id="rId1" o:title="Land Titles JPEG"/>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03E7" w:rsidRDefault="000D2CCD" w:rsidP="00883184">
    <w:pPr>
      <w:pStyle w:val="Header"/>
      <w:tabs>
        <w:tab w:val="clear" w:pos="4513"/>
        <w:tab w:val="clear" w:pos="9026"/>
      </w:tabs>
      <w:jc w:val="center"/>
    </w:pPr>
    <w:r>
      <w:rPr>
        <w:noProof/>
        <w:lang w:eastAsia="en-NZ"/>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641283" o:spid="_x0000_s2051" type="#_x0000_t75" style="position:absolute;left:0;text-align:left;margin-left:-56.8pt;margin-top:-389.45pt;width:595.3pt;height:841.9pt;z-index:-251656192;mso-position-horizontal-relative:margin;mso-position-vertical-relative:margin" o:allowincell="f">
          <v:imagedata r:id="rId1" o:title="Land Titles JPEG"/>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03E7" w:rsidRDefault="000D2CCD">
    <w:pPr>
      <w:pStyle w:val="Header"/>
    </w:pPr>
    <w:r>
      <w:rPr>
        <w:noProof/>
        <w:lang w:eastAsia="en-NZ"/>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641281" o:spid="_x0000_s2049" type="#_x0000_t75" style="position:absolute;left:0;text-align:left;margin-left:0;margin-top:0;width:595.3pt;height:841.9pt;z-index:-251658240;mso-position-horizontal:center;mso-position-horizontal-relative:margin;mso-position-vertical:center;mso-position-vertical-relative:margin" o:allowincell="f">
          <v:imagedata r:id="rId1" o:title="Land Titles JPEG"/>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03E7" w:rsidRDefault="000D2CCD">
    <w:pPr>
      <w:pStyle w:val="Header"/>
    </w:pPr>
    <w:r>
      <w:rPr>
        <w:noProof/>
        <w:lang w:eastAsia="en-NZ"/>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641285" o:spid="_x0000_s2053" type="#_x0000_t75" style="position:absolute;left:0;text-align:left;margin-left:0;margin-top:0;width:595.3pt;height:841.9pt;z-index:-251654144;mso-position-horizontal:center;mso-position-horizontal-relative:margin;mso-position-vertical:center;mso-position-vertical-relative:margin" o:allowincell="f">
          <v:imagedata r:id="rId1" o:title="Land Titles JPEG"/>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03E7" w:rsidRPr="00904826" w:rsidRDefault="004D03E7" w:rsidP="00904826">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03E7" w:rsidRDefault="000D2CCD">
    <w:pPr>
      <w:pStyle w:val="Header"/>
    </w:pPr>
    <w:r>
      <w:rPr>
        <w:noProof/>
        <w:lang w:eastAsia="en-NZ"/>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641284" o:spid="_x0000_s2052" type="#_x0000_t75" style="position:absolute;left:0;text-align:left;margin-left:0;margin-top:0;width:595.3pt;height:841.9pt;z-index:-251655168;mso-position-horizontal:center;mso-position-horizontal-relative:margin;mso-position-vertical:center;mso-position-vertical-relative:margin" o:allowincell="f">
          <v:imagedata r:id="rId1" o:title="Land Titles JPEG"/>
          <w10:wrap anchorx="margin" anchory="margin"/>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03E7" w:rsidRDefault="000D2CCD">
    <w:pPr>
      <w:pStyle w:val="Header"/>
    </w:pPr>
    <w:r>
      <w:rPr>
        <w:noProof/>
        <w:lang w:eastAsia="en-NZ"/>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641288" o:spid="_x0000_s2056" type="#_x0000_t75" style="position:absolute;left:0;text-align:left;margin-left:0;margin-top:0;width:595.3pt;height:841.9pt;z-index:-251651072;mso-position-horizontal:center;mso-position-horizontal-relative:margin;mso-position-vertical:center;mso-position-vertical-relative:margin" o:allowincell="f">
          <v:imagedata r:id="rId1" o:title="Land Titles JPEG"/>
          <w10:wrap anchorx="margin" anchory="margin"/>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03E7" w:rsidRPr="00904826" w:rsidRDefault="004D03E7" w:rsidP="00904826">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03E7" w:rsidRDefault="000D2CCD">
    <w:pPr>
      <w:pStyle w:val="Header"/>
    </w:pPr>
    <w:r>
      <w:rPr>
        <w:noProof/>
        <w:lang w:eastAsia="en-NZ"/>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641287" o:spid="_x0000_s2055" type="#_x0000_t75" style="position:absolute;left:0;text-align:left;margin-left:0;margin-top:0;width:595.3pt;height:841.9pt;z-index:-251652096;mso-position-horizontal:center;mso-position-horizontal-relative:margin;mso-position-vertical:center;mso-position-vertical-relative:margin" o:allowincell="f">
          <v:imagedata r:id="rId1" o:title="Land Titles JPEG"/>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33FE060C"/>
    <w:lvl w:ilvl="0">
      <w:start w:val="1"/>
      <w:numFmt w:val="bullet"/>
      <w:pStyle w:val="Bullettext1"/>
      <w:lvlText w:val=""/>
      <w:lvlJc w:val="left"/>
      <w:pPr>
        <w:tabs>
          <w:tab w:val="num" w:pos="360"/>
        </w:tabs>
        <w:ind w:left="360" w:hanging="360"/>
      </w:pPr>
      <w:rPr>
        <w:rFonts w:ascii="Symbol" w:hAnsi="Symbol" w:hint="default"/>
      </w:rPr>
    </w:lvl>
  </w:abstractNum>
  <w:abstractNum w:abstractNumId="1">
    <w:nsid w:val="018C7735"/>
    <w:multiLevelType w:val="multilevel"/>
    <w:tmpl w:val="1E04E494"/>
    <w:styleLink w:val="Indent1"/>
    <w:lvl w:ilvl="0">
      <w:start w:val="1"/>
      <w:numFmt w:val="lowerLetter"/>
      <w:lvlText w:val="(%1)"/>
      <w:lvlJc w:val="left"/>
      <w:pPr>
        <w:tabs>
          <w:tab w:val="num" w:pos="567"/>
        </w:tabs>
        <w:ind w:left="567" w:hanging="567"/>
      </w:pPr>
      <w:rPr>
        <w:rFonts w:ascii="Verdana" w:hAnsi="Verdana" w:hint="default"/>
        <w:b w:val="0"/>
        <w:i w:val="0"/>
        <w:sz w:val="20"/>
      </w:rPr>
    </w:lvl>
    <w:lvl w:ilvl="1">
      <w:start w:val="1"/>
      <w:numFmt w:val="lowerLetter"/>
      <w:lvlText w:val="%2."/>
      <w:lvlJc w:val="left"/>
      <w:pPr>
        <w:tabs>
          <w:tab w:val="num" w:pos="567"/>
        </w:tabs>
        <w:ind w:left="0" w:firstLine="0"/>
      </w:pPr>
      <w:rPr>
        <w:rFonts w:hint="default"/>
      </w:rPr>
    </w:lvl>
    <w:lvl w:ilvl="2">
      <w:start w:val="1"/>
      <w:numFmt w:val="lowerRoman"/>
      <w:lvlText w:val="%3."/>
      <w:lvlJc w:val="right"/>
      <w:pPr>
        <w:tabs>
          <w:tab w:val="num" w:pos="567"/>
        </w:tabs>
        <w:ind w:left="0" w:firstLine="0"/>
      </w:pPr>
      <w:rPr>
        <w:rFonts w:hint="default"/>
      </w:rPr>
    </w:lvl>
    <w:lvl w:ilvl="3">
      <w:start w:val="1"/>
      <w:numFmt w:val="decimal"/>
      <w:lvlText w:val="%4."/>
      <w:lvlJc w:val="left"/>
      <w:pPr>
        <w:tabs>
          <w:tab w:val="num" w:pos="567"/>
        </w:tabs>
        <w:ind w:left="0" w:firstLine="0"/>
      </w:pPr>
      <w:rPr>
        <w:rFonts w:hint="default"/>
      </w:rPr>
    </w:lvl>
    <w:lvl w:ilvl="4">
      <w:start w:val="1"/>
      <w:numFmt w:val="lowerLetter"/>
      <w:lvlText w:val="%5."/>
      <w:lvlJc w:val="left"/>
      <w:pPr>
        <w:tabs>
          <w:tab w:val="num" w:pos="567"/>
        </w:tabs>
        <w:ind w:left="0" w:firstLine="0"/>
      </w:pPr>
      <w:rPr>
        <w:rFonts w:hint="default"/>
      </w:rPr>
    </w:lvl>
    <w:lvl w:ilvl="5">
      <w:start w:val="1"/>
      <w:numFmt w:val="lowerRoman"/>
      <w:lvlText w:val="%6."/>
      <w:lvlJc w:val="right"/>
      <w:pPr>
        <w:tabs>
          <w:tab w:val="num" w:pos="567"/>
        </w:tabs>
        <w:ind w:left="0" w:firstLine="0"/>
      </w:pPr>
      <w:rPr>
        <w:rFonts w:hint="default"/>
      </w:rPr>
    </w:lvl>
    <w:lvl w:ilvl="6">
      <w:start w:val="1"/>
      <w:numFmt w:val="decimal"/>
      <w:lvlText w:val="%7."/>
      <w:lvlJc w:val="left"/>
      <w:pPr>
        <w:tabs>
          <w:tab w:val="num" w:pos="567"/>
        </w:tabs>
        <w:ind w:left="0" w:firstLine="0"/>
      </w:pPr>
      <w:rPr>
        <w:rFonts w:hint="default"/>
      </w:rPr>
    </w:lvl>
    <w:lvl w:ilvl="7">
      <w:start w:val="1"/>
      <w:numFmt w:val="lowerLetter"/>
      <w:lvlText w:val="%8."/>
      <w:lvlJc w:val="left"/>
      <w:pPr>
        <w:tabs>
          <w:tab w:val="num" w:pos="567"/>
        </w:tabs>
        <w:ind w:left="0" w:firstLine="0"/>
      </w:pPr>
      <w:rPr>
        <w:rFonts w:hint="default"/>
      </w:rPr>
    </w:lvl>
    <w:lvl w:ilvl="8">
      <w:start w:val="1"/>
      <w:numFmt w:val="lowerRoman"/>
      <w:lvlText w:val="%9."/>
      <w:lvlJc w:val="right"/>
      <w:pPr>
        <w:tabs>
          <w:tab w:val="num" w:pos="567"/>
        </w:tabs>
        <w:ind w:left="0" w:firstLine="0"/>
      </w:pPr>
      <w:rPr>
        <w:rFonts w:hint="default"/>
      </w:rPr>
    </w:lvl>
  </w:abstractNum>
  <w:abstractNum w:abstractNumId="2">
    <w:nsid w:val="190C1539"/>
    <w:multiLevelType w:val="hybridMultilevel"/>
    <w:tmpl w:val="9C84ED6A"/>
    <w:lvl w:ilvl="0" w:tplc="0374D208">
      <w:start w:val="1"/>
      <w:numFmt w:val="bullet"/>
      <w:pStyle w:val="Bullettext2"/>
      <w:lvlText w:val=""/>
      <w:lvlJc w:val="left"/>
      <w:pPr>
        <w:ind w:left="1287" w:hanging="360"/>
      </w:pPr>
      <w:rPr>
        <w:rFonts w:ascii="Symbol" w:hAnsi="Symbol" w:hint="default"/>
      </w:rPr>
    </w:lvl>
    <w:lvl w:ilvl="1" w:tplc="14090003" w:tentative="1">
      <w:start w:val="1"/>
      <w:numFmt w:val="bullet"/>
      <w:lvlText w:val="o"/>
      <w:lvlJc w:val="left"/>
      <w:pPr>
        <w:ind w:left="2007" w:hanging="360"/>
      </w:pPr>
      <w:rPr>
        <w:rFonts w:ascii="Courier New" w:hAnsi="Courier New" w:cs="Courier New" w:hint="default"/>
      </w:rPr>
    </w:lvl>
    <w:lvl w:ilvl="2" w:tplc="14090005" w:tentative="1">
      <w:start w:val="1"/>
      <w:numFmt w:val="bullet"/>
      <w:lvlText w:val=""/>
      <w:lvlJc w:val="left"/>
      <w:pPr>
        <w:ind w:left="2727" w:hanging="360"/>
      </w:pPr>
      <w:rPr>
        <w:rFonts w:ascii="Wingdings" w:hAnsi="Wingdings" w:hint="default"/>
      </w:rPr>
    </w:lvl>
    <w:lvl w:ilvl="3" w:tplc="14090001" w:tentative="1">
      <w:start w:val="1"/>
      <w:numFmt w:val="bullet"/>
      <w:lvlText w:val=""/>
      <w:lvlJc w:val="left"/>
      <w:pPr>
        <w:ind w:left="3447" w:hanging="360"/>
      </w:pPr>
      <w:rPr>
        <w:rFonts w:ascii="Symbol" w:hAnsi="Symbol" w:hint="default"/>
      </w:rPr>
    </w:lvl>
    <w:lvl w:ilvl="4" w:tplc="14090003" w:tentative="1">
      <w:start w:val="1"/>
      <w:numFmt w:val="bullet"/>
      <w:lvlText w:val="o"/>
      <w:lvlJc w:val="left"/>
      <w:pPr>
        <w:ind w:left="4167" w:hanging="360"/>
      </w:pPr>
      <w:rPr>
        <w:rFonts w:ascii="Courier New" w:hAnsi="Courier New" w:cs="Courier New" w:hint="default"/>
      </w:rPr>
    </w:lvl>
    <w:lvl w:ilvl="5" w:tplc="14090005" w:tentative="1">
      <w:start w:val="1"/>
      <w:numFmt w:val="bullet"/>
      <w:lvlText w:val=""/>
      <w:lvlJc w:val="left"/>
      <w:pPr>
        <w:ind w:left="4887" w:hanging="360"/>
      </w:pPr>
      <w:rPr>
        <w:rFonts w:ascii="Wingdings" w:hAnsi="Wingdings" w:hint="default"/>
      </w:rPr>
    </w:lvl>
    <w:lvl w:ilvl="6" w:tplc="14090001" w:tentative="1">
      <w:start w:val="1"/>
      <w:numFmt w:val="bullet"/>
      <w:lvlText w:val=""/>
      <w:lvlJc w:val="left"/>
      <w:pPr>
        <w:ind w:left="5607" w:hanging="360"/>
      </w:pPr>
      <w:rPr>
        <w:rFonts w:ascii="Symbol" w:hAnsi="Symbol" w:hint="default"/>
      </w:rPr>
    </w:lvl>
    <w:lvl w:ilvl="7" w:tplc="14090003" w:tentative="1">
      <w:start w:val="1"/>
      <w:numFmt w:val="bullet"/>
      <w:lvlText w:val="o"/>
      <w:lvlJc w:val="left"/>
      <w:pPr>
        <w:ind w:left="6327" w:hanging="360"/>
      </w:pPr>
      <w:rPr>
        <w:rFonts w:ascii="Courier New" w:hAnsi="Courier New" w:cs="Courier New" w:hint="default"/>
      </w:rPr>
    </w:lvl>
    <w:lvl w:ilvl="8" w:tplc="14090005" w:tentative="1">
      <w:start w:val="1"/>
      <w:numFmt w:val="bullet"/>
      <w:lvlText w:val=""/>
      <w:lvlJc w:val="left"/>
      <w:pPr>
        <w:ind w:left="7047" w:hanging="360"/>
      </w:pPr>
      <w:rPr>
        <w:rFonts w:ascii="Wingdings" w:hAnsi="Wingdings" w:hint="default"/>
      </w:rPr>
    </w:lvl>
  </w:abstractNum>
  <w:abstractNum w:abstractNumId="3">
    <w:nsid w:val="1D7C4BDB"/>
    <w:multiLevelType w:val="hybridMultilevel"/>
    <w:tmpl w:val="83DE63F2"/>
    <w:lvl w:ilvl="0" w:tplc="C546A602">
      <w:start w:val="1"/>
      <w:numFmt w:val="decimal"/>
      <w:pStyle w:val="Heading1"/>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
    <w:nsid w:val="205354C4"/>
    <w:multiLevelType w:val="hybridMultilevel"/>
    <w:tmpl w:val="2F646C04"/>
    <w:lvl w:ilvl="0" w:tplc="C7CA2498">
      <w:start w:val="1"/>
      <w:numFmt w:val="bullet"/>
      <w:pStyle w:val="Bullettextfortables"/>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nsid w:val="329A6EDA"/>
    <w:multiLevelType w:val="multilevel"/>
    <w:tmpl w:val="035409E6"/>
    <w:name w:val="2"/>
    <w:lvl w:ilvl="0">
      <w:start w:val="1"/>
      <w:numFmt w:val="lowerRoman"/>
      <w:lvlText w:val="(%1)"/>
      <w:lvlJc w:val="left"/>
      <w:pPr>
        <w:tabs>
          <w:tab w:val="num" w:pos="1134"/>
        </w:tabs>
        <w:ind w:left="1134"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nsid w:val="4AFD21DC"/>
    <w:multiLevelType w:val="multilevel"/>
    <w:tmpl w:val="394ED8C4"/>
    <w:styleLink w:val="Indent1abc"/>
    <w:lvl w:ilvl="0">
      <w:start w:val="1"/>
      <w:numFmt w:val="lowerLetter"/>
      <w:lvlText w:val="(%1)"/>
      <w:lvlJc w:val="left"/>
      <w:pPr>
        <w:tabs>
          <w:tab w:val="num" w:pos="567"/>
        </w:tabs>
        <w:ind w:left="0" w:firstLine="567"/>
      </w:pPr>
      <w:rPr>
        <w:rFonts w:ascii="Verdana" w:hAnsi="Verdana" w:hint="default"/>
        <w:sz w:val="20"/>
      </w:rPr>
    </w:lvl>
    <w:lvl w:ilvl="1">
      <w:start w:val="1"/>
      <w:numFmt w:val="lowerRoman"/>
      <w:lvlText w:val="(%2)"/>
      <w:lvlJc w:val="left"/>
      <w:pPr>
        <w:ind w:left="567" w:firstLine="0"/>
      </w:pPr>
      <w:rPr>
        <w:rFonts w:hint="default"/>
      </w:rPr>
    </w:lvl>
    <w:lvl w:ilvl="2">
      <w:start w:val="1"/>
      <w:numFmt w:val="upperLetter"/>
      <w:lvlText w:val="(%3)"/>
      <w:lvlJc w:val="left"/>
      <w:pPr>
        <w:ind w:left="1134" w:firstLine="0"/>
      </w:pPr>
      <w:rPr>
        <w:rFonts w:hint="default"/>
      </w:rPr>
    </w:lvl>
    <w:lvl w:ilvl="3">
      <w:start w:val="1"/>
      <w:numFmt w:val="decimal"/>
      <w:lvlText w:val="(%4)"/>
      <w:lvlJc w:val="left"/>
      <w:pPr>
        <w:ind w:left="1701" w:firstLine="0"/>
      </w:pPr>
      <w:rPr>
        <w:rFonts w:hint="default"/>
      </w:rPr>
    </w:lvl>
    <w:lvl w:ilvl="4">
      <w:start w:val="1"/>
      <w:numFmt w:val="lowerLetter"/>
      <w:lvlText w:val="(%5)"/>
      <w:lvlJc w:val="left"/>
      <w:pPr>
        <w:ind w:left="2268" w:firstLine="0"/>
      </w:pPr>
      <w:rPr>
        <w:rFonts w:hint="default"/>
      </w:rPr>
    </w:lvl>
    <w:lvl w:ilvl="5">
      <w:start w:val="1"/>
      <w:numFmt w:val="lowerRoman"/>
      <w:lvlText w:val="(%6)"/>
      <w:lvlJc w:val="left"/>
      <w:pPr>
        <w:ind w:left="2835" w:firstLine="0"/>
      </w:pPr>
      <w:rPr>
        <w:rFonts w:hint="default"/>
      </w:rPr>
    </w:lvl>
    <w:lvl w:ilvl="6">
      <w:start w:val="1"/>
      <w:numFmt w:val="decimal"/>
      <w:lvlText w:val="%7."/>
      <w:lvlJc w:val="left"/>
      <w:pPr>
        <w:ind w:left="3402" w:firstLine="0"/>
      </w:pPr>
      <w:rPr>
        <w:rFonts w:hint="default"/>
      </w:rPr>
    </w:lvl>
    <w:lvl w:ilvl="7">
      <w:start w:val="1"/>
      <w:numFmt w:val="lowerLetter"/>
      <w:lvlText w:val="%8."/>
      <w:lvlJc w:val="left"/>
      <w:pPr>
        <w:ind w:left="3969" w:firstLine="0"/>
      </w:pPr>
      <w:rPr>
        <w:rFonts w:hint="default"/>
      </w:rPr>
    </w:lvl>
    <w:lvl w:ilvl="8">
      <w:start w:val="1"/>
      <w:numFmt w:val="lowerRoman"/>
      <w:lvlText w:val="%9."/>
      <w:lvlJc w:val="left"/>
      <w:pPr>
        <w:ind w:left="4536" w:firstLine="0"/>
      </w:pPr>
      <w:rPr>
        <w:rFonts w:hint="default"/>
      </w:rPr>
    </w:lvl>
  </w:abstractNum>
  <w:abstractNum w:abstractNumId="7">
    <w:nsid w:val="4F552EBD"/>
    <w:multiLevelType w:val="multilevel"/>
    <w:tmpl w:val="7778AC3A"/>
    <w:styleLink w:val="Indent2"/>
    <w:lvl w:ilvl="0">
      <w:start w:val="1"/>
      <w:numFmt w:val="decimal"/>
      <w:lvlText w:val="%1)"/>
      <w:lvlJc w:val="left"/>
      <w:pPr>
        <w:ind w:left="720" w:hanging="360"/>
      </w:pPr>
      <w:rPr>
        <w:rFonts w:hint="default"/>
      </w:rPr>
    </w:lvl>
    <w:lvl w:ilvl="1">
      <w:start w:val="1"/>
      <w:numFmt w:val="lowerRoman"/>
      <w:lvlText w:val="(%2)"/>
      <w:lvlJc w:val="left"/>
      <w:pPr>
        <w:tabs>
          <w:tab w:val="num" w:pos="1134"/>
        </w:tabs>
        <w:ind w:left="1134" w:hanging="567"/>
      </w:pPr>
      <w:rPr>
        <w:rFonts w:ascii="Verdana" w:hAnsi="Verdana" w:hint="default"/>
        <w:sz w:val="20"/>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8">
    <w:nsid w:val="77ED1F5E"/>
    <w:multiLevelType w:val="multilevel"/>
    <w:tmpl w:val="F10863DA"/>
    <w:styleLink w:val="Guidelineindents"/>
    <w:lvl w:ilvl="0">
      <w:start w:val="1"/>
      <w:numFmt w:val="lowerLetter"/>
      <w:pStyle w:val="Indent1abc0"/>
      <w:lvlText w:val="(%1)"/>
      <w:lvlJc w:val="left"/>
      <w:pPr>
        <w:tabs>
          <w:tab w:val="num" w:pos="567"/>
        </w:tabs>
        <w:ind w:left="567" w:hanging="567"/>
      </w:pPr>
      <w:rPr>
        <w:rFonts w:hint="default"/>
        <w:b w:val="0"/>
        <w:i w:val="0"/>
        <w:sz w:val="20"/>
      </w:rPr>
    </w:lvl>
    <w:lvl w:ilvl="1">
      <w:start w:val="1"/>
      <w:numFmt w:val="lowerRoman"/>
      <w:pStyle w:val="indent2iiiiii"/>
      <w:lvlText w:val="(%2)"/>
      <w:lvlJc w:val="left"/>
      <w:pPr>
        <w:tabs>
          <w:tab w:val="num" w:pos="1134"/>
        </w:tabs>
        <w:ind w:left="1134" w:hanging="567"/>
      </w:pPr>
      <w:rPr>
        <w:rFonts w:hint="default"/>
      </w:rPr>
    </w:lvl>
    <w:lvl w:ilvl="2">
      <w:start w:val="1"/>
      <w:numFmt w:val="upperLetter"/>
      <w:pStyle w:val="Indent3ABC"/>
      <w:lvlText w:val="(%3)"/>
      <w:lvlJc w:val="left"/>
      <w:pPr>
        <w:tabs>
          <w:tab w:val="num" w:pos="1701"/>
        </w:tabs>
        <w:ind w:left="1701" w:hanging="567"/>
      </w:pPr>
      <w:rPr>
        <w:rFonts w:hint="default"/>
      </w:rPr>
    </w:lvl>
    <w:lvl w:ilvl="3">
      <w:start w:val="1"/>
      <w:numFmt w:val="decimal"/>
      <w:lvlText w:val="%4."/>
      <w:lvlJc w:val="left"/>
      <w:pPr>
        <w:tabs>
          <w:tab w:val="num" w:pos="2268"/>
        </w:tabs>
        <w:ind w:left="2268" w:hanging="567"/>
      </w:pPr>
      <w:rPr>
        <w:rFonts w:hint="default"/>
      </w:rPr>
    </w:lvl>
    <w:lvl w:ilvl="4">
      <w:start w:val="1"/>
      <w:numFmt w:val="lowerLetter"/>
      <w:lvlText w:val="%5."/>
      <w:lvlJc w:val="left"/>
      <w:pPr>
        <w:tabs>
          <w:tab w:val="num" w:pos="2835"/>
        </w:tabs>
        <w:ind w:left="2835" w:hanging="567"/>
      </w:pPr>
      <w:rPr>
        <w:rFonts w:hint="default"/>
      </w:rPr>
    </w:lvl>
    <w:lvl w:ilvl="5">
      <w:start w:val="1"/>
      <w:numFmt w:val="lowerRoman"/>
      <w:lvlText w:val="%6."/>
      <w:lvlJc w:val="right"/>
      <w:pPr>
        <w:tabs>
          <w:tab w:val="num" w:pos="3402"/>
        </w:tabs>
        <w:ind w:left="3402" w:hanging="567"/>
      </w:pPr>
      <w:rPr>
        <w:rFonts w:hint="default"/>
      </w:rPr>
    </w:lvl>
    <w:lvl w:ilvl="6">
      <w:start w:val="1"/>
      <w:numFmt w:val="decimal"/>
      <w:lvlText w:val="%7."/>
      <w:lvlJc w:val="left"/>
      <w:pPr>
        <w:tabs>
          <w:tab w:val="num" w:pos="3969"/>
        </w:tabs>
        <w:ind w:left="3969" w:hanging="567"/>
      </w:pPr>
      <w:rPr>
        <w:rFonts w:hint="default"/>
      </w:rPr>
    </w:lvl>
    <w:lvl w:ilvl="7">
      <w:start w:val="1"/>
      <w:numFmt w:val="lowerLetter"/>
      <w:lvlText w:val="%8."/>
      <w:lvlJc w:val="left"/>
      <w:pPr>
        <w:tabs>
          <w:tab w:val="num" w:pos="4536"/>
        </w:tabs>
        <w:ind w:left="4536" w:hanging="567"/>
      </w:pPr>
      <w:rPr>
        <w:rFonts w:hint="default"/>
      </w:rPr>
    </w:lvl>
    <w:lvl w:ilvl="8">
      <w:start w:val="1"/>
      <w:numFmt w:val="lowerRoman"/>
      <w:lvlText w:val="%9."/>
      <w:lvlJc w:val="right"/>
      <w:pPr>
        <w:tabs>
          <w:tab w:val="num" w:pos="5103"/>
        </w:tabs>
        <w:ind w:left="5103" w:hanging="567"/>
      </w:pPr>
      <w:rPr>
        <w:rFonts w:hint="default"/>
      </w:rPr>
    </w:lvl>
  </w:abstractNum>
  <w:num w:numId="1">
    <w:abstractNumId w:val="0"/>
  </w:num>
  <w:num w:numId="2">
    <w:abstractNumId w:val="2"/>
  </w:num>
  <w:num w:numId="3">
    <w:abstractNumId w:val="3"/>
  </w:num>
  <w:num w:numId="4">
    <w:abstractNumId w:val="6"/>
  </w:num>
  <w:num w:numId="5">
    <w:abstractNumId w:val="1"/>
  </w:num>
  <w:num w:numId="6">
    <w:abstractNumId w:val="7"/>
  </w:num>
  <w:num w:numId="7">
    <w:abstractNumId w:val="4"/>
  </w:num>
  <w:num w:numId="8">
    <w:abstractNumId w:val="8"/>
  </w:num>
  <w:num w:numId="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
  </w:num>
  <w:num w:numId="3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8"/>
  </w:num>
  <w:num w:numId="53">
    <w:abstractNumId w:val="8"/>
  </w:num>
  <w:num w:numId="54">
    <w:abstractNumId w:val="8"/>
  </w:num>
  <w:num w:numId="5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8"/>
  </w:num>
  <w:num w:numId="6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1"/>
  <w:proofState w:spelling="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567"/>
  <w:characterSpacingControl w:val="doNotCompress"/>
  <w:hdrShapeDefaults>
    <o:shapedefaults v:ext="edit" spidmax="2057"/>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E1969"/>
    <w:rsid w:val="00034F63"/>
    <w:rsid w:val="00035DE2"/>
    <w:rsid w:val="0004408A"/>
    <w:rsid w:val="00083EB3"/>
    <w:rsid w:val="0008596E"/>
    <w:rsid w:val="0009739C"/>
    <w:rsid w:val="000C7439"/>
    <w:rsid w:val="000D2592"/>
    <w:rsid w:val="000D2CCD"/>
    <w:rsid w:val="000E00ED"/>
    <w:rsid w:val="000E6A51"/>
    <w:rsid w:val="00100A66"/>
    <w:rsid w:val="00100FA9"/>
    <w:rsid w:val="00102BED"/>
    <w:rsid w:val="00113133"/>
    <w:rsid w:val="001174B6"/>
    <w:rsid w:val="00121D53"/>
    <w:rsid w:val="00123E02"/>
    <w:rsid w:val="0013194C"/>
    <w:rsid w:val="001333C4"/>
    <w:rsid w:val="00134643"/>
    <w:rsid w:val="00135637"/>
    <w:rsid w:val="00152359"/>
    <w:rsid w:val="00165182"/>
    <w:rsid w:val="00182930"/>
    <w:rsid w:val="00187E40"/>
    <w:rsid w:val="001B3D86"/>
    <w:rsid w:val="001F4947"/>
    <w:rsid w:val="0020484C"/>
    <w:rsid w:val="002071FA"/>
    <w:rsid w:val="00214E35"/>
    <w:rsid w:val="002164A0"/>
    <w:rsid w:val="002577FF"/>
    <w:rsid w:val="002648B6"/>
    <w:rsid w:val="0027158D"/>
    <w:rsid w:val="002750C5"/>
    <w:rsid w:val="00284DDD"/>
    <w:rsid w:val="0028686E"/>
    <w:rsid w:val="002B3D57"/>
    <w:rsid w:val="002B6126"/>
    <w:rsid w:val="002E1969"/>
    <w:rsid w:val="002F21B6"/>
    <w:rsid w:val="003435EC"/>
    <w:rsid w:val="00362567"/>
    <w:rsid w:val="00367D85"/>
    <w:rsid w:val="003A27E6"/>
    <w:rsid w:val="003A7E2C"/>
    <w:rsid w:val="003B5BA3"/>
    <w:rsid w:val="00402A46"/>
    <w:rsid w:val="00403525"/>
    <w:rsid w:val="00410028"/>
    <w:rsid w:val="00412DF6"/>
    <w:rsid w:val="004140F0"/>
    <w:rsid w:val="00417441"/>
    <w:rsid w:val="004411AF"/>
    <w:rsid w:val="004478FA"/>
    <w:rsid w:val="00451739"/>
    <w:rsid w:val="00470515"/>
    <w:rsid w:val="004720BF"/>
    <w:rsid w:val="00477708"/>
    <w:rsid w:val="00481849"/>
    <w:rsid w:val="00483438"/>
    <w:rsid w:val="00483DAC"/>
    <w:rsid w:val="004948BD"/>
    <w:rsid w:val="004B4B22"/>
    <w:rsid w:val="004C15D5"/>
    <w:rsid w:val="004C3805"/>
    <w:rsid w:val="004C713F"/>
    <w:rsid w:val="004D03E7"/>
    <w:rsid w:val="004F0001"/>
    <w:rsid w:val="004F6FCE"/>
    <w:rsid w:val="005039AF"/>
    <w:rsid w:val="00546E0D"/>
    <w:rsid w:val="00567AA1"/>
    <w:rsid w:val="00585077"/>
    <w:rsid w:val="005A6C0C"/>
    <w:rsid w:val="005F401B"/>
    <w:rsid w:val="006011A6"/>
    <w:rsid w:val="0060530D"/>
    <w:rsid w:val="00610350"/>
    <w:rsid w:val="00633C56"/>
    <w:rsid w:val="00664247"/>
    <w:rsid w:val="00686E5D"/>
    <w:rsid w:val="006910F6"/>
    <w:rsid w:val="00692186"/>
    <w:rsid w:val="00692484"/>
    <w:rsid w:val="00695C9F"/>
    <w:rsid w:val="006A11C6"/>
    <w:rsid w:val="006A3B6E"/>
    <w:rsid w:val="006B261D"/>
    <w:rsid w:val="006D52EC"/>
    <w:rsid w:val="006E07C7"/>
    <w:rsid w:val="006E56A7"/>
    <w:rsid w:val="006E6623"/>
    <w:rsid w:val="00716F01"/>
    <w:rsid w:val="0075135F"/>
    <w:rsid w:val="00760F5C"/>
    <w:rsid w:val="007726D6"/>
    <w:rsid w:val="00783BA9"/>
    <w:rsid w:val="007A225C"/>
    <w:rsid w:val="007D3273"/>
    <w:rsid w:val="008030C4"/>
    <w:rsid w:val="0083535C"/>
    <w:rsid w:val="00876B3F"/>
    <w:rsid w:val="00883184"/>
    <w:rsid w:val="00897366"/>
    <w:rsid w:val="008A0484"/>
    <w:rsid w:val="008A1431"/>
    <w:rsid w:val="008B257F"/>
    <w:rsid w:val="008B3343"/>
    <w:rsid w:val="008E750A"/>
    <w:rsid w:val="008F247B"/>
    <w:rsid w:val="00904826"/>
    <w:rsid w:val="00933B6B"/>
    <w:rsid w:val="0094082B"/>
    <w:rsid w:val="00943376"/>
    <w:rsid w:val="00946F05"/>
    <w:rsid w:val="009538AD"/>
    <w:rsid w:val="00955E89"/>
    <w:rsid w:val="009602C2"/>
    <w:rsid w:val="009715F1"/>
    <w:rsid w:val="009771DC"/>
    <w:rsid w:val="00977E58"/>
    <w:rsid w:val="009B3EAA"/>
    <w:rsid w:val="009E1400"/>
    <w:rsid w:val="00A03D71"/>
    <w:rsid w:val="00A03F36"/>
    <w:rsid w:val="00A118BC"/>
    <w:rsid w:val="00A30253"/>
    <w:rsid w:val="00A3065C"/>
    <w:rsid w:val="00A441D5"/>
    <w:rsid w:val="00A53AAE"/>
    <w:rsid w:val="00A61ED7"/>
    <w:rsid w:val="00A67463"/>
    <w:rsid w:val="00A95F16"/>
    <w:rsid w:val="00A977BB"/>
    <w:rsid w:val="00AA5A3F"/>
    <w:rsid w:val="00AC7DD8"/>
    <w:rsid w:val="00AD5502"/>
    <w:rsid w:val="00AD5F2C"/>
    <w:rsid w:val="00B01A4B"/>
    <w:rsid w:val="00B05111"/>
    <w:rsid w:val="00B06127"/>
    <w:rsid w:val="00B132F0"/>
    <w:rsid w:val="00B3566B"/>
    <w:rsid w:val="00B50518"/>
    <w:rsid w:val="00B55082"/>
    <w:rsid w:val="00B57059"/>
    <w:rsid w:val="00B727D3"/>
    <w:rsid w:val="00B730A5"/>
    <w:rsid w:val="00B82695"/>
    <w:rsid w:val="00B906F3"/>
    <w:rsid w:val="00B907A6"/>
    <w:rsid w:val="00BA7E41"/>
    <w:rsid w:val="00BB0B77"/>
    <w:rsid w:val="00BB521C"/>
    <w:rsid w:val="00BB5799"/>
    <w:rsid w:val="00BB668A"/>
    <w:rsid w:val="00BC305C"/>
    <w:rsid w:val="00BC4151"/>
    <w:rsid w:val="00BE0B15"/>
    <w:rsid w:val="00BE4CB4"/>
    <w:rsid w:val="00C05818"/>
    <w:rsid w:val="00C17D72"/>
    <w:rsid w:val="00C21C60"/>
    <w:rsid w:val="00C24134"/>
    <w:rsid w:val="00C358CF"/>
    <w:rsid w:val="00C41C2E"/>
    <w:rsid w:val="00C45327"/>
    <w:rsid w:val="00C534A0"/>
    <w:rsid w:val="00C5546B"/>
    <w:rsid w:val="00C56B53"/>
    <w:rsid w:val="00C57B7D"/>
    <w:rsid w:val="00C637C5"/>
    <w:rsid w:val="00C66E08"/>
    <w:rsid w:val="00C8165C"/>
    <w:rsid w:val="00C82F0F"/>
    <w:rsid w:val="00C8666C"/>
    <w:rsid w:val="00CA1491"/>
    <w:rsid w:val="00CA4CBB"/>
    <w:rsid w:val="00D10CDF"/>
    <w:rsid w:val="00D11BA8"/>
    <w:rsid w:val="00D301C7"/>
    <w:rsid w:val="00D57F44"/>
    <w:rsid w:val="00D727B0"/>
    <w:rsid w:val="00D9473A"/>
    <w:rsid w:val="00D97F5F"/>
    <w:rsid w:val="00DA593C"/>
    <w:rsid w:val="00DA6508"/>
    <w:rsid w:val="00DE2882"/>
    <w:rsid w:val="00DF0B12"/>
    <w:rsid w:val="00DF7778"/>
    <w:rsid w:val="00E12752"/>
    <w:rsid w:val="00E132E1"/>
    <w:rsid w:val="00E1689B"/>
    <w:rsid w:val="00E26AAC"/>
    <w:rsid w:val="00E35EBF"/>
    <w:rsid w:val="00E73A4B"/>
    <w:rsid w:val="00E93F56"/>
    <w:rsid w:val="00EC29A9"/>
    <w:rsid w:val="00EC5502"/>
    <w:rsid w:val="00ED64FD"/>
    <w:rsid w:val="00EF4BB2"/>
    <w:rsid w:val="00F3077E"/>
    <w:rsid w:val="00F34E05"/>
    <w:rsid w:val="00F72CA5"/>
    <w:rsid w:val="00F764F7"/>
    <w:rsid w:val="00F77226"/>
    <w:rsid w:val="00F932F0"/>
    <w:rsid w:val="00F946FD"/>
    <w:rsid w:val="00FA18BD"/>
    <w:rsid w:val="00FA7785"/>
    <w:rsid w:val="00FB3D51"/>
    <w:rsid w:val="00FC0F8E"/>
    <w:rsid w:val="00FC6649"/>
    <w:rsid w:val="00FC6A86"/>
    <w:rsid w:val="00FC7C8E"/>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NZ" w:eastAsia="en-US" w:bidi="ar-SA"/>
      </w:rPr>
    </w:rPrDefault>
    <w:pPrDefault>
      <w:pPr>
        <w:spacing w:before="200" w:after="200"/>
        <w:jc w:val="both"/>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9" w:qFormat="1"/>
    <w:lsdException w:name="heading 3" w:uiPriority="9"/>
    <w:lsdException w:name="heading 4" w:uiPriority="9"/>
    <w:lsdException w:name="heading 5" w:uiPriority="9"/>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lsdException w:name="Default Paragraph Font" w:uiPriority="1"/>
    <w:lsdException w:name="Subtitle" w:semiHidden="0" w:uiPriority="11" w:unhideWhenUsed="0"/>
    <w:lsdException w:name="Block Text" w:qFormat="1"/>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latentStyles>
  <w:style w:type="paragraph" w:default="1" w:styleId="Normal">
    <w:name w:val="Normal"/>
    <w:rsid w:val="001174B6"/>
    <w:rPr>
      <w:rFonts w:ascii="Verdana" w:hAnsi="Verdana"/>
      <w:sz w:val="20"/>
    </w:rPr>
  </w:style>
  <w:style w:type="paragraph" w:styleId="Heading1">
    <w:name w:val="heading 1"/>
    <w:aliases w:val="Map title"/>
    <w:next w:val="Normal"/>
    <w:link w:val="Heading1Char"/>
    <w:uiPriority w:val="9"/>
    <w:rsid w:val="00B50518"/>
    <w:pPr>
      <w:keepNext/>
      <w:keepLines/>
      <w:numPr>
        <w:numId w:val="32"/>
      </w:numPr>
      <w:tabs>
        <w:tab w:val="left" w:pos="851"/>
      </w:tabs>
      <w:spacing w:before="400"/>
      <w:jc w:val="left"/>
      <w:outlineLvl w:val="0"/>
    </w:pPr>
    <w:rPr>
      <w:rFonts w:ascii="Verdana" w:eastAsiaTheme="majorEastAsia" w:hAnsi="Verdana" w:cstheme="majorBidi"/>
      <w:b/>
      <w:bCs/>
      <w:color w:val="37AD47"/>
      <w:sz w:val="30"/>
      <w:szCs w:val="28"/>
    </w:rPr>
  </w:style>
  <w:style w:type="paragraph" w:styleId="Heading2">
    <w:name w:val="heading 2"/>
    <w:aliases w:val="Block label"/>
    <w:basedOn w:val="Normal"/>
    <w:next w:val="Normal"/>
    <w:link w:val="Heading2Char"/>
    <w:uiPriority w:val="9"/>
    <w:unhideWhenUsed/>
    <w:qFormat/>
    <w:rsid w:val="007726D6"/>
    <w:pPr>
      <w:jc w:val="left"/>
      <w:outlineLvl w:val="1"/>
    </w:pPr>
    <w:rPr>
      <w:b/>
      <w:sz w:val="18"/>
      <w:szCs w:val="18"/>
    </w:rPr>
  </w:style>
  <w:style w:type="paragraph" w:styleId="Heading3">
    <w:name w:val="heading 3"/>
    <w:aliases w:val="Part-Chapter-Section"/>
    <w:basedOn w:val="Normal"/>
    <w:next w:val="Normal"/>
    <w:link w:val="Heading3Char"/>
    <w:uiPriority w:val="9"/>
    <w:unhideWhenUsed/>
    <w:rsid w:val="00B50518"/>
    <w:pPr>
      <w:keepNext/>
      <w:keepLines/>
      <w:spacing w:before="400"/>
      <w:jc w:val="center"/>
      <w:outlineLvl w:val="2"/>
    </w:pPr>
    <w:rPr>
      <w:rFonts w:eastAsiaTheme="majorEastAsia" w:cstheme="majorBidi"/>
      <w:b/>
      <w:bCs/>
      <w:color w:val="00ACCD"/>
      <w:sz w:val="40"/>
    </w:rPr>
  </w:style>
  <w:style w:type="paragraph" w:styleId="Heading4">
    <w:name w:val="heading 4"/>
    <w:basedOn w:val="Normal"/>
    <w:next w:val="Normal"/>
    <w:link w:val="Heading4Char"/>
    <w:uiPriority w:val="9"/>
    <w:unhideWhenUsed/>
    <w:rsid w:val="00876B3F"/>
    <w:pPr>
      <w:outlineLvl w:val="3"/>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lockText">
    <w:name w:val="Block Text"/>
    <w:basedOn w:val="Normal"/>
    <w:link w:val="BlockTextChar"/>
    <w:uiPriority w:val="99"/>
    <w:unhideWhenUsed/>
    <w:qFormat/>
    <w:rsid w:val="00035DE2"/>
  </w:style>
  <w:style w:type="paragraph" w:customStyle="1" w:styleId="1Title">
    <w:name w:val="1 Title"/>
    <w:basedOn w:val="Normal"/>
    <w:next w:val="BlockText"/>
    <w:rsid w:val="00B50518"/>
    <w:pPr>
      <w:spacing w:before="0" w:after="480"/>
      <w:jc w:val="left"/>
    </w:pPr>
    <w:rPr>
      <w:color w:val="00A99D"/>
      <w:sz w:val="44"/>
    </w:rPr>
  </w:style>
  <w:style w:type="paragraph" w:customStyle="1" w:styleId="2Subheadings">
    <w:name w:val="2 Subheadings"/>
    <w:basedOn w:val="Normal"/>
    <w:rsid w:val="002B3D57"/>
    <w:pPr>
      <w:spacing w:before="0" w:after="360"/>
    </w:pPr>
    <w:rPr>
      <w:sz w:val="32"/>
    </w:rPr>
  </w:style>
  <w:style w:type="paragraph" w:customStyle="1" w:styleId="5Forewordappendixheading">
    <w:name w:val="5 Foreword &amp; appendix heading"/>
    <w:basedOn w:val="Normal"/>
    <w:rsid w:val="00B50518"/>
    <w:pPr>
      <w:spacing w:before="360"/>
      <w:outlineLvl w:val="0"/>
    </w:pPr>
    <w:rPr>
      <w:b/>
      <w:color w:val="37AD47"/>
      <w:sz w:val="30"/>
    </w:rPr>
  </w:style>
  <w:style w:type="character" w:customStyle="1" w:styleId="Heading1Char">
    <w:name w:val="Heading 1 Char"/>
    <w:aliases w:val="Map title Char"/>
    <w:basedOn w:val="DefaultParagraphFont"/>
    <w:link w:val="Heading1"/>
    <w:uiPriority w:val="9"/>
    <w:rsid w:val="00B50518"/>
    <w:rPr>
      <w:rFonts w:ascii="Verdana" w:eastAsiaTheme="majorEastAsia" w:hAnsi="Verdana" w:cstheme="majorBidi"/>
      <w:b/>
      <w:bCs/>
      <w:color w:val="37AD47"/>
      <w:sz w:val="30"/>
      <w:szCs w:val="28"/>
    </w:rPr>
  </w:style>
  <w:style w:type="paragraph" w:styleId="TOCHeading">
    <w:name w:val="TOC Heading"/>
    <w:next w:val="Normal"/>
    <w:uiPriority w:val="39"/>
    <w:unhideWhenUsed/>
    <w:rsid w:val="00B50518"/>
    <w:pPr>
      <w:spacing w:before="120" w:after="360"/>
    </w:pPr>
    <w:rPr>
      <w:rFonts w:ascii="Verdana" w:eastAsiaTheme="majorEastAsia" w:hAnsi="Verdana" w:cstheme="majorBidi"/>
      <w:bCs/>
      <w:color w:val="00ACCD"/>
      <w:sz w:val="44"/>
      <w:szCs w:val="28"/>
    </w:rPr>
  </w:style>
  <w:style w:type="paragraph" w:customStyle="1" w:styleId="3Consultingheading">
    <w:name w:val="3 Consulting heading"/>
    <w:basedOn w:val="Normal"/>
    <w:rsid w:val="00B50518"/>
    <w:pPr>
      <w:jc w:val="center"/>
      <w:outlineLvl w:val="0"/>
    </w:pPr>
    <w:rPr>
      <w:b/>
      <w:color w:val="37AD47"/>
      <w:sz w:val="30"/>
    </w:rPr>
  </w:style>
  <w:style w:type="paragraph" w:customStyle="1" w:styleId="4Consultingsubheading">
    <w:name w:val="4 Consulting subheading"/>
    <w:basedOn w:val="Normal"/>
    <w:rsid w:val="00B50518"/>
    <w:pPr>
      <w:spacing w:before="400"/>
    </w:pPr>
    <w:rPr>
      <w:b/>
      <w:color w:val="37AD47"/>
      <w:sz w:val="30"/>
    </w:rPr>
  </w:style>
  <w:style w:type="paragraph" w:customStyle="1" w:styleId="6Consultingtext">
    <w:name w:val="6 Consulting text"/>
    <w:basedOn w:val="Normal"/>
    <w:rsid w:val="00BB5799"/>
    <w:pPr>
      <w:spacing w:before="300" w:after="300"/>
    </w:pPr>
    <w:rPr>
      <w:sz w:val="22"/>
    </w:rPr>
  </w:style>
  <w:style w:type="paragraph" w:customStyle="1" w:styleId="Tablecaption">
    <w:name w:val="Table caption"/>
    <w:basedOn w:val="Normal"/>
    <w:rsid w:val="006E07C7"/>
    <w:pPr>
      <w:spacing w:before="120" w:after="120"/>
      <w:ind w:left="1701"/>
    </w:pPr>
    <w:rPr>
      <w:b/>
    </w:rPr>
  </w:style>
  <w:style w:type="paragraph" w:customStyle="1" w:styleId="blockline">
    <w:name w:val="block line"/>
    <w:basedOn w:val="Normal"/>
    <w:next w:val="BlockText"/>
    <w:qFormat/>
    <w:rsid w:val="00B132F0"/>
    <w:pPr>
      <w:pBdr>
        <w:top w:val="single" w:sz="2" w:space="1" w:color="auto"/>
      </w:pBdr>
      <w:spacing w:before="240" w:after="0"/>
      <w:ind w:left="1985"/>
    </w:pPr>
  </w:style>
  <w:style w:type="paragraph" w:customStyle="1" w:styleId="Blocktextnote1">
    <w:name w:val="Block text note 1"/>
    <w:basedOn w:val="Normal"/>
    <w:qFormat/>
    <w:rsid w:val="004948BD"/>
    <w:pPr>
      <w:tabs>
        <w:tab w:val="left" w:pos="851"/>
      </w:tabs>
      <w:ind w:left="851" w:hanging="851"/>
    </w:pPr>
  </w:style>
  <w:style w:type="paragraph" w:customStyle="1" w:styleId="Blocktextnote2">
    <w:name w:val="Block text note 2"/>
    <w:basedOn w:val="Normal"/>
    <w:rsid w:val="004948BD"/>
    <w:pPr>
      <w:tabs>
        <w:tab w:val="left" w:pos="1418"/>
      </w:tabs>
      <w:ind w:left="1418" w:hanging="851"/>
    </w:pPr>
  </w:style>
  <w:style w:type="paragraph" w:styleId="ListParagraph">
    <w:name w:val="List Paragraph"/>
    <w:basedOn w:val="Normal"/>
    <w:uiPriority w:val="34"/>
    <w:rsid w:val="008B257F"/>
    <w:pPr>
      <w:ind w:left="720"/>
      <w:contextualSpacing/>
    </w:pPr>
  </w:style>
  <w:style w:type="numbering" w:customStyle="1" w:styleId="Indent1abc">
    <w:name w:val="Indent 1 (abc) +"/>
    <w:uiPriority w:val="99"/>
    <w:rsid w:val="008B257F"/>
    <w:pPr>
      <w:numPr>
        <w:numId w:val="4"/>
      </w:numPr>
    </w:pPr>
  </w:style>
  <w:style w:type="paragraph" w:customStyle="1" w:styleId="Indent1abc0">
    <w:name w:val="Indent 1 (abc)"/>
    <w:basedOn w:val="Normal"/>
    <w:qFormat/>
    <w:rsid w:val="006A11C6"/>
    <w:pPr>
      <w:numPr>
        <w:numId w:val="8"/>
      </w:numPr>
    </w:pPr>
  </w:style>
  <w:style w:type="paragraph" w:customStyle="1" w:styleId="Bullettext1">
    <w:name w:val="Bullet text 1"/>
    <w:basedOn w:val="Normal"/>
    <w:rsid w:val="008B257F"/>
    <w:pPr>
      <w:numPr>
        <w:numId w:val="1"/>
      </w:numPr>
      <w:tabs>
        <w:tab w:val="clear" w:pos="360"/>
        <w:tab w:val="left" w:pos="567"/>
      </w:tabs>
      <w:spacing w:before="120" w:after="120"/>
      <w:ind w:left="567" w:hanging="567"/>
    </w:pPr>
  </w:style>
  <w:style w:type="paragraph" w:customStyle="1" w:styleId="Bullettext2">
    <w:name w:val="Bullet text 2"/>
    <w:basedOn w:val="Normal"/>
    <w:rsid w:val="008B257F"/>
    <w:pPr>
      <w:numPr>
        <w:numId w:val="2"/>
      </w:numPr>
      <w:tabs>
        <w:tab w:val="left" w:pos="1134"/>
      </w:tabs>
      <w:spacing w:before="120" w:after="120"/>
      <w:ind w:left="1134" w:hanging="567"/>
    </w:pPr>
  </w:style>
  <w:style w:type="paragraph" w:customStyle="1" w:styleId="Bullettextfortables">
    <w:name w:val="Bullet text for tables"/>
    <w:basedOn w:val="Normal"/>
    <w:rsid w:val="00182930"/>
    <w:pPr>
      <w:numPr>
        <w:numId w:val="7"/>
      </w:numPr>
      <w:spacing w:before="120" w:after="120"/>
      <w:ind w:left="284" w:hanging="284"/>
    </w:pPr>
    <w:rPr>
      <w:sz w:val="18"/>
    </w:rPr>
  </w:style>
  <w:style w:type="paragraph" w:customStyle="1" w:styleId="continuedonnextpage">
    <w:name w:val="continued on next page"/>
    <w:rsid w:val="005F401B"/>
    <w:pPr>
      <w:pBdr>
        <w:top w:val="single" w:sz="4" w:space="1" w:color="auto"/>
      </w:pBdr>
      <w:spacing w:before="240"/>
      <w:ind w:left="1701"/>
      <w:jc w:val="right"/>
    </w:pPr>
    <w:rPr>
      <w:rFonts w:ascii="Verdana" w:hAnsi="Verdana"/>
      <w:i/>
      <w:sz w:val="20"/>
    </w:rPr>
  </w:style>
  <w:style w:type="paragraph" w:styleId="Footer">
    <w:name w:val="footer"/>
    <w:basedOn w:val="Normal"/>
    <w:link w:val="FooterChar"/>
    <w:unhideWhenUsed/>
    <w:rsid w:val="004948BD"/>
    <w:pPr>
      <w:tabs>
        <w:tab w:val="center" w:pos="4513"/>
        <w:tab w:val="right" w:pos="9026"/>
      </w:tabs>
      <w:spacing w:before="0" w:after="0"/>
    </w:pPr>
    <w:rPr>
      <w:color w:val="7F7F7F" w:themeColor="text1" w:themeTint="80"/>
      <w:sz w:val="16"/>
    </w:rPr>
  </w:style>
  <w:style w:type="character" w:customStyle="1" w:styleId="FooterChar">
    <w:name w:val="Footer Char"/>
    <w:basedOn w:val="DefaultParagraphFont"/>
    <w:link w:val="Footer"/>
    <w:uiPriority w:val="99"/>
    <w:rsid w:val="004948BD"/>
    <w:rPr>
      <w:rFonts w:ascii="Verdana" w:hAnsi="Verdana"/>
      <w:color w:val="7F7F7F" w:themeColor="text1" w:themeTint="80"/>
      <w:sz w:val="16"/>
    </w:rPr>
  </w:style>
  <w:style w:type="paragraph" w:styleId="FootnoteText">
    <w:name w:val="footnote text"/>
    <w:basedOn w:val="Normal"/>
    <w:link w:val="FootnoteTextChar"/>
    <w:uiPriority w:val="99"/>
    <w:unhideWhenUsed/>
    <w:rsid w:val="008A0484"/>
    <w:pPr>
      <w:spacing w:before="0" w:after="120"/>
      <w:ind w:left="851"/>
      <w:contextualSpacing/>
    </w:pPr>
    <w:rPr>
      <w:sz w:val="16"/>
      <w:szCs w:val="20"/>
    </w:rPr>
  </w:style>
  <w:style w:type="character" w:customStyle="1" w:styleId="FootnoteTextChar">
    <w:name w:val="Footnote Text Char"/>
    <w:basedOn w:val="DefaultParagraphFont"/>
    <w:link w:val="FootnoteText"/>
    <w:uiPriority w:val="99"/>
    <w:rsid w:val="008A0484"/>
    <w:rPr>
      <w:rFonts w:ascii="Verdana" w:hAnsi="Verdana"/>
      <w:sz w:val="16"/>
      <w:szCs w:val="20"/>
    </w:rPr>
  </w:style>
  <w:style w:type="numbering" w:customStyle="1" w:styleId="Indent1">
    <w:name w:val="Indent 1"/>
    <w:uiPriority w:val="99"/>
    <w:rsid w:val="00BE4CB4"/>
    <w:pPr>
      <w:numPr>
        <w:numId w:val="5"/>
      </w:numPr>
    </w:pPr>
  </w:style>
  <w:style w:type="numbering" w:customStyle="1" w:styleId="Indent2">
    <w:name w:val="Indent 2"/>
    <w:basedOn w:val="NoList"/>
    <w:uiPriority w:val="99"/>
    <w:rsid w:val="003A27E6"/>
    <w:pPr>
      <w:numPr>
        <w:numId w:val="6"/>
      </w:numPr>
    </w:pPr>
  </w:style>
  <w:style w:type="paragraph" w:customStyle="1" w:styleId="Mapsubtitle">
    <w:name w:val="Map subtitle"/>
    <w:basedOn w:val="Normal"/>
    <w:rsid w:val="00B50518"/>
    <w:pPr>
      <w:jc w:val="left"/>
    </w:pPr>
    <w:rPr>
      <w:color w:val="A6CE39"/>
      <w:sz w:val="28"/>
    </w:rPr>
  </w:style>
  <w:style w:type="paragraph" w:customStyle="1" w:styleId="Maptitlecontinued2">
    <w:name w:val="Map title continued 2"/>
    <w:link w:val="Maptitlecontinued2Char"/>
    <w:rsid w:val="00B50518"/>
    <w:pPr>
      <w:spacing w:before="400"/>
      <w:jc w:val="left"/>
    </w:pPr>
    <w:rPr>
      <w:rFonts w:ascii="Verdana" w:hAnsi="Verdana"/>
      <w:color w:val="37AD47"/>
      <w:sz w:val="24"/>
    </w:rPr>
  </w:style>
  <w:style w:type="paragraph" w:customStyle="1" w:styleId="Maptitlecontinued">
    <w:name w:val="Map title continued"/>
    <w:link w:val="MaptitlecontinuedChar"/>
    <w:rsid w:val="00B50518"/>
    <w:pPr>
      <w:spacing w:before="400"/>
      <w:jc w:val="left"/>
    </w:pPr>
    <w:rPr>
      <w:rFonts w:ascii="Verdana" w:hAnsi="Verdana"/>
      <w:b/>
      <w:color w:val="37AD47"/>
      <w:sz w:val="30"/>
    </w:rPr>
  </w:style>
  <w:style w:type="character" w:customStyle="1" w:styleId="Maptitlecontinued2Char">
    <w:name w:val="Map title continued 2 Char"/>
    <w:basedOn w:val="DefaultParagraphFont"/>
    <w:link w:val="Maptitlecontinued2"/>
    <w:rsid w:val="00B50518"/>
    <w:rPr>
      <w:rFonts w:ascii="Verdana" w:hAnsi="Verdana"/>
      <w:color w:val="37AD47"/>
      <w:sz w:val="24"/>
    </w:rPr>
  </w:style>
  <w:style w:type="paragraph" w:customStyle="1" w:styleId="Memorial1cm">
    <w:name w:val="Memorial 1cm"/>
    <w:basedOn w:val="Normal"/>
    <w:rsid w:val="00DF7778"/>
    <w:pPr>
      <w:ind w:left="567" w:right="567"/>
    </w:pPr>
  </w:style>
  <w:style w:type="character" w:customStyle="1" w:styleId="MaptitlecontinuedChar">
    <w:name w:val="Map title continued Char"/>
    <w:basedOn w:val="DefaultParagraphFont"/>
    <w:link w:val="Maptitlecontinued"/>
    <w:rsid w:val="00B50518"/>
    <w:rPr>
      <w:rFonts w:ascii="Verdana" w:hAnsi="Verdana"/>
      <w:b/>
      <w:color w:val="37AD47"/>
      <w:sz w:val="30"/>
    </w:rPr>
  </w:style>
  <w:style w:type="paragraph" w:customStyle="1" w:styleId="Memorial2cm">
    <w:name w:val="Memorial 2cm"/>
    <w:basedOn w:val="Normal"/>
    <w:rsid w:val="00D97F5F"/>
    <w:pPr>
      <w:ind w:left="1134" w:right="567"/>
    </w:pPr>
  </w:style>
  <w:style w:type="character" w:customStyle="1" w:styleId="Heading2Char">
    <w:name w:val="Heading 2 Char"/>
    <w:aliases w:val="Block label Char"/>
    <w:basedOn w:val="DefaultParagraphFont"/>
    <w:link w:val="Heading2"/>
    <w:uiPriority w:val="9"/>
    <w:rsid w:val="007726D6"/>
    <w:rPr>
      <w:rFonts w:ascii="Verdana" w:hAnsi="Verdana"/>
      <w:b/>
      <w:sz w:val="18"/>
      <w:szCs w:val="18"/>
    </w:rPr>
  </w:style>
  <w:style w:type="character" w:customStyle="1" w:styleId="Heading3Char">
    <w:name w:val="Heading 3 Char"/>
    <w:aliases w:val="Part-Chapter-Section Char"/>
    <w:basedOn w:val="DefaultParagraphFont"/>
    <w:link w:val="Heading3"/>
    <w:uiPriority w:val="9"/>
    <w:rsid w:val="00B50518"/>
    <w:rPr>
      <w:rFonts w:ascii="Verdana" w:eastAsiaTheme="majorEastAsia" w:hAnsi="Verdana" w:cstheme="majorBidi"/>
      <w:b/>
      <w:bCs/>
      <w:color w:val="00ACCD"/>
      <w:sz w:val="40"/>
    </w:rPr>
  </w:style>
  <w:style w:type="paragraph" w:customStyle="1" w:styleId="Tableheading">
    <w:name w:val="Table heading"/>
    <w:basedOn w:val="Normal"/>
    <w:rsid w:val="00695C9F"/>
    <w:pPr>
      <w:spacing w:before="120" w:after="120"/>
      <w:jc w:val="left"/>
    </w:pPr>
    <w:rPr>
      <w:b/>
    </w:rPr>
  </w:style>
  <w:style w:type="paragraph" w:customStyle="1" w:styleId="Tableheading9font">
    <w:name w:val="Table heading 9 font"/>
    <w:basedOn w:val="Normal"/>
    <w:rsid w:val="00695C9F"/>
    <w:pPr>
      <w:spacing w:before="120" w:after="120"/>
      <w:jc w:val="left"/>
    </w:pPr>
    <w:rPr>
      <w:b/>
      <w:sz w:val="18"/>
    </w:rPr>
  </w:style>
  <w:style w:type="paragraph" w:customStyle="1" w:styleId="Tabletext">
    <w:name w:val="Table text"/>
    <w:basedOn w:val="Normal"/>
    <w:rsid w:val="00BE4CB4"/>
    <w:pPr>
      <w:spacing w:before="120" w:after="120"/>
      <w:jc w:val="left"/>
    </w:pPr>
  </w:style>
  <w:style w:type="paragraph" w:customStyle="1" w:styleId="Tabletext85font3pt">
    <w:name w:val="Table text 8.5 font &amp; 3pt"/>
    <w:basedOn w:val="Normal"/>
    <w:rsid w:val="00BE4CB4"/>
    <w:pPr>
      <w:spacing w:before="60" w:after="60"/>
      <w:jc w:val="left"/>
    </w:pPr>
    <w:rPr>
      <w:sz w:val="17"/>
    </w:rPr>
  </w:style>
  <w:style w:type="paragraph" w:customStyle="1" w:styleId="Tabletext9font">
    <w:name w:val="Table text 9 font"/>
    <w:basedOn w:val="Normal"/>
    <w:rsid w:val="00BE4CB4"/>
    <w:pPr>
      <w:spacing w:before="120" w:after="120"/>
      <w:jc w:val="left"/>
    </w:pPr>
    <w:rPr>
      <w:sz w:val="18"/>
    </w:rPr>
  </w:style>
  <w:style w:type="paragraph" w:customStyle="1" w:styleId="Blocktextindent1">
    <w:name w:val="Block text indent 1"/>
    <w:basedOn w:val="Normal"/>
    <w:rsid w:val="00BE0B15"/>
    <w:pPr>
      <w:ind w:left="567"/>
    </w:pPr>
  </w:style>
  <w:style w:type="paragraph" w:customStyle="1" w:styleId="Blocktextindent2">
    <w:name w:val="Block text indent 2"/>
    <w:basedOn w:val="Normal"/>
    <w:rsid w:val="00BE0B15"/>
    <w:pPr>
      <w:ind w:left="1134"/>
    </w:pPr>
  </w:style>
  <w:style w:type="paragraph" w:styleId="TOC1">
    <w:name w:val="toc 1"/>
    <w:basedOn w:val="Normal"/>
    <w:next w:val="Normal"/>
    <w:uiPriority w:val="39"/>
    <w:unhideWhenUsed/>
    <w:rsid w:val="00B50518"/>
    <w:pPr>
      <w:tabs>
        <w:tab w:val="right" w:leader="dot" w:pos="9639"/>
      </w:tabs>
      <w:spacing w:before="180" w:after="180"/>
      <w:ind w:left="567" w:hanging="567"/>
    </w:pPr>
    <w:rPr>
      <w:color w:val="37AD47"/>
    </w:rPr>
  </w:style>
  <w:style w:type="paragraph" w:styleId="TOC2">
    <w:name w:val="toc 2"/>
    <w:basedOn w:val="Normal"/>
    <w:next w:val="Normal"/>
    <w:uiPriority w:val="39"/>
    <w:unhideWhenUsed/>
    <w:rsid w:val="00B730A5"/>
    <w:pPr>
      <w:tabs>
        <w:tab w:val="right" w:leader="dot" w:pos="9639"/>
      </w:tabs>
      <w:spacing w:before="180" w:after="180"/>
      <w:ind w:left="567"/>
      <w:contextualSpacing/>
    </w:pPr>
    <w:rPr>
      <w:sz w:val="18"/>
    </w:rPr>
  </w:style>
  <w:style w:type="table" w:styleId="TableGrid">
    <w:name w:val="Table Grid"/>
    <w:basedOn w:val="TableNormal"/>
    <w:uiPriority w:val="59"/>
    <w:rsid w:val="00121D53"/>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21D53"/>
    <w:rPr>
      <w:color w:val="0000FF" w:themeColor="hyperlink"/>
      <w:u w:val="single"/>
    </w:rPr>
  </w:style>
  <w:style w:type="paragraph" w:styleId="Bibliography">
    <w:name w:val="Bibliography"/>
    <w:basedOn w:val="Normal"/>
    <w:next w:val="Normal"/>
    <w:uiPriority w:val="37"/>
    <w:unhideWhenUsed/>
    <w:rsid w:val="00B132F0"/>
  </w:style>
  <w:style w:type="paragraph" w:styleId="ListNumber2">
    <w:name w:val="List Number 2"/>
    <w:basedOn w:val="Normal"/>
    <w:uiPriority w:val="99"/>
    <w:unhideWhenUsed/>
    <w:rsid w:val="009771DC"/>
    <w:pPr>
      <w:tabs>
        <w:tab w:val="left" w:pos="1134"/>
      </w:tabs>
      <w:ind w:left="1134" w:hanging="567"/>
    </w:pPr>
  </w:style>
  <w:style w:type="paragraph" w:styleId="BodyTextIndent">
    <w:name w:val="Body Text Indent"/>
    <w:basedOn w:val="Normal"/>
    <w:link w:val="BodyTextIndentChar"/>
    <w:uiPriority w:val="99"/>
    <w:semiHidden/>
    <w:unhideWhenUsed/>
    <w:rsid w:val="008F247B"/>
    <w:pPr>
      <w:spacing w:after="120"/>
      <w:ind w:left="283"/>
    </w:pPr>
  </w:style>
  <w:style w:type="paragraph" w:customStyle="1" w:styleId="Indent3ABC">
    <w:name w:val="Indent 3 (ABC)"/>
    <w:basedOn w:val="Normal"/>
    <w:rsid w:val="006A11C6"/>
    <w:pPr>
      <w:numPr>
        <w:ilvl w:val="2"/>
        <w:numId w:val="8"/>
      </w:numPr>
    </w:pPr>
  </w:style>
  <w:style w:type="character" w:customStyle="1" w:styleId="BodyTextIndentChar">
    <w:name w:val="Body Text Indent Char"/>
    <w:basedOn w:val="DefaultParagraphFont"/>
    <w:link w:val="BodyTextIndent"/>
    <w:uiPriority w:val="99"/>
    <w:semiHidden/>
    <w:rsid w:val="008F247B"/>
    <w:rPr>
      <w:rFonts w:ascii="Verdana" w:hAnsi="Verdana"/>
      <w:sz w:val="20"/>
    </w:rPr>
  </w:style>
  <w:style w:type="paragraph" w:styleId="BodyTextFirstIndent2">
    <w:name w:val="Body Text First Indent 2"/>
    <w:basedOn w:val="BodyTextIndent"/>
    <w:link w:val="BodyTextFirstIndent2Char"/>
    <w:uiPriority w:val="99"/>
    <w:semiHidden/>
    <w:unhideWhenUsed/>
    <w:rsid w:val="008F247B"/>
    <w:pPr>
      <w:spacing w:after="200"/>
      <w:ind w:left="360" w:firstLine="360"/>
    </w:pPr>
  </w:style>
  <w:style w:type="character" w:customStyle="1" w:styleId="BodyTextFirstIndent2Char">
    <w:name w:val="Body Text First Indent 2 Char"/>
    <w:basedOn w:val="BodyTextIndentChar"/>
    <w:link w:val="BodyTextFirstIndent2"/>
    <w:uiPriority w:val="99"/>
    <w:semiHidden/>
    <w:rsid w:val="008F247B"/>
    <w:rPr>
      <w:rFonts w:ascii="Verdana" w:hAnsi="Verdana"/>
      <w:sz w:val="20"/>
    </w:rPr>
  </w:style>
  <w:style w:type="paragraph" w:customStyle="1" w:styleId="indent2iiiiii">
    <w:name w:val="indent 2 (i ii iii)"/>
    <w:qFormat/>
    <w:rsid w:val="006A11C6"/>
    <w:pPr>
      <w:numPr>
        <w:ilvl w:val="1"/>
        <w:numId w:val="8"/>
      </w:numPr>
    </w:pPr>
    <w:rPr>
      <w:rFonts w:ascii="Verdana" w:hAnsi="Verdana"/>
      <w:sz w:val="20"/>
    </w:rPr>
  </w:style>
  <w:style w:type="paragraph" w:styleId="List2">
    <w:name w:val="List 2"/>
    <w:basedOn w:val="Normal"/>
    <w:uiPriority w:val="99"/>
    <w:semiHidden/>
    <w:unhideWhenUsed/>
    <w:rsid w:val="00F946FD"/>
    <w:pPr>
      <w:ind w:left="1134" w:hanging="567"/>
      <w:contextualSpacing/>
    </w:pPr>
  </w:style>
  <w:style w:type="paragraph" w:styleId="Index2">
    <w:name w:val="index 2"/>
    <w:basedOn w:val="Normal"/>
    <w:next w:val="Normal"/>
    <w:autoRedefine/>
    <w:uiPriority w:val="99"/>
    <w:unhideWhenUsed/>
    <w:rsid w:val="00EC5502"/>
    <w:pPr>
      <w:spacing w:before="0" w:after="0"/>
      <w:ind w:left="400" w:hanging="200"/>
    </w:pPr>
  </w:style>
  <w:style w:type="character" w:styleId="FootnoteReference">
    <w:name w:val="footnote reference"/>
    <w:basedOn w:val="DefaultParagraphFont"/>
    <w:uiPriority w:val="99"/>
    <w:semiHidden/>
    <w:unhideWhenUsed/>
    <w:rsid w:val="008A0484"/>
    <w:rPr>
      <w:vertAlign w:val="superscript"/>
    </w:rPr>
  </w:style>
  <w:style w:type="character" w:customStyle="1" w:styleId="BlockTextChar">
    <w:name w:val="Block Text Char"/>
    <w:basedOn w:val="DefaultParagraphFont"/>
    <w:link w:val="BlockText"/>
    <w:uiPriority w:val="99"/>
    <w:rsid w:val="008A0484"/>
    <w:rPr>
      <w:rFonts w:ascii="Verdana" w:hAnsi="Verdana"/>
      <w:sz w:val="20"/>
    </w:rPr>
  </w:style>
  <w:style w:type="table" w:customStyle="1" w:styleId="Standard">
    <w:name w:val="Standard"/>
    <w:basedOn w:val="TableNormal"/>
    <w:uiPriority w:val="99"/>
    <w:rsid w:val="008A0484"/>
    <w:pPr>
      <w:spacing w:before="0" w:after="0"/>
      <w:jc w:val="left"/>
    </w:pPr>
    <w:tblPr/>
  </w:style>
  <w:style w:type="table" w:styleId="LightShading">
    <w:name w:val="Light Shading"/>
    <w:basedOn w:val="TableNormal"/>
    <w:uiPriority w:val="60"/>
    <w:rsid w:val="003A7E2C"/>
    <w:pPr>
      <w:spacing w:before="0"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Style1">
    <w:name w:val="Style1"/>
    <w:basedOn w:val="TableNormal"/>
    <w:uiPriority w:val="99"/>
    <w:rsid w:val="00ED64FD"/>
    <w:pPr>
      <w:spacing w:before="0" w:after="0"/>
      <w:jc w:val="left"/>
    </w:pPr>
    <w:tblPr/>
  </w:style>
  <w:style w:type="paragraph" w:styleId="Header">
    <w:name w:val="header"/>
    <w:basedOn w:val="Normal"/>
    <w:link w:val="HeaderChar"/>
    <w:uiPriority w:val="99"/>
    <w:unhideWhenUsed/>
    <w:rsid w:val="00E1689B"/>
    <w:pPr>
      <w:tabs>
        <w:tab w:val="center" w:pos="4513"/>
        <w:tab w:val="right" w:pos="9026"/>
      </w:tabs>
      <w:spacing w:before="0" w:after="0"/>
    </w:pPr>
  </w:style>
  <w:style w:type="character" w:customStyle="1" w:styleId="HeaderChar">
    <w:name w:val="Header Char"/>
    <w:basedOn w:val="DefaultParagraphFont"/>
    <w:link w:val="Header"/>
    <w:uiPriority w:val="99"/>
    <w:rsid w:val="00E1689B"/>
    <w:rPr>
      <w:rFonts w:ascii="Verdana" w:hAnsi="Verdana"/>
      <w:sz w:val="20"/>
    </w:rPr>
  </w:style>
  <w:style w:type="paragraph" w:customStyle="1" w:styleId="Memorial3cm">
    <w:name w:val="Memorial 3cm"/>
    <w:basedOn w:val="Normal"/>
    <w:rsid w:val="00D97F5F"/>
    <w:pPr>
      <w:ind w:left="1701" w:right="567"/>
    </w:pPr>
  </w:style>
  <w:style w:type="paragraph" w:styleId="BalloonText">
    <w:name w:val="Balloon Text"/>
    <w:basedOn w:val="Normal"/>
    <w:link w:val="BalloonTextChar"/>
    <w:uiPriority w:val="99"/>
    <w:semiHidden/>
    <w:unhideWhenUsed/>
    <w:rsid w:val="00FC6649"/>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C6649"/>
    <w:rPr>
      <w:rFonts w:ascii="Tahoma" w:hAnsi="Tahoma" w:cs="Tahoma"/>
      <w:sz w:val="16"/>
      <w:szCs w:val="16"/>
    </w:rPr>
  </w:style>
  <w:style w:type="character" w:customStyle="1" w:styleId="Heading4Char">
    <w:name w:val="Heading 4 Char"/>
    <w:basedOn w:val="DefaultParagraphFont"/>
    <w:link w:val="Heading4"/>
    <w:uiPriority w:val="9"/>
    <w:rsid w:val="00876B3F"/>
    <w:rPr>
      <w:rFonts w:ascii="Verdana" w:hAnsi="Verdana"/>
      <w:sz w:val="20"/>
    </w:rPr>
  </w:style>
  <w:style w:type="character" w:styleId="PageNumber">
    <w:name w:val="page number"/>
    <w:basedOn w:val="DefaultParagraphFont"/>
    <w:rsid w:val="00904826"/>
    <w:rPr>
      <w:rFonts w:ascii="Verdana" w:hAnsi="Verdana"/>
      <w:color w:val="808080"/>
      <w:sz w:val="20"/>
    </w:rPr>
  </w:style>
  <w:style w:type="table" w:customStyle="1" w:styleId="Treatyguideline">
    <w:name w:val="Treaty guideline"/>
    <w:basedOn w:val="TableNormal"/>
    <w:uiPriority w:val="99"/>
    <w:rsid w:val="002F21B6"/>
    <w:pPr>
      <w:spacing w:before="0" w:after="0"/>
      <w:jc w:val="left"/>
    </w:pPr>
    <w:tblPr/>
  </w:style>
  <w:style w:type="numbering" w:customStyle="1" w:styleId="Guidelineindents">
    <w:name w:val="Guideline indents"/>
    <w:uiPriority w:val="99"/>
    <w:rsid w:val="006A11C6"/>
    <w:pPr>
      <w:numPr>
        <w:numId w:val="8"/>
      </w:numPr>
    </w:pPr>
  </w:style>
  <w:style w:type="paragraph" w:styleId="Revision">
    <w:name w:val="Revision"/>
    <w:hidden/>
    <w:uiPriority w:val="99"/>
    <w:semiHidden/>
    <w:rsid w:val="00A118BC"/>
    <w:pPr>
      <w:spacing w:before="0" w:after="0"/>
      <w:jc w:val="left"/>
    </w:pPr>
    <w:rPr>
      <w:rFonts w:ascii="Verdana" w:hAnsi="Verdana"/>
      <w:sz w:val="20"/>
    </w:rPr>
  </w:style>
  <w:style w:type="character" w:styleId="CommentReference">
    <w:name w:val="annotation reference"/>
    <w:basedOn w:val="DefaultParagraphFont"/>
    <w:uiPriority w:val="99"/>
    <w:semiHidden/>
    <w:unhideWhenUsed/>
    <w:rsid w:val="00F77226"/>
    <w:rPr>
      <w:sz w:val="16"/>
      <w:szCs w:val="16"/>
    </w:rPr>
  </w:style>
  <w:style w:type="paragraph" w:styleId="CommentText">
    <w:name w:val="annotation text"/>
    <w:basedOn w:val="Normal"/>
    <w:link w:val="CommentTextChar"/>
    <w:uiPriority w:val="99"/>
    <w:semiHidden/>
    <w:unhideWhenUsed/>
    <w:rsid w:val="00F77226"/>
    <w:rPr>
      <w:szCs w:val="20"/>
    </w:rPr>
  </w:style>
  <w:style w:type="character" w:customStyle="1" w:styleId="CommentTextChar">
    <w:name w:val="Comment Text Char"/>
    <w:basedOn w:val="DefaultParagraphFont"/>
    <w:link w:val="CommentText"/>
    <w:uiPriority w:val="99"/>
    <w:semiHidden/>
    <w:rsid w:val="00F77226"/>
    <w:rPr>
      <w:rFonts w:ascii="Verdana" w:hAnsi="Verdana"/>
      <w:sz w:val="20"/>
      <w:szCs w:val="20"/>
    </w:rPr>
  </w:style>
  <w:style w:type="paragraph" w:styleId="CommentSubject">
    <w:name w:val="annotation subject"/>
    <w:basedOn w:val="CommentText"/>
    <w:next w:val="CommentText"/>
    <w:link w:val="CommentSubjectChar"/>
    <w:uiPriority w:val="99"/>
    <w:semiHidden/>
    <w:unhideWhenUsed/>
    <w:rsid w:val="00F77226"/>
    <w:rPr>
      <w:b/>
      <w:bCs/>
    </w:rPr>
  </w:style>
  <w:style w:type="character" w:customStyle="1" w:styleId="CommentSubjectChar">
    <w:name w:val="Comment Subject Char"/>
    <w:basedOn w:val="CommentTextChar"/>
    <w:link w:val="CommentSubject"/>
    <w:uiPriority w:val="99"/>
    <w:semiHidden/>
    <w:rsid w:val="00F77226"/>
    <w:rPr>
      <w:rFonts w:ascii="Verdana" w:hAnsi="Verdana"/>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NZ" w:eastAsia="en-US" w:bidi="ar-SA"/>
      </w:rPr>
    </w:rPrDefault>
    <w:pPrDefault>
      <w:pPr>
        <w:spacing w:before="200" w:after="200"/>
        <w:jc w:val="both"/>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9" w:qFormat="1"/>
    <w:lsdException w:name="heading 3" w:uiPriority="9"/>
    <w:lsdException w:name="heading 4" w:uiPriority="9"/>
    <w:lsdException w:name="heading 5" w:uiPriority="9"/>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lsdException w:name="Default Paragraph Font" w:uiPriority="1"/>
    <w:lsdException w:name="Subtitle" w:semiHidden="0" w:uiPriority="11" w:unhideWhenUsed="0"/>
    <w:lsdException w:name="Block Text" w:qFormat="1"/>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latentStyles>
  <w:style w:type="paragraph" w:default="1" w:styleId="Normal">
    <w:name w:val="Normal"/>
    <w:rsid w:val="001174B6"/>
    <w:rPr>
      <w:rFonts w:ascii="Verdana" w:hAnsi="Verdana"/>
      <w:sz w:val="20"/>
    </w:rPr>
  </w:style>
  <w:style w:type="paragraph" w:styleId="Heading1">
    <w:name w:val="heading 1"/>
    <w:aliases w:val="Map title"/>
    <w:next w:val="Normal"/>
    <w:link w:val="Heading1Char"/>
    <w:uiPriority w:val="9"/>
    <w:rsid w:val="00B50518"/>
    <w:pPr>
      <w:keepNext/>
      <w:keepLines/>
      <w:numPr>
        <w:numId w:val="32"/>
      </w:numPr>
      <w:tabs>
        <w:tab w:val="left" w:pos="851"/>
      </w:tabs>
      <w:spacing w:before="400"/>
      <w:jc w:val="left"/>
      <w:outlineLvl w:val="0"/>
    </w:pPr>
    <w:rPr>
      <w:rFonts w:ascii="Verdana" w:eastAsiaTheme="majorEastAsia" w:hAnsi="Verdana" w:cstheme="majorBidi"/>
      <w:b/>
      <w:bCs/>
      <w:color w:val="37AD47"/>
      <w:sz w:val="30"/>
      <w:szCs w:val="28"/>
    </w:rPr>
  </w:style>
  <w:style w:type="paragraph" w:styleId="Heading2">
    <w:name w:val="heading 2"/>
    <w:aliases w:val="Block label"/>
    <w:basedOn w:val="Normal"/>
    <w:next w:val="Normal"/>
    <w:link w:val="Heading2Char"/>
    <w:uiPriority w:val="9"/>
    <w:unhideWhenUsed/>
    <w:qFormat/>
    <w:rsid w:val="007726D6"/>
    <w:pPr>
      <w:jc w:val="left"/>
      <w:outlineLvl w:val="1"/>
    </w:pPr>
    <w:rPr>
      <w:b/>
      <w:sz w:val="18"/>
      <w:szCs w:val="18"/>
    </w:rPr>
  </w:style>
  <w:style w:type="paragraph" w:styleId="Heading3">
    <w:name w:val="heading 3"/>
    <w:aliases w:val="Part-Chapter-Section"/>
    <w:basedOn w:val="Normal"/>
    <w:next w:val="Normal"/>
    <w:link w:val="Heading3Char"/>
    <w:uiPriority w:val="9"/>
    <w:unhideWhenUsed/>
    <w:rsid w:val="00B50518"/>
    <w:pPr>
      <w:keepNext/>
      <w:keepLines/>
      <w:spacing w:before="400"/>
      <w:jc w:val="center"/>
      <w:outlineLvl w:val="2"/>
    </w:pPr>
    <w:rPr>
      <w:rFonts w:eastAsiaTheme="majorEastAsia" w:cstheme="majorBidi"/>
      <w:b/>
      <w:bCs/>
      <w:color w:val="00ACCD"/>
      <w:sz w:val="40"/>
    </w:rPr>
  </w:style>
  <w:style w:type="paragraph" w:styleId="Heading4">
    <w:name w:val="heading 4"/>
    <w:basedOn w:val="Normal"/>
    <w:next w:val="Normal"/>
    <w:link w:val="Heading4Char"/>
    <w:uiPriority w:val="9"/>
    <w:unhideWhenUsed/>
    <w:rsid w:val="00876B3F"/>
    <w:pPr>
      <w:outlineLvl w:val="3"/>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lockText">
    <w:name w:val="Block Text"/>
    <w:basedOn w:val="Normal"/>
    <w:link w:val="BlockTextChar"/>
    <w:uiPriority w:val="99"/>
    <w:unhideWhenUsed/>
    <w:qFormat/>
    <w:rsid w:val="00035DE2"/>
  </w:style>
  <w:style w:type="paragraph" w:customStyle="1" w:styleId="1Title">
    <w:name w:val="1 Title"/>
    <w:basedOn w:val="Normal"/>
    <w:next w:val="BlockText"/>
    <w:rsid w:val="00B50518"/>
    <w:pPr>
      <w:spacing w:before="0" w:after="480"/>
      <w:jc w:val="left"/>
    </w:pPr>
    <w:rPr>
      <w:color w:val="00A99D"/>
      <w:sz w:val="44"/>
    </w:rPr>
  </w:style>
  <w:style w:type="paragraph" w:customStyle="1" w:styleId="2Subheadings">
    <w:name w:val="2 Subheadings"/>
    <w:basedOn w:val="Normal"/>
    <w:rsid w:val="002B3D57"/>
    <w:pPr>
      <w:spacing w:before="0" w:after="360"/>
    </w:pPr>
    <w:rPr>
      <w:sz w:val="32"/>
    </w:rPr>
  </w:style>
  <w:style w:type="paragraph" w:customStyle="1" w:styleId="5Forewordappendixheading">
    <w:name w:val="5 Foreword &amp; appendix heading"/>
    <w:basedOn w:val="Normal"/>
    <w:rsid w:val="00B50518"/>
    <w:pPr>
      <w:spacing w:before="360"/>
      <w:outlineLvl w:val="0"/>
    </w:pPr>
    <w:rPr>
      <w:b/>
      <w:color w:val="37AD47"/>
      <w:sz w:val="30"/>
    </w:rPr>
  </w:style>
  <w:style w:type="character" w:customStyle="1" w:styleId="Heading1Char">
    <w:name w:val="Heading 1 Char"/>
    <w:aliases w:val="Map title Char"/>
    <w:basedOn w:val="DefaultParagraphFont"/>
    <w:link w:val="Heading1"/>
    <w:uiPriority w:val="9"/>
    <w:rsid w:val="00B50518"/>
    <w:rPr>
      <w:rFonts w:ascii="Verdana" w:eastAsiaTheme="majorEastAsia" w:hAnsi="Verdana" w:cstheme="majorBidi"/>
      <w:b/>
      <w:bCs/>
      <w:color w:val="37AD47"/>
      <w:sz w:val="30"/>
      <w:szCs w:val="28"/>
    </w:rPr>
  </w:style>
  <w:style w:type="paragraph" w:styleId="TOCHeading">
    <w:name w:val="TOC Heading"/>
    <w:next w:val="Normal"/>
    <w:uiPriority w:val="39"/>
    <w:unhideWhenUsed/>
    <w:rsid w:val="00B50518"/>
    <w:pPr>
      <w:spacing w:before="120" w:after="360"/>
    </w:pPr>
    <w:rPr>
      <w:rFonts w:ascii="Verdana" w:eastAsiaTheme="majorEastAsia" w:hAnsi="Verdana" w:cstheme="majorBidi"/>
      <w:bCs/>
      <w:color w:val="00ACCD"/>
      <w:sz w:val="44"/>
      <w:szCs w:val="28"/>
    </w:rPr>
  </w:style>
  <w:style w:type="paragraph" w:customStyle="1" w:styleId="3Consultingheading">
    <w:name w:val="3 Consulting heading"/>
    <w:basedOn w:val="Normal"/>
    <w:rsid w:val="00B50518"/>
    <w:pPr>
      <w:jc w:val="center"/>
      <w:outlineLvl w:val="0"/>
    </w:pPr>
    <w:rPr>
      <w:b/>
      <w:color w:val="37AD47"/>
      <w:sz w:val="30"/>
    </w:rPr>
  </w:style>
  <w:style w:type="paragraph" w:customStyle="1" w:styleId="4Consultingsubheading">
    <w:name w:val="4 Consulting subheading"/>
    <w:basedOn w:val="Normal"/>
    <w:rsid w:val="00B50518"/>
    <w:pPr>
      <w:spacing w:before="400"/>
    </w:pPr>
    <w:rPr>
      <w:b/>
      <w:color w:val="37AD47"/>
      <w:sz w:val="30"/>
    </w:rPr>
  </w:style>
  <w:style w:type="paragraph" w:customStyle="1" w:styleId="6Consultingtext">
    <w:name w:val="6 Consulting text"/>
    <w:basedOn w:val="Normal"/>
    <w:rsid w:val="00BB5799"/>
    <w:pPr>
      <w:spacing w:before="300" w:after="300"/>
    </w:pPr>
    <w:rPr>
      <w:sz w:val="22"/>
    </w:rPr>
  </w:style>
  <w:style w:type="paragraph" w:customStyle="1" w:styleId="Tablecaption">
    <w:name w:val="Table caption"/>
    <w:basedOn w:val="Normal"/>
    <w:rsid w:val="006E07C7"/>
    <w:pPr>
      <w:spacing w:before="120" w:after="120"/>
      <w:ind w:left="1701"/>
    </w:pPr>
    <w:rPr>
      <w:b/>
    </w:rPr>
  </w:style>
  <w:style w:type="paragraph" w:customStyle="1" w:styleId="blockline">
    <w:name w:val="block line"/>
    <w:basedOn w:val="Normal"/>
    <w:next w:val="BlockText"/>
    <w:qFormat/>
    <w:rsid w:val="00B132F0"/>
    <w:pPr>
      <w:pBdr>
        <w:top w:val="single" w:sz="2" w:space="1" w:color="auto"/>
      </w:pBdr>
      <w:spacing w:before="240" w:after="0"/>
      <w:ind w:left="1985"/>
    </w:pPr>
  </w:style>
  <w:style w:type="paragraph" w:customStyle="1" w:styleId="Blocktextnote1">
    <w:name w:val="Block text note 1"/>
    <w:basedOn w:val="Normal"/>
    <w:qFormat/>
    <w:rsid w:val="004948BD"/>
    <w:pPr>
      <w:tabs>
        <w:tab w:val="left" w:pos="851"/>
      </w:tabs>
      <w:ind w:left="851" w:hanging="851"/>
    </w:pPr>
  </w:style>
  <w:style w:type="paragraph" w:customStyle="1" w:styleId="Blocktextnote2">
    <w:name w:val="Block text note 2"/>
    <w:basedOn w:val="Normal"/>
    <w:rsid w:val="004948BD"/>
    <w:pPr>
      <w:tabs>
        <w:tab w:val="left" w:pos="1418"/>
      </w:tabs>
      <w:ind w:left="1418" w:hanging="851"/>
    </w:pPr>
  </w:style>
  <w:style w:type="paragraph" w:styleId="ListParagraph">
    <w:name w:val="List Paragraph"/>
    <w:basedOn w:val="Normal"/>
    <w:uiPriority w:val="34"/>
    <w:rsid w:val="008B257F"/>
    <w:pPr>
      <w:ind w:left="720"/>
      <w:contextualSpacing/>
    </w:pPr>
  </w:style>
  <w:style w:type="numbering" w:customStyle="1" w:styleId="Indent1abc">
    <w:name w:val="Indent 1 (abc) +"/>
    <w:uiPriority w:val="99"/>
    <w:rsid w:val="008B257F"/>
    <w:pPr>
      <w:numPr>
        <w:numId w:val="4"/>
      </w:numPr>
    </w:pPr>
  </w:style>
  <w:style w:type="paragraph" w:customStyle="1" w:styleId="Indent1abc0">
    <w:name w:val="Indent 1 (abc)"/>
    <w:basedOn w:val="Normal"/>
    <w:qFormat/>
    <w:rsid w:val="006A11C6"/>
    <w:pPr>
      <w:numPr>
        <w:numId w:val="8"/>
      </w:numPr>
    </w:pPr>
  </w:style>
  <w:style w:type="paragraph" w:customStyle="1" w:styleId="Bullettext1">
    <w:name w:val="Bullet text 1"/>
    <w:basedOn w:val="Normal"/>
    <w:rsid w:val="008B257F"/>
    <w:pPr>
      <w:numPr>
        <w:numId w:val="1"/>
      </w:numPr>
      <w:tabs>
        <w:tab w:val="clear" w:pos="360"/>
        <w:tab w:val="left" w:pos="567"/>
      </w:tabs>
      <w:spacing w:before="120" w:after="120"/>
      <w:ind w:left="567" w:hanging="567"/>
    </w:pPr>
  </w:style>
  <w:style w:type="paragraph" w:customStyle="1" w:styleId="Bullettext2">
    <w:name w:val="Bullet text 2"/>
    <w:basedOn w:val="Normal"/>
    <w:rsid w:val="008B257F"/>
    <w:pPr>
      <w:numPr>
        <w:numId w:val="2"/>
      </w:numPr>
      <w:tabs>
        <w:tab w:val="left" w:pos="1134"/>
      </w:tabs>
      <w:spacing w:before="120" w:after="120"/>
      <w:ind w:left="1134" w:hanging="567"/>
    </w:pPr>
  </w:style>
  <w:style w:type="paragraph" w:customStyle="1" w:styleId="Bullettextfortables">
    <w:name w:val="Bullet text for tables"/>
    <w:basedOn w:val="Normal"/>
    <w:rsid w:val="00182930"/>
    <w:pPr>
      <w:numPr>
        <w:numId w:val="7"/>
      </w:numPr>
      <w:spacing w:before="120" w:after="120"/>
      <w:ind w:left="284" w:hanging="284"/>
    </w:pPr>
    <w:rPr>
      <w:sz w:val="18"/>
    </w:rPr>
  </w:style>
  <w:style w:type="paragraph" w:customStyle="1" w:styleId="continuedonnextpage">
    <w:name w:val="continued on next page"/>
    <w:rsid w:val="005F401B"/>
    <w:pPr>
      <w:pBdr>
        <w:top w:val="single" w:sz="4" w:space="1" w:color="auto"/>
      </w:pBdr>
      <w:spacing w:before="240"/>
      <w:ind w:left="1701"/>
      <w:jc w:val="right"/>
    </w:pPr>
    <w:rPr>
      <w:rFonts w:ascii="Verdana" w:hAnsi="Verdana"/>
      <w:i/>
      <w:sz w:val="20"/>
    </w:rPr>
  </w:style>
  <w:style w:type="paragraph" w:styleId="Footer">
    <w:name w:val="footer"/>
    <w:basedOn w:val="Normal"/>
    <w:link w:val="FooterChar"/>
    <w:unhideWhenUsed/>
    <w:rsid w:val="004948BD"/>
    <w:pPr>
      <w:tabs>
        <w:tab w:val="center" w:pos="4513"/>
        <w:tab w:val="right" w:pos="9026"/>
      </w:tabs>
      <w:spacing w:before="0" w:after="0"/>
    </w:pPr>
    <w:rPr>
      <w:color w:val="7F7F7F" w:themeColor="text1" w:themeTint="80"/>
      <w:sz w:val="16"/>
    </w:rPr>
  </w:style>
  <w:style w:type="character" w:customStyle="1" w:styleId="FooterChar">
    <w:name w:val="Footer Char"/>
    <w:basedOn w:val="DefaultParagraphFont"/>
    <w:link w:val="Footer"/>
    <w:uiPriority w:val="99"/>
    <w:rsid w:val="004948BD"/>
    <w:rPr>
      <w:rFonts w:ascii="Verdana" w:hAnsi="Verdana"/>
      <w:color w:val="7F7F7F" w:themeColor="text1" w:themeTint="80"/>
      <w:sz w:val="16"/>
    </w:rPr>
  </w:style>
  <w:style w:type="paragraph" w:styleId="FootnoteText">
    <w:name w:val="footnote text"/>
    <w:basedOn w:val="Normal"/>
    <w:link w:val="FootnoteTextChar"/>
    <w:uiPriority w:val="99"/>
    <w:unhideWhenUsed/>
    <w:rsid w:val="008A0484"/>
    <w:pPr>
      <w:spacing w:before="0" w:after="120"/>
      <w:ind w:left="851"/>
      <w:contextualSpacing/>
    </w:pPr>
    <w:rPr>
      <w:sz w:val="16"/>
      <w:szCs w:val="20"/>
    </w:rPr>
  </w:style>
  <w:style w:type="character" w:customStyle="1" w:styleId="FootnoteTextChar">
    <w:name w:val="Footnote Text Char"/>
    <w:basedOn w:val="DefaultParagraphFont"/>
    <w:link w:val="FootnoteText"/>
    <w:uiPriority w:val="99"/>
    <w:rsid w:val="008A0484"/>
    <w:rPr>
      <w:rFonts w:ascii="Verdana" w:hAnsi="Verdana"/>
      <w:sz w:val="16"/>
      <w:szCs w:val="20"/>
    </w:rPr>
  </w:style>
  <w:style w:type="numbering" w:customStyle="1" w:styleId="Indent1">
    <w:name w:val="Indent 1"/>
    <w:uiPriority w:val="99"/>
    <w:rsid w:val="00BE4CB4"/>
    <w:pPr>
      <w:numPr>
        <w:numId w:val="5"/>
      </w:numPr>
    </w:pPr>
  </w:style>
  <w:style w:type="numbering" w:customStyle="1" w:styleId="Indent2">
    <w:name w:val="Indent 2"/>
    <w:basedOn w:val="NoList"/>
    <w:uiPriority w:val="99"/>
    <w:rsid w:val="003A27E6"/>
    <w:pPr>
      <w:numPr>
        <w:numId w:val="6"/>
      </w:numPr>
    </w:pPr>
  </w:style>
  <w:style w:type="paragraph" w:customStyle="1" w:styleId="Mapsubtitle">
    <w:name w:val="Map subtitle"/>
    <w:basedOn w:val="Normal"/>
    <w:rsid w:val="00B50518"/>
    <w:pPr>
      <w:jc w:val="left"/>
    </w:pPr>
    <w:rPr>
      <w:color w:val="A6CE39"/>
      <w:sz w:val="28"/>
    </w:rPr>
  </w:style>
  <w:style w:type="paragraph" w:customStyle="1" w:styleId="Maptitlecontinued2">
    <w:name w:val="Map title continued 2"/>
    <w:link w:val="Maptitlecontinued2Char"/>
    <w:rsid w:val="00B50518"/>
    <w:pPr>
      <w:spacing w:before="400"/>
      <w:jc w:val="left"/>
    </w:pPr>
    <w:rPr>
      <w:rFonts w:ascii="Verdana" w:hAnsi="Verdana"/>
      <w:color w:val="37AD47"/>
      <w:sz w:val="24"/>
    </w:rPr>
  </w:style>
  <w:style w:type="paragraph" w:customStyle="1" w:styleId="Maptitlecontinued">
    <w:name w:val="Map title continued"/>
    <w:link w:val="MaptitlecontinuedChar"/>
    <w:rsid w:val="00B50518"/>
    <w:pPr>
      <w:spacing w:before="400"/>
      <w:jc w:val="left"/>
    </w:pPr>
    <w:rPr>
      <w:rFonts w:ascii="Verdana" w:hAnsi="Verdana"/>
      <w:b/>
      <w:color w:val="37AD47"/>
      <w:sz w:val="30"/>
    </w:rPr>
  </w:style>
  <w:style w:type="character" w:customStyle="1" w:styleId="Maptitlecontinued2Char">
    <w:name w:val="Map title continued 2 Char"/>
    <w:basedOn w:val="DefaultParagraphFont"/>
    <w:link w:val="Maptitlecontinued2"/>
    <w:rsid w:val="00B50518"/>
    <w:rPr>
      <w:rFonts w:ascii="Verdana" w:hAnsi="Verdana"/>
      <w:color w:val="37AD47"/>
      <w:sz w:val="24"/>
    </w:rPr>
  </w:style>
  <w:style w:type="paragraph" w:customStyle="1" w:styleId="Memorial1cm">
    <w:name w:val="Memorial 1cm"/>
    <w:basedOn w:val="Normal"/>
    <w:rsid w:val="00DF7778"/>
    <w:pPr>
      <w:ind w:left="567" w:right="567"/>
    </w:pPr>
  </w:style>
  <w:style w:type="character" w:customStyle="1" w:styleId="MaptitlecontinuedChar">
    <w:name w:val="Map title continued Char"/>
    <w:basedOn w:val="DefaultParagraphFont"/>
    <w:link w:val="Maptitlecontinued"/>
    <w:rsid w:val="00B50518"/>
    <w:rPr>
      <w:rFonts w:ascii="Verdana" w:hAnsi="Verdana"/>
      <w:b/>
      <w:color w:val="37AD47"/>
      <w:sz w:val="30"/>
    </w:rPr>
  </w:style>
  <w:style w:type="paragraph" w:customStyle="1" w:styleId="Memorial2cm">
    <w:name w:val="Memorial 2cm"/>
    <w:basedOn w:val="Normal"/>
    <w:rsid w:val="00D97F5F"/>
    <w:pPr>
      <w:ind w:left="1134" w:right="567"/>
    </w:pPr>
  </w:style>
  <w:style w:type="character" w:customStyle="1" w:styleId="Heading2Char">
    <w:name w:val="Heading 2 Char"/>
    <w:aliases w:val="Block label Char"/>
    <w:basedOn w:val="DefaultParagraphFont"/>
    <w:link w:val="Heading2"/>
    <w:uiPriority w:val="9"/>
    <w:rsid w:val="007726D6"/>
    <w:rPr>
      <w:rFonts w:ascii="Verdana" w:hAnsi="Verdana"/>
      <w:b/>
      <w:sz w:val="18"/>
      <w:szCs w:val="18"/>
    </w:rPr>
  </w:style>
  <w:style w:type="character" w:customStyle="1" w:styleId="Heading3Char">
    <w:name w:val="Heading 3 Char"/>
    <w:aliases w:val="Part-Chapter-Section Char"/>
    <w:basedOn w:val="DefaultParagraphFont"/>
    <w:link w:val="Heading3"/>
    <w:uiPriority w:val="9"/>
    <w:rsid w:val="00B50518"/>
    <w:rPr>
      <w:rFonts w:ascii="Verdana" w:eastAsiaTheme="majorEastAsia" w:hAnsi="Verdana" w:cstheme="majorBidi"/>
      <w:b/>
      <w:bCs/>
      <w:color w:val="00ACCD"/>
      <w:sz w:val="40"/>
    </w:rPr>
  </w:style>
  <w:style w:type="paragraph" w:customStyle="1" w:styleId="Tableheading">
    <w:name w:val="Table heading"/>
    <w:basedOn w:val="Normal"/>
    <w:rsid w:val="00695C9F"/>
    <w:pPr>
      <w:spacing w:before="120" w:after="120"/>
      <w:jc w:val="left"/>
    </w:pPr>
    <w:rPr>
      <w:b/>
    </w:rPr>
  </w:style>
  <w:style w:type="paragraph" w:customStyle="1" w:styleId="Tableheading9font">
    <w:name w:val="Table heading 9 font"/>
    <w:basedOn w:val="Normal"/>
    <w:rsid w:val="00695C9F"/>
    <w:pPr>
      <w:spacing w:before="120" w:after="120"/>
      <w:jc w:val="left"/>
    </w:pPr>
    <w:rPr>
      <w:b/>
      <w:sz w:val="18"/>
    </w:rPr>
  </w:style>
  <w:style w:type="paragraph" w:customStyle="1" w:styleId="Tabletext">
    <w:name w:val="Table text"/>
    <w:basedOn w:val="Normal"/>
    <w:rsid w:val="00BE4CB4"/>
    <w:pPr>
      <w:spacing w:before="120" w:after="120"/>
      <w:jc w:val="left"/>
    </w:pPr>
  </w:style>
  <w:style w:type="paragraph" w:customStyle="1" w:styleId="Tabletext85font3pt">
    <w:name w:val="Table text 8.5 font &amp; 3pt"/>
    <w:basedOn w:val="Normal"/>
    <w:rsid w:val="00BE4CB4"/>
    <w:pPr>
      <w:spacing w:before="60" w:after="60"/>
      <w:jc w:val="left"/>
    </w:pPr>
    <w:rPr>
      <w:sz w:val="17"/>
    </w:rPr>
  </w:style>
  <w:style w:type="paragraph" w:customStyle="1" w:styleId="Tabletext9font">
    <w:name w:val="Table text 9 font"/>
    <w:basedOn w:val="Normal"/>
    <w:rsid w:val="00BE4CB4"/>
    <w:pPr>
      <w:spacing w:before="120" w:after="120"/>
      <w:jc w:val="left"/>
    </w:pPr>
    <w:rPr>
      <w:sz w:val="18"/>
    </w:rPr>
  </w:style>
  <w:style w:type="paragraph" w:customStyle="1" w:styleId="Blocktextindent1">
    <w:name w:val="Block text indent 1"/>
    <w:basedOn w:val="Normal"/>
    <w:rsid w:val="00BE0B15"/>
    <w:pPr>
      <w:ind w:left="567"/>
    </w:pPr>
  </w:style>
  <w:style w:type="paragraph" w:customStyle="1" w:styleId="Blocktextindent2">
    <w:name w:val="Block text indent 2"/>
    <w:basedOn w:val="Normal"/>
    <w:rsid w:val="00BE0B15"/>
    <w:pPr>
      <w:ind w:left="1134"/>
    </w:pPr>
  </w:style>
  <w:style w:type="paragraph" w:styleId="TOC1">
    <w:name w:val="toc 1"/>
    <w:basedOn w:val="Normal"/>
    <w:next w:val="Normal"/>
    <w:uiPriority w:val="39"/>
    <w:unhideWhenUsed/>
    <w:rsid w:val="00B50518"/>
    <w:pPr>
      <w:tabs>
        <w:tab w:val="right" w:leader="dot" w:pos="9639"/>
      </w:tabs>
      <w:spacing w:before="180" w:after="180"/>
      <w:ind w:left="567" w:hanging="567"/>
    </w:pPr>
    <w:rPr>
      <w:color w:val="37AD47"/>
    </w:rPr>
  </w:style>
  <w:style w:type="paragraph" w:styleId="TOC2">
    <w:name w:val="toc 2"/>
    <w:basedOn w:val="Normal"/>
    <w:next w:val="Normal"/>
    <w:uiPriority w:val="39"/>
    <w:unhideWhenUsed/>
    <w:rsid w:val="00B730A5"/>
    <w:pPr>
      <w:tabs>
        <w:tab w:val="right" w:leader="dot" w:pos="9639"/>
      </w:tabs>
      <w:spacing w:before="180" w:after="180"/>
      <w:ind w:left="567"/>
      <w:contextualSpacing/>
    </w:pPr>
    <w:rPr>
      <w:sz w:val="18"/>
    </w:rPr>
  </w:style>
  <w:style w:type="table" w:styleId="TableGrid">
    <w:name w:val="Table Grid"/>
    <w:basedOn w:val="TableNormal"/>
    <w:uiPriority w:val="59"/>
    <w:rsid w:val="00121D53"/>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21D53"/>
    <w:rPr>
      <w:color w:val="0000FF" w:themeColor="hyperlink"/>
      <w:u w:val="single"/>
    </w:rPr>
  </w:style>
  <w:style w:type="paragraph" w:styleId="Bibliography">
    <w:name w:val="Bibliography"/>
    <w:basedOn w:val="Normal"/>
    <w:next w:val="Normal"/>
    <w:uiPriority w:val="37"/>
    <w:unhideWhenUsed/>
    <w:rsid w:val="00B132F0"/>
  </w:style>
  <w:style w:type="paragraph" w:styleId="ListNumber2">
    <w:name w:val="List Number 2"/>
    <w:basedOn w:val="Normal"/>
    <w:uiPriority w:val="99"/>
    <w:unhideWhenUsed/>
    <w:rsid w:val="009771DC"/>
    <w:pPr>
      <w:tabs>
        <w:tab w:val="left" w:pos="1134"/>
      </w:tabs>
      <w:ind w:left="1134" w:hanging="567"/>
    </w:pPr>
  </w:style>
  <w:style w:type="paragraph" w:styleId="BodyTextIndent">
    <w:name w:val="Body Text Indent"/>
    <w:basedOn w:val="Normal"/>
    <w:link w:val="BodyTextIndentChar"/>
    <w:uiPriority w:val="99"/>
    <w:semiHidden/>
    <w:unhideWhenUsed/>
    <w:rsid w:val="008F247B"/>
    <w:pPr>
      <w:spacing w:after="120"/>
      <w:ind w:left="283"/>
    </w:pPr>
  </w:style>
  <w:style w:type="paragraph" w:customStyle="1" w:styleId="Indent3ABC">
    <w:name w:val="Indent 3 (ABC)"/>
    <w:basedOn w:val="Normal"/>
    <w:rsid w:val="006A11C6"/>
    <w:pPr>
      <w:numPr>
        <w:ilvl w:val="2"/>
        <w:numId w:val="8"/>
      </w:numPr>
    </w:pPr>
  </w:style>
  <w:style w:type="character" w:customStyle="1" w:styleId="BodyTextIndentChar">
    <w:name w:val="Body Text Indent Char"/>
    <w:basedOn w:val="DefaultParagraphFont"/>
    <w:link w:val="BodyTextIndent"/>
    <w:uiPriority w:val="99"/>
    <w:semiHidden/>
    <w:rsid w:val="008F247B"/>
    <w:rPr>
      <w:rFonts w:ascii="Verdana" w:hAnsi="Verdana"/>
      <w:sz w:val="20"/>
    </w:rPr>
  </w:style>
  <w:style w:type="paragraph" w:styleId="BodyTextFirstIndent2">
    <w:name w:val="Body Text First Indent 2"/>
    <w:basedOn w:val="BodyTextIndent"/>
    <w:link w:val="BodyTextFirstIndent2Char"/>
    <w:uiPriority w:val="99"/>
    <w:semiHidden/>
    <w:unhideWhenUsed/>
    <w:rsid w:val="008F247B"/>
    <w:pPr>
      <w:spacing w:after="200"/>
      <w:ind w:left="360" w:firstLine="360"/>
    </w:pPr>
  </w:style>
  <w:style w:type="character" w:customStyle="1" w:styleId="BodyTextFirstIndent2Char">
    <w:name w:val="Body Text First Indent 2 Char"/>
    <w:basedOn w:val="BodyTextIndentChar"/>
    <w:link w:val="BodyTextFirstIndent2"/>
    <w:uiPriority w:val="99"/>
    <w:semiHidden/>
    <w:rsid w:val="008F247B"/>
    <w:rPr>
      <w:rFonts w:ascii="Verdana" w:hAnsi="Verdana"/>
      <w:sz w:val="20"/>
    </w:rPr>
  </w:style>
  <w:style w:type="paragraph" w:customStyle="1" w:styleId="indent2iiiiii">
    <w:name w:val="indent 2 (i ii iii)"/>
    <w:qFormat/>
    <w:rsid w:val="006A11C6"/>
    <w:pPr>
      <w:numPr>
        <w:ilvl w:val="1"/>
        <w:numId w:val="8"/>
      </w:numPr>
    </w:pPr>
    <w:rPr>
      <w:rFonts w:ascii="Verdana" w:hAnsi="Verdana"/>
      <w:sz w:val="20"/>
    </w:rPr>
  </w:style>
  <w:style w:type="paragraph" w:styleId="List2">
    <w:name w:val="List 2"/>
    <w:basedOn w:val="Normal"/>
    <w:uiPriority w:val="99"/>
    <w:semiHidden/>
    <w:unhideWhenUsed/>
    <w:rsid w:val="00F946FD"/>
    <w:pPr>
      <w:ind w:left="1134" w:hanging="567"/>
      <w:contextualSpacing/>
    </w:pPr>
  </w:style>
  <w:style w:type="paragraph" w:styleId="Index2">
    <w:name w:val="index 2"/>
    <w:basedOn w:val="Normal"/>
    <w:next w:val="Normal"/>
    <w:autoRedefine/>
    <w:uiPriority w:val="99"/>
    <w:unhideWhenUsed/>
    <w:rsid w:val="00EC5502"/>
    <w:pPr>
      <w:spacing w:before="0" w:after="0"/>
      <w:ind w:left="400" w:hanging="200"/>
    </w:pPr>
  </w:style>
  <w:style w:type="character" w:styleId="FootnoteReference">
    <w:name w:val="footnote reference"/>
    <w:basedOn w:val="DefaultParagraphFont"/>
    <w:uiPriority w:val="99"/>
    <w:semiHidden/>
    <w:unhideWhenUsed/>
    <w:rsid w:val="008A0484"/>
    <w:rPr>
      <w:vertAlign w:val="superscript"/>
    </w:rPr>
  </w:style>
  <w:style w:type="character" w:customStyle="1" w:styleId="BlockTextChar">
    <w:name w:val="Block Text Char"/>
    <w:basedOn w:val="DefaultParagraphFont"/>
    <w:link w:val="BlockText"/>
    <w:uiPriority w:val="99"/>
    <w:rsid w:val="008A0484"/>
    <w:rPr>
      <w:rFonts w:ascii="Verdana" w:hAnsi="Verdana"/>
      <w:sz w:val="20"/>
    </w:rPr>
  </w:style>
  <w:style w:type="table" w:customStyle="1" w:styleId="Standard">
    <w:name w:val="Standard"/>
    <w:basedOn w:val="TableNormal"/>
    <w:uiPriority w:val="99"/>
    <w:rsid w:val="008A0484"/>
    <w:pPr>
      <w:spacing w:before="0" w:after="0"/>
      <w:jc w:val="left"/>
    </w:pPr>
    <w:tblPr/>
  </w:style>
  <w:style w:type="table" w:styleId="LightShading">
    <w:name w:val="Light Shading"/>
    <w:basedOn w:val="TableNormal"/>
    <w:uiPriority w:val="60"/>
    <w:rsid w:val="003A7E2C"/>
    <w:pPr>
      <w:spacing w:before="0"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Style1">
    <w:name w:val="Style1"/>
    <w:basedOn w:val="TableNormal"/>
    <w:uiPriority w:val="99"/>
    <w:rsid w:val="00ED64FD"/>
    <w:pPr>
      <w:spacing w:before="0" w:after="0"/>
      <w:jc w:val="left"/>
    </w:pPr>
    <w:tblPr/>
  </w:style>
  <w:style w:type="paragraph" w:styleId="Header">
    <w:name w:val="header"/>
    <w:basedOn w:val="Normal"/>
    <w:link w:val="HeaderChar"/>
    <w:uiPriority w:val="99"/>
    <w:unhideWhenUsed/>
    <w:rsid w:val="00E1689B"/>
    <w:pPr>
      <w:tabs>
        <w:tab w:val="center" w:pos="4513"/>
        <w:tab w:val="right" w:pos="9026"/>
      </w:tabs>
      <w:spacing w:before="0" w:after="0"/>
    </w:pPr>
  </w:style>
  <w:style w:type="character" w:customStyle="1" w:styleId="HeaderChar">
    <w:name w:val="Header Char"/>
    <w:basedOn w:val="DefaultParagraphFont"/>
    <w:link w:val="Header"/>
    <w:uiPriority w:val="99"/>
    <w:rsid w:val="00E1689B"/>
    <w:rPr>
      <w:rFonts w:ascii="Verdana" w:hAnsi="Verdana"/>
      <w:sz w:val="20"/>
    </w:rPr>
  </w:style>
  <w:style w:type="paragraph" w:customStyle="1" w:styleId="Memorial3cm">
    <w:name w:val="Memorial 3cm"/>
    <w:basedOn w:val="Normal"/>
    <w:rsid w:val="00D97F5F"/>
    <w:pPr>
      <w:ind w:left="1701" w:right="567"/>
    </w:pPr>
  </w:style>
  <w:style w:type="paragraph" w:styleId="BalloonText">
    <w:name w:val="Balloon Text"/>
    <w:basedOn w:val="Normal"/>
    <w:link w:val="BalloonTextChar"/>
    <w:uiPriority w:val="99"/>
    <w:semiHidden/>
    <w:unhideWhenUsed/>
    <w:rsid w:val="00FC6649"/>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C6649"/>
    <w:rPr>
      <w:rFonts w:ascii="Tahoma" w:hAnsi="Tahoma" w:cs="Tahoma"/>
      <w:sz w:val="16"/>
      <w:szCs w:val="16"/>
    </w:rPr>
  </w:style>
  <w:style w:type="character" w:customStyle="1" w:styleId="Heading4Char">
    <w:name w:val="Heading 4 Char"/>
    <w:basedOn w:val="DefaultParagraphFont"/>
    <w:link w:val="Heading4"/>
    <w:uiPriority w:val="9"/>
    <w:rsid w:val="00876B3F"/>
    <w:rPr>
      <w:rFonts w:ascii="Verdana" w:hAnsi="Verdana"/>
      <w:sz w:val="20"/>
    </w:rPr>
  </w:style>
  <w:style w:type="character" w:styleId="PageNumber">
    <w:name w:val="page number"/>
    <w:basedOn w:val="DefaultParagraphFont"/>
    <w:rsid w:val="00904826"/>
    <w:rPr>
      <w:rFonts w:ascii="Verdana" w:hAnsi="Verdana"/>
      <w:color w:val="808080"/>
      <w:sz w:val="20"/>
    </w:rPr>
  </w:style>
  <w:style w:type="table" w:customStyle="1" w:styleId="Treatyguideline">
    <w:name w:val="Treaty guideline"/>
    <w:basedOn w:val="TableNormal"/>
    <w:uiPriority w:val="99"/>
    <w:rsid w:val="002F21B6"/>
    <w:pPr>
      <w:spacing w:before="0" w:after="0"/>
      <w:jc w:val="left"/>
    </w:pPr>
    <w:tblPr/>
  </w:style>
  <w:style w:type="numbering" w:customStyle="1" w:styleId="Guidelineindents">
    <w:name w:val="Guideline indents"/>
    <w:uiPriority w:val="99"/>
    <w:rsid w:val="006A11C6"/>
    <w:pPr>
      <w:numPr>
        <w:numId w:val="8"/>
      </w:numPr>
    </w:pPr>
  </w:style>
  <w:style w:type="paragraph" w:styleId="Revision">
    <w:name w:val="Revision"/>
    <w:hidden/>
    <w:uiPriority w:val="99"/>
    <w:semiHidden/>
    <w:rsid w:val="00A118BC"/>
    <w:pPr>
      <w:spacing w:before="0" w:after="0"/>
      <w:jc w:val="left"/>
    </w:pPr>
    <w:rPr>
      <w:rFonts w:ascii="Verdana" w:hAnsi="Verdana"/>
      <w:sz w:val="20"/>
    </w:rPr>
  </w:style>
  <w:style w:type="character" w:styleId="CommentReference">
    <w:name w:val="annotation reference"/>
    <w:basedOn w:val="DefaultParagraphFont"/>
    <w:uiPriority w:val="99"/>
    <w:semiHidden/>
    <w:unhideWhenUsed/>
    <w:rsid w:val="00F77226"/>
    <w:rPr>
      <w:sz w:val="16"/>
      <w:szCs w:val="16"/>
    </w:rPr>
  </w:style>
  <w:style w:type="paragraph" w:styleId="CommentText">
    <w:name w:val="annotation text"/>
    <w:basedOn w:val="Normal"/>
    <w:link w:val="CommentTextChar"/>
    <w:uiPriority w:val="99"/>
    <w:semiHidden/>
    <w:unhideWhenUsed/>
    <w:rsid w:val="00F77226"/>
    <w:rPr>
      <w:szCs w:val="20"/>
    </w:rPr>
  </w:style>
  <w:style w:type="character" w:customStyle="1" w:styleId="CommentTextChar">
    <w:name w:val="Comment Text Char"/>
    <w:basedOn w:val="DefaultParagraphFont"/>
    <w:link w:val="CommentText"/>
    <w:uiPriority w:val="99"/>
    <w:semiHidden/>
    <w:rsid w:val="00F77226"/>
    <w:rPr>
      <w:rFonts w:ascii="Verdana" w:hAnsi="Verdana"/>
      <w:sz w:val="20"/>
      <w:szCs w:val="20"/>
    </w:rPr>
  </w:style>
  <w:style w:type="paragraph" w:styleId="CommentSubject">
    <w:name w:val="annotation subject"/>
    <w:basedOn w:val="CommentText"/>
    <w:next w:val="CommentText"/>
    <w:link w:val="CommentSubjectChar"/>
    <w:uiPriority w:val="99"/>
    <w:semiHidden/>
    <w:unhideWhenUsed/>
    <w:rsid w:val="00F77226"/>
    <w:rPr>
      <w:b/>
      <w:bCs/>
    </w:rPr>
  </w:style>
  <w:style w:type="character" w:customStyle="1" w:styleId="CommentSubjectChar">
    <w:name w:val="Comment Subject Char"/>
    <w:basedOn w:val="CommentTextChar"/>
    <w:link w:val="CommentSubject"/>
    <w:uiPriority w:val="99"/>
    <w:semiHidden/>
    <w:rsid w:val="00F77226"/>
    <w:rPr>
      <w:rFonts w:ascii="Verdana" w:hAnsi="Verdana"/>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610930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5.xm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eader" Target="header4.xml"/><Relationship Id="rId17" Type="http://schemas.openxmlformats.org/officeDocument/2006/relationships/header" Target="header8.xml"/><Relationship Id="rId2" Type="http://schemas.openxmlformats.org/officeDocument/2006/relationships/numbering" Target="numbering.xml"/><Relationship Id="rId16" Type="http://schemas.openxmlformats.org/officeDocument/2006/relationships/header" Target="header7.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header" Target="header6.xml"/><Relationship Id="rId10" Type="http://schemas.openxmlformats.org/officeDocument/2006/relationships/header" Target="header2.xml"/><Relationship Id="rId19" Type="http://schemas.openxmlformats.org/officeDocument/2006/relationships/header" Target="header9.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_rels/header9.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5E290D-7BF1-431A-BED2-019E3E188B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3313</Words>
  <Characters>18890</Characters>
  <Application>Microsoft Office Word</Application>
  <DocSecurity>4</DocSecurity>
  <Lines>157</Lines>
  <Paragraphs>44</Paragraphs>
  <ScaleCrop>false</ScaleCrop>
  <HeadingPairs>
    <vt:vector size="2" baseType="variant">
      <vt:variant>
        <vt:lpstr>Title</vt:lpstr>
      </vt:variant>
      <vt:variant>
        <vt:i4>1</vt:i4>
      </vt:variant>
    </vt:vector>
  </HeadingPairs>
  <TitlesOfParts>
    <vt:vector size="1" baseType="lpstr">
      <vt:lpstr/>
    </vt:vector>
  </TitlesOfParts>
  <Company>Land Information New Zealand</Company>
  <LinksUpToDate>false</LinksUpToDate>
  <CharactersWithSpaces>22159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Mel Amuimuia</dc:creator>
  <cp:lastModifiedBy>Sophie Ruthven</cp:lastModifiedBy>
  <cp:revision>2</cp:revision>
  <cp:lastPrinted>2014-08-29T01:53:00Z</cp:lastPrinted>
  <dcterms:created xsi:type="dcterms:W3CDTF">2015-09-29T00:45:00Z</dcterms:created>
  <dcterms:modified xsi:type="dcterms:W3CDTF">2015-09-29T00:45:00Z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A1790945</vt:lpwstr>
  </property>
  <property fmtid="{D5CDD505-2E9C-101B-9397-08002B2CF9AE}" pid="4" name="Objective-Title">
    <vt:lpwstr>Te Urewera Act 2014 registration guideline - LINZG20751 - CURRENT</vt:lpwstr>
  </property>
  <property fmtid="{D5CDD505-2E9C-101B-9397-08002B2CF9AE}" pid="5" name="Objective-Comment">
    <vt:lpwstr/>
  </property>
  <property fmtid="{D5CDD505-2E9C-101B-9397-08002B2CF9AE}" pid="6" name="Objective-CreationStamp">
    <vt:filetime>2014-08-22T03:04:56Z</vt:filetime>
  </property>
  <property fmtid="{D5CDD505-2E9C-101B-9397-08002B2CF9AE}" pid="7" name="Objective-IsApproved">
    <vt:bool>false</vt:bool>
  </property>
  <property fmtid="{D5CDD505-2E9C-101B-9397-08002B2CF9AE}" pid="8" name="Objective-IsPublished">
    <vt:bool>false</vt:bool>
  </property>
  <property fmtid="{D5CDD505-2E9C-101B-9397-08002B2CF9AE}" pid="9" name="Objective-DatePublished">
    <vt:lpwstr/>
  </property>
  <property fmtid="{D5CDD505-2E9C-101B-9397-08002B2CF9AE}" pid="10" name="Objective-ModificationStamp">
    <vt:filetime>2014-08-29T01:47:46Z</vt:filetime>
  </property>
  <property fmtid="{D5CDD505-2E9C-101B-9397-08002B2CF9AE}" pid="11" name="Objective-Owner">
    <vt:lpwstr>Melanie Amuimuia</vt:lpwstr>
  </property>
  <property fmtid="{D5CDD505-2E9C-101B-9397-08002B2CF9AE}" pid="12" name="Objective-Path">
    <vt:lpwstr>LinZone Global Folder:LinZone File Plan:Land Registration:Standards and Guidelines:Guidelines:Treaty Claims Settlements guidelines:Te Urewera Act 2014 registration guideline: LINZG20751:Final version &amp; technical content - Te Urewera-Tuho registration guid</vt:lpwstr>
  </property>
  <property fmtid="{D5CDD505-2E9C-101B-9397-08002B2CF9AE}" pid="13" name="Objective-Parent">
    <vt:lpwstr>Final version &amp; technical content - Te Urewera-Tuho registration guideline: LINZG20751</vt:lpwstr>
  </property>
  <property fmtid="{D5CDD505-2E9C-101B-9397-08002B2CF9AE}" pid="14" name="Objective-State">
    <vt:lpwstr>Being Edited</vt:lpwstr>
  </property>
  <property fmtid="{D5CDD505-2E9C-101B-9397-08002B2CF9AE}" pid="15" name="Objective-Version">
    <vt:lpwstr>9.5</vt:lpwstr>
  </property>
  <property fmtid="{D5CDD505-2E9C-101B-9397-08002B2CF9AE}" pid="16" name="Objective-VersionNumber">
    <vt:r8>14</vt:r8>
  </property>
  <property fmtid="{D5CDD505-2E9C-101B-9397-08002B2CF9AE}" pid="17" name="Objective-VersionComment">
    <vt:lpwstr/>
  </property>
  <property fmtid="{D5CDD505-2E9C-101B-9397-08002B2CF9AE}" pid="18" name="Objective-FileNumber">
    <vt:lpwstr>LAR-S15-02-06/335</vt:lpwstr>
  </property>
  <property fmtid="{D5CDD505-2E9C-101B-9397-08002B2CF9AE}" pid="19" name="Objective-Classification">
    <vt:lpwstr>[Inherited - none]</vt:lpwstr>
  </property>
  <property fmtid="{D5CDD505-2E9C-101B-9397-08002B2CF9AE}" pid="20" name="Objective-Caveats">
    <vt:lpwstr/>
  </property>
  <property fmtid="{D5CDD505-2E9C-101B-9397-08002B2CF9AE}" pid="21" name="Objective-Copy To Clipboard [system]">
    <vt:lpwstr>Copy To Clipboard</vt:lpwstr>
  </property>
  <property fmtid="{D5CDD505-2E9C-101B-9397-08002B2CF9AE}" pid="22" name="Objective-Create Hyperlink [system]">
    <vt:lpwstr>Create Hyperlink</vt:lpwstr>
  </property>
  <property fmtid="{D5CDD505-2E9C-101B-9397-08002B2CF9AE}" pid="23" name="Objective-Connect Creator [system]">
    <vt:lpwstr/>
  </property>
</Properties>
</file>