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073B" w14:textId="45FCDAD1" w:rsidR="00F3390C" w:rsidRDefault="00A24FAF" w:rsidP="00B74083">
      <w:pPr>
        <w:pStyle w:val="Heading1"/>
      </w:pPr>
      <w:r>
        <w:t xml:space="preserve">Checklist for information required with a </w:t>
      </w:r>
      <w:r w:rsidR="000F18D2">
        <w:t xml:space="preserve">dispensation </w:t>
      </w:r>
      <w:r>
        <w:t>request</w:t>
      </w:r>
    </w:p>
    <w:p w14:paraId="04E15BC1" w14:textId="77777777" w:rsidR="00AB1886" w:rsidRDefault="00AB1886" w:rsidP="00B74083">
      <w:pPr>
        <w:pStyle w:val="ListParagraph"/>
      </w:pPr>
    </w:p>
    <w:p w14:paraId="5941B2C0" w14:textId="1504CB22" w:rsidR="00A24FAF" w:rsidRDefault="00A24FAF" w:rsidP="00A24FAF">
      <w:pPr>
        <w:pStyle w:val="ListParagraph"/>
        <w:numPr>
          <w:ilvl w:val="0"/>
          <w:numId w:val="1"/>
        </w:numPr>
      </w:pPr>
      <w:r>
        <w:t>The request is created as a ‘</w:t>
      </w:r>
      <w:proofErr w:type="spellStart"/>
      <w:r>
        <w:t>survey_survey</w:t>
      </w:r>
      <w:proofErr w:type="spellEnd"/>
      <w:r>
        <w:t xml:space="preserve"> dispensation’ type request in Landonline (preferably within the CSD that the request relate</w:t>
      </w:r>
      <w:r w:rsidR="008270BA">
        <w:t>s</w:t>
      </w:r>
      <w:r>
        <w:t xml:space="preserve"> to)</w:t>
      </w:r>
    </w:p>
    <w:p w14:paraId="3166C4ED" w14:textId="2667FEBC" w:rsidR="00A24FAF" w:rsidRDefault="00A24FAF" w:rsidP="00A24FAF">
      <w:pPr>
        <w:pStyle w:val="ListParagraph"/>
        <w:numPr>
          <w:ilvl w:val="0"/>
          <w:numId w:val="1"/>
        </w:numPr>
      </w:pPr>
      <w:r>
        <w:t>Either the new CSD reference has been created and dropped into Landonline or the underlying plan number, parcel appellation or address is provided so that the piece of land can be efficiently located</w:t>
      </w:r>
    </w:p>
    <w:p w14:paraId="322ADCD6" w14:textId="4E3DA528" w:rsidR="00A24FAF" w:rsidRDefault="00A24FAF" w:rsidP="00A24FAF">
      <w:pPr>
        <w:pStyle w:val="ListParagraph"/>
        <w:numPr>
          <w:ilvl w:val="0"/>
          <w:numId w:val="1"/>
        </w:numPr>
      </w:pPr>
      <w:r>
        <w:t>Where drafting of the CSD has commenced, the ‘complete’ button has been pressed in Plan Generation</w:t>
      </w:r>
    </w:p>
    <w:p w14:paraId="417FD3A3" w14:textId="77777777" w:rsidR="00A24FAF" w:rsidRDefault="00A24FAF" w:rsidP="00A24FAF">
      <w:pPr>
        <w:pStyle w:val="ListParagraph"/>
        <w:numPr>
          <w:ilvl w:val="0"/>
          <w:numId w:val="1"/>
        </w:numPr>
      </w:pPr>
      <w:r>
        <w:t>The written component of the request includes:</w:t>
      </w:r>
    </w:p>
    <w:p w14:paraId="67FEB383" w14:textId="77777777" w:rsidR="00A24FAF" w:rsidRDefault="00A24FAF" w:rsidP="00A24FAF">
      <w:pPr>
        <w:pStyle w:val="ListParagraph"/>
        <w:numPr>
          <w:ilvl w:val="1"/>
          <w:numId w:val="1"/>
        </w:numPr>
      </w:pPr>
      <w:r>
        <w:t>the purpose of the survey</w:t>
      </w:r>
    </w:p>
    <w:p w14:paraId="4B9DA1BE" w14:textId="5AB756A4" w:rsidR="00A24FAF" w:rsidRDefault="00A24FAF" w:rsidP="00A24FAF">
      <w:pPr>
        <w:pStyle w:val="ListParagraph"/>
        <w:numPr>
          <w:ilvl w:val="1"/>
          <w:numId w:val="1"/>
        </w:numPr>
      </w:pPr>
      <w:r>
        <w:t xml:space="preserve">the </w:t>
      </w:r>
      <w:r w:rsidR="008270BA">
        <w:t xml:space="preserve">requirements </w:t>
      </w:r>
      <w:r>
        <w:t>that are considered unreasonable or impractical to meet</w:t>
      </w:r>
      <w:r w:rsidR="008270BA">
        <w:t xml:space="preserve">, </w:t>
      </w:r>
      <w:r w:rsidR="00502D53">
        <w:t>including rule or standard numbers</w:t>
      </w:r>
      <w:r w:rsidR="008270BA">
        <w:t xml:space="preserve"> </w:t>
      </w:r>
    </w:p>
    <w:p w14:paraId="248A82B1" w14:textId="47509724" w:rsidR="00A24FAF" w:rsidRDefault="00A24FAF" w:rsidP="00A24FAF">
      <w:pPr>
        <w:pStyle w:val="ListParagraph"/>
        <w:numPr>
          <w:ilvl w:val="1"/>
          <w:numId w:val="1"/>
        </w:numPr>
      </w:pPr>
      <w:r>
        <w:t xml:space="preserve">why it is considered unreasonable or impractical to </w:t>
      </w:r>
      <w:r w:rsidR="008270BA">
        <w:t xml:space="preserve">comply with </w:t>
      </w:r>
      <w:r>
        <w:t xml:space="preserve">the </w:t>
      </w:r>
      <w:r w:rsidR="008270BA">
        <w:t xml:space="preserve">requirements </w:t>
      </w:r>
      <w:r>
        <w:t>in this instance</w:t>
      </w:r>
    </w:p>
    <w:p w14:paraId="663E7FE7" w14:textId="4F1979A8" w:rsidR="00A24FAF" w:rsidRDefault="00A24FAF" w:rsidP="00A24FAF">
      <w:pPr>
        <w:pStyle w:val="ListParagraph"/>
        <w:numPr>
          <w:ilvl w:val="1"/>
          <w:numId w:val="1"/>
        </w:numPr>
      </w:pPr>
      <w:r>
        <w:t>when it is proposed to ground mark the boundary points, if the request is for a dispensation from ground marking</w:t>
      </w:r>
    </w:p>
    <w:p w14:paraId="4B9F3E0C" w14:textId="6C74732B" w:rsidR="00AD5926" w:rsidRDefault="00AD5926" w:rsidP="00AD5926">
      <w:pPr>
        <w:pStyle w:val="ListParagraph"/>
        <w:numPr>
          <w:ilvl w:val="1"/>
          <w:numId w:val="1"/>
        </w:numPr>
      </w:pPr>
      <w:r>
        <w:t>any amalgamations that will apply and related title references, if they are not included on the plan or diagram required below</w:t>
      </w:r>
    </w:p>
    <w:p w14:paraId="1F5CF13C" w14:textId="77777777" w:rsidR="00AD5926" w:rsidRDefault="00AD5926" w:rsidP="00AD5926">
      <w:pPr>
        <w:pStyle w:val="ListParagraph"/>
        <w:ind w:left="1440"/>
      </w:pPr>
    </w:p>
    <w:p w14:paraId="0C9D28C9" w14:textId="4F2782A0" w:rsidR="00A24FAF" w:rsidRDefault="00A24FAF" w:rsidP="00A24FAF">
      <w:pPr>
        <w:pStyle w:val="ListParagraph"/>
        <w:numPr>
          <w:ilvl w:val="0"/>
          <w:numId w:val="1"/>
        </w:numPr>
      </w:pPr>
      <w:r>
        <w:t>A scheme plan</w:t>
      </w:r>
      <w:r w:rsidR="00502D53">
        <w:t xml:space="preserve">, </w:t>
      </w:r>
      <w:r>
        <w:t>draft Survey or Title diagram</w:t>
      </w:r>
      <w:r w:rsidR="00502D53">
        <w:t>,</w:t>
      </w:r>
      <w:r>
        <w:t xml:space="preserve"> or similar diagram is included and shows</w:t>
      </w:r>
    </w:p>
    <w:p w14:paraId="04326AD5" w14:textId="77777777" w:rsidR="00A24FAF" w:rsidRDefault="00A24FAF" w:rsidP="00A24FAF">
      <w:pPr>
        <w:pStyle w:val="ListParagraph"/>
        <w:numPr>
          <w:ilvl w:val="1"/>
          <w:numId w:val="1"/>
        </w:numPr>
      </w:pPr>
      <w:proofErr w:type="gramStart"/>
      <w:r>
        <w:t>all of</w:t>
      </w:r>
      <w:proofErr w:type="gramEnd"/>
      <w:r>
        <w:t xml:space="preserve"> the parcels that will be included in the survey</w:t>
      </w:r>
    </w:p>
    <w:p w14:paraId="1D392F9E" w14:textId="39CB165B" w:rsidR="00A24FAF" w:rsidRDefault="00B44A85" w:rsidP="00A24FAF">
      <w:pPr>
        <w:pStyle w:val="ListParagraph"/>
        <w:numPr>
          <w:ilvl w:val="1"/>
          <w:numId w:val="1"/>
        </w:numPr>
      </w:pPr>
      <w:r>
        <w:t>parcel identifiers</w:t>
      </w:r>
      <w:r w:rsidR="00A24FAF">
        <w:t xml:space="preserve"> (</w:t>
      </w:r>
      <w:proofErr w:type="gramStart"/>
      <w:r w:rsidR="00A24FAF">
        <w:t>e.g.</w:t>
      </w:r>
      <w:proofErr w:type="gramEnd"/>
      <w:r w:rsidR="00A24FAF">
        <w:t xml:space="preserve"> Lot or Section numbers)</w:t>
      </w:r>
    </w:p>
    <w:p w14:paraId="35E489C1" w14:textId="77777777" w:rsidR="00A24FAF" w:rsidRDefault="00A24FAF" w:rsidP="00A24FAF">
      <w:pPr>
        <w:pStyle w:val="ListParagraph"/>
        <w:numPr>
          <w:ilvl w:val="1"/>
          <w:numId w:val="1"/>
        </w:numPr>
      </w:pPr>
      <w:r>
        <w:t xml:space="preserve">areas for </w:t>
      </w:r>
      <w:proofErr w:type="gramStart"/>
      <w:r>
        <w:t>all of</w:t>
      </w:r>
      <w:proofErr w:type="gramEnd"/>
      <w:r>
        <w:t xml:space="preserve"> the parcels</w:t>
      </w:r>
    </w:p>
    <w:p w14:paraId="6C30AFD2" w14:textId="77777777" w:rsidR="00A24FAF" w:rsidRDefault="00A24FAF" w:rsidP="00A24FAF">
      <w:pPr>
        <w:pStyle w:val="ListParagraph"/>
        <w:numPr>
          <w:ilvl w:val="1"/>
          <w:numId w:val="1"/>
        </w:numPr>
      </w:pPr>
      <w:r>
        <w:t>any boundary point positions that are the subject of the request highlighted</w:t>
      </w:r>
    </w:p>
    <w:p w14:paraId="22D5FA2F" w14:textId="3350A3CE" w:rsidR="00A24FAF" w:rsidRDefault="0052062C" w:rsidP="00A24FAF">
      <w:pPr>
        <w:pStyle w:val="ListParagraph"/>
        <w:numPr>
          <w:ilvl w:val="1"/>
          <w:numId w:val="1"/>
        </w:numPr>
      </w:pPr>
      <w:r>
        <w:t xml:space="preserve">the </w:t>
      </w:r>
      <w:r w:rsidR="00A24FAF">
        <w:t>boundaries that dispensation from accuracy tolerances is sought</w:t>
      </w:r>
      <w:r>
        <w:t xml:space="preserve"> </w:t>
      </w:r>
      <w:r w:rsidR="00A24FAF">
        <w:t>highlighted so that it is immediately apparent which</w:t>
      </w:r>
      <w:r>
        <w:t xml:space="preserve"> class is required by the rules and which class is being sought due to the former not being achievable</w:t>
      </w:r>
      <w:r w:rsidR="00B44A85">
        <w:t>.</w:t>
      </w:r>
    </w:p>
    <w:p w14:paraId="0305A349" w14:textId="37A8F05A" w:rsidR="00A24FAF" w:rsidRDefault="00A24FAF" w:rsidP="00A24FAF">
      <w:pPr>
        <w:pStyle w:val="ListParagraph"/>
        <w:numPr>
          <w:ilvl w:val="0"/>
          <w:numId w:val="1"/>
        </w:numPr>
      </w:pPr>
      <w:r>
        <w:t>If the request is for dispensation from</w:t>
      </w:r>
      <w:r w:rsidR="00B44A85">
        <w:t>:</w:t>
      </w:r>
      <w:r>
        <w:t xml:space="preserve"> </w:t>
      </w:r>
    </w:p>
    <w:p w14:paraId="0FC1B3E3" w14:textId="7269FCFB" w:rsidR="00A24FAF" w:rsidRDefault="00A24FAF" w:rsidP="00A24FAF">
      <w:pPr>
        <w:pStyle w:val="ListParagraph"/>
        <w:numPr>
          <w:ilvl w:val="1"/>
          <w:numId w:val="1"/>
        </w:numPr>
      </w:pPr>
      <w:r>
        <w:t>rule 32(1) - the request include</w:t>
      </w:r>
      <w:r w:rsidR="00AB1886">
        <w:t>s</w:t>
      </w:r>
      <w:r>
        <w:t xml:space="preserve"> the names of the relevant PRMs and boundary marks either copied and pasted into </w:t>
      </w:r>
      <w:r w:rsidRPr="00A24FAF">
        <w:t>the Notes/Comments dialogue box within</w:t>
      </w:r>
      <w:r>
        <w:t xml:space="preserve"> the request in Landonline or highlighted on a draft CSD. The longest distance between a PRM and the furthest away mark </w:t>
      </w:r>
      <w:r w:rsidR="00AB1886">
        <w:t xml:space="preserve">has </w:t>
      </w:r>
      <w:r>
        <w:t>be</w:t>
      </w:r>
      <w:r w:rsidR="00AB1886">
        <w:t>en</w:t>
      </w:r>
      <w:r>
        <w:t xml:space="preserve"> provided</w:t>
      </w:r>
      <w:r w:rsidR="0052062C">
        <w:t xml:space="preserve">.  This indicates </w:t>
      </w:r>
      <w:r>
        <w:t>what the referencing distance</w:t>
      </w:r>
      <w:r w:rsidR="0052062C">
        <w:t xml:space="preserve"> would</w:t>
      </w:r>
      <w:r>
        <w:t xml:space="preserve"> have to be increased to so that the marks </w:t>
      </w:r>
      <w:r w:rsidR="0052062C">
        <w:t>c</w:t>
      </w:r>
      <w:r>
        <w:t xml:space="preserve">ould comply.  </w:t>
      </w:r>
    </w:p>
    <w:p w14:paraId="2D270104" w14:textId="3F8E2420" w:rsidR="00A24FAF" w:rsidRDefault="00A24FAF" w:rsidP="00A24FAF">
      <w:pPr>
        <w:pStyle w:val="ListParagraph"/>
        <w:numPr>
          <w:ilvl w:val="1"/>
          <w:numId w:val="1"/>
        </w:numPr>
      </w:pPr>
      <w:r>
        <w:t xml:space="preserve"> rule 32(2)</w:t>
      </w:r>
      <w:r w:rsidR="00B44A85">
        <w:t>,</w:t>
      </w:r>
      <w:r>
        <w:t xml:space="preserve"> because one or more of the three required reference marks are not within the distance required by rule 32(1), the distances from each non-complying reference mark to its closest boundary point </w:t>
      </w:r>
      <w:r w:rsidR="00AB1886">
        <w:t>have been</w:t>
      </w:r>
      <w:r>
        <w:t xml:space="preserve"> provided. </w:t>
      </w:r>
    </w:p>
    <w:p w14:paraId="327E34C9" w14:textId="6719705A" w:rsidR="0092024F" w:rsidRDefault="00A24FAF" w:rsidP="00A24FAF">
      <w:pPr>
        <w:pStyle w:val="ListParagraph"/>
        <w:numPr>
          <w:ilvl w:val="0"/>
          <w:numId w:val="1"/>
        </w:numPr>
      </w:pPr>
      <w:r>
        <w:t xml:space="preserve">If the request is </w:t>
      </w:r>
      <w:r w:rsidR="0092024F">
        <w:t>for dispensation from</w:t>
      </w:r>
      <w:r>
        <w:t xml:space="preserve"> ground marking a recalculated boundary</w:t>
      </w:r>
      <w:r w:rsidR="0092024F">
        <w:t xml:space="preserve"> under rule 35(2)(a):</w:t>
      </w:r>
    </w:p>
    <w:p w14:paraId="040CD983" w14:textId="3BCF4DE8" w:rsidR="0092024F" w:rsidRDefault="00A24FAF" w:rsidP="0092024F">
      <w:pPr>
        <w:pStyle w:val="ListParagraph"/>
        <w:numPr>
          <w:ilvl w:val="0"/>
          <w:numId w:val="2"/>
        </w:numPr>
      </w:pPr>
      <w:r>
        <w:t xml:space="preserve">the </w:t>
      </w:r>
      <w:r w:rsidR="0092024F">
        <w:t xml:space="preserve">recalculated </w:t>
      </w:r>
      <w:r>
        <w:t xml:space="preserve">boundary </w:t>
      </w:r>
      <w:r w:rsidR="0092024F">
        <w:t>is</w:t>
      </w:r>
      <w:r>
        <w:t xml:space="preserve"> highlighted on </w:t>
      </w:r>
      <w:r w:rsidR="0092024F">
        <w:t xml:space="preserve">the </w:t>
      </w:r>
      <w:r>
        <w:t xml:space="preserve">plan provided  </w:t>
      </w:r>
    </w:p>
    <w:p w14:paraId="2AFBACEC" w14:textId="5DC89A5C" w:rsidR="009070DA" w:rsidRDefault="0092024F" w:rsidP="0092024F">
      <w:pPr>
        <w:pStyle w:val="ListParagraph"/>
        <w:numPr>
          <w:ilvl w:val="0"/>
          <w:numId w:val="2"/>
        </w:numPr>
      </w:pPr>
      <w:r>
        <w:t>the</w:t>
      </w:r>
      <w:r w:rsidR="00A24FAF">
        <w:t xml:space="preserve"> nearby reference marks and the adopted vectors used to recalculate the boundary</w:t>
      </w:r>
      <w:r w:rsidR="009070DA">
        <w:t xml:space="preserve"> are shown on the plan</w:t>
      </w:r>
    </w:p>
    <w:p w14:paraId="7FE05D81" w14:textId="5D5AE21B" w:rsidR="009959C4" w:rsidRDefault="009070DA" w:rsidP="0092024F">
      <w:pPr>
        <w:pStyle w:val="ListParagraph"/>
        <w:numPr>
          <w:ilvl w:val="0"/>
          <w:numId w:val="2"/>
        </w:numPr>
      </w:pPr>
      <w:r>
        <w:t>t</w:t>
      </w:r>
      <w:r w:rsidR="00A24FAF">
        <w:t>he written component of the request explain</w:t>
      </w:r>
      <w:r w:rsidR="00AB1886">
        <w:t>s</w:t>
      </w:r>
      <w:r w:rsidR="00A24FAF">
        <w:t xml:space="preserve"> the evidence that the recalculation has been based on </w:t>
      </w:r>
      <w:proofErr w:type="gramStart"/>
      <w:r>
        <w:t>e.g.</w:t>
      </w:r>
      <w:proofErr w:type="gramEnd"/>
      <w:r w:rsidR="00A24FAF">
        <w:t xml:space="preserve"> half angle calculations, nearby </w:t>
      </w:r>
      <w:r w:rsidR="00AD5926">
        <w:t>reference</w:t>
      </w:r>
      <w:r w:rsidR="00A24FAF">
        <w:t xml:space="preserve"> marks etc</w:t>
      </w:r>
    </w:p>
    <w:p w14:paraId="3FFC3AEB" w14:textId="7BA21F56" w:rsidR="009959C4" w:rsidRDefault="009959C4" w:rsidP="0092024F">
      <w:pPr>
        <w:pStyle w:val="ListParagraph"/>
        <w:numPr>
          <w:ilvl w:val="0"/>
          <w:numId w:val="2"/>
        </w:numPr>
      </w:pPr>
      <w:r>
        <w:t>w</w:t>
      </w:r>
      <w:r w:rsidR="00A24FAF">
        <w:t xml:space="preserve">here the recalculation is based on data from an imperial plan and there is no colour copy of the plan in Landonline, or the colour copy is illegible and not at </w:t>
      </w:r>
      <w:r w:rsidR="00A24FAF">
        <w:lastRenderedPageBreak/>
        <w:t>300dpi (right click on plan image in Landonline and select properties), a better copy has been requested to be scanned into Landonline using the Request Manual Copy function</w:t>
      </w:r>
    </w:p>
    <w:p w14:paraId="0A45261B" w14:textId="459A1A10" w:rsidR="00A24FAF" w:rsidRDefault="009959C4" w:rsidP="00F635D1">
      <w:pPr>
        <w:pStyle w:val="ListParagraph"/>
        <w:numPr>
          <w:ilvl w:val="0"/>
          <w:numId w:val="2"/>
        </w:numPr>
      </w:pPr>
      <w:r>
        <w:t>f</w:t>
      </w:r>
      <w:r w:rsidR="00A24FAF">
        <w:t>ield notes have been searched for and</w:t>
      </w:r>
      <w:r w:rsidR="000F18D2">
        <w:t>,</w:t>
      </w:r>
      <w:r w:rsidR="00A24FAF">
        <w:t xml:space="preserve"> if found in </w:t>
      </w:r>
      <w:hyperlink r:id="rId7" w:history="1">
        <w:r w:rsidRPr="00AD5926">
          <w:rPr>
            <w:rStyle w:val="Hyperlink"/>
          </w:rPr>
          <w:t>Recollect</w:t>
        </w:r>
      </w:hyperlink>
      <w:r w:rsidR="00A24FAF">
        <w:t xml:space="preserve">, the Recollect reference is provided. </w:t>
      </w:r>
    </w:p>
    <w:p w14:paraId="585D4D1C" w14:textId="0A1580B5" w:rsidR="00A24FAF" w:rsidRDefault="00AD5926" w:rsidP="00A24FAF">
      <w:pPr>
        <w:pStyle w:val="ListParagraph"/>
        <w:ind w:left="1440"/>
      </w:pPr>
      <w:r>
        <w:t xml:space="preserve"> </w:t>
      </w:r>
    </w:p>
    <w:sectPr w:rsidR="00A2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10257"/>
    <w:multiLevelType w:val="hybridMultilevel"/>
    <w:tmpl w:val="DC347460"/>
    <w:lvl w:ilvl="0" w:tplc="3CF2973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751651"/>
    <w:multiLevelType w:val="hybridMultilevel"/>
    <w:tmpl w:val="8E12E8A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AF"/>
    <w:rsid w:val="000F18D2"/>
    <w:rsid w:val="00440B2D"/>
    <w:rsid w:val="00502D53"/>
    <w:rsid w:val="0052062C"/>
    <w:rsid w:val="00795011"/>
    <w:rsid w:val="008270BA"/>
    <w:rsid w:val="00851F24"/>
    <w:rsid w:val="009070DA"/>
    <w:rsid w:val="0092024F"/>
    <w:rsid w:val="009959C4"/>
    <w:rsid w:val="00A24FAF"/>
    <w:rsid w:val="00A300E1"/>
    <w:rsid w:val="00AB1886"/>
    <w:rsid w:val="00AD5926"/>
    <w:rsid w:val="00B44A85"/>
    <w:rsid w:val="00B74083"/>
    <w:rsid w:val="00F3390C"/>
    <w:rsid w:val="00F635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773D"/>
  <w15:chartTrackingRefBased/>
  <w15:docId w15:val="{3771E057-43B9-42E2-9B17-CFAB5F6E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FAF"/>
    <w:pPr>
      <w:ind w:left="720"/>
      <w:contextualSpacing/>
    </w:pPr>
  </w:style>
  <w:style w:type="character" w:customStyle="1" w:styleId="Heading1Char">
    <w:name w:val="Heading 1 Char"/>
    <w:basedOn w:val="DefaultParagraphFont"/>
    <w:link w:val="Heading1"/>
    <w:uiPriority w:val="9"/>
    <w:rsid w:val="00AB188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1886"/>
    <w:rPr>
      <w:sz w:val="16"/>
      <w:szCs w:val="16"/>
    </w:rPr>
  </w:style>
  <w:style w:type="paragraph" w:styleId="CommentText">
    <w:name w:val="annotation text"/>
    <w:basedOn w:val="Normal"/>
    <w:link w:val="CommentTextChar"/>
    <w:uiPriority w:val="99"/>
    <w:semiHidden/>
    <w:unhideWhenUsed/>
    <w:rsid w:val="00AB1886"/>
    <w:pPr>
      <w:spacing w:line="240" w:lineRule="auto"/>
    </w:pPr>
    <w:rPr>
      <w:sz w:val="20"/>
      <w:szCs w:val="20"/>
    </w:rPr>
  </w:style>
  <w:style w:type="character" w:customStyle="1" w:styleId="CommentTextChar">
    <w:name w:val="Comment Text Char"/>
    <w:basedOn w:val="DefaultParagraphFont"/>
    <w:link w:val="CommentText"/>
    <w:uiPriority w:val="99"/>
    <w:semiHidden/>
    <w:rsid w:val="00AB1886"/>
    <w:rPr>
      <w:sz w:val="20"/>
      <w:szCs w:val="20"/>
    </w:rPr>
  </w:style>
  <w:style w:type="paragraph" w:styleId="CommentSubject">
    <w:name w:val="annotation subject"/>
    <w:basedOn w:val="CommentText"/>
    <w:next w:val="CommentText"/>
    <w:link w:val="CommentSubjectChar"/>
    <w:uiPriority w:val="99"/>
    <w:semiHidden/>
    <w:unhideWhenUsed/>
    <w:rsid w:val="00AB1886"/>
    <w:rPr>
      <w:b/>
      <w:bCs/>
    </w:rPr>
  </w:style>
  <w:style w:type="character" w:customStyle="1" w:styleId="CommentSubjectChar">
    <w:name w:val="Comment Subject Char"/>
    <w:basedOn w:val="CommentTextChar"/>
    <w:link w:val="CommentSubject"/>
    <w:uiPriority w:val="99"/>
    <w:semiHidden/>
    <w:rsid w:val="00AB1886"/>
    <w:rPr>
      <w:b/>
      <w:bCs/>
      <w:sz w:val="20"/>
      <w:szCs w:val="20"/>
    </w:rPr>
  </w:style>
  <w:style w:type="paragraph" w:styleId="Revision">
    <w:name w:val="Revision"/>
    <w:hidden/>
    <w:uiPriority w:val="99"/>
    <w:semiHidden/>
    <w:rsid w:val="00B44A85"/>
    <w:pPr>
      <w:spacing w:after="0" w:line="240" w:lineRule="auto"/>
    </w:pPr>
  </w:style>
  <w:style w:type="character" w:styleId="Hyperlink">
    <w:name w:val="Hyperlink"/>
    <w:basedOn w:val="DefaultParagraphFont"/>
    <w:uiPriority w:val="99"/>
    <w:unhideWhenUsed/>
    <w:rsid w:val="00F635D1"/>
    <w:rPr>
      <w:color w:val="0563C1" w:themeColor="hyperlink"/>
      <w:u w:val="single"/>
    </w:rPr>
  </w:style>
  <w:style w:type="character" w:styleId="UnresolvedMention">
    <w:name w:val="Unresolved Mention"/>
    <w:basedOn w:val="DefaultParagraphFont"/>
    <w:uiPriority w:val="99"/>
    <w:semiHidden/>
    <w:unhideWhenUsed/>
    <w:rsid w:val="00F6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linz.recollect.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A4658344</value>
    </field>
    <field name="Objective-Title">
      <value order="0">2021-09-28 - Checklist for information required with a request for dispensation</value>
    </field>
    <field name="Objective-Description">
      <value order="0"/>
    </field>
    <field name="Objective-CreationStamp">
      <value order="0">2021-09-27T21:10:08Z</value>
    </field>
    <field name="Objective-IsApproved">
      <value order="0">false</value>
    </field>
    <field name="Objective-IsPublished">
      <value order="0">true</value>
    </field>
    <field name="Objective-DatePublished">
      <value order="0">2021-10-28T22:56:48Z</value>
    </field>
    <field name="Objective-ModificationStamp">
      <value order="0">2021-10-28T22:56:48Z</value>
    </field>
    <field name="Objective-Owner">
      <value order="0">Stacey Spooner</value>
    </field>
    <field name="Objective-Path">
      <value order="0">LinZone Global Folder:LinZone File Plan:Cadastral Survey:Standards and Guidelines:Standards:Dispensation admin:2021 rules update</value>
    </field>
    <field name="Objective-Parent">
      <value order="0">2021 rules update</value>
    </field>
    <field name="Objective-State">
      <value order="0">Published</value>
    </field>
    <field name="Objective-VersionId">
      <value order="0">vA7513304</value>
    </field>
    <field name="Objective-Version">
      <value order="0">9.0</value>
    </field>
    <field name="Objective-VersionNumber">
      <value order="0">10</value>
    </field>
    <field name="Objective-VersionComment">
      <value order="0"/>
    </field>
    <field name="Objective-FileNumber">
      <value order="0">CAS-S15-01-13/760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37502ABA-E410-4CF1-AE23-B6D68413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2656</Characters>
  <Application>Microsoft Office Word</Application>
  <DocSecurity>4</DocSecurity>
  <Lines>241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Spooner</dc:creator>
  <cp:keywords/>
  <dc:description/>
  <cp:lastModifiedBy>Nick Spratt</cp:lastModifiedBy>
  <cp:revision>2</cp:revision>
  <dcterms:created xsi:type="dcterms:W3CDTF">2021-11-02T00:23:00Z</dcterms:created>
  <dcterms:modified xsi:type="dcterms:W3CDTF">2021-11-02T00:23:00Z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A4658344</vt:lpwstr>
  </property>
  <property fmtid="{D5CDD505-2E9C-101B-9397-08002B2CF9AE}" pid="4" name="Objective-Title">
    <vt:lpwstr>2021-09-28 - Checklist for information required with a request for dispensation</vt:lpwstr>
  </property>
  <property fmtid="{D5CDD505-2E9C-101B-9397-08002B2CF9AE}" pid="5" name="Objective-Description">
    <vt:lpwstr/>
  </property>
  <property fmtid="{D5CDD505-2E9C-101B-9397-08002B2CF9AE}" pid="6" name="Objective-CreationStamp">
    <vt:filetime>2021-09-27T21:10:08Z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2021-10-28T22:56:48Z</vt:filetime>
  </property>
  <property fmtid="{D5CDD505-2E9C-101B-9397-08002B2CF9AE}" pid="10" name="Objective-ModificationStamp">
    <vt:filetime>2021-10-28T22:56:48Z</vt:filetime>
  </property>
  <property fmtid="{D5CDD505-2E9C-101B-9397-08002B2CF9AE}" pid="11" name="Objective-Owner">
    <vt:lpwstr>Stacey Spooner</vt:lpwstr>
  </property>
  <property fmtid="{D5CDD505-2E9C-101B-9397-08002B2CF9AE}" pid="12" name="Objective-Path">
    <vt:lpwstr>LinZone Global Folder:LinZone File Plan:Cadastral Survey:Standards and Guidelines:Standards:Dispensation admin:2021 rules update</vt:lpwstr>
  </property>
  <property fmtid="{D5CDD505-2E9C-101B-9397-08002B2CF9AE}" pid="13" name="Objective-Parent">
    <vt:lpwstr>2021 rules update</vt:lpwstr>
  </property>
  <property fmtid="{D5CDD505-2E9C-101B-9397-08002B2CF9AE}" pid="14" name="Objective-State">
    <vt:lpwstr>Published</vt:lpwstr>
  </property>
  <property fmtid="{D5CDD505-2E9C-101B-9397-08002B2CF9AE}" pid="15" name="Objective-VersionId">
    <vt:lpwstr>vA7513304</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CAS-S15-01-13/760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