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CB254" w14:textId="77777777" w:rsidR="00EE7C1D" w:rsidRPr="001B1B8E" w:rsidRDefault="00EE7C1D" w:rsidP="00271BF5">
      <w:pPr>
        <w:rPr>
          <w:lang w:val="en-NZ"/>
        </w:rPr>
      </w:pPr>
    </w:p>
    <w:tbl>
      <w:tblPr>
        <w:tblW w:w="1039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
        <w:gridCol w:w="6237"/>
        <w:gridCol w:w="567"/>
        <w:gridCol w:w="2552"/>
      </w:tblGrid>
      <w:tr w:rsidR="00EE7C1D" w:rsidRPr="00D129DC" w14:paraId="0484193D" w14:textId="77777777" w:rsidTr="00485B96">
        <w:tc>
          <w:tcPr>
            <w:tcW w:w="10390" w:type="dxa"/>
            <w:gridSpan w:val="4"/>
            <w:tcBorders>
              <w:top w:val="nil"/>
              <w:left w:val="nil"/>
              <w:right w:val="nil"/>
            </w:tcBorders>
          </w:tcPr>
          <w:p w14:paraId="71822DD5" w14:textId="0E20F23C" w:rsidR="00EE7C1D" w:rsidRPr="00D129DC" w:rsidRDefault="00EE7C1D" w:rsidP="00CD2223">
            <w:pPr>
              <w:spacing w:before="120" w:after="120"/>
              <w:jc w:val="center"/>
              <w:rPr>
                <w:rFonts w:ascii="Verdana" w:hAnsi="Verdana" w:cs="Arial"/>
                <w:sz w:val="28"/>
                <w:szCs w:val="28"/>
              </w:rPr>
            </w:pPr>
            <w:r w:rsidRPr="00D129DC">
              <w:rPr>
                <w:rFonts w:ascii="Verdana" w:hAnsi="Verdana" w:cs="Arial"/>
                <w:b/>
                <w:sz w:val="28"/>
                <w:szCs w:val="28"/>
              </w:rPr>
              <w:t>SURVEY REPORT TEMPLATE</w:t>
            </w:r>
            <w:r>
              <w:rPr>
                <w:rFonts w:ascii="Verdana" w:hAnsi="Verdana" w:cs="Arial"/>
                <w:b/>
                <w:sz w:val="28"/>
                <w:szCs w:val="28"/>
              </w:rPr>
              <w:t xml:space="preserve"> GUIDE</w:t>
            </w:r>
            <w:r>
              <w:rPr>
                <w:rFonts w:ascii="Verdana" w:hAnsi="Verdana" w:cs="Arial"/>
                <w:b/>
                <w:sz w:val="28"/>
                <w:szCs w:val="28"/>
              </w:rPr>
              <w:br/>
            </w:r>
          </w:p>
          <w:p w14:paraId="2A25452F" w14:textId="223124D4" w:rsidR="00EE7C1D" w:rsidRPr="001B1B8E" w:rsidRDefault="00EE7C1D" w:rsidP="004105B1">
            <w:pPr>
              <w:pStyle w:val="ListParagraph"/>
              <w:numPr>
                <w:ilvl w:val="0"/>
                <w:numId w:val="26"/>
              </w:numPr>
              <w:spacing w:before="120" w:after="120"/>
              <w:rPr>
                <w:rFonts w:ascii="Verdana" w:hAnsi="Verdana" w:cs="Arial"/>
                <w:sz w:val="18"/>
                <w:szCs w:val="18"/>
                <w:lang w:val="en-NZ"/>
              </w:rPr>
            </w:pPr>
            <w:r w:rsidRPr="004105B1">
              <w:rPr>
                <w:rFonts w:ascii="Verdana" w:hAnsi="Verdana" w:cs="Arial"/>
                <w:sz w:val="18"/>
                <w:szCs w:val="18"/>
                <w:lang w:val="en-NZ"/>
              </w:rPr>
              <w:t>This template has been prepared to assist surveyors</w:t>
            </w:r>
            <w:r w:rsidR="00AF11B9" w:rsidRPr="004105B1">
              <w:rPr>
                <w:rFonts w:ascii="Verdana" w:hAnsi="Verdana" w:cs="Arial"/>
                <w:sz w:val="18"/>
                <w:szCs w:val="18"/>
                <w:lang w:val="en-NZ"/>
              </w:rPr>
              <w:t xml:space="preserve"> to</w:t>
            </w:r>
            <w:r w:rsidRPr="004105B1">
              <w:rPr>
                <w:rFonts w:ascii="Verdana" w:hAnsi="Verdana" w:cs="Arial"/>
                <w:sz w:val="18"/>
                <w:szCs w:val="18"/>
                <w:lang w:val="en-NZ"/>
              </w:rPr>
              <w:t xml:space="preserve"> lodge compliant datasets that can be </w:t>
            </w:r>
            <w:r w:rsidR="00AF11B9" w:rsidRPr="00AF11B9">
              <w:rPr>
                <w:rFonts w:ascii="Verdana" w:hAnsi="Verdana" w:cs="Arial"/>
                <w:sz w:val="18"/>
                <w:szCs w:val="18"/>
                <w:lang w:val="en-NZ"/>
              </w:rPr>
              <w:t>efficiently</w:t>
            </w:r>
            <w:r w:rsidR="00AF11B9" w:rsidRPr="001B1B8E">
              <w:rPr>
                <w:rFonts w:ascii="Verdana" w:hAnsi="Verdana" w:cs="Arial"/>
                <w:sz w:val="18"/>
                <w:szCs w:val="18"/>
                <w:lang w:val="en-NZ"/>
              </w:rPr>
              <w:t xml:space="preserve"> </w:t>
            </w:r>
            <w:r w:rsidRPr="001B1B8E">
              <w:rPr>
                <w:rFonts w:ascii="Verdana" w:hAnsi="Verdana" w:cs="Arial"/>
                <w:sz w:val="18"/>
                <w:szCs w:val="18"/>
                <w:lang w:val="en-NZ"/>
              </w:rPr>
              <w:t xml:space="preserve">validated by LINZ staff. </w:t>
            </w:r>
          </w:p>
          <w:p w14:paraId="771A95DB" w14:textId="7744D451" w:rsidR="00EE7C1D" w:rsidRPr="001B1B8E" w:rsidRDefault="00EE7C1D" w:rsidP="004105B1">
            <w:pPr>
              <w:pStyle w:val="ListParagraph"/>
              <w:numPr>
                <w:ilvl w:val="0"/>
                <w:numId w:val="26"/>
              </w:numPr>
              <w:spacing w:before="120" w:after="120"/>
              <w:rPr>
                <w:rFonts w:ascii="Verdana" w:hAnsi="Verdana" w:cs="Arial"/>
                <w:sz w:val="18"/>
                <w:szCs w:val="18"/>
                <w:lang w:val="en-NZ"/>
              </w:rPr>
            </w:pPr>
            <w:r w:rsidRPr="001B1B8E">
              <w:rPr>
                <w:rFonts w:ascii="Verdana" w:hAnsi="Verdana" w:cs="Arial"/>
                <w:sz w:val="18"/>
                <w:szCs w:val="18"/>
                <w:lang w:val="en-NZ"/>
              </w:rPr>
              <w:t xml:space="preserve">Additional information is provided against the report headings to assist surveyors who wish to customise their own survey reports into a standard form. </w:t>
            </w:r>
          </w:p>
          <w:p w14:paraId="51F3E62C" w14:textId="77777777" w:rsidR="00EE7C1D" w:rsidRPr="001B1B8E" w:rsidRDefault="00EE7C1D" w:rsidP="004105B1">
            <w:pPr>
              <w:pStyle w:val="ListParagraph"/>
              <w:numPr>
                <w:ilvl w:val="0"/>
                <w:numId w:val="26"/>
              </w:numPr>
              <w:spacing w:after="120"/>
              <w:rPr>
                <w:rFonts w:ascii="Verdana" w:hAnsi="Verdana" w:cs="Microsoft Sans Serif"/>
                <w:sz w:val="18"/>
                <w:szCs w:val="18"/>
                <w:lang w:val="en-NZ"/>
              </w:rPr>
            </w:pPr>
            <w:r w:rsidRPr="001B1B8E">
              <w:rPr>
                <w:rFonts w:ascii="Verdana" w:hAnsi="Verdana" w:cs="Arial"/>
                <w:sz w:val="18"/>
                <w:szCs w:val="18"/>
                <w:lang w:val="en-NZ"/>
              </w:rPr>
              <w:t xml:space="preserve">When </w:t>
            </w:r>
            <w:r w:rsidRPr="001B1B8E">
              <w:rPr>
                <w:rFonts w:ascii="Verdana" w:hAnsi="Verdana" w:cs="Microsoft Sans Serif"/>
                <w:sz w:val="18"/>
                <w:szCs w:val="18"/>
                <w:lang w:val="en-NZ"/>
              </w:rPr>
              <w:t>developing customised reports please retain a similar heading sequence to aid validation.</w:t>
            </w:r>
          </w:p>
          <w:p w14:paraId="52919F9F" w14:textId="26920CBB" w:rsidR="004105B1" w:rsidRPr="001B1B8E" w:rsidRDefault="00EE7C1D" w:rsidP="002866CE">
            <w:pPr>
              <w:pStyle w:val="ListParagraph"/>
              <w:numPr>
                <w:ilvl w:val="0"/>
                <w:numId w:val="26"/>
              </w:numPr>
              <w:spacing w:before="120" w:after="120"/>
              <w:rPr>
                <w:rFonts w:ascii="Verdana" w:hAnsi="Verdana" w:cs="Microsoft Sans Serif"/>
                <w:sz w:val="18"/>
                <w:szCs w:val="18"/>
                <w:lang w:val="en-NZ"/>
              </w:rPr>
            </w:pPr>
            <w:r w:rsidRPr="004105B1">
              <w:rPr>
                <w:rFonts w:ascii="Verdana" w:hAnsi="Verdana" w:cs="Microsoft Sans Serif"/>
                <w:sz w:val="18"/>
                <w:szCs w:val="18"/>
                <w:lang w:val="en-NZ"/>
              </w:rPr>
              <w:t xml:space="preserve">The following table cross references mandatory reporting requirements of the Rules </w:t>
            </w:r>
            <w:r w:rsidRPr="004105B1">
              <w:rPr>
                <w:rFonts w:ascii="Verdana" w:hAnsi="Verdana" w:cs="Microsoft Sans Serif"/>
                <w:color w:val="FF0000"/>
                <w:sz w:val="18"/>
                <w:szCs w:val="18"/>
                <w:lang w:val="en-NZ"/>
              </w:rPr>
              <w:t xml:space="preserve">and the Lodgement Standard </w:t>
            </w:r>
            <w:r w:rsidRPr="004105B1">
              <w:rPr>
                <w:rFonts w:ascii="Verdana" w:hAnsi="Verdana" w:cs="Microsoft Sans Serif"/>
                <w:sz w:val="18"/>
                <w:szCs w:val="18"/>
                <w:lang w:val="en-NZ"/>
              </w:rPr>
              <w:t xml:space="preserve">with the related headings in this Survey Report Template. </w:t>
            </w:r>
          </w:p>
          <w:p w14:paraId="1C0D1E53" w14:textId="77777777" w:rsidR="004105B1" w:rsidRDefault="004105B1" w:rsidP="00EF6EF8">
            <w:pPr>
              <w:pStyle w:val="ListParagraph"/>
              <w:rPr>
                <w:rFonts w:ascii="Verdana" w:hAnsi="Verdana" w:cs="Arial"/>
                <w:b/>
                <w:bCs/>
                <w:sz w:val="28"/>
                <w:szCs w:val="28"/>
                <w:lang w:val="en-NZ"/>
              </w:rPr>
            </w:pPr>
          </w:p>
          <w:p w14:paraId="195F35EB" w14:textId="14019711" w:rsidR="00FB0BB6" w:rsidRPr="00EF6EF8" w:rsidRDefault="00FB0BB6" w:rsidP="001B1B8E">
            <w:pPr>
              <w:spacing w:before="120" w:after="120"/>
              <w:rPr>
                <w:rFonts w:ascii="Verdana" w:hAnsi="Verdana" w:cs="Arial"/>
                <w:b/>
                <w:bCs/>
                <w:sz w:val="28"/>
                <w:szCs w:val="28"/>
                <w:lang w:val="en-NZ"/>
              </w:rPr>
            </w:pPr>
            <w:r w:rsidRPr="00EF6EF8">
              <w:rPr>
                <w:rFonts w:ascii="Verdana" w:hAnsi="Verdana" w:cs="Arial"/>
                <w:b/>
                <w:bCs/>
                <w:sz w:val="28"/>
                <w:szCs w:val="28"/>
                <w:lang w:val="en-NZ"/>
              </w:rPr>
              <w:t>Version History</w:t>
            </w:r>
          </w:p>
          <w:p w14:paraId="74A42939" w14:textId="77777777" w:rsidR="00FB0BB6" w:rsidRDefault="00FB0BB6" w:rsidP="00FB0BB6">
            <w:pPr>
              <w:rPr>
                <w:rFonts w:ascii="Verdana" w:hAnsi="Verdana" w:cs="Arial"/>
                <w:lang w:val="en-NZ"/>
              </w:rPr>
            </w:pPr>
          </w:p>
          <w:tbl>
            <w:tblPr>
              <w:tblStyle w:val="TableGrid"/>
              <w:tblW w:w="10178" w:type="dxa"/>
              <w:tblLayout w:type="fixed"/>
              <w:tblLook w:val="04A0" w:firstRow="1" w:lastRow="0" w:firstColumn="1" w:lastColumn="0" w:noHBand="0" w:noVBand="1"/>
            </w:tblPr>
            <w:tblGrid>
              <w:gridCol w:w="1757"/>
              <w:gridCol w:w="1100"/>
              <w:gridCol w:w="7321"/>
            </w:tblGrid>
            <w:tr w:rsidR="00FB0BB6" w14:paraId="6D60D31E" w14:textId="77777777" w:rsidTr="00E92B36">
              <w:trPr>
                <w:trHeight w:val="462"/>
              </w:trPr>
              <w:tc>
                <w:tcPr>
                  <w:tcW w:w="1757" w:type="dxa"/>
                  <w:shd w:val="clear" w:color="auto" w:fill="D9D9D9" w:themeFill="background1" w:themeFillShade="D9"/>
                </w:tcPr>
                <w:p w14:paraId="58CE5A07" w14:textId="77777777" w:rsidR="00FB0BB6" w:rsidRDefault="00FB0BB6" w:rsidP="00485B96">
                  <w:r>
                    <w:t>Date</w:t>
                  </w:r>
                </w:p>
              </w:tc>
              <w:tc>
                <w:tcPr>
                  <w:tcW w:w="1100" w:type="dxa"/>
                  <w:shd w:val="clear" w:color="auto" w:fill="D9D9D9" w:themeFill="background1" w:themeFillShade="D9"/>
                </w:tcPr>
                <w:p w14:paraId="7F60B527" w14:textId="77777777" w:rsidR="00FB0BB6" w:rsidRDefault="00FB0BB6" w:rsidP="00FB0BB6">
                  <w:r>
                    <w:t>Version</w:t>
                  </w:r>
                </w:p>
              </w:tc>
              <w:tc>
                <w:tcPr>
                  <w:tcW w:w="7321" w:type="dxa"/>
                  <w:tcBorders>
                    <w:right w:val="single" w:sz="4" w:space="0" w:color="auto"/>
                  </w:tcBorders>
                  <w:shd w:val="clear" w:color="auto" w:fill="D9D9D9" w:themeFill="background1" w:themeFillShade="D9"/>
                </w:tcPr>
                <w:p w14:paraId="2DE961FC" w14:textId="77777777" w:rsidR="00FB0BB6" w:rsidRDefault="00FB0BB6" w:rsidP="00485B96">
                  <w:pPr>
                    <w:ind w:right="-101"/>
                  </w:pPr>
                  <w:r>
                    <w:t>Description</w:t>
                  </w:r>
                </w:p>
              </w:tc>
            </w:tr>
            <w:tr w:rsidR="00FB0BB6" w14:paraId="673DCCEF" w14:textId="77777777" w:rsidTr="00E92B36">
              <w:trPr>
                <w:trHeight w:val="628"/>
              </w:trPr>
              <w:tc>
                <w:tcPr>
                  <w:tcW w:w="1757" w:type="dxa"/>
                </w:tcPr>
                <w:p w14:paraId="3690062F" w14:textId="54BCC126" w:rsidR="00FB0BB6" w:rsidRDefault="004105B1">
                  <w:r>
                    <w:t>1</w:t>
                  </w:r>
                  <w:r w:rsidR="007F01D4">
                    <w:t>6</w:t>
                  </w:r>
                  <w:r w:rsidR="00494A09">
                    <w:t>/0</w:t>
                  </w:r>
                  <w:r w:rsidR="007F01D4">
                    <w:t>7</w:t>
                  </w:r>
                  <w:r w:rsidR="00494A09">
                    <w:t>/2021</w:t>
                  </w:r>
                </w:p>
              </w:tc>
              <w:tc>
                <w:tcPr>
                  <w:tcW w:w="1100" w:type="dxa"/>
                </w:tcPr>
                <w:p w14:paraId="4E49FC49" w14:textId="3EB719F9" w:rsidR="00FB0BB6" w:rsidRDefault="00494A09" w:rsidP="00FB0BB6">
                  <w:r>
                    <w:t>1</w:t>
                  </w:r>
                </w:p>
              </w:tc>
              <w:tc>
                <w:tcPr>
                  <w:tcW w:w="7321" w:type="dxa"/>
                  <w:tcBorders>
                    <w:right w:val="single" w:sz="4" w:space="0" w:color="auto"/>
                  </w:tcBorders>
                </w:tcPr>
                <w:p w14:paraId="15793D9F" w14:textId="658234C5" w:rsidR="00FB0BB6" w:rsidRDefault="00494A09" w:rsidP="007E421F">
                  <w:pPr>
                    <w:ind w:right="206"/>
                  </w:pPr>
                  <w:r>
                    <w:t>To support the introduction of Cadastral Survey Rules 2021</w:t>
                  </w:r>
                </w:p>
              </w:tc>
            </w:tr>
          </w:tbl>
          <w:p w14:paraId="58E28138" w14:textId="7B05B060" w:rsidR="00FB0BB6" w:rsidRPr="00FB0BB6" w:rsidRDefault="00FB0BB6" w:rsidP="00FB0BB6">
            <w:pPr>
              <w:spacing w:before="120" w:after="120"/>
              <w:rPr>
                <w:rFonts w:ascii="Verdana" w:hAnsi="Verdana" w:cs="Microsoft Sans Serif"/>
                <w:color w:val="FF0000"/>
                <w:sz w:val="18"/>
                <w:szCs w:val="18"/>
                <w:lang w:val="en-NZ"/>
              </w:rPr>
            </w:pPr>
          </w:p>
        </w:tc>
      </w:tr>
      <w:tr w:rsidR="00FB0BB6" w:rsidRPr="00D129DC" w14:paraId="03BADF5C" w14:textId="77777777" w:rsidTr="00485B96">
        <w:tc>
          <w:tcPr>
            <w:tcW w:w="10390" w:type="dxa"/>
            <w:gridSpan w:val="4"/>
            <w:tcBorders>
              <w:top w:val="nil"/>
              <w:left w:val="nil"/>
              <w:right w:val="nil"/>
            </w:tcBorders>
          </w:tcPr>
          <w:p w14:paraId="0B562AF6" w14:textId="77777777" w:rsidR="00FB0BB6" w:rsidRPr="00D129DC" w:rsidRDefault="00FB0BB6" w:rsidP="00CD2223">
            <w:pPr>
              <w:spacing w:before="120" w:after="120"/>
              <w:jc w:val="center"/>
              <w:rPr>
                <w:rFonts w:ascii="Verdana" w:hAnsi="Verdana" w:cs="Arial"/>
                <w:b/>
                <w:sz w:val="28"/>
                <w:szCs w:val="28"/>
              </w:rPr>
            </w:pPr>
          </w:p>
        </w:tc>
      </w:tr>
      <w:tr w:rsidR="00EE7C1D" w:rsidRPr="0021398C" w14:paraId="67FB563E" w14:textId="77777777" w:rsidTr="00485B96">
        <w:trPr>
          <w:trHeight w:val="255"/>
        </w:trPr>
        <w:tc>
          <w:tcPr>
            <w:tcW w:w="7271" w:type="dxa"/>
            <w:gridSpan w:val="2"/>
            <w:shd w:val="clear" w:color="auto" w:fill="BFBFBF"/>
          </w:tcPr>
          <w:p w14:paraId="5AC8EF1B" w14:textId="04CDFFC4" w:rsidR="00EE7C1D" w:rsidRPr="006D7E6A" w:rsidRDefault="00EE7C1D" w:rsidP="0021398C">
            <w:pPr>
              <w:spacing w:before="120" w:after="120"/>
              <w:jc w:val="center"/>
              <w:rPr>
                <w:rFonts w:ascii="Verdana" w:hAnsi="Verdana" w:cs="Arial"/>
                <w:b/>
                <w:sz w:val="16"/>
                <w:szCs w:val="16"/>
              </w:rPr>
            </w:pPr>
            <w:r w:rsidRPr="006D7E6A">
              <w:rPr>
                <w:rFonts w:ascii="Verdana" w:hAnsi="Verdana" w:cs="Arial"/>
                <w:b/>
                <w:sz w:val="16"/>
                <w:szCs w:val="16"/>
              </w:rPr>
              <w:t>Cadastral Survey</w:t>
            </w:r>
            <w:r w:rsidR="0018221E">
              <w:rPr>
                <w:rFonts w:ascii="Verdana" w:hAnsi="Verdana" w:cs="Arial"/>
                <w:b/>
                <w:sz w:val="16"/>
                <w:szCs w:val="16"/>
              </w:rPr>
              <w:t xml:space="preserve"> Rules 2021</w:t>
            </w:r>
            <w:r w:rsidRPr="006D7E6A">
              <w:rPr>
                <w:rFonts w:ascii="Verdana" w:hAnsi="Verdana" w:cs="Arial"/>
                <w:b/>
                <w:sz w:val="16"/>
                <w:szCs w:val="16"/>
              </w:rPr>
              <w:t xml:space="preserve"> - Rules </w:t>
            </w:r>
            <w:r w:rsidR="00461B72">
              <w:rPr>
                <w:rFonts w:ascii="Verdana" w:hAnsi="Verdana" w:cs="Arial"/>
                <w:b/>
                <w:sz w:val="16"/>
                <w:szCs w:val="16"/>
              </w:rPr>
              <w:t>72</w:t>
            </w:r>
            <w:r w:rsidRPr="006D7E6A">
              <w:rPr>
                <w:rFonts w:ascii="Verdana" w:hAnsi="Verdana" w:cs="Arial"/>
                <w:b/>
                <w:sz w:val="16"/>
                <w:szCs w:val="16"/>
              </w:rPr>
              <w:t xml:space="preserve">, </w:t>
            </w:r>
            <w:r w:rsidR="009F2CBF">
              <w:rPr>
                <w:rFonts w:ascii="Verdana" w:hAnsi="Verdana" w:cs="Arial"/>
                <w:b/>
                <w:sz w:val="16"/>
                <w:szCs w:val="16"/>
              </w:rPr>
              <w:t xml:space="preserve">80(7) </w:t>
            </w:r>
            <w:r w:rsidRPr="006D7E6A">
              <w:rPr>
                <w:rFonts w:ascii="Verdana" w:hAnsi="Verdana" w:cs="Arial"/>
                <w:b/>
                <w:sz w:val="16"/>
                <w:szCs w:val="16"/>
              </w:rPr>
              <w:t xml:space="preserve">&amp; </w:t>
            </w:r>
            <w:r w:rsidR="009F2CBF">
              <w:rPr>
                <w:rFonts w:ascii="Verdana" w:hAnsi="Verdana" w:cs="Arial"/>
                <w:b/>
                <w:sz w:val="16"/>
                <w:szCs w:val="16"/>
              </w:rPr>
              <w:t>1</w:t>
            </w:r>
            <w:r w:rsidRPr="006D7E6A">
              <w:rPr>
                <w:rFonts w:ascii="Verdana" w:hAnsi="Verdana" w:cs="Arial"/>
                <w:b/>
                <w:sz w:val="16"/>
                <w:szCs w:val="16"/>
              </w:rPr>
              <w:t>18</w:t>
            </w:r>
          </w:p>
        </w:tc>
        <w:tc>
          <w:tcPr>
            <w:tcW w:w="3119" w:type="dxa"/>
            <w:gridSpan w:val="2"/>
            <w:shd w:val="clear" w:color="auto" w:fill="BFBFBF"/>
          </w:tcPr>
          <w:p w14:paraId="6989D69E" w14:textId="77777777" w:rsidR="00EE7C1D" w:rsidRPr="006D7E6A" w:rsidRDefault="00EE7C1D" w:rsidP="0021398C">
            <w:pPr>
              <w:spacing w:before="120" w:after="120"/>
              <w:jc w:val="center"/>
              <w:rPr>
                <w:rFonts w:ascii="Verdana" w:hAnsi="Verdana" w:cs="Arial"/>
                <w:b/>
                <w:sz w:val="16"/>
                <w:szCs w:val="16"/>
              </w:rPr>
            </w:pPr>
            <w:r w:rsidRPr="006D7E6A">
              <w:rPr>
                <w:rFonts w:ascii="Verdana" w:hAnsi="Verdana" w:cs="Arial"/>
                <w:b/>
                <w:sz w:val="16"/>
                <w:szCs w:val="16"/>
              </w:rPr>
              <w:t>Report Template Heading</w:t>
            </w:r>
          </w:p>
        </w:tc>
      </w:tr>
      <w:tr w:rsidR="00EE7C1D" w:rsidRPr="00D129DC" w14:paraId="66F72E3D" w14:textId="77777777" w:rsidTr="00485B96">
        <w:trPr>
          <w:trHeight w:val="241"/>
        </w:trPr>
        <w:tc>
          <w:tcPr>
            <w:tcW w:w="1034" w:type="dxa"/>
            <w:tcBorders>
              <w:right w:val="nil"/>
            </w:tcBorders>
          </w:tcPr>
          <w:p w14:paraId="3028897A" w14:textId="4BFF2B96"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w:t>
            </w:r>
            <w:r w:rsidR="009F5A68">
              <w:rPr>
                <w:rFonts w:ascii="Verdana" w:hAnsi="Verdana" w:cs="Arial"/>
                <w:sz w:val="16"/>
                <w:szCs w:val="16"/>
              </w:rPr>
              <w:t>a</w:t>
            </w:r>
            <w:r w:rsidRPr="00A972F3">
              <w:rPr>
                <w:rFonts w:ascii="Verdana" w:hAnsi="Verdana" w:cs="Arial"/>
                <w:sz w:val="16"/>
                <w:szCs w:val="16"/>
              </w:rPr>
              <w:t>)</w:t>
            </w:r>
          </w:p>
        </w:tc>
        <w:tc>
          <w:tcPr>
            <w:tcW w:w="6237" w:type="dxa"/>
            <w:tcBorders>
              <w:left w:val="nil"/>
            </w:tcBorders>
          </w:tcPr>
          <w:p w14:paraId="1E2ED7F4" w14:textId="02EC2331"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the purpose for which the survey was conducted</w:t>
            </w:r>
            <w:r w:rsidR="009F5A68">
              <w:rPr>
                <w:rFonts w:ascii="Verdana" w:hAnsi="Verdana"/>
                <w:sz w:val="16"/>
                <w:szCs w:val="16"/>
              </w:rPr>
              <w:t>, including reference to the statutory provisions relevant to achieving that purpose where it is not otherwise clear.</w:t>
            </w:r>
          </w:p>
        </w:tc>
        <w:tc>
          <w:tcPr>
            <w:tcW w:w="567" w:type="dxa"/>
            <w:tcBorders>
              <w:right w:val="nil"/>
            </w:tcBorders>
          </w:tcPr>
          <w:p w14:paraId="061F5BD3" w14:textId="77777777" w:rsidR="00EE7C1D" w:rsidRPr="001354AA" w:rsidRDefault="00EE7C1D" w:rsidP="00816BFA">
            <w:pPr>
              <w:spacing w:beforeLines="20" w:before="48" w:afterLines="20" w:after="48"/>
              <w:jc w:val="center"/>
              <w:rPr>
                <w:rFonts w:ascii="Verdana" w:hAnsi="Verdana" w:cs="Arial"/>
                <w:sz w:val="16"/>
                <w:szCs w:val="16"/>
              </w:rPr>
            </w:pPr>
            <w:r w:rsidRPr="001354AA">
              <w:rPr>
                <w:rFonts w:ascii="Verdana" w:hAnsi="Verdana" w:cs="Arial"/>
                <w:sz w:val="16"/>
                <w:szCs w:val="16"/>
              </w:rPr>
              <w:t>2</w:t>
            </w:r>
          </w:p>
        </w:tc>
        <w:tc>
          <w:tcPr>
            <w:tcW w:w="2552" w:type="dxa"/>
            <w:tcBorders>
              <w:left w:val="nil"/>
            </w:tcBorders>
          </w:tcPr>
          <w:p w14:paraId="7C125942" w14:textId="772E3D9E" w:rsidR="00EE7C1D" w:rsidRPr="001354AA" w:rsidRDefault="003308C3" w:rsidP="00816BFA">
            <w:pPr>
              <w:tabs>
                <w:tab w:val="left" w:pos="337"/>
              </w:tabs>
              <w:spacing w:beforeLines="20" w:before="48" w:afterLines="20" w:after="48"/>
              <w:rPr>
                <w:rFonts w:ascii="Verdana" w:hAnsi="Verdana" w:cs="Arial"/>
                <w:sz w:val="16"/>
                <w:szCs w:val="16"/>
              </w:rPr>
            </w:pPr>
            <w:r>
              <w:rPr>
                <w:rFonts w:ascii="Verdana" w:hAnsi="Verdana" w:cs="Arial"/>
                <w:sz w:val="16"/>
                <w:szCs w:val="16"/>
              </w:rPr>
              <w:t>General Information</w:t>
            </w:r>
          </w:p>
        </w:tc>
      </w:tr>
      <w:tr w:rsidR="009F5A68" w:rsidRPr="00D129DC" w14:paraId="0E22C7DA" w14:textId="77777777" w:rsidTr="00485B96">
        <w:trPr>
          <w:trHeight w:val="241"/>
        </w:trPr>
        <w:tc>
          <w:tcPr>
            <w:tcW w:w="1034" w:type="dxa"/>
            <w:tcBorders>
              <w:right w:val="nil"/>
            </w:tcBorders>
          </w:tcPr>
          <w:p w14:paraId="12E914D1" w14:textId="3E1F993B" w:rsidR="009F5A68" w:rsidRPr="00A972F3" w:rsidRDefault="00880025">
            <w:pPr>
              <w:spacing w:beforeLines="20" w:before="48" w:afterLines="20" w:after="48"/>
              <w:jc w:val="center"/>
              <w:rPr>
                <w:rFonts w:ascii="Verdana" w:hAnsi="Verdana" w:cs="Arial"/>
                <w:sz w:val="16"/>
                <w:szCs w:val="16"/>
              </w:rPr>
            </w:pPr>
            <w:r w:rsidRPr="005A2614">
              <w:rPr>
                <w:rFonts w:ascii="Verdana" w:hAnsi="Verdana" w:cs="Arial"/>
                <w:sz w:val="16"/>
                <w:szCs w:val="16"/>
              </w:rPr>
              <w:t>(b)</w:t>
            </w:r>
          </w:p>
        </w:tc>
        <w:tc>
          <w:tcPr>
            <w:tcW w:w="6237" w:type="dxa"/>
            <w:tcBorders>
              <w:left w:val="nil"/>
            </w:tcBorders>
          </w:tcPr>
          <w:p w14:paraId="058F64EE" w14:textId="7661D49E" w:rsidR="00880025" w:rsidRPr="00EF6EF8" w:rsidRDefault="00880025" w:rsidP="00EF6EF8">
            <w:pPr>
              <w:spacing w:beforeLines="20" w:before="48" w:afterLines="20" w:after="48"/>
              <w:jc w:val="both"/>
              <w:rPr>
                <w:rFonts w:ascii="Verdana" w:hAnsi="Verdana" w:cs="Arial"/>
                <w:sz w:val="16"/>
                <w:szCs w:val="16"/>
              </w:rPr>
            </w:pPr>
            <w:r w:rsidRPr="00EF6EF8">
              <w:rPr>
                <w:rFonts w:ascii="Verdana" w:hAnsi="Verdana" w:cs="Arial"/>
                <w:sz w:val="16"/>
                <w:szCs w:val="16"/>
              </w:rPr>
              <w:t>an explanation of why a CSD for a Crown subdivision does not include a certificate under section 223 of the Resource Management Act 1991:</w:t>
            </w:r>
          </w:p>
          <w:p w14:paraId="12D03F84" w14:textId="6AD4ECDA" w:rsidR="009F5A68" w:rsidRPr="0021398C" w:rsidRDefault="009F5A68" w:rsidP="00816BFA">
            <w:pPr>
              <w:spacing w:beforeLines="20" w:before="48" w:afterLines="20" w:after="48"/>
              <w:rPr>
                <w:rFonts w:ascii="Verdana" w:hAnsi="Verdana"/>
                <w:sz w:val="16"/>
                <w:szCs w:val="16"/>
              </w:rPr>
            </w:pPr>
          </w:p>
        </w:tc>
        <w:tc>
          <w:tcPr>
            <w:tcW w:w="567" w:type="dxa"/>
            <w:tcBorders>
              <w:right w:val="nil"/>
            </w:tcBorders>
          </w:tcPr>
          <w:p w14:paraId="5A215729" w14:textId="7E84A616" w:rsidR="009F5A68" w:rsidRPr="001354AA" w:rsidRDefault="003308C3" w:rsidP="00816BFA">
            <w:pPr>
              <w:spacing w:beforeLines="20" w:before="48" w:afterLines="20" w:after="48"/>
              <w:jc w:val="center"/>
              <w:rPr>
                <w:rFonts w:ascii="Verdana" w:hAnsi="Verdana" w:cs="Arial"/>
                <w:sz w:val="16"/>
                <w:szCs w:val="16"/>
              </w:rPr>
            </w:pPr>
            <w:r>
              <w:rPr>
                <w:rFonts w:ascii="Verdana" w:hAnsi="Verdana" w:cs="Arial"/>
                <w:sz w:val="16"/>
                <w:szCs w:val="16"/>
              </w:rPr>
              <w:t>2</w:t>
            </w:r>
          </w:p>
        </w:tc>
        <w:tc>
          <w:tcPr>
            <w:tcW w:w="2552" w:type="dxa"/>
            <w:tcBorders>
              <w:left w:val="nil"/>
            </w:tcBorders>
          </w:tcPr>
          <w:p w14:paraId="4C19A02D" w14:textId="40710AB4" w:rsidR="009F5A68" w:rsidRPr="001354AA" w:rsidRDefault="003308C3" w:rsidP="00816BFA">
            <w:pPr>
              <w:spacing w:beforeLines="20" w:before="48" w:afterLines="20" w:after="48"/>
              <w:rPr>
                <w:rFonts w:ascii="Verdana" w:hAnsi="Verdana" w:cs="Arial"/>
                <w:sz w:val="16"/>
                <w:szCs w:val="16"/>
              </w:rPr>
            </w:pPr>
            <w:r>
              <w:rPr>
                <w:rFonts w:ascii="Verdana" w:hAnsi="Verdana" w:cs="Arial"/>
                <w:sz w:val="16"/>
                <w:szCs w:val="16"/>
              </w:rPr>
              <w:t>General Information</w:t>
            </w:r>
          </w:p>
        </w:tc>
      </w:tr>
      <w:tr w:rsidR="00EE7C1D" w:rsidRPr="00D129DC" w14:paraId="05CC5BA0" w14:textId="77777777" w:rsidTr="00485B96">
        <w:trPr>
          <w:trHeight w:val="241"/>
        </w:trPr>
        <w:tc>
          <w:tcPr>
            <w:tcW w:w="1034" w:type="dxa"/>
            <w:tcBorders>
              <w:right w:val="nil"/>
            </w:tcBorders>
          </w:tcPr>
          <w:p w14:paraId="33B5BE57" w14:textId="5BAC50F3"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w:t>
            </w:r>
            <w:r w:rsidR="009F5A68">
              <w:rPr>
                <w:rFonts w:ascii="Verdana" w:hAnsi="Verdana" w:cs="Arial"/>
                <w:sz w:val="16"/>
                <w:szCs w:val="16"/>
              </w:rPr>
              <w:t>c</w:t>
            </w:r>
            <w:r w:rsidRPr="00A972F3">
              <w:rPr>
                <w:rFonts w:ascii="Verdana" w:hAnsi="Verdana" w:cs="Arial"/>
                <w:sz w:val="16"/>
                <w:szCs w:val="16"/>
              </w:rPr>
              <w:t>)</w:t>
            </w:r>
          </w:p>
        </w:tc>
        <w:tc>
          <w:tcPr>
            <w:tcW w:w="6237" w:type="dxa"/>
            <w:tcBorders>
              <w:left w:val="nil"/>
            </w:tcBorders>
          </w:tcPr>
          <w:p w14:paraId="5E53E3D3" w14:textId="77777777"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the basis for determining the orientation of bearings</w:t>
            </w:r>
          </w:p>
        </w:tc>
        <w:tc>
          <w:tcPr>
            <w:tcW w:w="567" w:type="dxa"/>
            <w:tcBorders>
              <w:right w:val="nil"/>
            </w:tcBorders>
          </w:tcPr>
          <w:p w14:paraId="5357F5C9" w14:textId="10B7746E" w:rsidR="00EE7C1D" w:rsidRPr="001354AA" w:rsidRDefault="008C1933" w:rsidP="00816BFA">
            <w:pPr>
              <w:spacing w:beforeLines="20" w:before="48" w:afterLines="20" w:after="48"/>
              <w:jc w:val="center"/>
              <w:rPr>
                <w:rFonts w:ascii="Verdana" w:hAnsi="Verdana" w:cs="Arial"/>
                <w:sz w:val="16"/>
                <w:szCs w:val="16"/>
              </w:rPr>
            </w:pPr>
            <w:r>
              <w:rPr>
                <w:rFonts w:ascii="Verdana" w:hAnsi="Verdana" w:cs="Arial"/>
                <w:sz w:val="16"/>
                <w:szCs w:val="16"/>
              </w:rPr>
              <w:t>5</w:t>
            </w:r>
          </w:p>
        </w:tc>
        <w:tc>
          <w:tcPr>
            <w:tcW w:w="2552" w:type="dxa"/>
            <w:tcBorders>
              <w:left w:val="nil"/>
            </w:tcBorders>
          </w:tcPr>
          <w:p w14:paraId="707CFB94" w14:textId="062436A3" w:rsidR="00EE7C1D" w:rsidRPr="001354AA" w:rsidRDefault="00485B96" w:rsidP="00816BFA">
            <w:pPr>
              <w:spacing w:beforeLines="20" w:before="48" w:afterLines="20" w:after="48"/>
              <w:rPr>
                <w:rFonts w:ascii="Verdana" w:hAnsi="Verdana" w:cs="Arial"/>
                <w:sz w:val="16"/>
                <w:szCs w:val="16"/>
              </w:rPr>
            </w:pPr>
            <w:r>
              <w:rPr>
                <w:rFonts w:ascii="Verdana" w:hAnsi="Verdana" w:cs="Arial"/>
                <w:iCs/>
                <w:sz w:val="16"/>
                <w:szCs w:val="16"/>
              </w:rPr>
              <w:t xml:space="preserve">Datums and Orientation </w:t>
            </w:r>
          </w:p>
        </w:tc>
      </w:tr>
      <w:tr w:rsidR="00EE7C1D" w:rsidRPr="00D129DC" w14:paraId="67D449A6" w14:textId="77777777" w:rsidTr="00485B96">
        <w:trPr>
          <w:trHeight w:val="241"/>
        </w:trPr>
        <w:tc>
          <w:tcPr>
            <w:tcW w:w="1034" w:type="dxa"/>
            <w:tcBorders>
              <w:right w:val="nil"/>
            </w:tcBorders>
          </w:tcPr>
          <w:p w14:paraId="0BE3AA2C" w14:textId="74AF7D16"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w:t>
            </w:r>
            <w:r w:rsidR="00880025">
              <w:rPr>
                <w:rFonts w:ascii="Verdana" w:hAnsi="Verdana" w:cs="Arial"/>
                <w:sz w:val="16"/>
                <w:szCs w:val="16"/>
              </w:rPr>
              <w:t>d</w:t>
            </w:r>
            <w:r w:rsidRPr="00A972F3">
              <w:rPr>
                <w:rFonts w:ascii="Verdana" w:hAnsi="Verdana" w:cs="Arial"/>
                <w:sz w:val="16"/>
                <w:szCs w:val="16"/>
              </w:rPr>
              <w:t>)</w:t>
            </w:r>
          </w:p>
        </w:tc>
        <w:tc>
          <w:tcPr>
            <w:tcW w:w="6237" w:type="dxa"/>
            <w:tcBorders>
              <w:left w:val="nil"/>
            </w:tcBorders>
          </w:tcPr>
          <w:p w14:paraId="3804116F" w14:textId="0B5EB14D"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the basis for any bearing adjustment applied to an adopted bearing</w:t>
            </w:r>
          </w:p>
        </w:tc>
        <w:tc>
          <w:tcPr>
            <w:tcW w:w="567" w:type="dxa"/>
            <w:tcBorders>
              <w:right w:val="nil"/>
            </w:tcBorders>
          </w:tcPr>
          <w:p w14:paraId="0F1D92B0" w14:textId="68FA5216" w:rsidR="00EE7C1D" w:rsidRPr="001354AA" w:rsidRDefault="008C1933" w:rsidP="00816BFA">
            <w:pPr>
              <w:spacing w:beforeLines="20" w:before="48" w:afterLines="20" w:after="48"/>
              <w:jc w:val="center"/>
              <w:rPr>
                <w:rFonts w:ascii="Verdana" w:hAnsi="Verdana" w:cs="Arial"/>
                <w:sz w:val="16"/>
                <w:szCs w:val="16"/>
              </w:rPr>
            </w:pPr>
            <w:r>
              <w:rPr>
                <w:rFonts w:ascii="Verdana" w:hAnsi="Verdana" w:cs="Arial"/>
                <w:sz w:val="16"/>
                <w:szCs w:val="16"/>
              </w:rPr>
              <w:t>5</w:t>
            </w:r>
          </w:p>
        </w:tc>
        <w:tc>
          <w:tcPr>
            <w:tcW w:w="2552" w:type="dxa"/>
            <w:tcBorders>
              <w:left w:val="nil"/>
            </w:tcBorders>
          </w:tcPr>
          <w:p w14:paraId="7C9128B9" w14:textId="6548AB10" w:rsidR="00EE7C1D" w:rsidRPr="001354AA" w:rsidRDefault="00485B96" w:rsidP="00816BFA">
            <w:pPr>
              <w:spacing w:beforeLines="20" w:before="48" w:afterLines="20" w:after="48"/>
              <w:rPr>
                <w:rFonts w:ascii="Verdana" w:hAnsi="Verdana" w:cs="Arial"/>
                <w:sz w:val="16"/>
                <w:szCs w:val="16"/>
              </w:rPr>
            </w:pPr>
            <w:r>
              <w:rPr>
                <w:rFonts w:ascii="Verdana" w:hAnsi="Verdana" w:cs="Arial"/>
                <w:iCs/>
                <w:sz w:val="16"/>
                <w:szCs w:val="16"/>
              </w:rPr>
              <w:t>Datums and Orientation</w:t>
            </w:r>
          </w:p>
        </w:tc>
      </w:tr>
      <w:tr w:rsidR="009F2CBF" w:rsidRPr="00D129DC" w14:paraId="7C21C196" w14:textId="77777777" w:rsidTr="00485B96">
        <w:trPr>
          <w:trHeight w:val="241"/>
        </w:trPr>
        <w:tc>
          <w:tcPr>
            <w:tcW w:w="1034" w:type="dxa"/>
            <w:tcBorders>
              <w:right w:val="nil"/>
            </w:tcBorders>
          </w:tcPr>
          <w:p w14:paraId="40CA9529" w14:textId="1397F530" w:rsidR="009F2CBF" w:rsidRPr="00A972F3" w:rsidRDefault="009F2CBF" w:rsidP="009F2CBF">
            <w:pPr>
              <w:spacing w:beforeLines="20" w:before="48" w:afterLines="20" w:after="48"/>
              <w:jc w:val="center"/>
              <w:rPr>
                <w:rFonts w:ascii="Verdana" w:hAnsi="Verdana" w:cs="Arial"/>
                <w:sz w:val="16"/>
                <w:szCs w:val="16"/>
              </w:rPr>
            </w:pPr>
            <w:r w:rsidRPr="00217E1F">
              <w:t>(e)</w:t>
            </w:r>
          </w:p>
        </w:tc>
        <w:tc>
          <w:tcPr>
            <w:tcW w:w="6237" w:type="dxa"/>
            <w:tcBorders>
              <w:left w:val="nil"/>
            </w:tcBorders>
          </w:tcPr>
          <w:p w14:paraId="36C9285A" w14:textId="47A5DEF2" w:rsidR="009F2CBF" w:rsidRPr="0021398C" w:rsidRDefault="009F2CBF" w:rsidP="009F2CBF">
            <w:pPr>
              <w:spacing w:beforeLines="20" w:before="48" w:afterLines="20" w:after="48"/>
              <w:rPr>
                <w:rFonts w:ascii="Verdana" w:hAnsi="Verdana"/>
                <w:sz w:val="16"/>
                <w:szCs w:val="16"/>
              </w:rPr>
            </w:pPr>
            <w:r w:rsidRPr="00217E1F">
              <w:t>the basis for determining the origin of levels:</w:t>
            </w:r>
          </w:p>
        </w:tc>
        <w:tc>
          <w:tcPr>
            <w:tcW w:w="567" w:type="dxa"/>
            <w:tcBorders>
              <w:right w:val="nil"/>
            </w:tcBorders>
          </w:tcPr>
          <w:p w14:paraId="5E1DD218" w14:textId="662C03AF" w:rsidR="009F2CBF" w:rsidRPr="001354AA" w:rsidRDefault="008C1933" w:rsidP="009F2CBF">
            <w:pPr>
              <w:spacing w:beforeLines="20" w:before="48" w:afterLines="20" w:after="48"/>
              <w:jc w:val="center"/>
              <w:rPr>
                <w:rFonts w:ascii="Verdana" w:hAnsi="Verdana" w:cs="Arial"/>
                <w:sz w:val="16"/>
                <w:szCs w:val="16"/>
              </w:rPr>
            </w:pPr>
            <w:r>
              <w:rPr>
                <w:rFonts w:ascii="Verdana" w:hAnsi="Verdana" w:cs="Arial"/>
                <w:sz w:val="16"/>
                <w:szCs w:val="16"/>
              </w:rPr>
              <w:t>5</w:t>
            </w:r>
          </w:p>
        </w:tc>
        <w:tc>
          <w:tcPr>
            <w:tcW w:w="2552" w:type="dxa"/>
            <w:tcBorders>
              <w:left w:val="nil"/>
            </w:tcBorders>
          </w:tcPr>
          <w:p w14:paraId="3911D4E9" w14:textId="6CA843CC" w:rsidR="009F2CBF" w:rsidRPr="001354AA" w:rsidRDefault="00485B96" w:rsidP="009F2CBF">
            <w:pPr>
              <w:spacing w:beforeLines="20" w:before="48" w:afterLines="20" w:after="48"/>
              <w:rPr>
                <w:rFonts w:ascii="Verdana" w:hAnsi="Verdana" w:cs="Arial"/>
                <w:sz w:val="16"/>
                <w:szCs w:val="16"/>
              </w:rPr>
            </w:pPr>
            <w:r>
              <w:rPr>
                <w:rFonts w:ascii="Verdana" w:hAnsi="Verdana" w:cs="Arial"/>
                <w:iCs/>
                <w:sz w:val="16"/>
                <w:szCs w:val="16"/>
              </w:rPr>
              <w:t>Datums and Orientation</w:t>
            </w:r>
          </w:p>
        </w:tc>
      </w:tr>
      <w:tr w:rsidR="00EE7C1D" w:rsidRPr="00D129DC" w14:paraId="4E0CD50E" w14:textId="77777777" w:rsidTr="00485B96">
        <w:trPr>
          <w:trHeight w:val="241"/>
        </w:trPr>
        <w:tc>
          <w:tcPr>
            <w:tcW w:w="1034" w:type="dxa"/>
            <w:tcBorders>
              <w:right w:val="nil"/>
            </w:tcBorders>
          </w:tcPr>
          <w:p w14:paraId="17908F66" w14:textId="72FA18AF"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w:t>
            </w:r>
            <w:r w:rsidR="002D2EC7">
              <w:rPr>
                <w:rFonts w:ascii="Verdana" w:hAnsi="Verdana" w:cs="Arial"/>
                <w:sz w:val="16"/>
                <w:szCs w:val="16"/>
              </w:rPr>
              <w:t>f</w:t>
            </w:r>
            <w:r w:rsidRPr="00A972F3">
              <w:rPr>
                <w:rFonts w:ascii="Verdana" w:hAnsi="Verdana" w:cs="Arial"/>
                <w:sz w:val="16"/>
                <w:szCs w:val="16"/>
              </w:rPr>
              <w:t>)</w:t>
            </w:r>
          </w:p>
        </w:tc>
        <w:tc>
          <w:tcPr>
            <w:tcW w:w="6237" w:type="dxa"/>
            <w:tcBorders>
              <w:left w:val="nil"/>
            </w:tcBorders>
          </w:tcPr>
          <w:p w14:paraId="1FD9FFB8" w14:textId="7F91F4EC"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 xml:space="preserve">details of any conflict and how </w:t>
            </w:r>
            <w:r w:rsidR="002D2EC7">
              <w:rPr>
                <w:rFonts w:ascii="Verdana" w:hAnsi="Verdana"/>
                <w:sz w:val="16"/>
                <w:szCs w:val="16"/>
              </w:rPr>
              <w:t xml:space="preserve">it </w:t>
            </w:r>
            <w:r w:rsidRPr="0021398C">
              <w:rPr>
                <w:rFonts w:ascii="Verdana" w:hAnsi="Verdana"/>
                <w:sz w:val="16"/>
                <w:szCs w:val="16"/>
              </w:rPr>
              <w:t>was resolved</w:t>
            </w:r>
          </w:p>
        </w:tc>
        <w:tc>
          <w:tcPr>
            <w:tcW w:w="567" w:type="dxa"/>
            <w:tcBorders>
              <w:right w:val="nil"/>
            </w:tcBorders>
          </w:tcPr>
          <w:p w14:paraId="0933EA26" w14:textId="41964DC8" w:rsidR="00EE7C1D" w:rsidRPr="001354AA" w:rsidRDefault="008C1933" w:rsidP="00816BFA">
            <w:pPr>
              <w:spacing w:beforeLines="20" w:before="48" w:afterLines="20" w:after="48"/>
              <w:jc w:val="center"/>
              <w:rPr>
                <w:rFonts w:ascii="Verdana" w:hAnsi="Verdana" w:cs="Arial"/>
                <w:sz w:val="16"/>
                <w:szCs w:val="16"/>
              </w:rPr>
            </w:pPr>
            <w:r>
              <w:rPr>
                <w:rFonts w:ascii="Verdana" w:hAnsi="Verdana" w:cs="Arial"/>
                <w:sz w:val="16"/>
                <w:szCs w:val="16"/>
              </w:rPr>
              <w:t>8</w:t>
            </w:r>
          </w:p>
        </w:tc>
        <w:tc>
          <w:tcPr>
            <w:tcW w:w="2552" w:type="dxa"/>
            <w:tcBorders>
              <w:left w:val="nil"/>
            </w:tcBorders>
          </w:tcPr>
          <w:p w14:paraId="27AA5F0A" w14:textId="231CD447" w:rsidR="00EE7C1D" w:rsidRPr="001354AA" w:rsidRDefault="00EE7C1D" w:rsidP="00816BFA">
            <w:pPr>
              <w:spacing w:beforeLines="20" w:before="48" w:afterLines="20" w:after="48"/>
              <w:rPr>
                <w:rFonts w:ascii="Verdana" w:hAnsi="Verdana" w:cs="Arial"/>
                <w:sz w:val="16"/>
                <w:szCs w:val="16"/>
              </w:rPr>
            </w:pPr>
            <w:r w:rsidRPr="001354AA">
              <w:rPr>
                <w:rFonts w:ascii="Verdana" w:hAnsi="Verdana" w:cs="Arial"/>
                <w:sz w:val="16"/>
                <w:szCs w:val="16"/>
              </w:rPr>
              <w:t>Conflict with Cadastre</w:t>
            </w:r>
          </w:p>
        </w:tc>
      </w:tr>
      <w:tr w:rsidR="0059563E" w:rsidRPr="00D129DC" w14:paraId="7BC64949" w14:textId="77777777" w:rsidTr="00485B96">
        <w:trPr>
          <w:trHeight w:val="241"/>
        </w:trPr>
        <w:tc>
          <w:tcPr>
            <w:tcW w:w="1034" w:type="dxa"/>
            <w:tcBorders>
              <w:top w:val="single" w:sz="4" w:space="0" w:color="auto"/>
              <w:left w:val="single" w:sz="4" w:space="0" w:color="auto"/>
              <w:bottom w:val="single" w:sz="4" w:space="0" w:color="auto"/>
              <w:right w:val="nil"/>
            </w:tcBorders>
          </w:tcPr>
          <w:p w14:paraId="4C685A19" w14:textId="77777777" w:rsidR="0059563E" w:rsidRPr="00A972F3" w:rsidRDefault="0059563E" w:rsidP="004A63DF">
            <w:pPr>
              <w:spacing w:beforeLines="20" w:before="48" w:afterLines="20" w:after="48"/>
              <w:jc w:val="center"/>
              <w:rPr>
                <w:rFonts w:ascii="Verdana" w:hAnsi="Verdana" w:cs="Arial"/>
                <w:sz w:val="16"/>
                <w:szCs w:val="16"/>
              </w:rPr>
            </w:pPr>
            <w:r w:rsidRPr="00A972F3">
              <w:rPr>
                <w:rFonts w:ascii="Verdana" w:hAnsi="Verdana" w:cs="Arial"/>
                <w:sz w:val="16"/>
                <w:szCs w:val="16"/>
              </w:rPr>
              <w:t>(</w:t>
            </w:r>
            <w:r>
              <w:rPr>
                <w:rFonts w:ascii="Verdana" w:hAnsi="Verdana" w:cs="Arial"/>
                <w:sz w:val="16"/>
                <w:szCs w:val="16"/>
              </w:rPr>
              <w:t>g</w:t>
            </w:r>
            <w:r w:rsidRPr="00A972F3">
              <w:rPr>
                <w:rFonts w:ascii="Verdana" w:hAnsi="Verdana" w:cs="Arial"/>
                <w:sz w:val="16"/>
                <w:szCs w:val="16"/>
              </w:rPr>
              <w:t>)</w:t>
            </w:r>
          </w:p>
        </w:tc>
        <w:tc>
          <w:tcPr>
            <w:tcW w:w="6237" w:type="dxa"/>
            <w:tcBorders>
              <w:top w:val="single" w:sz="4" w:space="0" w:color="auto"/>
              <w:left w:val="nil"/>
              <w:bottom w:val="single" w:sz="4" w:space="0" w:color="auto"/>
              <w:right w:val="single" w:sz="4" w:space="0" w:color="auto"/>
            </w:tcBorders>
          </w:tcPr>
          <w:p w14:paraId="5A55479F" w14:textId="77777777" w:rsidR="0059563E" w:rsidRPr="0059563E" w:rsidRDefault="0059563E" w:rsidP="004A63DF">
            <w:pPr>
              <w:spacing w:beforeLines="20" w:before="48" w:afterLines="20" w:after="48"/>
              <w:rPr>
                <w:rFonts w:ascii="Verdana" w:hAnsi="Verdana"/>
                <w:sz w:val="16"/>
                <w:szCs w:val="16"/>
              </w:rPr>
            </w:pPr>
            <w:r w:rsidRPr="0021398C">
              <w:rPr>
                <w:rFonts w:ascii="Verdana" w:hAnsi="Verdana"/>
                <w:sz w:val="16"/>
                <w:szCs w:val="16"/>
              </w:rPr>
              <w:t>reasons for not relying on an old survey mark</w:t>
            </w:r>
          </w:p>
        </w:tc>
        <w:tc>
          <w:tcPr>
            <w:tcW w:w="567" w:type="dxa"/>
            <w:tcBorders>
              <w:top w:val="single" w:sz="4" w:space="0" w:color="auto"/>
              <w:left w:val="single" w:sz="4" w:space="0" w:color="auto"/>
              <w:bottom w:val="single" w:sz="4" w:space="0" w:color="auto"/>
              <w:right w:val="nil"/>
            </w:tcBorders>
          </w:tcPr>
          <w:p w14:paraId="14A99719" w14:textId="3E32B923" w:rsidR="0059563E" w:rsidRPr="001354AA" w:rsidRDefault="008C1933" w:rsidP="004A63DF">
            <w:pPr>
              <w:spacing w:beforeLines="20" w:before="48" w:afterLines="20" w:after="48"/>
              <w:jc w:val="center"/>
              <w:rPr>
                <w:rFonts w:ascii="Verdana" w:hAnsi="Verdana" w:cs="Arial"/>
                <w:sz w:val="16"/>
                <w:szCs w:val="16"/>
              </w:rPr>
            </w:pPr>
            <w:r>
              <w:rPr>
                <w:rFonts w:ascii="Verdana" w:hAnsi="Verdana" w:cs="Arial"/>
                <w:sz w:val="16"/>
                <w:szCs w:val="16"/>
              </w:rPr>
              <w:t>7</w:t>
            </w:r>
          </w:p>
        </w:tc>
        <w:tc>
          <w:tcPr>
            <w:tcW w:w="2552" w:type="dxa"/>
            <w:tcBorders>
              <w:top w:val="single" w:sz="4" w:space="0" w:color="auto"/>
              <w:left w:val="nil"/>
              <w:bottom w:val="single" w:sz="4" w:space="0" w:color="auto"/>
              <w:right w:val="single" w:sz="4" w:space="0" w:color="auto"/>
            </w:tcBorders>
          </w:tcPr>
          <w:p w14:paraId="491668FB" w14:textId="34910DA9" w:rsidR="0059563E" w:rsidRPr="001354AA" w:rsidRDefault="005958D6" w:rsidP="004A63DF">
            <w:pPr>
              <w:spacing w:beforeLines="20" w:before="48" w:afterLines="20" w:after="48"/>
              <w:rPr>
                <w:rFonts w:ascii="Verdana" w:hAnsi="Verdana" w:cs="Arial"/>
                <w:sz w:val="16"/>
                <w:szCs w:val="16"/>
              </w:rPr>
            </w:pPr>
            <w:r>
              <w:rPr>
                <w:rFonts w:ascii="Verdana" w:hAnsi="Verdana" w:cs="Arial"/>
                <w:sz w:val="16"/>
                <w:szCs w:val="16"/>
              </w:rPr>
              <w:t>Old Survey Marks</w:t>
            </w:r>
          </w:p>
        </w:tc>
      </w:tr>
      <w:tr w:rsidR="00EE7C1D" w:rsidRPr="00D129DC" w14:paraId="532D27DB" w14:textId="77777777" w:rsidTr="00485B96">
        <w:trPr>
          <w:trHeight w:val="241"/>
        </w:trPr>
        <w:tc>
          <w:tcPr>
            <w:tcW w:w="1034" w:type="dxa"/>
            <w:tcBorders>
              <w:right w:val="nil"/>
            </w:tcBorders>
          </w:tcPr>
          <w:p w14:paraId="1C0D90C6" w14:textId="1D6DEB9C"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w:t>
            </w:r>
            <w:r w:rsidR="002D2EC7">
              <w:rPr>
                <w:rFonts w:ascii="Verdana" w:hAnsi="Verdana" w:cs="Arial"/>
                <w:sz w:val="16"/>
                <w:szCs w:val="16"/>
              </w:rPr>
              <w:t>h</w:t>
            </w:r>
            <w:r w:rsidRPr="00A972F3">
              <w:rPr>
                <w:rFonts w:ascii="Verdana" w:hAnsi="Verdana" w:cs="Arial"/>
                <w:sz w:val="16"/>
                <w:szCs w:val="16"/>
              </w:rPr>
              <w:t>)</w:t>
            </w:r>
          </w:p>
        </w:tc>
        <w:tc>
          <w:tcPr>
            <w:tcW w:w="6237" w:type="dxa"/>
            <w:tcBorders>
              <w:left w:val="nil"/>
            </w:tcBorders>
          </w:tcPr>
          <w:p w14:paraId="4F77BAF2" w14:textId="1CF48C7A"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 xml:space="preserve">information about old survey marks </w:t>
            </w:r>
            <w:r w:rsidR="002D2EC7">
              <w:rPr>
                <w:rFonts w:ascii="Verdana" w:hAnsi="Verdana"/>
                <w:sz w:val="16"/>
                <w:szCs w:val="16"/>
              </w:rPr>
              <w:t xml:space="preserve">searched for and not found, or destroyed, if the information cannot be recorded in the record of survey in accordance with rule 80(7) </w:t>
            </w:r>
          </w:p>
        </w:tc>
        <w:tc>
          <w:tcPr>
            <w:tcW w:w="567" w:type="dxa"/>
            <w:tcBorders>
              <w:right w:val="nil"/>
            </w:tcBorders>
          </w:tcPr>
          <w:p w14:paraId="3F4BA68A" w14:textId="3AF5587E" w:rsidR="00EE7C1D" w:rsidRPr="001354AA" w:rsidRDefault="008C1933" w:rsidP="00816BFA">
            <w:pPr>
              <w:spacing w:beforeLines="20" w:before="48" w:afterLines="20" w:after="48"/>
              <w:jc w:val="center"/>
              <w:rPr>
                <w:rFonts w:ascii="Verdana" w:hAnsi="Verdana" w:cs="Arial"/>
                <w:sz w:val="16"/>
                <w:szCs w:val="16"/>
              </w:rPr>
            </w:pPr>
            <w:r>
              <w:rPr>
                <w:rFonts w:ascii="Verdana" w:hAnsi="Verdana" w:cs="Arial"/>
                <w:sz w:val="16"/>
                <w:szCs w:val="16"/>
              </w:rPr>
              <w:t>7</w:t>
            </w:r>
          </w:p>
        </w:tc>
        <w:tc>
          <w:tcPr>
            <w:tcW w:w="2552" w:type="dxa"/>
            <w:tcBorders>
              <w:left w:val="nil"/>
            </w:tcBorders>
          </w:tcPr>
          <w:p w14:paraId="5440C0B1" w14:textId="67B97AAD" w:rsidR="00EE7C1D" w:rsidRPr="001354AA" w:rsidRDefault="00EE7C1D" w:rsidP="00816BFA">
            <w:pPr>
              <w:spacing w:beforeLines="20" w:before="48" w:afterLines="20" w:after="48"/>
              <w:rPr>
                <w:rFonts w:ascii="Verdana" w:hAnsi="Verdana" w:cs="Arial"/>
                <w:sz w:val="16"/>
                <w:szCs w:val="16"/>
              </w:rPr>
            </w:pPr>
            <w:r w:rsidRPr="001354AA">
              <w:rPr>
                <w:rFonts w:ascii="Verdana" w:hAnsi="Verdana" w:cs="Arial"/>
                <w:sz w:val="16"/>
                <w:szCs w:val="16"/>
              </w:rPr>
              <w:t>Old Survey Marks</w:t>
            </w:r>
          </w:p>
        </w:tc>
      </w:tr>
      <w:tr w:rsidR="00EE7C1D" w:rsidRPr="00D129DC" w14:paraId="3952B183" w14:textId="77777777" w:rsidTr="00485B96">
        <w:trPr>
          <w:trHeight w:val="241"/>
        </w:trPr>
        <w:tc>
          <w:tcPr>
            <w:tcW w:w="1034" w:type="dxa"/>
            <w:tcBorders>
              <w:right w:val="nil"/>
            </w:tcBorders>
          </w:tcPr>
          <w:p w14:paraId="60D833F7" w14:textId="6CBDDEC3"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w:t>
            </w:r>
            <w:proofErr w:type="spellStart"/>
            <w:r w:rsidR="003308C3">
              <w:rPr>
                <w:rFonts w:ascii="Verdana" w:hAnsi="Verdana" w:cs="Arial"/>
                <w:sz w:val="16"/>
                <w:szCs w:val="16"/>
              </w:rPr>
              <w:t>i</w:t>
            </w:r>
            <w:proofErr w:type="spellEnd"/>
            <w:r w:rsidRPr="00A972F3">
              <w:rPr>
                <w:rFonts w:ascii="Verdana" w:hAnsi="Verdana" w:cs="Arial"/>
                <w:sz w:val="16"/>
                <w:szCs w:val="16"/>
              </w:rPr>
              <w:t>)</w:t>
            </w:r>
          </w:p>
        </w:tc>
        <w:tc>
          <w:tcPr>
            <w:tcW w:w="6237" w:type="dxa"/>
            <w:tcBorders>
              <w:left w:val="nil"/>
            </w:tcBorders>
          </w:tcPr>
          <w:p w14:paraId="614E7BDF" w14:textId="6BFD0FF3"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reasons for, and details of</w:t>
            </w:r>
            <w:r w:rsidR="002D2EC7">
              <w:rPr>
                <w:rFonts w:ascii="Verdana" w:hAnsi="Verdana"/>
                <w:sz w:val="16"/>
                <w:szCs w:val="16"/>
              </w:rPr>
              <w:t>,</w:t>
            </w:r>
            <w:r w:rsidRPr="0021398C">
              <w:rPr>
                <w:rFonts w:ascii="Verdana" w:hAnsi="Verdana"/>
                <w:sz w:val="16"/>
                <w:szCs w:val="16"/>
              </w:rPr>
              <w:t xml:space="preserve"> decisions </w:t>
            </w:r>
            <w:proofErr w:type="gramStart"/>
            <w:r w:rsidRPr="0021398C">
              <w:rPr>
                <w:rFonts w:ascii="Verdana" w:hAnsi="Verdana"/>
                <w:sz w:val="16"/>
                <w:szCs w:val="16"/>
              </w:rPr>
              <w:t xml:space="preserve">made </w:t>
            </w:r>
            <w:r w:rsidR="002D2EC7">
              <w:rPr>
                <w:rFonts w:ascii="Verdana" w:hAnsi="Verdana"/>
                <w:sz w:val="16"/>
                <w:szCs w:val="16"/>
              </w:rPr>
              <w:t xml:space="preserve"> about</w:t>
            </w:r>
            <w:proofErr w:type="gramEnd"/>
            <w:r w:rsidR="002D2EC7">
              <w:rPr>
                <w:rFonts w:ascii="Verdana" w:hAnsi="Verdana"/>
                <w:sz w:val="16"/>
                <w:szCs w:val="16"/>
              </w:rPr>
              <w:t xml:space="preserve"> an </w:t>
            </w:r>
            <w:r w:rsidRPr="0021398C">
              <w:rPr>
                <w:rFonts w:ascii="Verdana" w:hAnsi="Verdana"/>
                <w:sz w:val="16"/>
                <w:szCs w:val="16"/>
              </w:rPr>
              <w:t>existing boundary defined by survey, and the information considered in reach</w:t>
            </w:r>
            <w:r w:rsidR="002D2EC7">
              <w:rPr>
                <w:rFonts w:ascii="Verdana" w:hAnsi="Verdana"/>
                <w:sz w:val="16"/>
                <w:szCs w:val="16"/>
              </w:rPr>
              <w:t>ing</w:t>
            </w:r>
            <w:r w:rsidRPr="0021398C">
              <w:rPr>
                <w:rFonts w:ascii="Verdana" w:hAnsi="Verdana"/>
                <w:sz w:val="16"/>
                <w:szCs w:val="16"/>
              </w:rPr>
              <w:t xml:space="preserve"> those decisions</w:t>
            </w:r>
          </w:p>
        </w:tc>
        <w:tc>
          <w:tcPr>
            <w:tcW w:w="567" w:type="dxa"/>
            <w:tcBorders>
              <w:right w:val="nil"/>
            </w:tcBorders>
          </w:tcPr>
          <w:p w14:paraId="1AF2FE7E" w14:textId="7150BF60" w:rsidR="00EE7C1D" w:rsidRPr="001354AA" w:rsidRDefault="00AA2F41" w:rsidP="00816BFA">
            <w:pPr>
              <w:spacing w:beforeLines="20" w:before="48" w:afterLines="20" w:after="48"/>
              <w:jc w:val="center"/>
              <w:rPr>
                <w:rFonts w:ascii="Verdana" w:hAnsi="Verdana" w:cs="Arial"/>
                <w:sz w:val="16"/>
                <w:szCs w:val="16"/>
              </w:rPr>
            </w:pPr>
            <w:r>
              <w:rPr>
                <w:rFonts w:ascii="Verdana" w:hAnsi="Verdana" w:cs="Arial"/>
                <w:sz w:val="16"/>
                <w:szCs w:val="16"/>
              </w:rPr>
              <w:t>8</w:t>
            </w:r>
          </w:p>
        </w:tc>
        <w:tc>
          <w:tcPr>
            <w:tcW w:w="2552" w:type="dxa"/>
            <w:tcBorders>
              <w:left w:val="nil"/>
            </w:tcBorders>
          </w:tcPr>
          <w:p w14:paraId="7719F180" w14:textId="6659D54F" w:rsidR="00EE7C1D" w:rsidRPr="001354AA" w:rsidRDefault="0096461B" w:rsidP="00816BFA">
            <w:pPr>
              <w:spacing w:beforeLines="20" w:before="48" w:afterLines="20" w:after="48"/>
              <w:rPr>
                <w:rFonts w:ascii="Verdana" w:hAnsi="Verdana" w:cs="Arial"/>
                <w:sz w:val="16"/>
                <w:szCs w:val="16"/>
              </w:rPr>
            </w:pPr>
            <w:r>
              <w:rPr>
                <w:rFonts w:ascii="Verdana" w:hAnsi="Verdana" w:cs="Arial"/>
                <w:sz w:val="16"/>
                <w:szCs w:val="16"/>
              </w:rPr>
              <w:t>Definition Information</w:t>
            </w:r>
          </w:p>
        </w:tc>
      </w:tr>
      <w:tr w:rsidR="00EE7C1D" w:rsidRPr="00D129DC" w14:paraId="0CB20F36" w14:textId="77777777" w:rsidTr="00485B96">
        <w:trPr>
          <w:trHeight w:val="241"/>
        </w:trPr>
        <w:tc>
          <w:tcPr>
            <w:tcW w:w="1034" w:type="dxa"/>
            <w:tcBorders>
              <w:right w:val="nil"/>
            </w:tcBorders>
          </w:tcPr>
          <w:p w14:paraId="6CF048ED" w14:textId="1F59379B" w:rsidR="00EE7C1D"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w:t>
            </w:r>
            <w:r w:rsidR="003308C3">
              <w:rPr>
                <w:rFonts w:ascii="Verdana" w:hAnsi="Verdana" w:cs="Arial"/>
                <w:sz w:val="16"/>
                <w:szCs w:val="16"/>
              </w:rPr>
              <w:t>j</w:t>
            </w:r>
            <w:r w:rsidRPr="00A972F3">
              <w:rPr>
                <w:rFonts w:ascii="Verdana" w:hAnsi="Verdana" w:cs="Arial"/>
                <w:sz w:val="16"/>
                <w:szCs w:val="16"/>
              </w:rPr>
              <w:t>)</w:t>
            </w:r>
          </w:p>
          <w:p w14:paraId="30BC490C" w14:textId="08E5A4CF" w:rsidR="00255181" w:rsidRPr="00A972F3" w:rsidRDefault="00255181" w:rsidP="00816BFA">
            <w:pPr>
              <w:spacing w:beforeLines="20" w:before="48" w:afterLines="20" w:after="48"/>
              <w:jc w:val="center"/>
              <w:rPr>
                <w:rFonts w:ascii="Verdana" w:hAnsi="Verdana" w:cs="Arial"/>
                <w:sz w:val="16"/>
                <w:szCs w:val="16"/>
              </w:rPr>
            </w:pPr>
          </w:p>
        </w:tc>
        <w:tc>
          <w:tcPr>
            <w:tcW w:w="6237" w:type="dxa"/>
            <w:tcBorders>
              <w:left w:val="nil"/>
            </w:tcBorders>
          </w:tcPr>
          <w:p w14:paraId="424B20B5" w14:textId="3CB6EB1C" w:rsidR="00EE7C1D" w:rsidRPr="0021398C" w:rsidRDefault="003308C3" w:rsidP="00816BFA">
            <w:pPr>
              <w:spacing w:beforeLines="20" w:before="48" w:afterLines="20" w:after="48"/>
              <w:rPr>
                <w:rFonts w:ascii="Verdana" w:hAnsi="Verdana" w:cs="Arial"/>
                <w:b/>
                <w:sz w:val="16"/>
                <w:szCs w:val="16"/>
              </w:rPr>
            </w:pPr>
            <w:r>
              <w:rPr>
                <w:rFonts w:ascii="Verdana" w:hAnsi="Verdana"/>
                <w:sz w:val="16"/>
                <w:szCs w:val="16"/>
              </w:rPr>
              <w:t xml:space="preserve">If a </w:t>
            </w:r>
            <w:r w:rsidR="00EE7C1D" w:rsidRPr="0021398C">
              <w:rPr>
                <w:rFonts w:ascii="Verdana" w:hAnsi="Verdana"/>
                <w:sz w:val="16"/>
                <w:szCs w:val="16"/>
              </w:rPr>
              <w:t>movable marginal strip is included in a CSD, a description of the method used to determine its existence</w:t>
            </w:r>
          </w:p>
        </w:tc>
        <w:tc>
          <w:tcPr>
            <w:tcW w:w="567" w:type="dxa"/>
            <w:tcBorders>
              <w:right w:val="nil"/>
            </w:tcBorders>
          </w:tcPr>
          <w:p w14:paraId="5732A74E" w14:textId="171E6D0E" w:rsidR="00EE7C1D" w:rsidRPr="001354AA" w:rsidRDefault="00AA2F41" w:rsidP="00816BFA">
            <w:pPr>
              <w:spacing w:beforeLines="20" w:before="48" w:afterLines="20" w:after="48"/>
              <w:jc w:val="center"/>
              <w:rPr>
                <w:rFonts w:ascii="Verdana" w:hAnsi="Verdana" w:cs="Arial"/>
                <w:sz w:val="16"/>
                <w:szCs w:val="16"/>
              </w:rPr>
            </w:pPr>
            <w:r>
              <w:rPr>
                <w:rFonts w:ascii="Verdana" w:hAnsi="Verdana" w:cs="Arial"/>
                <w:sz w:val="16"/>
                <w:szCs w:val="16"/>
              </w:rPr>
              <w:t>12</w:t>
            </w:r>
          </w:p>
        </w:tc>
        <w:tc>
          <w:tcPr>
            <w:tcW w:w="2552" w:type="dxa"/>
            <w:tcBorders>
              <w:left w:val="nil"/>
            </w:tcBorders>
          </w:tcPr>
          <w:p w14:paraId="4D493639" w14:textId="77777777" w:rsidR="00EE7C1D" w:rsidRPr="001354AA" w:rsidRDefault="00EE7C1D" w:rsidP="00816BFA">
            <w:pPr>
              <w:spacing w:beforeLines="20" w:before="48" w:afterLines="20" w:after="48"/>
              <w:rPr>
                <w:rFonts w:ascii="Verdana" w:hAnsi="Verdana" w:cs="Arial"/>
                <w:sz w:val="16"/>
                <w:szCs w:val="16"/>
              </w:rPr>
            </w:pPr>
            <w:r w:rsidRPr="001354AA">
              <w:rPr>
                <w:rFonts w:ascii="Verdana" w:hAnsi="Verdana" w:cs="Arial"/>
                <w:sz w:val="16"/>
                <w:szCs w:val="16"/>
              </w:rPr>
              <w:t>Non-Primary Parcels</w:t>
            </w:r>
          </w:p>
        </w:tc>
      </w:tr>
      <w:tr w:rsidR="00EE7C1D" w:rsidRPr="00D129DC" w14:paraId="12ACBEE6" w14:textId="77777777" w:rsidTr="00485B96">
        <w:trPr>
          <w:trHeight w:val="241"/>
        </w:trPr>
        <w:tc>
          <w:tcPr>
            <w:tcW w:w="1034" w:type="dxa"/>
            <w:tcBorders>
              <w:right w:val="nil"/>
            </w:tcBorders>
          </w:tcPr>
          <w:p w14:paraId="25FE50AD" w14:textId="506654AE"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w:t>
            </w:r>
            <w:r w:rsidR="003308C3">
              <w:rPr>
                <w:rFonts w:ascii="Verdana" w:hAnsi="Verdana" w:cs="Arial"/>
                <w:sz w:val="16"/>
                <w:szCs w:val="16"/>
              </w:rPr>
              <w:t>k</w:t>
            </w:r>
            <w:r w:rsidRPr="00A972F3">
              <w:rPr>
                <w:rFonts w:ascii="Verdana" w:hAnsi="Verdana" w:cs="Arial"/>
                <w:sz w:val="16"/>
                <w:szCs w:val="16"/>
              </w:rPr>
              <w:t>)</w:t>
            </w:r>
          </w:p>
        </w:tc>
        <w:tc>
          <w:tcPr>
            <w:tcW w:w="6237" w:type="dxa"/>
            <w:tcBorders>
              <w:left w:val="nil"/>
            </w:tcBorders>
          </w:tcPr>
          <w:p w14:paraId="2869D052" w14:textId="1B8585D0" w:rsidR="00EE7C1D" w:rsidRPr="0021398C" w:rsidRDefault="003308C3" w:rsidP="00816BFA">
            <w:pPr>
              <w:spacing w:beforeLines="20" w:before="48" w:afterLines="20" w:after="48"/>
              <w:rPr>
                <w:rFonts w:ascii="Verdana" w:hAnsi="Verdana" w:cs="Arial"/>
                <w:b/>
                <w:sz w:val="16"/>
                <w:szCs w:val="16"/>
              </w:rPr>
            </w:pPr>
            <w:r w:rsidRPr="003308C3">
              <w:rPr>
                <w:rFonts w:ascii="Verdana" w:hAnsi="Verdana"/>
                <w:sz w:val="16"/>
                <w:szCs w:val="16"/>
              </w:rPr>
              <w:t xml:space="preserve">information about the accuracy of the determination of any water boundary, water centre-line boundary, or irregular boundary, and the factors </w:t>
            </w:r>
            <w:proofErr w:type="gramStart"/>
            <w:r w:rsidRPr="003308C3">
              <w:rPr>
                <w:rFonts w:ascii="Verdana" w:hAnsi="Verdana"/>
                <w:sz w:val="16"/>
                <w:szCs w:val="16"/>
              </w:rPr>
              <w:t>taken into account</w:t>
            </w:r>
            <w:proofErr w:type="gramEnd"/>
            <w:r w:rsidRPr="003308C3">
              <w:rPr>
                <w:rFonts w:ascii="Verdana" w:hAnsi="Verdana"/>
                <w:sz w:val="16"/>
                <w:szCs w:val="16"/>
              </w:rPr>
              <w:t>, as specified in rule 29(2)</w:t>
            </w:r>
          </w:p>
        </w:tc>
        <w:tc>
          <w:tcPr>
            <w:tcW w:w="567" w:type="dxa"/>
            <w:tcBorders>
              <w:right w:val="nil"/>
            </w:tcBorders>
          </w:tcPr>
          <w:p w14:paraId="7E699A99" w14:textId="054A7560" w:rsidR="00EE7C1D" w:rsidRDefault="00AA2F41" w:rsidP="00816BFA">
            <w:pPr>
              <w:spacing w:beforeLines="20" w:before="48" w:afterLines="20" w:after="48"/>
              <w:jc w:val="center"/>
              <w:rPr>
                <w:rFonts w:ascii="Verdana" w:hAnsi="Verdana" w:cs="Arial"/>
                <w:sz w:val="16"/>
                <w:szCs w:val="16"/>
              </w:rPr>
            </w:pPr>
            <w:r>
              <w:rPr>
                <w:rFonts w:ascii="Verdana" w:hAnsi="Verdana" w:cs="Arial"/>
                <w:sz w:val="16"/>
                <w:szCs w:val="16"/>
              </w:rPr>
              <w:t>8</w:t>
            </w:r>
          </w:p>
          <w:p w14:paraId="345CE45B" w14:textId="431AB06A" w:rsidR="00EE7C1D" w:rsidRPr="001354AA" w:rsidRDefault="00EE7C1D" w:rsidP="00816BFA">
            <w:pPr>
              <w:spacing w:beforeLines="20" w:before="48" w:afterLines="20" w:after="48"/>
              <w:jc w:val="center"/>
              <w:rPr>
                <w:rFonts w:ascii="Verdana" w:hAnsi="Verdana" w:cs="Arial"/>
                <w:sz w:val="16"/>
                <w:szCs w:val="16"/>
              </w:rPr>
            </w:pPr>
          </w:p>
        </w:tc>
        <w:tc>
          <w:tcPr>
            <w:tcW w:w="2552" w:type="dxa"/>
            <w:tcBorders>
              <w:left w:val="nil"/>
            </w:tcBorders>
          </w:tcPr>
          <w:p w14:paraId="2EB5E206" w14:textId="52593387" w:rsidR="00EE7C1D" w:rsidRPr="001354AA" w:rsidRDefault="0096461B" w:rsidP="00816BFA">
            <w:pPr>
              <w:spacing w:beforeLines="20" w:before="48" w:afterLines="20" w:after="48"/>
              <w:rPr>
                <w:rFonts w:ascii="Verdana" w:hAnsi="Verdana" w:cs="Arial"/>
                <w:sz w:val="16"/>
                <w:szCs w:val="16"/>
              </w:rPr>
            </w:pPr>
            <w:r>
              <w:rPr>
                <w:rFonts w:ascii="Verdana" w:hAnsi="Verdana" w:cs="Arial"/>
                <w:sz w:val="16"/>
                <w:szCs w:val="16"/>
              </w:rPr>
              <w:t>Definition Information</w:t>
            </w:r>
          </w:p>
        </w:tc>
      </w:tr>
      <w:tr w:rsidR="00207013" w:rsidRPr="00D129DC" w14:paraId="47709A6A" w14:textId="77777777" w:rsidTr="00485B96">
        <w:trPr>
          <w:trHeight w:val="241"/>
        </w:trPr>
        <w:tc>
          <w:tcPr>
            <w:tcW w:w="1034" w:type="dxa"/>
            <w:tcBorders>
              <w:right w:val="nil"/>
            </w:tcBorders>
          </w:tcPr>
          <w:p w14:paraId="77FAD047" w14:textId="43041738" w:rsidR="00207013" w:rsidRPr="00A972F3" w:rsidRDefault="00207013" w:rsidP="00207013">
            <w:pPr>
              <w:spacing w:beforeLines="20" w:before="48" w:afterLines="20" w:after="48"/>
              <w:jc w:val="center"/>
              <w:rPr>
                <w:rFonts w:ascii="Verdana" w:hAnsi="Verdana" w:cs="Arial"/>
                <w:sz w:val="16"/>
                <w:szCs w:val="16"/>
              </w:rPr>
            </w:pPr>
            <w:r w:rsidRPr="00DB6DC2">
              <w:t>(l)</w:t>
            </w:r>
          </w:p>
        </w:tc>
        <w:tc>
          <w:tcPr>
            <w:tcW w:w="6237" w:type="dxa"/>
            <w:tcBorders>
              <w:left w:val="nil"/>
            </w:tcBorders>
          </w:tcPr>
          <w:p w14:paraId="6C15259B" w14:textId="0EFBA806" w:rsidR="00207013" w:rsidRPr="0021398C" w:rsidRDefault="00207013" w:rsidP="00207013">
            <w:pPr>
              <w:spacing w:beforeLines="20" w:before="48" w:afterLines="20" w:after="48"/>
              <w:rPr>
                <w:rFonts w:ascii="Verdana" w:hAnsi="Verdana"/>
                <w:sz w:val="16"/>
                <w:szCs w:val="16"/>
              </w:rPr>
            </w:pPr>
            <w:r w:rsidRPr="002E2EBE">
              <w:rPr>
                <w:rFonts w:ascii="Verdana" w:hAnsi="Verdana"/>
                <w:sz w:val="16"/>
                <w:szCs w:val="16"/>
              </w:rPr>
              <w:t>any information as to why the physical margin of the water body is no longer coincident with an adopted water boundary for the purpose of rule 10</w:t>
            </w:r>
          </w:p>
        </w:tc>
        <w:tc>
          <w:tcPr>
            <w:tcW w:w="567" w:type="dxa"/>
            <w:tcBorders>
              <w:right w:val="nil"/>
            </w:tcBorders>
          </w:tcPr>
          <w:p w14:paraId="0250A838" w14:textId="14859BB3" w:rsidR="00207013" w:rsidRPr="001354AA" w:rsidRDefault="00AA2F41" w:rsidP="00207013">
            <w:pPr>
              <w:spacing w:beforeLines="20" w:before="48" w:afterLines="20" w:after="48"/>
              <w:jc w:val="center"/>
              <w:rPr>
                <w:rFonts w:ascii="Verdana" w:hAnsi="Verdana" w:cs="Arial"/>
                <w:sz w:val="16"/>
                <w:szCs w:val="16"/>
              </w:rPr>
            </w:pPr>
            <w:r>
              <w:rPr>
                <w:rFonts w:ascii="Verdana" w:hAnsi="Verdana" w:cs="Arial"/>
                <w:sz w:val="16"/>
                <w:szCs w:val="16"/>
              </w:rPr>
              <w:t>8</w:t>
            </w:r>
          </w:p>
        </w:tc>
        <w:tc>
          <w:tcPr>
            <w:tcW w:w="2552" w:type="dxa"/>
            <w:tcBorders>
              <w:left w:val="nil"/>
            </w:tcBorders>
          </w:tcPr>
          <w:p w14:paraId="6B521806" w14:textId="5555B757" w:rsidR="00207013" w:rsidRPr="001354AA" w:rsidDel="0096461B" w:rsidRDefault="00DA382C" w:rsidP="00207013">
            <w:pPr>
              <w:spacing w:beforeLines="20" w:before="48" w:afterLines="20" w:after="48"/>
              <w:rPr>
                <w:rFonts w:ascii="Verdana" w:hAnsi="Verdana" w:cs="Arial"/>
                <w:sz w:val="16"/>
                <w:szCs w:val="16"/>
              </w:rPr>
            </w:pPr>
            <w:r>
              <w:rPr>
                <w:rFonts w:ascii="Verdana" w:hAnsi="Verdana" w:cs="Arial"/>
                <w:sz w:val="16"/>
                <w:szCs w:val="16"/>
              </w:rPr>
              <w:t>Definition Information</w:t>
            </w:r>
          </w:p>
        </w:tc>
      </w:tr>
      <w:tr w:rsidR="00EE7C1D" w:rsidRPr="00D129DC" w14:paraId="3D705C9F" w14:textId="77777777" w:rsidTr="00485B96">
        <w:trPr>
          <w:trHeight w:val="241"/>
        </w:trPr>
        <w:tc>
          <w:tcPr>
            <w:tcW w:w="1034" w:type="dxa"/>
            <w:tcBorders>
              <w:right w:val="nil"/>
            </w:tcBorders>
          </w:tcPr>
          <w:p w14:paraId="0824324F" w14:textId="71EE9B56"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w:t>
            </w:r>
            <w:r w:rsidR="003308C3">
              <w:rPr>
                <w:rFonts w:ascii="Verdana" w:hAnsi="Verdana" w:cs="Arial"/>
                <w:sz w:val="16"/>
                <w:szCs w:val="16"/>
              </w:rPr>
              <w:t>m</w:t>
            </w:r>
            <w:r w:rsidRPr="00A972F3">
              <w:rPr>
                <w:rFonts w:ascii="Verdana" w:hAnsi="Verdana" w:cs="Arial"/>
                <w:sz w:val="16"/>
                <w:szCs w:val="16"/>
              </w:rPr>
              <w:t>)</w:t>
            </w:r>
          </w:p>
        </w:tc>
        <w:tc>
          <w:tcPr>
            <w:tcW w:w="6237" w:type="dxa"/>
            <w:tcBorders>
              <w:left w:val="nil"/>
            </w:tcBorders>
          </w:tcPr>
          <w:p w14:paraId="6FAAAF61" w14:textId="0A6EAEA7"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reasons why it was impracticable to mark any boundary point in terms of rule</w:t>
            </w:r>
            <w:r w:rsidR="003308C3">
              <w:rPr>
                <w:rFonts w:ascii="Verdana" w:hAnsi="Verdana"/>
                <w:sz w:val="16"/>
                <w:szCs w:val="16"/>
              </w:rPr>
              <w:t xml:space="preserve"> 35</w:t>
            </w:r>
            <w:r w:rsidRPr="0021398C">
              <w:rPr>
                <w:rFonts w:ascii="Verdana" w:hAnsi="Verdana"/>
                <w:sz w:val="16"/>
                <w:szCs w:val="16"/>
              </w:rPr>
              <w:t xml:space="preserve"> </w:t>
            </w:r>
          </w:p>
        </w:tc>
        <w:tc>
          <w:tcPr>
            <w:tcW w:w="567" w:type="dxa"/>
            <w:tcBorders>
              <w:right w:val="nil"/>
            </w:tcBorders>
          </w:tcPr>
          <w:p w14:paraId="0216FC4D" w14:textId="64B2E1DD" w:rsidR="00EE7C1D" w:rsidRDefault="00AA2F41" w:rsidP="00816BFA">
            <w:pPr>
              <w:spacing w:beforeLines="20" w:before="48" w:afterLines="20" w:after="48"/>
              <w:jc w:val="center"/>
              <w:rPr>
                <w:rFonts w:ascii="Verdana" w:hAnsi="Verdana" w:cs="Arial"/>
                <w:sz w:val="16"/>
                <w:szCs w:val="16"/>
              </w:rPr>
            </w:pPr>
            <w:r>
              <w:rPr>
                <w:rFonts w:ascii="Verdana" w:hAnsi="Verdana" w:cs="Arial"/>
                <w:sz w:val="16"/>
                <w:szCs w:val="16"/>
              </w:rPr>
              <w:t>9</w:t>
            </w:r>
          </w:p>
          <w:p w14:paraId="2B4E9B3F" w14:textId="48CE437D" w:rsidR="00EE7C1D" w:rsidRPr="001354AA" w:rsidRDefault="00EE7C1D" w:rsidP="00816BFA">
            <w:pPr>
              <w:spacing w:beforeLines="20" w:before="48" w:afterLines="20" w:after="48"/>
              <w:jc w:val="center"/>
              <w:rPr>
                <w:rFonts w:ascii="Verdana" w:hAnsi="Verdana" w:cs="Arial"/>
                <w:sz w:val="16"/>
                <w:szCs w:val="16"/>
              </w:rPr>
            </w:pPr>
          </w:p>
        </w:tc>
        <w:tc>
          <w:tcPr>
            <w:tcW w:w="2552" w:type="dxa"/>
            <w:tcBorders>
              <w:left w:val="nil"/>
            </w:tcBorders>
          </w:tcPr>
          <w:p w14:paraId="43C6D1ED" w14:textId="24EE4A18" w:rsidR="00EE7C1D" w:rsidRPr="001354AA" w:rsidRDefault="0096461B" w:rsidP="00816BFA">
            <w:pPr>
              <w:spacing w:beforeLines="20" w:before="48" w:afterLines="20" w:after="48"/>
              <w:rPr>
                <w:rFonts w:ascii="Verdana" w:hAnsi="Verdana" w:cs="Arial"/>
                <w:sz w:val="16"/>
                <w:szCs w:val="16"/>
              </w:rPr>
            </w:pPr>
            <w:r>
              <w:rPr>
                <w:rFonts w:ascii="Verdana" w:hAnsi="Verdana" w:cs="Arial"/>
                <w:sz w:val="16"/>
                <w:szCs w:val="16"/>
              </w:rPr>
              <w:t xml:space="preserve">Boundary </w:t>
            </w:r>
            <w:r w:rsidR="00DA382C">
              <w:rPr>
                <w:rFonts w:ascii="Verdana" w:hAnsi="Verdana" w:cs="Arial"/>
                <w:sz w:val="16"/>
                <w:szCs w:val="16"/>
              </w:rPr>
              <w:t>M</w:t>
            </w:r>
            <w:r>
              <w:rPr>
                <w:rFonts w:ascii="Verdana" w:hAnsi="Verdana" w:cs="Arial"/>
                <w:sz w:val="16"/>
                <w:szCs w:val="16"/>
              </w:rPr>
              <w:t>arking</w:t>
            </w:r>
            <w:r>
              <w:rPr>
                <w:rFonts w:ascii="Verdana" w:hAnsi="Verdana" w:cs="Arial"/>
                <w:iCs/>
                <w:sz w:val="16"/>
                <w:szCs w:val="16"/>
              </w:rPr>
              <w:t xml:space="preserve"> </w:t>
            </w:r>
          </w:p>
        </w:tc>
      </w:tr>
      <w:tr w:rsidR="00EE7C1D" w:rsidRPr="00D129DC" w14:paraId="52BF431D" w14:textId="77777777" w:rsidTr="00485B96">
        <w:trPr>
          <w:trHeight w:val="241"/>
        </w:trPr>
        <w:tc>
          <w:tcPr>
            <w:tcW w:w="1034" w:type="dxa"/>
            <w:tcBorders>
              <w:right w:val="nil"/>
            </w:tcBorders>
          </w:tcPr>
          <w:p w14:paraId="1A9E0C57" w14:textId="5019F618"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w:t>
            </w:r>
            <w:r w:rsidR="003308C3">
              <w:rPr>
                <w:rFonts w:ascii="Verdana" w:hAnsi="Verdana" w:cs="Arial"/>
                <w:sz w:val="16"/>
                <w:szCs w:val="16"/>
              </w:rPr>
              <w:t>n</w:t>
            </w:r>
            <w:r w:rsidRPr="00A972F3">
              <w:rPr>
                <w:rFonts w:ascii="Verdana" w:hAnsi="Verdana" w:cs="Arial"/>
                <w:sz w:val="16"/>
                <w:szCs w:val="16"/>
              </w:rPr>
              <w:t>)</w:t>
            </w:r>
          </w:p>
        </w:tc>
        <w:tc>
          <w:tcPr>
            <w:tcW w:w="6237" w:type="dxa"/>
            <w:tcBorders>
              <w:left w:val="nil"/>
            </w:tcBorders>
          </w:tcPr>
          <w:p w14:paraId="3C4C3182" w14:textId="0F02CF10"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 xml:space="preserve">details to support an exemption from marking a boundary point under the provisions in </w:t>
            </w:r>
            <w:proofErr w:type="gramStart"/>
            <w:r w:rsidRPr="0021398C">
              <w:rPr>
                <w:rFonts w:ascii="Verdana" w:hAnsi="Verdana"/>
                <w:sz w:val="16"/>
                <w:szCs w:val="16"/>
              </w:rPr>
              <w:t xml:space="preserve">rules </w:t>
            </w:r>
            <w:r w:rsidR="003308C3">
              <w:rPr>
                <w:rFonts w:ascii="Verdana" w:hAnsi="Verdana"/>
                <w:sz w:val="16"/>
                <w:szCs w:val="16"/>
              </w:rPr>
              <w:t xml:space="preserve"> 35</w:t>
            </w:r>
            <w:proofErr w:type="gramEnd"/>
            <w:r w:rsidR="003308C3">
              <w:rPr>
                <w:rFonts w:ascii="Verdana" w:hAnsi="Verdana"/>
                <w:sz w:val="16"/>
                <w:szCs w:val="16"/>
              </w:rPr>
              <w:t>(1)(a) to (e)</w:t>
            </w:r>
          </w:p>
        </w:tc>
        <w:tc>
          <w:tcPr>
            <w:tcW w:w="567" w:type="dxa"/>
            <w:tcBorders>
              <w:right w:val="nil"/>
            </w:tcBorders>
          </w:tcPr>
          <w:p w14:paraId="52142224" w14:textId="3D8FD232" w:rsidR="00EE7C1D" w:rsidRPr="001354AA" w:rsidRDefault="00AA2F41" w:rsidP="00816BFA">
            <w:pPr>
              <w:spacing w:beforeLines="20" w:before="48" w:afterLines="20" w:after="48"/>
              <w:jc w:val="center"/>
              <w:rPr>
                <w:rFonts w:ascii="Verdana" w:hAnsi="Verdana" w:cs="Arial"/>
                <w:sz w:val="16"/>
                <w:szCs w:val="16"/>
              </w:rPr>
            </w:pPr>
            <w:r>
              <w:rPr>
                <w:rFonts w:ascii="Verdana" w:hAnsi="Verdana" w:cs="Arial"/>
                <w:sz w:val="16"/>
                <w:szCs w:val="16"/>
              </w:rPr>
              <w:t>9</w:t>
            </w:r>
          </w:p>
        </w:tc>
        <w:tc>
          <w:tcPr>
            <w:tcW w:w="2552" w:type="dxa"/>
            <w:tcBorders>
              <w:left w:val="nil"/>
            </w:tcBorders>
          </w:tcPr>
          <w:p w14:paraId="696E97B7" w14:textId="79CE5234" w:rsidR="00EE7C1D" w:rsidRPr="001354AA" w:rsidRDefault="0096461B" w:rsidP="00816BFA">
            <w:pPr>
              <w:spacing w:beforeLines="20" w:before="48" w:afterLines="20" w:after="48"/>
              <w:rPr>
                <w:rFonts w:ascii="Verdana" w:hAnsi="Verdana" w:cs="Arial"/>
                <w:sz w:val="16"/>
                <w:szCs w:val="16"/>
              </w:rPr>
            </w:pPr>
            <w:r>
              <w:rPr>
                <w:rFonts w:ascii="Verdana" w:hAnsi="Verdana" w:cs="Arial"/>
                <w:sz w:val="16"/>
                <w:szCs w:val="16"/>
              </w:rPr>
              <w:t xml:space="preserve">Boundary </w:t>
            </w:r>
            <w:r w:rsidR="00DA382C">
              <w:rPr>
                <w:rFonts w:ascii="Verdana" w:hAnsi="Verdana" w:cs="Arial"/>
                <w:sz w:val="16"/>
                <w:szCs w:val="16"/>
              </w:rPr>
              <w:t>M</w:t>
            </w:r>
            <w:r>
              <w:rPr>
                <w:rFonts w:ascii="Verdana" w:hAnsi="Verdana" w:cs="Arial"/>
                <w:sz w:val="16"/>
                <w:szCs w:val="16"/>
              </w:rPr>
              <w:t>arking</w:t>
            </w:r>
          </w:p>
        </w:tc>
      </w:tr>
      <w:tr w:rsidR="0059563E" w:rsidRPr="00D129DC" w14:paraId="06F88992" w14:textId="77777777" w:rsidTr="00485B96">
        <w:trPr>
          <w:trHeight w:val="241"/>
        </w:trPr>
        <w:tc>
          <w:tcPr>
            <w:tcW w:w="1034" w:type="dxa"/>
            <w:tcBorders>
              <w:top w:val="single" w:sz="4" w:space="0" w:color="auto"/>
              <w:left w:val="single" w:sz="4" w:space="0" w:color="auto"/>
              <w:bottom w:val="single" w:sz="4" w:space="0" w:color="auto"/>
              <w:right w:val="nil"/>
            </w:tcBorders>
          </w:tcPr>
          <w:p w14:paraId="306BDBC4" w14:textId="77777777" w:rsidR="0059563E" w:rsidRPr="00A972F3" w:rsidRDefault="0059563E" w:rsidP="004A63DF">
            <w:pPr>
              <w:spacing w:beforeLines="20" w:before="48" w:afterLines="20" w:after="48"/>
              <w:jc w:val="center"/>
              <w:rPr>
                <w:rFonts w:ascii="Verdana" w:hAnsi="Verdana" w:cs="Arial"/>
                <w:sz w:val="16"/>
                <w:szCs w:val="16"/>
              </w:rPr>
            </w:pPr>
            <w:r w:rsidRPr="00A972F3">
              <w:rPr>
                <w:rFonts w:ascii="Verdana" w:hAnsi="Verdana" w:cs="Arial"/>
                <w:sz w:val="16"/>
                <w:szCs w:val="16"/>
              </w:rPr>
              <w:t>(</w:t>
            </w:r>
            <w:r>
              <w:rPr>
                <w:rFonts w:ascii="Verdana" w:hAnsi="Verdana" w:cs="Arial"/>
                <w:sz w:val="16"/>
                <w:szCs w:val="16"/>
              </w:rPr>
              <w:t>o</w:t>
            </w:r>
            <w:r w:rsidRPr="00A972F3">
              <w:rPr>
                <w:rFonts w:ascii="Verdana" w:hAnsi="Verdana" w:cs="Arial"/>
                <w:sz w:val="16"/>
                <w:szCs w:val="16"/>
              </w:rPr>
              <w:t>)</w:t>
            </w:r>
          </w:p>
        </w:tc>
        <w:tc>
          <w:tcPr>
            <w:tcW w:w="6237" w:type="dxa"/>
            <w:tcBorders>
              <w:top w:val="single" w:sz="4" w:space="0" w:color="auto"/>
              <w:left w:val="nil"/>
              <w:bottom w:val="single" w:sz="4" w:space="0" w:color="auto"/>
              <w:right w:val="single" w:sz="4" w:space="0" w:color="auto"/>
            </w:tcBorders>
          </w:tcPr>
          <w:p w14:paraId="34DAC14D" w14:textId="77777777" w:rsidR="0059563E" w:rsidRPr="0059563E" w:rsidRDefault="0059563E" w:rsidP="004A63DF">
            <w:pPr>
              <w:spacing w:beforeLines="20" w:before="48" w:afterLines="20" w:after="48"/>
              <w:rPr>
                <w:rFonts w:ascii="Verdana" w:hAnsi="Verdana"/>
                <w:sz w:val="16"/>
                <w:szCs w:val="16"/>
              </w:rPr>
            </w:pPr>
            <w:r w:rsidRPr="0021398C">
              <w:rPr>
                <w:rFonts w:ascii="Verdana" w:hAnsi="Verdana"/>
                <w:sz w:val="16"/>
                <w:szCs w:val="16"/>
              </w:rPr>
              <w:t>a description of the type of equipment and methods used to ensure compliance with the accuracy standards specified in these Rules</w:t>
            </w:r>
          </w:p>
        </w:tc>
        <w:tc>
          <w:tcPr>
            <w:tcW w:w="567" w:type="dxa"/>
            <w:tcBorders>
              <w:top w:val="single" w:sz="4" w:space="0" w:color="auto"/>
              <w:left w:val="single" w:sz="4" w:space="0" w:color="auto"/>
              <w:bottom w:val="single" w:sz="4" w:space="0" w:color="auto"/>
              <w:right w:val="nil"/>
            </w:tcBorders>
          </w:tcPr>
          <w:p w14:paraId="47366B4F" w14:textId="517FAC1E" w:rsidR="0059563E" w:rsidRPr="001354AA" w:rsidRDefault="00AA2F41" w:rsidP="004A63DF">
            <w:pPr>
              <w:spacing w:beforeLines="20" w:before="48" w:afterLines="20" w:after="48"/>
              <w:jc w:val="center"/>
              <w:rPr>
                <w:rFonts w:ascii="Verdana" w:hAnsi="Verdana" w:cs="Arial"/>
                <w:sz w:val="16"/>
                <w:szCs w:val="16"/>
              </w:rPr>
            </w:pPr>
            <w:r>
              <w:rPr>
                <w:rFonts w:ascii="Verdana" w:hAnsi="Verdana" w:cs="Arial"/>
                <w:sz w:val="16"/>
                <w:szCs w:val="16"/>
              </w:rPr>
              <w:t>4</w:t>
            </w:r>
          </w:p>
        </w:tc>
        <w:tc>
          <w:tcPr>
            <w:tcW w:w="2552" w:type="dxa"/>
            <w:tcBorders>
              <w:top w:val="single" w:sz="4" w:space="0" w:color="auto"/>
              <w:left w:val="nil"/>
              <w:bottom w:val="single" w:sz="4" w:space="0" w:color="auto"/>
              <w:right w:val="single" w:sz="4" w:space="0" w:color="auto"/>
            </w:tcBorders>
          </w:tcPr>
          <w:p w14:paraId="0DBF825B" w14:textId="5465AEFD" w:rsidR="0059563E" w:rsidRPr="001354AA" w:rsidRDefault="0059563E" w:rsidP="004A63DF">
            <w:pPr>
              <w:spacing w:beforeLines="20" w:before="48" w:afterLines="20" w:after="48"/>
              <w:rPr>
                <w:rFonts w:ascii="Verdana" w:hAnsi="Verdana" w:cs="Arial"/>
                <w:sz w:val="16"/>
                <w:szCs w:val="16"/>
              </w:rPr>
            </w:pPr>
            <w:r w:rsidRPr="001354AA">
              <w:rPr>
                <w:rFonts w:ascii="Verdana" w:hAnsi="Verdana" w:cs="Arial"/>
                <w:sz w:val="16"/>
                <w:szCs w:val="16"/>
              </w:rPr>
              <w:t>Equipment</w:t>
            </w:r>
            <w:r w:rsidR="00DA382C">
              <w:rPr>
                <w:rFonts w:ascii="Verdana" w:hAnsi="Verdana" w:cs="Arial"/>
                <w:sz w:val="16"/>
                <w:szCs w:val="16"/>
              </w:rPr>
              <w:t xml:space="preserve"> and Methods Used</w:t>
            </w:r>
          </w:p>
        </w:tc>
      </w:tr>
      <w:tr w:rsidR="00EE7C1D" w:rsidRPr="00D129DC" w14:paraId="58A9E4B9" w14:textId="77777777" w:rsidTr="00485B96">
        <w:trPr>
          <w:trHeight w:val="241"/>
        </w:trPr>
        <w:tc>
          <w:tcPr>
            <w:tcW w:w="1034" w:type="dxa"/>
            <w:tcBorders>
              <w:right w:val="nil"/>
            </w:tcBorders>
          </w:tcPr>
          <w:p w14:paraId="0E7E7E23" w14:textId="2C11C26A" w:rsidR="00EE7C1D" w:rsidRPr="00A972F3" w:rsidRDefault="00EE7C1D" w:rsidP="00816BFA">
            <w:pPr>
              <w:spacing w:beforeLines="20" w:before="48" w:afterLines="20" w:after="48"/>
              <w:jc w:val="center"/>
              <w:rPr>
                <w:rFonts w:ascii="Verdana" w:hAnsi="Verdana" w:cs="Arial"/>
                <w:sz w:val="16"/>
                <w:szCs w:val="16"/>
              </w:rPr>
            </w:pPr>
            <w:r w:rsidRPr="00A972F3">
              <w:rPr>
                <w:rFonts w:ascii="Verdana" w:hAnsi="Verdana" w:cs="Arial"/>
                <w:sz w:val="16"/>
                <w:szCs w:val="16"/>
              </w:rPr>
              <w:t>(</w:t>
            </w:r>
            <w:r w:rsidR="009F2CBF">
              <w:rPr>
                <w:rFonts w:ascii="Verdana" w:hAnsi="Verdana" w:cs="Arial"/>
                <w:sz w:val="16"/>
                <w:szCs w:val="16"/>
              </w:rPr>
              <w:t>p</w:t>
            </w:r>
            <w:r w:rsidRPr="00A972F3">
              <w:rPr>
                <w:rFonts w:ascii="Verdana" w:hAnsi="Verdana" w:cs="Arial"/>
                <w:sz w:val="16"/>
                <w:szCs w:val="16"/>
              </w:rPr>
              <w:t>)</w:t>
            </w:r>
          </w:p>
        </w:tc>
        <w:tc>
          <w:tcPr>
            <w:tcW w:w="6237" w:type="dxa"/>
            <w:tcBorders>
              <w:left w:val="nil"/>
            </w:tcBorders>
          </w:tcPr>
          <w:p w14:paraId="25B9CCF3" w14:textId="2A9E1D07" w:rsidR="00EE7C1D" w:rsidRPr="0021398C" w:rsidRDefault="00EE7C1D" w:rsidP="00816BFA">
            <w:pPr>
              <w:spacing w:beforeLines="20" w:before="48" w:afterLines="20" w:after="48"/>
              <w:rPr>
                <w:rFonts w:ascii="Verdana" w:hAnsi="Verdana" w:cs="Arial"/>
                <w:b/>
                <w:sz w:val="16"/>
                <w:szCs w:val="16"/>
              </w:rPr>
            </w:pPr>
            <w:r w:rsidRPr="0021398C">
              <w:rPr>
                <w:rFonts w:ascii="Verdana" w:hAnsi="Verdana"/>
                <w:sz w:val="16"/>
                <w:szCs w:val="16"/>
              </w:rPr>
              <w:t xml:space="preserve">reference to any prior correspondence with </w:t>
            </w:r>
            <w:proofErr w:type="gramStart"/>
            <w:r w:rsidRPr="0021398C">
              <w:rPr>
                <w:rFonts w:ascii="Verdana" w:hAnsi="Verdana"/>
                <w:sz w:val="16"/>
                <w:szCs w:val="16"/>
              </w:rPr>
              <w:t xml:space="preserve">LINZ </w:t>
            </w:r>
            <w:r w:rsidR="009F2CBF">
              <w:rPr>
                <w:rFonts w:ascii="Verdana" w:hAnsi="Verdana"/>
                <w:sz w:val="16"/>
                <w:szCs w:val="16"/>
              </w:rPr>
              <w:t xml:space="preserve"> about</w:t>
            </w:r>
            <w:proofErr w:type="gramEnd"/>
            <w:r w:rsidR="009F2CBF">
              <w:rPr>
                <w:rFonts w:ascii="Verdana" w:hAnsi="Verdana"/>
                <w:sz w:val="16"/>
                <w:szCs w:val="16"/>
              </w:rPr>
              <w:t xml:space="preserve"> </w:t>
            </w:r>
            <w:r w:rsidRPr="0021398C">
              <w:rPr>
                <w:rFonts w:ascii="Verdana" w:hAnsi="Verdana"/>
                <w:sz w:val="16"/>
                <w:szCs w:val="16"/>
              </w:rPr>
              <w:t xml:space="preserve">issues relevant to the application of these </w:t>
            </w:r>
            <w:r w:rsidR="009F2CBF">
              <w:rPr>
                <w:rFonts w:ascii="Verdana" w:hAnsi="Verdana"/>
                <w:sz w:val="16"/>
                <w:szCs w:val="16"/>
              </w:rPr>
              <w:t>r</w:t>
            </w:r>
            <w:r w:rsidRPr="0021398C">
              <w:rPr>
                <w:rFonts w:ascii="Verdana" w:hAnsi="Verdana"/>
                <w:sz w:val="16"/>
                <w:szCs w:val="16"/>
              </w:rPr>
              <w:t>ules to the CSD</w:t>
            </w:r>
          </w:p>
        </w:tc>
        <w:tc>
          <w:tcPr>
            <w:tcW w:w="567" w:type="dxa"/>
            <w:tcBorders>
              <w:right w:val="nil"/>
            </w:tcBorders>
          </w:tcPr>
          <w:p w14:paraId="63F83DA6" w14:textId="188653E7" w:rsidR="00EE7C1D" w:rsidRPr="001354AA" w:rsidRDefault="00AA2F41" w:rsidP="00816BFA">
            <w:pPr>
              <w:spacing w:beforeLines="20" w:before="48" w:afterLines="20" w:after="48"/>
              <w:jc w:val="center"/>
              <w:rPr>
                <w:rFonts w:ascii="Verdana" w:hAnsi="Verdana" w:cs="Arial"/>
                <w:sz w:val="16"/>
                <w:szCs w:val="16"/>
              </w:rPr>
            </w:pPr>
            <w:r>
              <w:rPr>
                <w:rFonts w:ascii="Verdana" w:hAnsi="Verdana" w:cs="Arial"/>
                <w:sz w:val="16"/>
                <w:szCs w:val="16"/>
              </w:rPr>
              <w:t>13</w:t>
            </w:r>
          </w:p>
        </w:tc>
        <w:tc>
          <w:tcPr>
            <w:tcW w:w="2552" w:type="dxa"/>
            <w:tcBorders>
              <w:left w:val="nil"/>
            </w:tcBorders>
          </w:tcPr>
          <w:p w14:paraId="4561EC0F" w14:textId="0ECC4D38" w:rsidR="00EE7C1D" w:rsidRPr="001354AA" w:rsidRDefault="0096461B" w:rsidP="00816BFA">
            <w:pPr>
              <w:spacing w:beforeLines="20" w:before="48" w:afterLines="20" w:after="48"/>
              <w:rPr>
                <w:rFonts w:ascii="Verdana" w:hAnsi="Verdana" w:cs="Arial"/>
                <w:sz w:val="16"/>
                <w:szCs w:val="16"/>
              </w:rPr>
            </w:pPr>
            <w:r>
              <w:rPr>
                <w:rFonts w:ascii="Verdana" w:hAnsi="Verdana" w:cs="Arial"/>
                <w:sz w:val="16"/>
                <w:szCs w:val="16"/>
              </w:rPr>
              <w:t>Correspondence</w:t>
            </w:r>
          </w:p>
        </w:tc>
      </w:tr>
      <w:tr w:rsidR="00FB4510" w:rsidRPr="00D129DC" w14:paraId="2FCE993E" w14:textId="77777777" w:rsidTr="00485B96">
        <w:trPr>
          <w:trHeight w:val="241"/>
        </w:trPr>
        <w:tc>
          <w:tcPr>
            <w:tcW w:w="1034" w:type="dxa"/>
            <w:tcBorders>
              <w:right w:val="nil"/>
            </w:tcBorders>
          </w:tcPr>
          <w:p w14:paraId="08B86EEB" w14:textId="4EBB0F3F" w:rsidR="00FB4510" w:rsidRPr="00A972F3" w:rsidRDefault="00FB4510" w:rsidP="00FB4510">
            <w:pPr>
              <w:spacing w:beforeLines="20" w:before="48" w:afterLines="20" w:after="48"/>
              <w:jc w:val="center"/>
              <w:rPr>
                <w:rFonts w:ascii="Verdana" w:hAnsi="Verdana" w:cs="Arial"/>
                <w:sz w:val="16"/>
                <w:szCs w:val="16"/>
              </w:rPr>
            </w:pPr>
            <w:r w:rsidRPr="00A972F3">
              <w:rPr>
                <w:rFonts w:ascii="Verdana" w:hAnsi="Verdana" w:cs="Arial"/>
                <w:sz w:val="16"/>
                <w:szCs w:val="16"/>
              </w:rPr>
              <w:t>(</w:t>
            </w:r>
            <w:r>
              <w:rPr>
                <w:rFonts w:ascii="Verdana" w:hAnsi="Verdana" w:cs="Arial"/>
                <w:sz w:val="16"/>
                <w:szCs w:val="16"/>
              </w:rPr>
              <w:t>q</w:t>
            </w:r>
            <w:r w:rsidRPr="00A972F3">
              <w:rPr>
                <w:rFonts w:ascii="Verdana" w:hAnsi="Verdana" w:cs="Arial"/>
                <w:sz w:val="16"/>
                <w:szCs w:val="16"/>
              </w:rPr>
              <w:t>)</w:t>
            </w:r>
          </w:p>
        </w:tc>
        <w:tc>
          <w:tcPr>
            <w:tcW w:w="6237" w:type="dxa"/>
            <w:tcBorders>
              <w:left w:val="nil"/>
            </w:tcBorders>
          </w:tcPr>
          <w:p w14:paraId="2683DB74" w14:textId="7944BCAC" w:rsidR="00FB4510" w:rsidRPr="0021398C" w:rsidRDefault="00FB4510" w:rsidP="00FB4510">
            <w:pPr>
              <w:spacing w:beforeLines="20" w:before="48" w:afterLines="20" w:after="48"/>
              <w:rPr>
                <w:rFonts w:ascii="Verdana" w:hAnsi="Verdana" w:cs="Arial"/>
                <w:b/>
                <w:sz w:val="16"/>
                <w:szCs w:val="16"/>
              </w:rPr>
            </w:pPr>
            <w:r w:rsidRPr="0021398C">
              <w:rPr>
                <w:rFonts w:ascii="Verdana" w:hAnsi="Verdana"/>
                <w:sz w:val="16"/>
                <w:szCs w:val="16"/>
              </w:rPr>
              <w:t>notification from the Māori Land Court of a non</w:t>
            </w:r>
            <w:r w:rsidRPr="0021398C">
              <w:rPr>
                <w:rFonts w:ascii="Verdana" w:hAnsi="Verdana"/>
                <w:sz w:val="16"/>
                <w:szCs w:val="16"/>
              </w:rPr>
              <w:noBreakHyphen/>
              <w:t xml:space="preserve">standard appellation used under </w:t>
            </w:r>
            <w:proofErr w:type="gramStart"/>
            <w:r w:rsidRPr="0021398C">
              <w:rPr>
                <w:rFonts w:ascii="Verdana" w:hAnsi="Verdana"/>
                <w:sz w:val="16"/>
                <w:szCs w:val="16"/>
              </w:rPr>
              <w:t>rule </w:t>
            </w:r>
            <w:r>
              <w:rPr>
                <w:rFonts w:ascii="Verdana" w:hAnsi="Verdana"/>
                <w:sz w:val="16"/>
                <w:szCs w:val="16"/>
              </w:rPr>
              <w:t xml:space="preserve"> 44</w:t>
            </w:r>
            <w:proofErr w:type="gramEnd"/>
          </w:p>
        </w:tc>
        <w:tc>
          <w:tcPr>
            <w:tcW w:w="567" w:type="dxa"/>
            <w:tcBorders>
              <w:right w:val="nil"/>
            </w:tcBorders>
          </w:tcPr>
          <w:p w14:paraId="2B86BFD1" w14:textId="73D6EC85" w:rsidR="00FB4510" w:rsidRPr="001354AA" w:rsidRDefault="00FB4510" w:rsidP="00FB4510">
            <w:pPr>
              <w:spacing w:beforeLines="20" w:before="48" w:afterLines="20" w:after="48"/>
              <w:rPr>
                <w:rFonts w:ascii="Verdana" w:hAnsi="Verdana" w:cs="Arial"/>
                <w:sz w:val="16"/>
                <w:szCs w:val="16"/>
              </w:rPr>
            </w:pPr>
            <w:r>
              <w:rPr>
                <w:rFonts w:ascii="Verdana" w:hAnsi="Verdana" w:cs="Arial"/>
                <w:sz w:val="16"/>
                <w:szCs w:val="16"/>
              </w:rPr>
              <w:t xml:space="preserve">  13</w:t>
            </w:r>
          </w:p>
        </w:tc>
        <w:tc>
          <w:tcPr>
            <w:tcW w:w="2552" w:type="dxa"/>
            <w:tcBorders>
              <w:left w:val="nil"/>
            </w:tcBorders>
          </w:tcPr>
          <w:p w14:paraId="6B79841F" w14:textId="331C3B87" w:rsidR="00FB4510" w:rsidRPr="001354AA" w:rsidRDefault="00FB4510" w:rsidP="00FB4510">
            <w:pPr>
              <w:spacing w:beforeLines="20" w:before="48" w:afterLines="20" w:after="48"/>
              <w:rPr>
                <w:rFonts w:ascii="Verdana" w:hAnsi="Verdana" w:cs="Arial"/>
                <w:sz w:val="16"/>
                <w:szCs w:val="16"/>
              </w:rPr>
            </w:pPr>
            <w:r>
              <w:rPr>
                <w:rFonts w:ascii="Verdana" w:hAnsi="Verdana" w:cs="Arial"/>
                <w:sz w:val="16"/>
                <w:szCs w:val="16"/>
              </w:rPr>
              <w:t>Correspondence</w:t>
            </w:r>
          </w:p>
        </w:tc>
      </w:tr>
      <w:tr w:rsidR="00FB4510" w:rsidRPr="00D129DC" w14:paraId="13D72C56" w14:textId="77777777" w:rsidTr="00485B96">
        <w:trPr>
          <w:trHeight w:val="241"/>
        </w:trPr>
        <w:tc>
          <w:tcPr>
            <w:tcW w:w="1034" w:type="dxa"/>
            <w:tcBorders>
              <w:right w:val="nil"/>
            </w:tcBorders>
          </w:tcPr>
          <w:p w14:paraId="19FEFD0A" w14:textId="60503915" w:rsidR="00FB4510" w:rsidRPr="00A972F3" w:rsidRDefault="00FB4510" w:rsidP="00FB4510">
            <w:pPr>
              <w:spacing w:beforeLines="20" w:before="48" w:afterLines="20" w:after="48"/>
              <w:jc w:val="center"/>
              <w:rPr>
                <w:rFonts w:ascii="Verdana" w:hAnsi="Verdana" w:cs="Arial"/>
                <w:sz w:val="16"/>
                <w:szCs w:val="16"/>
              </w:rPr>
            </w:pPr>
            <w:r w:rsidRPr="00AF5B7C">
              <w:lastRenderedPageBreak/>
              <w:t>(r)</w:t>
            </w:r>
          </w:p>
        </w:tc>
        <w:tc>
          <w:tcPr>
            <w:tcW w:w="6237" w:type="dxa"/>
            <w:tcBorders>
              <w:left w:val="nil"/>
            </w:tcBorders>
          </w:tcPr>
          <w:p w14:paraId="663E17B0" w14:textId="00AAC807" w:rsidR="00FB4510" w:rsidRPr="0021398C" w:rsidRDefault="00FB4510" w:rsidP="00FB4510">
            <w:pPr>
              <w:spacing w:beforeLines="20" w:before="48" w:afterLines="20" w:after="48"/>
              <w:rPr>
                <w:rFonts w:ascii="Verdana" w:hAnsi="Verdana"/>
                <w:sz w:val="16"/>
                <w:szCs w:val="16"/>
              </w:rPr>
            </w:pPr>
            <w:r w:rsidRPr="00EF6EF8">
              <w:rPr>
                <w:rFonts w:ascii="Verdana" w:hAnsi="Verdana"/>
                <w:sz w:val="16"/>
                <w:szCs w:val="16"/>
              </w:rPr>
              <w:t>notification from the Māori Land Court to support a boundary marking exemption under rule 35(1)(b).</w:t>
            </w:r>
          </w:p>
        </w:tc>
        <w:tc>
          <w:tcPr>
            <w:tcW w:w="567" w:type="dxa"/>
            <w:tcBorders>
              <w:right w:val="nil"/>
            </w:tcBorders>
          </w:tcPr>
          <w:p w14:paraId="771F9779" w14:textId="119C8D19" w:rsidR="00FB4510" w:rsidRDefault="00FB4510" w:rsidP="00FB4510">
            <w:pPr>
              <w:spacing w:beforeLines="20" w:before="48" w:afterLines="20" w:after="48"/>
              <w:jc w:val="center"/>
              <w:rPr>
                <w:rFonts w:ascii="Verdana" w:hAnsi="Verdana" w:cs="Arial"/>
                <w:sz w:val="16"/>
                <w:szCs w:val="16"/>
              </w:rPr>
            </w:pPr>
            <w:r>
              <w:rPr>
                <w:rFonts w:ascii="Verdana" w:hAnsi="Verdana" w:cs="Arial"/>
                <w:sz w:val="16"/>
                <w:szCs w:val="16"/>
              </w:rPr>
              <w:t>13</w:t>
            </w:r>
          </w:p>
        </w:tc>
        <w:tc>
          <w:tcPr>
            <w:tcW w:w="2552" w:type="dxa"/>
            <w:tcBorders>
              <w:left w:val="nil"/>
            </w:tcBorders>
          </w:tcPr>
          <w:p w14:paraId="1202E350" w14:textId="194F9C51" w:rsidR="00FB4510" w:rsidRDefault="00FB4510" w:rsidP="00FB4510">
            <w:pPr>
              <w:spacing w:beforeLines="20" w:before="48" w:afterLines="20" w:after="48"/>
              <w:rPr>
                <w:rFonts w:ascii="Verdana" w:hAnsi="Verdana" w:cs="Arial"/>
                <w:sz w:val="16"/>
                <w:szCs w:val="16"/>
              </w:rPr>
            </w:pPr>
            <w:r>
              <w:rPr>
                <w:rFonts w:ascii="Verdana" w:hAnsi="Verdana" w:cs="Arial"/>
                <w:sz w:val="16"/>
                <w:szCs w:val="16"/>
              </w:rPr>
              <w:t xml:space="preserve">Correspondence </w:t>
            </w:r>
          </w:p>
        </w:tc>
      </w:tr>
      <w:tr w:rsidR="00FB4510" w:rsidRPr="00D129DC" w14:paraId="10E96C1F" w14:textId="77777777" w:rsidTr="00485B96">
        <w:trPr>
          <w:trHeight w:val="241"/>
        </w:trPr>
        <w:tc>
          <w:tcPr>
            <w:tcW w:w="1034" w:type="dxa"/>
            <w:tcBorders>
              <w:right w:val="nil"/>
            </w:tcBorders>
          </w:tcPr>
          <w:p w14:paraId="129D4C04" w14:textId="77777777" w:rsidR="00FB4510" w:rsidRPr="00A972F3" w:rsidRDefault="00FB4510" w:rsidP="00FB4510">
            <w:pPr>
              <w:spacing w:beforeLines="20" w:before="48" w:afterLines="20" w:after="48"/>
              <w:jc w:val="center"/>
              <w:rPr>
                <w:rFonts w:ascii="Verdana" w:hAnsi="Verdana" w:cs="Arial"/>
                <w:sz w:val="16"/>
                <w:szCs w:val="16"/>
              </w:rPr>
            </w:pPr>
          </w:p>
        </w:tc>
        <w:tc>
          <w:tcPr>
            <w:tcW w:w="6237" w:type="dxa"/>
            <w:tcBorders>
              <w:left w:val="nil"/>
            </w:tcBorders>
          </w:tcPr>
          <w:p w14:paraId="3779F046" w14:textId="77777777" w:rsidR="00FB4510" w:rsidRPr="0021398C" w:rsidRDefault="00FB4510" w:rsidP="00FB4510">
            <w:pPr>
              <w:spacing w:beforeLines="20" w:before="48" w:afterLines="20" w:after="48"/>
              <w:rPr>
                <w:rFonts w:ascii="Verdana" w:hAnsi="Verdana"/>
                <w:sz w:val="16"/>
                <w:szCs w:val="16"/>
              </w:rPr>
            </w:pPr>
          </w:p>
        </w:tc>
        <w:tc>
          <w:tcPr>
            <w:tcW w:w="567" w:type="dxa"/>
            <w:tcBorders>
              <w:right w:val="nil"/>
            </w:tcBorders>
          </w:tcPr>
          <w:p w14:paraId="5C037775" w14:textId="77777777" w:rsidR="00FB4510" w:rsidRDefault="00FB4510" w:rsidP="00FB4510">
            <w:pPr>
              <w:spacing w:beforeLines="20" w:before="48" w:afterLines="20" w:after="48"/>
              <w:jc w:val="center"/>
              <w:rPr>
                <w:rFonts w:ascii="Verdana" w:hAnsi="Verdana" w:cs="Arial"/>
                <w:sz w:val="16"/>
                <w:szCs w:val="16"/>
              </w:rPr>
            </w:pPr>
          </w:p>
        </w:tc>
        <w:tc>
          <w:tcPr>
            <w:tcW w:w="2552" w:type="dxa"/>
            <w:tcBorders>
              <w:left w:val="nil"/>
            </w:tcBorders>
          </w:tcPr>
          <w:p w14:paraId="0C0AAF08" w14:textId="77777777" w:rsidR="00FB4510" w:rsidRDefault="00FB4510" w:rsidP="00FB4510">
            <w:pPr>
              <w:spacing w:beforeLines="20" w:before="48" w:afterLines="20" w:after="48"/>
              <w:rPr>
                <w:rFonts w:ascii="Verdana" w:hAnsi="Verdana" w:cs="Arial"/>
                <w:sz w:val="16"/>
                <w:szCs w:val="16"/>
              </w:rPr>
            </w:pPr>
          </w:p>
        </w:tc>
      </w:tr>
      <w:tr w:rsidR="00FB4510" w:rsidRPr="001D4DFD" w14:paraId="463BF3D1" w14:textId="77777777" w:rsidTr="00485B96">
        <w:trPr>
          <w:cantSplit/>
          <w:trHeight w:val="241"/>
        </w:trPr>
        <w:tc>
          <w:tcPr>
            <w:tcW w:w="7271" w:type="dxa"/>
            <w:gridSpan w:val="2"/>
            <w:shd w:val="clear" w:color="auto" w:fill="BFBFBF"/>
          </w:tcPr>
          <w:p w14:paraId="6E4DA8A2" w14:textId="09174FB3" w:rsidR="00FB4510" w:rsidRPr="00EF6EF8" w:rsidRDefault="00FB4510" w:rsidP="00FB4510">
            <w:pPr>
              <w:spacing w:before="120" w:after="120"/>
              <w:rPr>
                <w:rFonts w:ascii="Verdana" w:hAnsi="Verdana" w:cs="Arial"/>
                <w:b/>
                <w:sz w:val="16"/>
                <w:szCs w:val="16"/>
              </w:rPr>
            </w:pPr>
            <w:r w:rsidRPr="0079311E">
              <w:br w:type="page"/>
            </w:r>
            <w:r w:rsidRPr="00EF6EF8">
              <w:rPr>
                <w:b/>
                <w:bCs/>
              </w:rPr>
              <w:t>St</w:t>
            </w:r>
            <w:r w:rsidRPr="00EF6EF8">
              <w:rPr>
                <w:rFonts w:ascii="Verdana" w:hAnsi="Verdana" w:cs="Arial"/>
                <w:b/>
                <w:sz w:val="16"/>
                <w:szCs w:val="16"/>
              </w:rPr>
              <w:t>andard for lodgement of cadastral survey datasets</w:t>
            </w:r>
          </w:p>
        </w:tc>
        <w:tc>
          <w:tcPr>
            <w:tcW w:w="3119" w:type="dxa"/>
            <w:gridSpan w:val="2"/>
            <w:shd w:val="clear" w:color="auto" w:fill="BFBFBF"/>
          </w:tcPr>
          <w:p w14:paraId="344B4251" w14:textId="77777777" w:rsidR="00FB4510" w:rsidRPr="00EF6EF8" w:rsidRDefault="00FB4510" w:rsidP="00FB4510">
            <w:pPr>
              <w:spacing w:before="120" w:after="120"/>
              <w:jc w:val="center"/>
              <w:rPr>
                <w:rFonts w:ascii="Verdana" w:hAnsi="Verdana" w:cs="Arial"/>
                <w:b/>
                <w:sz w:val="16"/>
                <w:szCs w:val="16"/>
              </w:rPr>
            </w:pPr>
            <w:r w:rsidRPr="00EF6EF8">
              <w:rPr>
                <w:rFonts w:ascii="Verdana" w:hAnsi="Verdana" w:cs="Arial"/>
                <w:b/>
                <w:sz w:val="16"/>
                <w:szCs w:val="16"/>
              </w:rPr>
              <w:t>Report Template Heading</w:t>
            </w:r>
          </w:p>
        </w:tc>
      </w:tr>
      <w:tr w:rsidR="00FB4510" w:rsidRPr="001D4DFD" w14:paraId="60448A61" w14:textId="77777777" w:rsidTr="00485B96">
        <w:trPr>
          <w:cantSplit/>
          <w:trHeight w:val="241"/>
        </w:trPr>
        <w:tc>
          <w:tcPr>
            <w:tcW w:w="1034" w:type="dxa"/>
            <w:tcBorders>
              <w:right w:val="nil"/>
            </w:tcBorders>
          </w:tcPr>
          <w:p w14:paraId="05058354" w14:textId="77777777" w:rsidR="00FB4510" w:rsidRPr="00EF6EF8" w:rsidRDefault="00FB4510" w:rsidP="00FB4510">
            <w:pPr>
              <w:spacing w:beforeLines="20" w:before="48" w:afterLines="20" w:after="48"/>
              <w:jc w:val="center"/>
              <w:rPr>
                <w:rFonts w:ascii="Verdana" w:hAnsi="Verdana" w:cs="Arial"/>
                <w:sz w:val="16"/>
                <w:szCs w:val="16"/>
              </w:rPr>
            </w:pPr>
            <w:r w:rsidRPr="00EF6EF8">
              <w:rPr>
                <w:rFonts w:ascii="Verdana" w:hAnsi="Verdana" w:cs="Arial"/>
                <w:sz w:val="16"/>
                <w:szCs w:val="16"/>
              </w:rPr>
              <w:t>s 4.6(a)</w:t>
            </w:r>
          </w:p>
        </w:tc>
        <w:tc>
          <w:tcPr>
            <w:tcW w:w="6237" w:type="dxa"/>
            <w:tcBorders>
              <w:left w:val="nil"/>
            </w:tcBorders>
          </w:tcPr>
          <w:p w14:paraId="3F8BDE4B" w14:textId="77777777" w:rsidR="00FB4510" w:rsidRPr="00EF6EF8" w:rsidRDefault="00FB4510" w:rsidP="00FB4510">
            <w:pPr>
              <w:spacing w:beforeLines="20" w:before="48" w:afterLines="20" w:after="48"/>
              <w:rPr>
                <w:rFonts w:ascii="Verdana" w:hAnsi="Verdana"/>
                <w:sz w:val="16"/>
                <w:szCs w:val="16"/>
                <w:lang w:val="en-NZ"/>
              </w:rPr>
            </w:pPr>
            <w:r w:rsidRPr="00EF6EF8">
              <w:rPr>
                <w:rFonts w:ascii="Verdana" w:hAnsi="Verdana"/>
                <w:sz w:val="16"/>
                <w:szCs w:val="16"/>
                <w:lang w:val="en-NZ"/>
              </w:rPr>
              <w:t xml:space="preserve">The following information must be captured in the header of the CSD: </w:t>
            </w:r>
          </w:p>
          <w:p w14:paraId="73DBC699" w14:textId="77777777" w:rsidR="00FB4510" w:rsidRPr="00EF6EF8" w:rsidRDefault="00FB4510" w:rsidP="00FB4510">
            <w:pPr>
              <w:spacing w:beforeLines="20" w:before="48" w:afterLines="20" w:after="48"/>
              <w:ind w:left="317"/>
              <w:rPr>
                <w:rFonts w:ascii="Verdana" w:hAnsi="Verdana"/>
                <w:sz w:val="16"/>
                <w:szCs w:val="16"/>
                <w:lang w:val="en-NZ"/>
              </w:rPr>
            </w:pPr>
            <w:r w:rsidRPr="00EF6EF8">
              <w:rPr>
                <w:rFonts w:ascii="Verdana" w:hAnsi="Verdana"/>
                <w:sz w:val="16"/>
                <w:szCs w:val="16"/>
                <w:lang w:val="en-NZ"/>
              </w:rPr>
              <w:t xml:space="preserve">(a) dataset description, which includes: </w:t>
            </w:r>
          </w:p>
          <w:p w14:paraId="515ED63D" w14:textId="77777777" w:rsidR="00FB4510" w:rsidRPr="00EF6EF8" w:rsidRDefault="00FB4510" w:rsidP="00FB4510">
            <w:pPr>
              <w:spacing w:beforeLines="20" w:before="48" w:afterLines="20" w:after="48"/>
              <w:ind w:left="884" w:hanging="250"/>
              <w:rPr>
                <w:rFonts w:ascii="Verdana" w:hAnsi="Verdana"/>
                <w:sz w:val="16"/>
                <w:szCs w:val="16"/>
                <w:lang w:val="en-NZ"/>
              </w:rPr>
            </w:pPr>
            <w:r w:rsidRPr="00EF6EF8">
              <w:rPr>
                <w:rFonts w:ascii="Verdana" w:hAnsi="Verdana"/>
                <w:sz w:val="16"/>
                <w:szCs w:val="16"/>
                <w:lang w:val="en-NZ"/>
              </w:rPr>
              <w:t>(</w:t>
            </w:r>
            <w:proofErr w:type="spellStart"/>
            <w:r w:rsidRPr="00EF6EF8">
              <w:rPr>
                <w:rFonts w:ascii="Verdana" w:hAnsi="Verdana"/>
                <w:sz w:val="16"/>
                <w:szCs w:val="16"/>
                <w:lang w:val="en-NZ"/>
              </w:rPr>
              <w:t>i</w:t>
            </w:r>
            <w:proofErr w:type="spellEnd"/>
            <w:r w:rsidRPr="00EF6EF8">
              <w:rPr>
                <w:rFonts w:ascii="Verdana" w:hAnsi="Verdana"/>
                <w:sz w:val="16"/>
                <w:szCs w:val="16"/>
                <w:lang w:val="en-NZ"/>
              </w:rPr>
              <w:t xml:space="preserve">) parcel appellations for all new primary parcels, </w:t>
            </w:r>
          </w:p>
          <w:p w14:paraId="3E4DC956" w14:textId="77777777" w:rsidR="00FB4510" w:rsidRPr="00EF6EF8" w:rsidRDefault="00FB4510" w:rsidP="00FB4510">
            <w:pPr>
              <w:spacing w:beforeLines="20" w:before="48" w:afterLines="20" w:after="48"/>
              <w:ind w:left="884" w:hanging="250"/>
              <w:rPr>
                <w:rFonts w:ascii="Verdana" w:hAnsi="Verdana"/>
                <w:sz w:val="16"/>
                <w:szCs w:val="16"/>
                <w:lang w:val="en-NZ"/>
              </w:rPr>
            </w:pPr>
            <w:r w:rsidRPr="00EF6EF8">
              <w:rPr>
                <w:rFonts w:ascii="Verdana" w:hAnsi="Verdana"/>
                <w:sz w:val="16"/>
                <w:szCs w:val="16"/>
                <w:lang w:val="en-NZ"/>
              </w:rPr>
              <w:t xml:space="preserve">(ii) the survey purpose for land transfer CSDs, and </w:t>
            </w:r>
          </w:p>
          <w:p w14:paraId="4931C6A7" w14:textId="77777777" w:rsidR="00FB4510" w:rsidRPr="00EF6EF8" w:rsidRDefault="00FB4510" w:rsidP="00FB4510">
            <w:pPr>
              <w:spacing w:beforeLines="20" w:before="48" w:afterLines="20" w:after="48"/>
              <w:ind w:left="884" w:hanging="250"/>
              <w:rPr>
                <w:rFonts w:ascii="Verdana" w:hAnsi="Verdana"/>
                <w:sz w:val="16"/>
                <w:szCs w:val="16"/>
                <w:lang w:val="en-NZ"/>
              </w:rPr>
            </w:pPr>
            <w:r w:rsidRPr="00EF6EF8">
              <w:rPr>
                <w:rFonts w:ascii="Verdana" w:hAnsi="Verdana"/>
                <w:sz w:val="16"/>
                <w:szCs w:val="16"/>
                <w:lang w:val="en-NZ"/>
              </w:rPr>
              <w:t xml:space="preserve">(iii) the legal description of the land under survey for land transfer CSDs </w:t>
            </w:r>
          </w:p>
        </w:tc>
        <w:tc>
          <w:tcPr>
            <w:tcW w:w="567" w:type="dxa"/>
            <w:tcBorders>
              <w:right w:val="nil"/>
            </w:tcBorders>
          </w:tcPr>
          <w:p w14:paraId="159EC96A" w14:textId="77777777" w:rsidR="00FB4510" w:rsidRPr="00EF6EF8" w:rsidRDefault="00FB4510" w:rsidP="00FB4510">
            <w:pPr>
              <w:spacing w:beforeLines="20" w:before="48" w:afterLines="20" w:after="48"/>
              <w:jc w:val="center"/>
              <w:rPr>
                <w:rFonts w:ascii="Verdana" w:hAnsi="Verdana" w:cs="Arial"/>
                <w:sz w:val="16"/>
                <w:szCs w:val="16"/>
              </w:rPr>
            </w:pPr>
            <w:r w:rsidRPr="00EF6EF8">
              <w:rPr>
                <w:rFonts w:ascii="Verdana" w:hAnsi="Verdana" w:cs="Arial"/>
                <w:sz w:val="16"/>
                <w:szCs w:val="16"/>
              </w:rPr>
              <w:t>1</w:t>
            </w:r>
          </w:p>
        </w:tc>
        <w:tc>
          <w:tcPr>
            <w:tcW w:w="2552" w:type="dxa"/>
            <w:tcBorders>
              <w:left w:val="nil"/>
            </w:tcBorders>
          </w:tcPr>
          <w:p w14:paraId="07A1ABB2" w14:textId="77777777" w:rsidR="00FB4510" w:rsidRPr="00EF6EF8" w:rsidRDefault="00FB4510" w:rsidP="00FB4510">
            <w:pPr>
              <w:spacing w:beforeLines="20" w:before="48" w:afterLines="20" w:after="48"/>
              <w:rPr>
                <w:rFonts w:ascii="Verdana" w:hAnsi="Verdana" w:cs="Arial"/>
                <w:sz w:val="16"/>
                <w:szCs w:val="16"/>
              </w:rPr>
            </w:pPr>
            <w:r w:rsidRPr="00EF6EF8">
              <w:rPr>
                <w:rFonts w:ascii="Verdana" w:hAnsi="Verdana" w:cs="Arial"/>
                <w:sz w:val="16"/>
                <w:szCs w:val="16"/>
              </w:rPr>
              <w:t>Survey Description</w:t>
            </w:r>
          </w:p>
        </w:tc>
      </w:tr>
      <w:tr w:rsidR="00FB4510" w:rsidRPr="001D4DFD" w14:paraId="15AD49EF" w14:textId="77777777" w:rsidTr="00485B96">
        <w:trPr>
          <w:cantSplit/>
          <w:trHeight w:val="241"/>
        </w:trPr>
        <w:tc>
          <w:tcPr>
            <w:tcW w:w="1034" w:type="dxa"/>
            <w:tcBorders>
              <w:right w:val="nil"/>
            </w:tcBorders>
          </w:tcPr>
          <w:p w14:paraId="407D865A" w14:textId="77777777" w:rsidR="00FB4510" w:rsidRPr="00EF6EF8" w:rsidRDefault="00FB4510" w:rsidP="00FB4510">
            <w:pPr>
              <w:spacing w:beforeLines="20" w:before="48" w:afterLines="20" w:after="48"/>
              <w:jc w:val="center"/>
              <w:rPr>
                <w:rFonts w:ascii="Verdana" w:hAnsi="Verdana" w:cs="Arial"/>
                <w:sz w:val="16"/>
                <w:szCs w:val="16"/>
              </w:rPr>
            </w:pPr>
            <w:r w:rsidRPr="00EF6EF8">
              <w:rPr>
                <w:rFonts w:ascii="Verdana" w:hAnsi="Verdana" w:cs="Arial"/>
                <w:sz w:val="16"/>
                <w:szCs w:val="16"/>
              </w:rPr>
              <w:t>s 4.6(b)</w:t>
            </w:r>
          </w:p>
        </w:tc>
        <w:tc>
          <w:tcPr>
            <w:tcW w:w="6237" w:type="dxa"/>
            <w:tcBorders>
              <w:left w:val="nil"/>
            </w:tcBorders>
          </w:tcPr>
          <w:p w14:paraId="2A97FFBE" w14:textId="77777777" w:rsidR="00FB4510" w:rsidRPr="00EF6EF8" w:rsidRDefault="00FB4510" w:rsidP="00FB4510">
            <w:pPr>
              <w:spacing w:beforeLines="20" w:before="48" w:afterLines="20" w:after="48"/>
              <w:rPr>
                <w:rFonts w:ascii="Verdana" w:hAnsi="Verdana"/>
                <w:sz w:val="16"/>
                <w:szCs w:val="16"/>
                <w:lang w:val="en-NZ"/>
              </w:rPr>
            </w:pPr>
            <w:r w:rsidRPr="00EF6EF8">
              <w:rPr>
                <w:rFonts w:ascii="Verdana" w:hAnsi="Verdana"/>
                <w:sz w:val="16"/>
                <w:szCs w:val="16"/>
                <w:lang w:val="en-NZ"/>
              </w:rPr>
              <w:t>The following information must be captured in the header of the CSD:</w:t>
            </w:r>
          </w:p>
          <w:p w14:paraId="243AD5B8" w14:textId="77777777" w:rsidR="00FB4510" w:rsidRPr="00EF6EF8" w:rsidRDefault="00FB4510" w:rsidP="00FB4510">
            <w:pPr>
              <w:spacing w:beforeLines="20" w:before="48" w:afterLines="20" w:after="48"/>
              <w:ind w:left="317"/>
              <w:rPr>
                <w:rFonts w:ascii="Verdana" w:hAnsi="Verdana"/>
                <w:sz w:val="16"/>
                <w:szCs w:val="16"/>
                <w:lang w:val="en-NZ"/>
              </w:rPr>
            </w:pPr>
            <w:r w:rsidRPr="00EF6EF8">
              <w:rPr>
                <w:rFonts w:ascii="Verdana" w:hAnsi="Verdana"/>
                <w:sz w:val="16"/>
                <w:szCs w:val="16"/>
                <w:lang w:val="en-NZ"/>
              </w:rPr>
              <w:t>(b) survey purpose</w:t>
            </w:r>
          </w:p>
        </w:tc>
        <w:tc>
          <w:tcPr>
            <w:tcW w:w="567" w:type="dxa"/>
            <w:tcBorders>
              <w:right w:val="nil"/>
            </w:tcBorders>
          </w:tcPr>
          <w:p w14:paraId="0025C871" w14:textId="77777777" w:rsidR="00FB4510" w:rsidRPr="00EF6EF8" w:rsidRDefault="00FB4510" w:rsidP="00FB4510">
            <w:pPr>
              <w:spacing w:beforeLines="20" w:before="48" w:afterLines="20" w:after="48"/>
              <w:jc w:val="center"/>
              <w:rPr>
                <w:rFonts w:ascii="Verdana" w:hAnsi="Verdana" w:cs="Arial"/>
                <w:sz w:val="16"/>
                <w:szCs w:val="16"/>
              </w:rPr>
            </w:pPr>
            <w:r w:rsidRPr="00EF6EF8">
              <w:rPr>
                <w:rFonts w:ascii="Verdana" w:hAnsi="Verdana" w:cs="Arial"/>
                <w:sz w:val="16"/>
                <w:szCs w:val="16"/>
              </w:rPr>
              <w:t>2</w:t>
            </w:r>
          </w:p>
        </w:tc>
        <w:tc>
          <w:tcPr>
            <w:tcW w:w="2552" w:type="dxa"/>
            <w:tcBorders>
              <w:left w:val="nil"/>
            </w:tcBorders>
          </w:tcPr>
          <w:p w14:paraId="44874D4D" w14:textId="15E30EE4" w:rsidR="00FB4510" w:rsidRPr="00EF6EF8" w:rsidRDefault="00FB4510" w:rsidP="00FB4510">
            <w:pPr>
              <w:tabs>
                <w:tab w:val="left" w:pos="337"/>
              </w:tabs>
              <w:spacing w:beforeLines="20" w:before="48" w:afterLines="20" w:after="48"/>
              <w:rPr>
                <w:rFonts w:ascii="Verdana" w:hAnsi="Verdana" w:cs="Arial"/>
                <w:sz w:val="16"/>
                <w:szCs w:val="16"/>
              </w:rPr>
            </w:pPr>
            <w:r w:rsidRPr="00EF6EF8">
              <w:rPr>
                <w:rFonts w:ascii="Verdana" w:hAnsi="Verdana" w:cs="Arial"/>
                <w:sz w:val="16"/>
                <w:szCs w:val="16"/>
              </w:rPr>
              <w:t>General information</w:t>
            </w:r>
          </w:p>
        </w:tc>
      </w:tr>
      <w:tr w:rsidR="00FB4510" w:rsidRPr="001D4DFD" w14:paraId="417F1FAC" w14:textId="77777777" w:rsidTr="00485B96">
        <w:trPr>
          <w:cantSplit/>
          <w:trHeight w:val="241"/>
        </w:trPr>
        <w:tc>
          <w:tcPr>
            <w:tcW w:w="1034" w:type="dxa"/>
            <w:tcBorders>
              <w:right w:val="nil"/>
            </w:tcBorders>
          </w:tcPr>
          <w:p w14:paraId="33FA1836" w14:textId="77777777" w:rsidR="00FB4510" w:rsidRPr="00EF6EF8" w:rsidRDefault="00FB4510" w:rsidP="00FB4510">
            <w:pPr>
              <w:spacing w:beforeLines="20" w:before="48" w:afterLines="20" w:after="48"/>
              <w:jc w:val="center"/>
              <w:rPr>
                <w:rFonts w:ascii="Verdana" w:hAnsi="Verdana" w:cs="Arial"/>
                <w:sz w:val="16"/>
                <w:szCs w:val="16"/>
              </w:rPr>
            </w:pPr>
            <w:r w:rsidRPr="00EF6EF8">
              <w:rPr>
                <w:rFonts w:ascii="Verdana" w:hAnsi="Verdana" w:cs="Arial"/>
                <w:sz w:val="16"/>
                <w:szCs w:val="16"/>
              </w:rPr>
              <w:t>s 4.6(c)</w:t>
            </w:r>
          </w:p>
        </w:tc>
        <w:tc>
          <w:tcPr>
            <w:tcW w:w="6237" w:type="dxa"/>
            <w:tcBorders>
              <w:left w:val="nil"/>
            </w:tcBorders>
          </w:tcPr>
          <w:p w14:paraId="1C7FA6E9" w14:textId="77777777" w:rsidR="00FB4510" w:rsidRPr="00EF6EF8" w:rsidRDefault="00FB4510" w:rsidP="00FB4510">
            <w:pPr>
              <w:spacing w:beforeLines="20" w:before="48" w:afterLines="20" w:after="48"/>
              <w:rPr>
                <w:rFonts w:ascii="Verdana" w:hAnsi="Verdana"/>
                <w:sz w:val="16"/>
                <w:szCs w:val="16"/>
                <w:lang w:val="en-NZ"/>
              </w:rPr>
            </w:pPr>
            <w:r w:rsidRPr="00EF6EF8">
              <w:rPr>
                <w:rFonts w:ascii="Verdana" w:hAnsi="Verdana"/>
                <w:sz w:val="16"/>
                <w:szCs w:val="16"/>
                <w:lang w:val="en-NZ"/>
              </w:rPr>
              <w:t>The following information must be captured in the header of the CSD:</w:t>
            </w:r>
          </w:p>
          <w:p w14:paraId="68330392" w14:textId="77777777" w:rsidR="00FB4510" w:rsidRPr="00EF6EF8" w:rsidRDefault="00FB4510" w:rsidP="00FB4510">
            <w:pPr>
              <w:spacing w:beforeLines="20" w:before="48" w:afterLines="20" w:after="48"/>
              <w:ind w:left="317"/>
              <w:rPr>
                <w:rFonts w:ascii="Verdana" w:hAnsi="Verdana"/>
                <w:sz w:val="16"/>
                <w:szCs w:val="16"/>
              </w:rPr>
            </w:pPr>
            <w:r w:rsidRPr="00EF6EF8">
              <w:rPr>
                <w:rFonts w:ascii="Verdana" w:hAnsi="Verdana"/>
                <w:sz w:val="16"/>
                <w:szCs w:val="16"/>
              </w:rPr>
              <w:t>(c) dataset type</w:t>
            </w:r>
          </w:p>
        </w:tc>
        <w:tc>
          <w:tcPr>
            <w:tcW w:w="567" w:type="dxa"/>
            <w:tcBorders>
              <w:right w:val="nil"/>
            </w:tcBorders>
          </w:tcPr>
          <w:p w14:paraId="081CEA75" w14:textId="77777777" w:rsidR="00FB4510" w:rsidRPr="00EF6EF8" w:rsidRDefault="00FB4510" w:rsidP="00FB4510">
            <w:pPr>
              <w:spacing w:beforeLines="20" w:before="48" w:afterLines="20" w:after="48"/>
              <w:jc w:val="center"/>
              <w:rPr>
                <w:rFonts w:ascii="Verdana" w:hAnsi="Verdana" w:cs="Arial"/>
                <w:sz w:val="16"/>
                <w:szCs w:val="16"/>
              </w:rPr>
            </w:pPr>
            <w:r w:rsidRPr="00EF6EF8">
              <w:rPr>
                <w:rFonts w:ascii="Verdana" w:hAnsi="Verdana" w:cs="Arial"/>
                <w:sz w:val="16"/>
                <w:szCs w:val="16"/>
              </w:rPr>
              <w:t>2</w:t>
            </w:r>
          </w:p>
        </w:tc>
        <w:tc>
          <w:tcPr>
            <w:tcW w:w="2552" w:type="dxa"/>
            <w:tcBorders>
              <w:left w:val="nil"/>
            </w:tcBorders>
          </w:tcPr>
          <w:p w14:paraId="585B4BFD" w14:textId="42BEF7C0" w:rsidR="00FB4510" w:rsidRPr="00EF6EF8" w:rsidRDefault="00FB4510" w:rsidP="00FB4510">
            <w:pPr>
              <w:tabs>
                <w:tab w:val="left" w:pos="337"/>
              </w:tabs>
              <w:spacing w:beforeLines="20" w:before="48" w:afterLines="20" w:after="48"/>
              <w:rPr>
                <w:rFonts w:ascii="Verdana" w:hAnsi="Verdana" w:cs="Arial"/>
                <w:sz w:val="16"/>
                <w:szCs w:val="16"/>
              </w:rPr>
            </w:pPr>
            <w:r w:rsidRPr="00EF6EF8">
              <w:rPr>
                <w:rFonts w:ascii="Verdana" w:hAnsi="Verdana" w:cs="Arial"/>
                <w:sz w:val="16"/>
                <w:szCs w:val="16"/>
              </w:rPr>
              <w:t>General information</w:t>
            </w:r>
          </w:p>
        </w:tc>
      </w:tr>
      <w:tr w:rsidR="00FB4510" w:rsidRPr="001D4DFD" w14:paraId="38D76379" w14:textId="77777777" w:rsidTr="00485B96">
        <w:trPr>
          <w:cantSplit/>
          <w:trHeight w:val="241"/>
        </w:trPr>
        <w:tc>
          <w:tcPr>
            <w:tcW w:w="1034" w:type="dxa"/>
            <w:tcBorders>
              <w:right w:val="nil"/>
            </w:tcBorders>
          </w:tcPr>
          <w:p w14:paraId="44EEDF81" w14:textId="77777777" w:rsidR="00FB4510" w:rsidRPr="00EF6EF8" w:rsidRDefault="00FB4510" w:rsidP="00FB4510">
            <w:pPr>
              <w:spacing w:beforeLines="20" w:before="48" w:afterLines="20" w:after="48"/>
              <w:jc w:val="center"/>
              <w:rPr>
                <w:rFonts w:ascii="Verdana" w:hAnsi="Verdana" w:cs="Arial"/>
                <w:sz w:val="16"/>
                <w:szCs w:val="16"/>
              </w:rPr>
            </w:pPr>
            <w:r w:rsidRPr="00EF6EF8">
              <w:rPr>
                <w:rFonts w:ascii="Verdana" w:hAnsi="Verdana" w:cs="Arial"/>
                <w:sz w:val="16"/>
                <w:szCs w:val="16"/>
              </w:rPr>
              <w:t>s 3(b)</w:t>
            </w:r>
          </w:p>
        </w:tc>
        <w:tc>
          <w:tcPr>
            <w:tcW w:w="6237" w:type="dxa"/>
            <w:tcBorders>
              <w:left w:val="nil"/>
            </w:tcBorders>
          </w:tcPr>
          <w:p w14:paraId="1B011F6C" w14:textId="77777777" w:rsidR="00FB4510" w:rsidRPr="00EF6EF8" w:rsidRDefault="00FB4510" w:rsidP="00FB4510">
            <w:pPr>
              <w:spacing w:beforeLines="20" w:before="48" w:afterLines="20" w:after="48"/>
              <w:rPr>
                <w:rFonts w:ascii="Verdana" w:hAnsi="Verdana"/>
                <w:sz w:val="16"/>
                <w:szCs w:val="16"/>
                <w:lang w:val="en-NZ"/>
              </w:rPr>
            </w:pPr>
            <w:r w:rsidRPr="00EF6EF8">
              <w:rPr>
                <w:rFonts w:ascii="Verdana" w:hAnsi="Verdana"/>
                <w:sz w:val="16"/>
                <w:szCs w:val="16"/>
                <w:lang w:val="en-NZ"/>
              </w:rPr>
              <w:t xml:space="preserve">If the Chief Executive considers that compliance with 3(a) is impractical or unreasonable, the Chief Executive may: </w:t>
            </w:r>
          </w:p>
          <w:p w14:paraId="151F379F" w14:textId="77777777" w:rsidR="00FB4510" w:rsidRPr="00EF6EF8" w:rsidRDefault="00FB4510" w:rsidP="00FB4510">
            <w:pPr>
              <w:spacing w:beforeLines="20" w:before="48" w:afterLines="20" w:after="48"/>
              <w:ind w:left="317"/>
              <w:rPr>
                <w:rFonts w:ascii="Verdana" w:hAnsi="Verdana"/>
                <w:sz w:val="16"/>
                <w:szCs w:val="16"/>
                <w:lang w:val="en-NZ"/>
              </w:rPr>
            </w:pPr>
            <w:r w:rsidRPr="00EF6EF8">
              <w:rPr>
                <w:rFonts w:ascii="Verdana" w:hAnsi="Verdana"/>
                <w:sz w:val="16"/>
                <w:szCs w:val="16"/>
                <w:lang w:val="en-NZ"/>
              </w:rPr>
              <w:t>(</w:t>
            </w:r>
            <w:proofErr w:type="spellStart"/>
            <w:r w:rsidRPr="00EF6EF8">
              <w:rPr>
                <w:rFonts w:ascii="Verdana" w:hAnsi="Verdana"/>
                <w:sz w:val="16"/>
                <w:szCs w:val="16"/>
                <w:lang w:val="en-NZ"/>
              </w:rPr>
              <w:t>i</w:t>
            </w:r>
            <w:proofErr w:type="spellEnd"/>
            <w:r w:rsidRPr="00EF6EF8">
              <w:rPr>
                <w:rFonts w:ascii="Verdana" w:hAnsi="Verdana"/>
                <w:sz w:val="16"/>
                <w:szCs w:val="16"/>
                <w:lang w:val="en-NZ"/>
              </w:rPr>
              <w:t xml:space="preserve">) grant an exemption from the requirements, or </w:t>
            </w:r>
          </w:p>
          <w:p w14:paraId="69A589E1" w14:textId="77777777" w:rsidR="00FB4510" w:rsidRPr="00EF6EF8" w:rsidRDefault="00FB4510" w:rsidP="00FB4510">
            <w:pPr>
              <w:spacing w:beforeLines="20" w:before="48" w:afterLines="20" w:after="48"/>
              <w:ind w:left="317"/>
              <w:rPr>
                <w:rFonts w:ascii="Verdana" w:hAnsi="Verdana"/>
                <w:sz w:val="16"/>
                <w:szCs w:val="16"/>
                <w:lang w:val="en-NZ"/>
              </w:rPr>
            </w:pPr>
            <w:r w:rsidRPr="00EF6EF8">
              <w:rPr>
                <w:rFonts w:ascii="Verdana" w:hAnsi="Verdana"/>
                <w:sz w:val="16"/>
                <w:szCs w:val="16"/>
                <w:lang w:val="en-NZ"/>
              </w:rPr>
              <w:t>(ii) specify alternative requirements</w:t>
            </w:r>
          </w:p>
        </w:tc>
        <w:tc>
          <w:tcPr>
            <w:tcW w:w="567" w:type="dxa"/>
            <w:tcBorders>
              <w:right w:val="nil"/>
            </w:tcBorders>
          </w:tcPr>
          <w:p w14:paraId="0EA762A5" w14:textId="744D78FE" w:rsidR="00FB4510" w:rsidRPr="00EF6EF8" w:rsidRDefault="00FB4510" w:rsidP="00FB4510">
            <w:pPr>
              <w:spacing w:beforeLines="20" w:before="48" w:afterLines="20" w:after="48"/>
              <w:jc w:val="center"/>
              <w:rPr>
                <w:rFonts w:ascii="Verdana" w:hAnsi="Verdana" w:cs="Arial"/>
                <w:sz w:val="16"/>
                <w:szCs w:val="16"/>
              </w:rPr>
            </w:pPr>
            <w:r>
              <w:rPr>
                <w:rFonts w:ascii="Verdana" w:hAnsi="Verdana" w:cs="Arial"/>
                <w:sz w:val="16"/>
                <w:szCs w:val="16"/>
              </w:rPr>
              <w:t>13</w:t>
            </w:r>
          </w:p>
        </w:tc>
        <w:tc>
          <w:tcPr>
            <w:tcW w:w="2552" w:type="dxa"/>
            <w:tcBorders>
              <w:left w:val="nil"/>
            </w:tcBorders>
          </w:tcPr>
          <w:p w14:paraId="4680089E" w14:textId="0EC71BAA" w:rsidR="00FB4510" w:rsidRPr="00EF6EF8" w:rsidRDefault="00FB4510" w:rsidP="00FB4510">
            <w:pPr>
              <w:spacing w:beforeLines="20" w:before="48" w:afterLines="20" w:after="48"/>
              <w:rPr>
                <w:rFonts w:ascii="Verdana" w:hAnsi="Verdana" w:cs="Arial"/>
                <w:sz w:val="16"/>
                <w:szCs w:val="16"/>
              </w:rPr>
            </w:pPr>
            <w:r>
              <w:rPr>
                <w:rFonts w:ascii="Verdana" w:hAnsi="Verdana" w:cs="Arial"/>
                <w:sz w:val="16"/>
                <w:szCs w:val="16"/>
              </w:rPr>
              <w:t>Correspondence</w:t>
            </w:r>
          </w:p>
        </w:tc>
      </w:tr>
      <w:tr w:rsidR="00FB4510" w:rsidRPr="001D4DFD" w14:paraId="59D3137B" w14:textId="77777777" w:rsidTr="00485B96">
        <w:trPr>
          <w:cantSplit/>
          <w:trHeight w:val="241"/>
        </w:trPr>
        <w:tc>
          <w:tcPr>
            <w:tcW w:w="1034" w:type="dxa"/>
            <w:tcBorders>
              <w:right w:val="nil"/>
            </w:tcBorders>
          </w:tcPr>
          <w:p w14:paraId="3A0FFD23" w14:textId="77777777" w:rsidR="00FB4510" w:rsidRPr="00EF6EF8" w:rsidRDefault="00FB4510" w:rsidP="00FB4510">
            <w:pPr>
              <w:spacing w:beforeLines="20" w:before="48" w:afterLines="20" w:after="48"/>
              <w:jc w:val="center"/>
              <w:rPr>
                <w:rFonts w:ascii="Verdana" w:hAnsi="Verdana" w:cs="Arial"/>
                <w:sz w:val="16"/>
                <w:szCs w:val="16"/>
              </w:rPr>
            </w:pPr>
            <w:r w:rsidRPr="00EF6EF8">
              <w:rPr>
                <w:rFonts w:ascii="Verdana" w:hAnsi="Verdana" w:cs="Arial"/>
                <w:sz w:val="16"/>
                <w:szCs w:val="16"/>
              </w:rPr>
              <w:t>s 4.2(b),</w:t>
            </w:r>
            <w:r w:rsidRPr="00EF6EF8">
              <w:rPr>
                <w:rFonts w:ascii="Verdana" w:hAnsi="Verdana" w:cs="Arial"/>
                <w:sz w:val="16"/>
                <w:szCs w:val="16"/>
              </w:rPr>
              <w:br/>
              <w:t xml:space="preserve"> (c)</w:t>
            </w:r>
          </w:p>
        </w:tc>
        <w:tc>
          <w:tcPr>
            <w:tcW w:w="6237" w:type="dxa"/>
            <w:tcBorders>
              <w:left w:val="nil"/>
            </w:tcBorders>
          </w:tcPr>
          <w:p w14:paraId="126EFBF0" w14:textId="77777777" w:rsidR="00FB4510" w:rsidRPr="00EF6EF8" w:rsidRDefault="00FB4510" w:rsidP="00FB4510">
            <w:pPr>
              <w:spacing w:beforeLines="20" w:before="48" w:afterLines="20" w:after="48"/>
              <w:rPr>
                <w:rFonts w:ascii="Verdana" w:hAnsi="Verdana"/>
                <w:sz w:val="16"/>
                <w:szCs w:val="16"/>
                <w:lang w:val="en-NZ"/>
              </w:rPr>
            </w:pPr>
            <w:r w:rsidRPr="00EF6EF8">
              <w:rPr>
                <w:rFonts w:ascii="Verdana" w:hAnsi="Verdana"/>
                <w:sz w:val="16"/>
                <w:szCs w:val="16"/>
                <w:lang w:val="en-NZ"/>
              </w:rPr>
              <w:t xml:space="preserve">Capture of vectors and arcs </w:t>
            </w:r>
          </w:p>
          <w:p w14:paraId="46C3DFF5" w14:textId="77777777" w:rsidR="00FB4510" w:rsidRPr="00EF6EF8" w:rsidRDefault="00FB4510" w:rsidP="00FB4510">
            <w:pPr>
              <w:spacing w:beforeLines="20" w:before="48" w:afterLines="20" w:after="48"/>
              <w:ind w:left="600" w:hanging="283"/>
              <w:rPr>
                <w:rFonts w:ascii="Verdana" w:hAnsi="Verdana"/>
                <w:sz w:val="16"/>
                <w:szCs w:val="16"/>
                <w:lang w:val="en-NZ"/>
              </w:rPr>
            </w:pPr>
            <w:r w:rsidRPr="00EF6EF8">
              <w:rPr>
                <w:rFonts w:ascii="Verdana" w:hAnsi="Verdana"/>
                <w:sz w:val="16"/>
                <w:szCs w:val="16"/>
                <w:lang w:val="en-NZ"/>
              </w:rPr>
              <w:t xml:space="preserve">(b) For all measured vectors in the CSD, the type of equipment used to measure the vector or components of a vector must be captured. </w:t>
            </w:r>
          </w:p>
          <w:p w14:paraId="63739590" w14:textId="77777777" w:rsidR="00FB4510" w:rsidRPr="00EF6EF8" w:rsidRDefault="00FB4510" w:rsidP="00FB4510">
            <w:pPr>
              <w:spacing w:beforeLines="20" w:before="48" w:afterLines="20" w:after="48"/>
              <w:ind w:left="600" w:hanging="283"/>
              <w:rPr>
                <w:rFonts w:ascii="Verdana" w:hAnsi="Verdana"/>
                <w:sz w:val="16"/>
                <w:szCs w:val="16"/>
              </w:rPr>
            </w:pPr>
            <w:r w:rsidRPr="00EF6EF8">
              <w:rPr>
                <w:rFonts w:ascii="Verdana" w:hAnsi="Verdana"/>
                <w:sz w:val="16"/>
                <w:szCs w:val="16"/>
                <w:lang w:val="en-NZ"/>
              </w:rPr>
              <w:t xml:space="preserve">(c) Where known, the type of equipment used to measure adopted vectors or components of an adopted vector must be captured. </w:t>
            </w:r>
          </w:p>
        </w:tc>
        <w:tc>
          <w:tcPr>
            <w:tcW w:w="567" w:type="dxa"/>
            <w:tcBorders>
              <w:right w:val="nil"/>
            </w:tcBorders>
          </w:tcPr>
          <w:p w14:paraId="643DB42A" w14:textId="5B278B54" w:rsidR="00FB4510" w:rsidRPr="00EF6EF8" w:rsidRDefault="00FB4510" w:rsidP="00FB4510">
            <w:pPr>
              <w:spacing w:beforeLines="20" w:before="48" w:afterLines="20" w:after="48"/>
              <w:jc w:val="center"/>
              <w:rPr>
                <w:rFonts w:ascii="Verdana" w:hAnsi="Verdana" w:cs="Arial"/>
                <w:sz w:val="16"/>
                <w:szCs w:val="16"/>
              </w:rPr>
            </w:pPr>
            <w:r>
              <w:rPr>
                <w:rFonts w:ascii="Verdana" w:hAnsi="Verdana" w:cs="Arial"/>
                <w:sz w:val="16"/>
                <w:szCs w:val="16"/>
              </w:rPr>
              <w:t>4</w:t>
            </w:r>
          </w:p>
        </w:tc>
        <w:tc>
          <w:tcPr>
            <w:tcW w:w="2552" w:type="dxa"/>
            <w:tcBorders>
              <w:left w:val="nil"/>
            </w:tcBorders>
          </w:tcPr>
          <w:p w14:paraId="2E359CF4" w14:textId="77777777" w:rsidR="00FB4510" w:rsidRPr="00EF6EF8" w:rsidRDefault="00FB4510" w:rsidP="00FB4510">
            <w:pPr>
              <w:spacing w:beforeLines="20" w:before="48" w:afterLines="20" w:after="48"/>
              <w:rPr>
                <w:rFonts w:ascii="Verdana" w:hAnsi="Verdana" w:cs="Arial"/>
                <w:sz w:val="16"/>
                <w:szCs w:val="16"/>
              </w:rPr>
            </w:pPr>
            <w:r w:rsidRPr="00EF6EF8">
              <w:rPr>
                <w:rFonts w:ascii="Verdana" w:hAnsi="Verdana" w:cs="Arial"/>
                <w:sz w:val="16"/>
                <w:szCs w:val="16"/>
              </w:rPr>
              <w:t>Equipment and Methods Used</w:t>
            </w:r>
          </w:p>
        </w:tc>
      </w:tr>
      <w:tr w:rsidR="00FB4510" w:rsidRPr="001D4DFD" w14:paraId="1243B551" w14:textId="77777777" w:rsidTr="00485B96">
        <w:trPr>
          <w:cantSplit/>
          <w:trHeight w:val="241"/>
        </w:trPr>
        <w:tc>
          <w:tcPr>
            <w:tcW w:w="1034" w:type="dxa"/>
            <w:tcBorders>
              <w:right w:val="nil"/>
            </w:tcBorders>
          </w:tcPr>
          <w:p w14:paraId="119F4388" w14:textId="77777777" w:rsidR="00FB4510" w:rsidRPr="00EF6EF8" w:rsidRDefault="00FB4510" w:rsidP="00FB4510">
            <w:pPr>
              <w:spacing w:beforeLines="20" w:before="48" w:afterLines="20" w:after="48"/>
              <w:jc w:val="center"/>
              <w:rPr>
                <w:rFonts w:ascii="Verdana" w:hAnsi="Verdana" w:cs="Arial"/>
                <w:sz w:val="16"/>
                <w:szCs w:val="16"/>
              </w:rPr>
            </w:pPr>
            <w:r w:rsidRPr="00EF6EF8">
              <w:rPr>
                <w:rFonts w:ascii="Verdana" w:hAnsi="Verdana" w:cs="Arial"/>
                <w:sz w:val="16"/>
                <w:szCs w:val="16"/>
              </w:rPr>
              <w:t>s 7</w:t>
            </w:r>
          </w:p>
        </w:tc>
        <w:tc>
          <w:tcPr>
            <w:tcW w:w="6237" w:type="dxa"/>
            <w:tcBorders>
              <w:left w:val="nil"/>
            </w:tcBorders>
          </w:tcPr>
          <w:p w14:paraId="25EE76D3" w14:textId="1AEFC309" w:rsidR="00FB4510" w:rsidRPr="00EF6EF8" w:rsidRDefault="00FB4510" w:rsidP="00FB4510">
            <w:pPr>
              <w:spacing w:beforeLines="20" w:before="48" w:afterLines="20" w:after="48"/>
              <w:rPr>
                <w:rFonts w:ascii="Verdana" w:hAnsi="Verdana"/>
                <w:sz w:val="16"/>
                <w:szCs w:val="16"/>
                <w:lang w:val="en-NZ"/>
              </w:rPr>
            </w:pPr>
            <w:r w:rsidRPr="00EF6EF8">
              <w:rPr>
                <w:rFonts w:ascii="Verdana" w:hAnsi="Verdana"/>
                <w:sz w:val="16"/>
                <w:szCs w:val="16"/>
                <w:lang w:val="en-NZ"/>
              </w:rPr>
              <w:t xml:space="preserve">If a survey report is required by the CSR 2021, it must include an assessment of the actions taken to address: </w:t>
            </w:r>
          </w:p>
          <w:p w14:paraId="48513BE4" w14:textId="77777777" w:rsidR="00FB4510" w:rsidRPr="00EF6EF8" w:rsidRDefault="00FB4510" w:rsidP="00FB4510">
            <w:pPr>
              <w:spacing w:beforeLines="20" w:before="48" w:afterLines="20" w:after="48"/>
              <w:ind w:left="600" w:hanging="283"/>
              <w:rPr>
                <w:rFonts w:ascii="Verdana" w:hAnsi="Verdana"/>
                <w:sz w:val="16"/>
                <w:szCs w:val="16"/>
                <w:lang w:val="en-NZ"/>
              </w:rPr>
            </w:pPr>
            <w:r w:rsidRPr="00EF6EF8">
              <w:rPr>
                <w:rFonts w:ascii="Verdana" w:hAnsi="Verdana"/>
                <w:sz w:val="16"/>
                <w:szCs w:val="16"/>
                <w:lang w:val="en-NZ"/>
              </w:rPr>
              <w:t xml:space="preserve">(a) C-rule conflicts and warning messages, and </w:t>
            </w:r>
          </w:p>
          <w:p w14:paraId="6F737F5A" w14:textId="77777777" w:rsidR="00FB4510" w:rsidRPr="00EF6EF8" w:rsidRDefault="00FB4510" w:rsidP="00FB4510">
            <w:pPr>
              <w:spacing w:beforeLines="20" w:before="48" w:afterLines="20" w:after="48"/>
              <w:ind w:left="600" w:hanging="283"/>
              <w:rPr>
                <w:rFonts w:ascii="Verdana" w:hAnsi="Verdana"/>
                <w:sz w:val="16"/>
                <w:szCs w:val="16"/>
                <w:lang w:val="en-NZ"/>
              </w:rPr>
            </w:pPr>
            <w:r w:rsidRPr="00EF6EF8">
              <w:rPr>
                <w:rFonts w:ascii="Verdana" w:hAnsi="Verdana"/>
                <w:sz w:val="16"/>
                <w:szCs w:val="16"/>
                <w:lang w:val="en-NZ"/>
              </w:rPr>
              <w:t xml:space="preserve">(b) all adjustment report test failures and warning messages. </w:t>
            </w:r>
          </w:p>
        </w:tc>
        <w:tc>
          <w:tcPr>
            <w:tcW w:w="567" w:type="dxa"/>
            <w:tcBorders>
              <w:right w:val="nil"/>
            </w:tcBorders>
          </w:tcPr>
          <w:p w14:paraId="3CE9A49E" w14:textId="3366BEF0" w:rsidR="00FB4510" w:rsidRPr="00EF6EF8" w:rsidRDefault="00FB4510" w:rsidP="00FB4510">
            <w:pPr>
              <w:spacing w:beforeLines="20" w:before="48" w:afterLines="20" w:after="48"/>
              <w:jc w:val="center"/>
              <w:rPr>
                <w:rFonts w:ascii="Verdana" w:hAnsi="Verdana" w:cs="Arial"/>
                <w:sz w:val="16"/>
                <w:szCs w:val="16"/>
              </w:rPr>
            </w:pPr>
            <w:r>
              <w:rPr>
                <w:rFonts w:ascii="Verdana" w:hAnsi="Verdana" w:cs="Arial"/>
                <w:sz w:val="16"/>
                <w:szCs w:val="16"/>
              </w:rPr>
              <w:t>11</w:t>
            </w:r>
          </w:p>
        </w:tc>
        <w:tc>
          <w:tcPr>
            <w:tcW w:w="2552" w:type="dxa"/>
            <w:tcBorders>
              <w:left w:val="nil"/>
            </w:tcBorders>
          </w:tcPr>
          <w:p w14:paraId="6A5D243A" w14:textId="77777777" w:rsidR="00FB4510" w:rsidRPr="00EF6EF8" w:rsidRDefault="00FB4510" w:rsidP="00FB4510">
            <w:pPr>
              <w:spacing w:beforeLines="20" w:before="48" w:afterLines="20" w:after="48"/>
              <w:rPr>
                <w:rFonts w:ascii="Verdana" w:hAnsi="Verdana" w:cs="Arial"/>
                <w:sz w:val="16"/>
                <w:szCs w:val="16"/>
              </w:rPr>
            </w:pPr>
            <w:r w:rsidRPr="00EF6EF8">
              <w:rPr>
                <w:rFonts w:ascii="Verdana" w:hAnsi="Verdana" w:cs="Arial"/>
                <w:sz w:val="16"/>
                <w:szCs w:val="16"/>
              </w:rPr>
              <w:t>Landonline Pre-Validation Report</w:t>
            </w:r>
          </w:p>
        </w:tc>
      </w:tr>
      <w:tr w:rsidR="00FB4510" w:rsidRPr="001D4DFD" w14:paraId="16222A86" w14:textId="77777777" w:rsidTr="00485B96">
        <w:trPr>
          <w:cantSplit/>
          <w:trHeight w:val="241"/>
        </w:trPr>
        <w:tc>
          <w:tcPr>
            <w:tcW w:w="1034" w:type="dxa"/>
            <w:tcBorders>
              <w:right w:val="nil"/>
            </w:tcBorders>
          </w:tcPr>
          <w:p w14:paraId="57ABE0C2" w14:textId="77777777" w:rsidR="00FB4510" w:rsidRPr="00EF6EF8" w:rsidRDefault="00FB4510" w:rsidP="00FB4510">
            <w:pPr>
              <w:spacing w:beforeLines="20" w:before="48" w:afterLines="20" w:after="48"/>
              <w:jc w:val="center"/>
              <w:rPr>
                <w:rFonts w:ascii="Verdana" w:hAnsi="Verdana" w:cs="Arial"/>
                <w:sz w:val="16"/>
                <w:szCs w:val="16"/>
              </w:rPr>
            </w:pPr>
            <w:r w:rsidRPr="00EF6EF8">
              <w:rPr>
                <w:rFonts w:ascii="Verdana" w:hAnsi="Verdana" w:cs="Arial"/>
                <w:sz w:val="16"/>
                <w:szCs w:val="16"/>
              </w:rPr>
              <w:t>s 9</w:t>
            </w:r>
          </w:p>
        </w:tc>
        <w:tc>
          <w:tcPr>
            <w:tcW w:w="6237" w:type="dxa"/>
            <w:tcBorders>
              <w:left w:val="nil"/>
            </w:tcBorders>
          </w:tcPr>
          <w:p w14:paraId="77DA5CDF" w14:textId="77777777" w:rsidR="00FB4510" w:rsidRPr="00EF6EF8" w:rsidRDefault="00FB4510" w:rsidP="00FB4510">
            <w:pPr>
              <w:spacing w:beforeLines="20" w:before="48" w:afterLines="20" w:after="48"/>
              <w:rPr>
                <w:rFonts w:ascii="Verdana" w:hAnsi="Verdana"/>
                <w:sz w:val="16"/>
                <w:szCs w:val="16"/>
                <w:lang w:val="en-NZ"/>
              </w:rPr>
            </w:pPr>
            <w:r w:rsidRPr="00EF6EF8">
              <w:rPr>
                <w:rFonts w:ascii="Verdana" w:hAnsi="Verdana"/>
                <w:sz w:val="16"/>
                <w:szCs w:val="16"/>
                <w:lang w:val="en-NZ"/>
              </w:rPr>
              <w:t xml:space="preserve">A CSD with survey purpose of 'Crown subdivision' must include either: </w:t>
            </w:r>
          </w:p>
          <w:p w14:paraId="0F29D485" w14:textId="77777777" w:rsidR="00FB4510" w:rsidRPr="00EF6EF8" w:rsidRDefault="00FB4510" w:rsidP="00FB4510">
            <w:pPr>
              <w:spacing w:beforeLines="20" w:before="48" w:afterLines="20" w:after="48"/>
              <w:ind w:left="600" w:hanging="283"/>
              <w:rPr>
                <w:rFonts w:ascii="Verdana" w:hAnsi="Verdana"/>
                <w:sz w:val="16"/>
                <w:szCs w:val="16"/>
                <w:lang w:val="en-NZ"/>
              </w:rPr>
            </w:pPr>
            <w:r w:rsidRPr="00EF6EF8">
              <w:rPr>
                <w:rFonts w:ascii="Verdana" w:hAnsi="Verdana"/>
                <w:sz w:val="16"/>
                <w:szCs w:val="16"/>
                <w:lang w:val="en-NZ"/>
              </w:rPr>
              <w:t xml:space="preserve">(a) a s 223 Resource Management Act 1991 certification, or </w:t>
            </w:r>
          </w:p>
          <w:p w14:paraId="52CAAF62" w14:textId="77777777" w:rsidR="00FB4510" w:rsidRPr="00EF6EF8" w:rsidRDefault="00FB4510" w:rsidP="00FB4510">
            <w:pPr>
              <w:spacing w:beforeLines="20" w:before="48" w:afterLines="20" w:after="48"/>
              <w:ind w:left="600" w:hanging="283"/>
              <w:rPr>
                <w:rFonts w:ascii="Verdana" w:hAnsi="Verdana"/>
                <w:sz w:val="16"/>
                <w:szCs w:val="16"/>
                <w:lang w:val="en-NZ"/>
              </w:rPr>
            </w:pPr>
            <w:r w:rsidRPr="00EF6EF8">
              <w:rPr>
                <w:rFonts w:ascii="Verdana" w:hAnsi="Verdana"/>
                <w:sz w:val="16"/>
                <w:szCs w:val="16"/>
                <w:lang w:val="en-NZ"/>
              </w:rPr>
              <w:t xml:space="preserve">(b) an explanation as to why that certification is not required. </w:t>
            </w:r>
          </w:p>
        </w:tc>
        <w:tc>
          <w:tcPr>
            <w:tcW w:w="567" w:type="dxa"/>
            <w:tcBorders>
              <w:right w:val="nil"/>
            </w:tcBorders>
          </w:tcPr>
          <w:p w14:paraId="44B71DDD" w14:textId="07B7CAE4" w:rsidR="00FB4510" w:rsidRPr="00EF6EF8" w:rsidRDefault="00FB4510" w:rsidP="00FB4510">
            <w:pPr>
              <w:spacing w:beforeLines="20" w:before="48" w:afterLines="20" w:after="48"/>
              <w:jc w:val="center"/>
              <w:rPr>
                <w:rFonts w:ascii="Verdana" w:hAnsi="Verdana" w:cs="Arial"/>
                <w:sz w:val="16"/>
                <w:szCs w:val="16"/>
              </w:rPr>
            </w:pPr>
            <w:r>
              <w:rPr>
                <w:rFonts w:ascii="Verdana" w:hAnsi="Verdana" w:cs="Arial"/>
                <w:sz w:val="16"/>
                <w:szCs w:val="16"/>
              </w:rPr>
              <w:t>13</w:t>
            </w:r>
          </w:p>
        </w:tc>
        <w:tc>
          <w:tcPr>
            <w:tcW w:w="2552" w:type="dxa"/>
            <w:tcBorders>
              <w:left w:val="nil"/>
            </w:tcBorders>
          </w:tcPr>
          <w:p w14:paraId="40018A44" w14:textId="3F31E946" w:rsidR="00FB4510" w:rsidRPr="00EF6EF8" w:rsidRDefault="00FB4510" w:rsidP="00FB4510">
            <w:pPr>
              <w:spacing w:beforeLines="20" w:before="48" w:afterLines="20" w:after="48"/>
              <w:rPr>
                <w:rFonts w:ascii="Verdana" w:hAnsi="Verdana" w:cs="Arial"/>
                <w:sz w:val="16"/>
                <w:szCs w:val="16"/>
              </w:rPr>
            </w:pPr>
            <w:r>
              <w:rPr>
                <w:rFonts w:ascii="Verdana" w:hAnsi="Verdana" w:cs="Arial"/>
                <w:sz w:val="16"/>
                <w:szCs w:val="16"/>
              </w:rPr>
              <w:t>Correspondence</w:t>
            </w:r>
          </w:p>
        </w:tc>
      </w:tr>
    </w:tbl>
    <w:p w14:paraId="37C605A9" w14:textId="77777777" w:rsidR="00EE7C1D" w:rsidRDefault="00EE7C1D"/>
    <w:p w14:paraId="4A9BB73D" w14:textId="282E6C1A" w:rsidR="00FB0BB6" w:rsidRDefault="00FB0BB6" w:rsidP="00A512E4">
      <w:pPr>
        <w:rPr>
          <w:rFonts w:ascii="Verdana" w:hAnsi="Verdana" w:cs="Arial"/>
          <w:lang w:val="en-NZ"/>
        </w:rPr>
      </w:pPr>
    </w:p>
    <w:p w14:paraId="1CFFE04D" w14:textId="77777777" w:rsidR="00FB0BB6" w:rsidRDefault="00FB0BB6" w:rsidP="00A512E4"/>
    <w:p w14:paraId="59293CD7" w14:textId="4DD172C8" w:rsidR="00EE7C1D" w:rsidRDefault="00EE7C1D" w:rsidP="00A512E4">
      <w:r w:rsidRPr="00D129DC">
        <w:rPr>
          <w:rFonts w:ascii="Verdana" w:hAnsi="Verdana" w:cs="Arial"/>
          <w:b/>
          <w:sz w:val="28"/>
          <w:szCs w:val="28"/>
        </w:rPr>
        <w:t>SURVEY REPORT TEMPLATE</w:t>
      </w:r>
      <w:r>
        <w:rPr>
          <w:rFonts w:ascii="Verdana" w:hAnsi="Verdana" w:cs="Arial"/>
          <w:b/>
          <w:sz w:val="28"/>
          <w:szCs w:val="28"/>
        </w:rPr>
        <w:t xml:space="preserve"> (</w:t>
      </w:r>
      <w:r w:rsidR="008B612A" w:rsidRPr="008B612A">
        <w:rPr>
          <w:rFonts w:ascii="Verdana" w:hAnsi="Verdana" w:cs="Arial"/>
          <w:b/>
          <w:color w:val="000000" w:themeColor="text1"/>
          <w:sz w:val="28"/>
          <w:szCs w:val="28"/>
        </w:rPr>
        <w:t>v</w:t>
      </w:r>
      <w:r w:rsidR="00FB011D">
        <w:rPr>
          <w:rFonts w:ascii="Verdana" w:hAnsi="Verdana" w:cs="Arial"/>
          <w:b/>
          <w:color w:val="000000" w:themeColor="text1"/>
          <w:sz w:val="28"/>
          <w:szCs w:val="28"/>
        </w:rPr>
        <w:t>1</w:t>
      </w:r>
      <w:r w:rsidR="008B612A" w:rsidRPr="008B612A">
        <w:rPr>
          <w:rFonts w:ascii="Verdana" w:hAnsi="Verdana" w:cs="Arial"/>
          <w:b/>
          <w:color w:val="000000" w:themeColor="text1"/>
          <w:sz w:val="28"/>
          <w:szCs w:val="28"/>
        </w:rPr>
        <w:t xml:space="preserve"> –</w:t>
      </w:r>
      <w:r w:rsidR="004105B1">
        <w:rPr>
          <w:rFonts w:ascii="Verdana" w:hAnsi="Verdana" w:cs="Arial"/>
          <w:b/>
          <w:color w:val="000000" w:themeColor="text1"/>
          <w:sz w:val="28"/>
          <w:szCs w:val="28"/>
        </w:rPr>
        <w:t xml:space="preserve"> Ju</w:t>
      </w:r>
      <w:r w:rsidR="007F01D4">
        <w:rPr>
          <w:rFonts w:ascii="Verdana" w:hAnsi="Verdana" w:cs="Arial"/>
          <w:b/>
          <w:color w:val="000000" w:themeColor="text1"/>
          <w:sz w:val="28"/>
          <w:szCs w:val="28"/>
        </w:rPr>
        <w:t>ly</w:t>
      </w:r>
      <w:r w:rsidR="00FB011D">
        <w:rPr>
          <w:rFonts w:ascii="Verdana" w:hAnsi="Verdana" w:cs="Arial"/>
          <w:b/>
          <w:color w:val="000000" w:themeColor="text1"/>
          <w:sz w:val="28"/>
          <w:szCs w:val="28"/>
        </w:rPr>
        <w:t xml:space="preserve"> </w:t>
      </w:r>
      <w:r w:rsidR="008B612A" w:rsidRPr="008B612A">
        <w:rPr>
          <w:rFonts w:ascii="Verdana" w:hAnsi="Verdana" w:cs="Arial"/>
          <w:b/>
          <w:color w:val="000000" w:themeColor="text1"/>
          <w:sz w:val="28"/>
          <w:szCs w:val="28"/>
        </w:rPr>
        <w:t>20</w:t>
      </w:r>
      <w:r w:rsidR="00534E41">
        <w:rPr>
          <w:rFonts w:ascii="Verdana" w:hAnsi="Verdana" w:cs="Arial"/>
          <w:b/>
          <w:color w:val="000000" w:themeColor="text1"/>
          <w:sz w:val="28"/>
          <w:szCs w:val="28"/>
        </w:rPr>
        <w:t>21</w:t>
      </w:r>
      <w:r>
        <w:rPr>
          <w:rFonts w:ascii="Verdana" w:hAnsi="Verdana" w:cs="Arial"/>
          <w:b/>
          <w:sz w:val="28"/>
          <w:szCs w:val="28"/>
        </w:rPr>
        <w:t xml:space="preserve">) </w:t>
      </w:r>
    </w:p>
    <w:tbl>
      <w:tblPr>
        <w:tblW w:w="102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2660"/>
        <w:gridCol w:w="825"/>
        <w:gridCol w:w="5647"/>
      </w:tblGrid>
      <w:tr w:rsidR="00EE7C1D" w:rsidRPr="00D129DC" w14:paraId="54557CE2" w14:textId="77777777" w:rsidTr="002E2EBE">
        <w:tc>
          <w:tcPr>
            <w:tcW w:w="10200" w:type="dxa"/>
            <w:gridSpan w:val="4"/>
            <w:tcBorders>
              <w:top w:val="nil"/>
              <w:left w:val="nil"/>
              <w:right w:val="nil"/>
            </w:tcBorders>
          </w:tcPr>
          <w:p w14:paraId="1E0FE238" w14:textId="2222322A" w:rsidR="00EE7C1D" w:rsidRPr="00122BF3" w:rsidRDefault="00EE7C1D" w:rsidP="00C95361">
            <w:pPr>
              <w:spacing w:after="60"/>
              <w:ind w:left="363"/>
              <w:rPr>
                <w:rFonts w:ascii="Verdana" w:hAnsi="Verdana" w:cs="Arial"/>
                <w:i/>
                <w:sz w:val="16"/>
                <w:szCs w:val="16"/>
                <w:lang w:val="en-NZ"/>
              </w:rPr>
            </w:pPr>
            <w:r w:rsidRPr="00122BF3">
              <w:rPr>
                <w:rFonts w:ascii="Verdana" w:hAnsi="Verdana" w:cs="Arial"/>
                <w:i/>
                <w:sz w:val="16"/>
                <w:szCs w:val="16"/>
                <w:lang w:val="en-NZ"/>
              </w:rPr>
              <w:t>Where information</w:t>
            </w:r>
            <w:r>
              <w:rPr>
                <w:rFonts w:ascii="Verdana" w:hAnsi="Verdana" w:cs="Arial"/>
                <w:i/>
                <w:sz w:val="16"/>
                <w:szCs w:val="16"/>
                <w:lang w:val="en-NZ"/>
              </w:rPr>
              <w:t xml:space="preserve"> required by </w:t>
            </w:r>
            <w:r w:rsidR="00534E41">
              <w:rPr>
                <w:rFonts w:ascii="Verdana" w:hAnsi="Verdana" w:cs="Arial"/>
                <w:i/>
                <w:sz w:val="16"/>
                <w:szCs w:val="16"/>
                <w:lang w:val="en-NZ"/>
              </w:rPr>
              <w:t>CSR 2021</w:t>
            </w:r>
            <w:r>
              <w:rPr>
                <w:rFonts w:ascii="Verdana" w:hAnsi="Verdana" w:cs="Arial"/>
                <w:i/>
                <w:sz w:val="16"/>
                <w:szCs w:val="16"/>
                <w:lang w:val="en-NZ"/>
              </w:rPr>
              <w:t xml:space="preserve"> and Standard for lodgement</w:t>
            </w:r>
            <w:r w:rsidRPr="00122BF3">
              <w:rPr>
                <w:rFonts w:ascii="Verdana" w:hAnsi="Verdana" w:cs="Arial"/>
                <w:i/>
                <w:sz w:val="16"/>
                <w:szCs w:val="16"/>
                <w:lang w:val="en-NZ"/>
              </w:rPr>
              <w:t xml:space="preserve"> is not included in the survey report, please state in this survey report:</w:t>
            </w:r>
          </w:p>
          <w:p w14:paraId="62663736" w14:textId="77777777" w:rsidR="00EE7C1D" w:rsidRPr="00122BF3" w:rsidRDefault="00EE7C1D" w:rsidP="002B4BC6">
            <w:pPr>
              <w:numPr>
                <w:ilvl w:val="1"/>
                <w:numId w:val="14"/>
              </w:numPr>
              <w:spacing w:after="60"/>
              <w:ind w:hanging="357"/>
              <w:rPr>
                <w:rFonts w:ascii="Verdana" w:hAnsi="Verdana" w:cs="Arial"/>
                <w:i/>
                <w:sz w:val="16"/>
                <w:szCs w:val="16"/>
                <w:lang w:val="en-NZ"/>
              </w:rPr>
            </w:pPr>
            <w:r w:rsidRPr="00122BF3">
              <w:rPr>
                <w:rFonts w:ascii="Verdana" w:hAnsi="Verdana" w:cs="Arial"/>
                <w:i/>
                <w:sz w:val="16"/>
                <w:szCs w:val="16"/>
                <w:lang w:val="en-NZ"/>
              </w:rPr>
              <w:t xml:space="preserve">where the information </w:t>
            </w:r>
            <w:proofErr w:type="gramStart"/>
            <w:r w:rsidRPr="00122BF3">
              <w:rPr>
                <w:rFonts w:ascii="Verdana" w:hAnsi="Verdana" w:cs="Arial"/>
                <w:i/>
                <w:sz w:val="16"/>
                <w:szCs w:val="16"/>
                <w:lang w:val="en-NZ"/>
              </w:rPr>
              <w:t>is located in</w:t>
            </w:r>
            <w:proofErr w:type="gramEnd"/>
            <w:r w:rsidRPr="00122BF3">
              <w:rPr>
                <w:rFonts w:ascii="Verdana" w:hAnsi="Verdana" w:cs="Arial"/>
                <w:i/>
                <w:sz w:val="16"/>
                <w:szCs w:val="16"/>
                <w:lang w:val="en-NZ"/>
              </w:rPr>
              <w:t xml:space="preserve"> the CSD, or </w:t>
            </w:r>
          </w:p>
          <w:p w14:paraId="79079B68" w14:textId="77777777" w:rsidR="00EE7C1D" w:rsidRDefault="00EE7C1D" w:rsidP="002B4BC6">
            <w:pPr>
              <w:numPr>
                <w:ilvl w:val="1"/>
                <w:numId w:val="14"/>
              </w:numPr>
              <w:spacing w:after="60"/>
              <w:ind w:hanging="357"/>
              <w:rPr>
                <w:rFonts w:ascii="Verdana" w:hAnsi="Verdana" w:cs="Arial"/>
                <w:i/>
                <w:sz w:val="16"/>
                <w:szCs w:val="16"/>
                <w:lang w:val="en-NZ"/>
              </w:rPr>
            </w:pPr>
            <w:r w:rsidRPr="00122BF3">
              <w:rPr>
                <w:rFonts w:ascii="Verdana" w:hAnsi="Verdana" w:cs="Arial"/>
                <w:i/>
                <w:sz w:val="16"/>
                <w:szCs w:val="16"/>
                <w:lang w:val="en-NZ"/>
              </w:rPr>
              <w:t>that the requirement for that information does not apply to the CSD</w:t>
            </w:r>
            <w:r w:rsidR="008B612A">
              <w:rPr>
                <w:rFonts w:ascii="Verdana" w:hAnsi="Verdana" w:cs="Arial"/>
                <w:i/>
                <w:sz w:val="16"/>
                <w:szCs w:val="16"/>
                <w:lang w:val="en-NZ"/>
              </w:rPr>
              <w:t>.</w:t>
            </w:r>
          </w:p>
          <w:p w14:paraId="7B4E5266" w14:textId="77777777" w:rsidR="007E421F" w:rsidRDefault="007E421F" w:rsidP="007E421F">
            <w:pPr>
              <w:spacing w:after="60"/>
              <w:rPr>
                <w:rFonts w:ascii="Verdana" w:hAnsi="Verdana" w:cs="Arial"/>
                <w:i/>
                <w:sz w:val="16"/>
                <w:szCs w:val="16"/>
                <w:lang w:val="en-NZ"/>
              </w:rPr>
            </w:pPr>
          </w:p>
          <w:p w14:paraId="06610DA7" w14:textId="33E1DFAA" w:rsidR="007E421F" w:rsidRPr="00122BF3" w:rsidRDefault="007E421F" w:rsidP="007E421F">
            <w:pPr>
              <w:spacing w:after="60"/>
              <w:rPr>
                <w:rFonts w:ascii="Verdana" w:hAnsi="Verdana" w:cs="Arial"/>
                <w:i/>
                <w:sz w:val="16"/>
                <w:szCs w:val="16"/>
                <w:lang w:val="en-NZ"/>
              </w:rPr>
            </w:pPr>
          </w:p>
        </w:tc>
      </w:tr>
      <w:tr w:rsidR="00EE7C1D" w:rsidRPr="00D129DC" w14:paraId="0B611DFD" w14:textId="77777777" w:rsidTr="002E2EBE">
        <w:tc>
          <w:tcPr>
            <w:tcW w:w="4553" w:type="dxa"/>
            <w:gridSpan w:val="3"/>
          </w:tcPr>
          <w:p w14:paraId="6EA4D34C" w14:textId="77777777" w:rsidR="00EE7C1D" w:rsidRDefault="00EE7C1D" w:rsidP="00A73A7A">
            <w:pPr>
              <w:spacing w:before="120" w:after="120"/>
              <w:jc w:val="center"/>
              <w:rPr>
                <w:rFonts w:ascii="Verdana" w:hAnsi="Verdana" w:cs="Arial"/>
                <w:b/>
                <w:sz w:val="24"/>
                <w:szCs w:val="24"/>
              </w:rPr>
            </w:pPr>
            <w:bookmarkStart w:id="0" w:name="_Hlk85358183"/>
            <w:r w:rsidRPr="00D129DC">
              <w:rPr>
                <w:rFonts w:ascii="Verdana" w:hAnsi="Verdana" w:cs="Arial"/>
                <w:b/>
                <w:sz w:val="24"/>
                <w:szCs w:val="24"/>
              </w:rPr>
              <w:t>REPORT HEADING</w:t>
            </w:r>
          </w:p>
          <w:p w14:paraId="444B0BB6" w14:textId="77777777" w:rsidR="00EE7C1D" w:rsidRPr="00D129DC" w:rsidRDefault="00EE7C1D" w:rsidP="00A73A7A">
            <w:pPr>
              <w:spacing w:before="120" w:after="120"/>
              <w:jc w:val="center"/>
              <w:rPr>
                <w:rFonts w:ascii="Verdana" w:hAnsi="Verdana" w:cs="Arial"/>
                <w:b/>
                <w:sz w:val="24"/>
                <w:szCs w:val="24"/>
              </w:rPr>
            </w:pPr>
            <w:r>
              <w:rPr>
                <w:rFonts w:ascii="Verdana" w:hAnsi="Verdana" w:cs="Arial"/>
                <w:i/>
                <w:sz w:val="16"/>
                <w:szCs w:val="16"/>
              </w:rPr>
              <w:t>(</w:t>
            </w:r>
            <w:r w:rsidRPr="00EF6EF8">
              <w:rPr>
                <w:rFonts w:ascii="Verdana" w:hAnsi="Verdana" w:cs="Arial"/>
                <w:i/>
                <w:sz w:val="16"/>
                <w:szCs w:val="16"/>
              </w:rPr>
              <w:t>Rule and Standard</w:t>
            </w:r>
            <w:r>
              <w:rPr>
                <w:rFonts w:ascii="Verdana" w:hAnsi="Verdana" w:cs="Arial"/>
                <w:i/>
                <w:color w:val="FF0000"/>
                <w:sz w:val="16"/>
                <w:szCs w:val="16"/>
              </w:rPr>
              <w:t xml:space="preserve"> </w:t>
            </w:r>
            <w:r>
              <w:rPr>
                <w:rFonts w:ascii="Verdana" w:hAnsi="Verdana" w:cs="Arial"/>
                <w:i/>
                <w:sz w:val="16"/>
                <w:szCs w:val="16"/>
              </w:rPr>
              <w:t>references are shown where a section contains mandatory reporting requirements)</w:t>
            </w:r>
          </w:p>
        </w:tc>
        <w:tc>
          <w:tcPr>
            <w:tcW w:w="5647" w:type="dxa"/>
          </w:tcPr>
          <w:p w14:paraId="0E0D1DC3" w14:textId="77777777" w:rsidR="00EE7C1D" w:rsidRPr="00D129DC" w:rsidRDefault="00EE7C1D" w:rsidP="00A02BE0">
            <w:pPr>
              <w:spacing w:before="120" w:after="120"/>
              <w:jc w:val="center"/>
              <w:rPr>
                <w:rFonts w:ascii="Verdana" w:hAnsi="Verdana" w:cs="Arial"/>
                <w:b/>
                <w:sz w:val="24"/>
                <w:szCs w:val="24"/>
              </w:rPr>
            </w:pPr>
            <w:r w:rsidRPr="00D129DC">
              <w:rPr>
                <w:rFonts w:ascii="Verdana" w:hAnsi="Verdana" w:cs="Arial"/>
                <w:b/>
                <w:sz w:val="24"/>
                <w:szCs w:val="24"/>
              </w:rPr>
              <w:t>SURVEYOR’S COMMENT</w:t>
            </w:r>
          </w:p>
          <w:p w14:paraId="283B70BF" w14:textId="0A088BFF" w:rsidR="00EE7C1D" w:rsidRPr="002B4BC6" w:rsidRDefault="00EE7C1D" w:rsidP="00A73A7A">
            <w:pPr>
              <w:spacing w:before="120" w:after="120"/>
              <w:rPr>
                <w:rFonts w:ascii="Verdana" w:hAnsi="Verdana" w:cs="Microsoft Sans Serif"/>
                <w:i/>
                <w:sz w:val="16"/>
                <w:szCs w:val="16"/>
                <w:lang w:val="en-NZ"/>
              </w:rPr>
            </w:pPr>
            <w:r w:rsidRPr="002B4BC6">
              <w:rPr>
                <w:rFonts w:ascii="Verdana" w:hAnsi="Verdana" w:cs="Arial"/>
                <w:i/>
                <w:sz w:val="16"/>
                <w:szCs w:val="16"/>
              </w:rPr>
              <w:t>(</w:t>
            </w:r>
            <w:r>
              <w:rPr>
                <w:rFonts w:ascii="Verdana" w:hAnsi="Verdana" w:cs="Arial"/>
                <w:i/>
                <w:sz w:val="16"/>
                <w:szCs w:val="16"/>
              </w:rPr>
              <w:t xml:space="preserve">Guidance notes are given to assist with providing sufficient information to comply with the mandatory reporting requirements of </w:t>
            </w:r>
            <w:r w:rsidR="00534E41">
              <w:rPr>
                <w:rFonts w:ascii="Verdana" w:hAnsi="Verdana" w:cs="Arial"/>
                <w:i/>
                <w:sz w:val="16"/>
                <w:szCs w:val="16"/>
              </w:rPr>
              <w:t>CSR 2021</w:t>
            </w:r>
            <w:r>
              <w:rPr>
                <w:rFonts w:ascii="Verdana" w:hAnsi="Verdana" w:cs="Arial"/>
                <w:i/>
                <w:sz w:val="16"/>
                <w:szCs w:val="16"/>
              </w:rPr>
              <w:t xml:space="preserve">, </w:t>
            </w:r>
            <w:r w:rsidRPr="00EF6EF8">
              <w:rPr>
                <w:rFonts w:ascii="Verdana" w:hAnsi="Verdana" w:cs="Arial"/>
                <w:i/>
                <w:sz w:val="16"/>
                <w:szCs w:val="16"/>
              </w:rPr>
              <w:t>Standard for lodgement</w:t>
            </w:r>
            <w:r>
              <w:rPr>
                <w:rFonts w:ascii="Verdana" w:hAnsi="Verdana" w:cs="Arial"/>
                <w:i/>
                <w:color w:val="FF0000"/>
                <w:sz w:val="16"/>
                <w:szCs w:val="16"/>
              </w:rPr>
              <w:t xml:space="preserve"> </w:t>
            </w:r>
            <w:r>
              <w:rPr>
                <w:rFonts w:ascii="Verdana" w:hAnsi="Verdana" w:cs="Arial"/>
                <w:i/>
                <w:sz w:val="16"/>
                <w:szCs w:val="16"/>
              </w:rPr>
              <w:t>and to enable efficient validation of the CSD</w:t>
            </w:r>
            <w:r w:rsidRPr="002B4BC6">
              <w:rPr>
                <w:rFonts w:ascii="Verdana" w:hAnsi="Verdana" w:cs="Arial"/>
                <w:i/>
                <w:sz w:val="16"/>
                <w:szCs w:val="16"/>
              </w:rPr>
              <w:t>)</w:t>
            </w:r>
          </w:p>
        </w:tc>
      </w:tr>
      <w:tr w:rsidR="00EE7C1D" w:rsidRPr="00D129DC" w14:paraId="3B5F5B52" w14:textId="77777777" w:rsidTr="002E2EBE">
        <w:tc>
          <w:tcPr>
            <w:tcW w:w="4553" w:type="dxa"/>
            <w:gridSpan w:val="3"/>
          </w:tcPr>
          <w:p w14:paraId="27C83B25" w14:textId="17F5EEED" w:rsidR="00EE7C1D" w:rsidRPr="00CD2223" w:rsidRDefault="00EE7C1D" w:rsidP="00CD2223">
            <w:pPr>
              <w:spacing w:before="120" w:after="120"/>
              <w:rPr>
                <w:rFonts w:ascii="Verdana" w:hAnsi="Verdana" w:cs="Arial"/>
                <w:b/>
                <w:sz w:val="18"/>
                <w:szCs w:val="18"/>
              </w:rPr>
            </w:pPr>
            <w:r>
              <w:rPr>
                <w:rFonts w:ascii="Verdana" w:hAnsi="Verdana" w:cs="Arial"/>
                <w:b/>
                <w:sz w:val="18"/>
                <w:szCs w:val="18"/>
              </w:rPr>
              <w:t xml:space="preserve">CSD </w:t>
            </w:r>
            <w:r w:rsidR="00F55AB7">
              <w:rPr>
                <w:rFonts w:ascii="Verdana" w:hAnsi="Verdana" w:cs="Arial"/>
                <w:b/>
                <w:sz w:val="18"/>
                <w:szCs w:val="18"/>
              </w:rPr>
              <w:t>Number</w:t>
            </w:r>
            <w:r w:rsidRPr="00CD2223">
              <w:rPr>
                <w:rFonts w:ascii="Verdana" w:hAnsi="Verdana" w:cs="Arial"/>
                <w:b/>
                <w:sz w:val="18"/>
                <w:szCs w:val="18"/>
              </w:rPr>
              <w:t>:</w:t>
            </w:r>
          </w:p>
        </w:tc>
        <w:tc>
          <w:tcPr>
            <w:tcW w:w="5647" w:type="dxa"/>
          </w:tcPr>
          <w:p w14:paraId="4791B1D0" w14:textId="77777777" w:rsidR="00EE7C1D" w:rsidRPr="008F2663" w:rsidRDefault="00EE7C1D" w:rsidP="00F04553">
            <w:pPr>
              <w:spacing w:before="120" w:after="120"/>
              <w:rPr>
                <w:rFonts w:ascii="Verdana" w:hAnsi="Verdana" w:cs="Microsoft Sans Serif"/>
                <w:sz w:val="16"/>
                <w:szCs w:val="16"/>
                <w:lang w:val="en-NZ"/>
              </w:rPr>
            </w:pPr>
          </w:p>
        </w:tc>
      </w:tr>
      <w:tr w:rsidR="00EE7C1D" w:rsidRPr="00D129DC" w14:paraId="3EC897BE" w14:textId="77777777" w:rsidTr="002E2EBE">
        <w:tc>
          <w:tcPr>
            <w:tcW w:w="4553" w:type="dxa"/>
            <w:gridSpan w:val="3"/>
          </w:tcPr>
          <w:p w14:paraId="543F1BB3" w14:textId="77777777"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Lodging Surveyor:</w:t>
            </w:r>
          </w:p>
        </w:tc>
        <w:tc>
          <w:tcPr>
            <w:tcW w:w="5647" w:type="dxa"/>
          </w:tcPr>
          <w:p w14:paraId="141683BD" w14:textId="77777777" w:rsidR="00EE7C1D" w:rsidRPr="008F2663" w:rsidRDefault="00EE7C1D" w:rsidP="00F04553">
            <w:pPr>
              <w:spacing w:before="120" w:after="120"/>
              <w:rPr>
                <w:rFonts w:ascii="Verdana" w:hAnsi="Verdana" w:cs="Microsoft Sans Serif"/>
                <w:sz w:val="16"/>
                <w:szCs w:val="16"/>
                <w:lang w:val="en-NZ"/>
              </w:rPr>
            </w:pPr>
          </w:p>
        </w:tc>
      </w:tr>
      <w:tr w:rsidR="00EE7C1D" w:rsidRPr="00D129DC" w14:paraId="053E16B0" w14:textId="77777777" w:rsidTr="002E2EBE">
        <w:tc>
          <w:tcPr>
            <w:tcW w:w="4553" w:type="dxa"/>
            <w:gridSpan w:val="3"/>
          </w:tcPr>
          <w:p w14:paraId="307222B3" w14:textId="77777777"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Firm:</w:t>
            </w:r>
          </w:p>
        </w:tc>
        <w:tc>
          <w:tcPr>
            <w:tcW w:w="5647" w:type="dxa"/>
          </w:tcPr>
          <w:p w14:paraId="25A9FC3A" w14:textId="77777777" w:rsidR="00EE7C1D" w:rsidRPr="008F2663" w:rsidRDefault="00EE7C1D" w:rsidP="00F04553">
            <w:pPr>
              <w:spacing w:before="120" w:after="120"/>
              <w:rPr>
                <w:rFonts w:ascii="Verdana" w:hAnsi="Verdana" w:cs="Microsoft Sans Serif"/>
                <w:sz w:val="16"/>
                <w:szCs w:val="16"/>
                <w:lang w:val="en-NZ"/>
              </w:rPr>
            </w:pPr>
          </w:p>
        </w:tc>
      </w:tr>
      <w:tr w:rsidR="00EE7C1D" w:rsidRPr="00D129DC" w14:paraId="366FC58B" w14:textId="77777777" w:rsidTr="002E2EBE">
        <w:tc>
          <w:tcPr>
            <w:tcW w:w="4553" w:type="dxa"/>
            <w:gridSpan w:val="3"/>
          </w:tcPr>
          <w:p w14:paraId="39F91AB4" w14:textId="77777777"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Surveyor’s Reference:</w:t>
            </w:r>
          </w:p>
        </w:tc>
        <w:tc>
          <w:tcPr>
            <w:tcW w:w="5647" w:type="dxa"/>
          </w:tcPr>
          <w:p w14:paraId="24825125" w14:textId="77777777" w:rsidR="00EE7C1D" w:rsidRPr="008F2663" w:rsidRDefault="00EE7C1D" w:rsidP="00F04553">
            <w:pPr>
              <w:spacing w:before="120" w:after="120"/>
              <w:rPr>
                <w:rFonts w:ascii="Verdana" w:hAnsi="Verdana" w:cs="Microsoft Sans Serif"/>
                <w:sz w:val="16"/>
                <w:szCs w:val="16"/>
                <w:lang w:val="en-NZ"/>
              </w:rPr>
            </w:pPr>
          </w:p>
        </w:tc>
      </w:tr>
      <w:tr w:rsidR="00EE7C1D" w:rsidRPr="00D129DC" w14:paraId="556DCE9F" w14:textId="77777777" w:rsidTr="00485B96">
        <w:tc>
          <w:tcPr>
            <w:tcW w:w="1068" w:type="dxa"/>
            <w:tcBorders>
              <w:left w:val="nil"/>
              <w:right w:val="nil"/>
            </w:tcBorders>
          </w:tcPr>
          <w:p w14:paraId="78FA3BCF" w14:textId="77777777" w:rsidR="00EE7C1D" w:rsidRPr="00CD2223" w:rsidRDefault="00EE7C1D" w:rsidP="00CD2223">
            <w:pPr>
              <w:rPr>
                <w:rFonts w:ascii="Verdana" w:hAnsi="Verdana" w:cs="Arial"/>
                <w:b/>
                <w:sz w:val="18"/>
                <w:szCs w:val="18"/>
              </w:rPr>
            </w:pPr>
          </w:p>
        </w:tc>
        <w:tc>
          <w:tcPr>
            <w:tcW w:w="3485" w:type="dxa"/>
            <w:gridSpan w:val="2"/>
            <w:tcBorders>
              <w:left w:val="nil"/>
              <w:right w:val="nil"/>
            </w:tcBorders>
          </w:tcPr>
          <w:p w14:paraId="32D57DFE" w14:textId="77777777" w:rsidR="00EE7C1D" w:rsidRPr="00CD2223" w:rsidRDefault="00EE7C1D" w:rsidP="00CD2223">
            <w:pPr>
              <w:rPr>
                <w:rFonts w:ascii="Verdana" w:hAnsi="Verdana" w:cs="Arial"/>
                <w:b/>
                <w:sz w:val="18"/>
                <w:szCs w:val="18"/>
              </w:rPr>
            </w:pPr>
          </w:p>
        </w:tc>
        <w:tc>
          <w:tcPr>
            <w:tcW w:w="5647" w:type="dxa"/>
            <w:tcBorders>
              <w:left w:val="nil"/>
              <w:right w:val="nil"/>
            </w:tcBorders>
          </w:tcPr>
          <w:p w14:paraId="434F549C" w14:textId="77777777" w:rsidR="00EE7C1D" w:rsidRPr="008F2663" w:rsidRDefault="00EE7C1D" w:rsidP="00CD2223">
            <w:pPr>
              <w:rPr>
                <w:rFonts w:ascii="Verdana" w:hAnsi="Verdana" w:cs="Arial"/>
                <w:b/>
                <w:sz w:val="16"/>
                <w:szCs w:val="16"/>
              </w:rPr>
            </w:pPr>
          </w:p>
        </w:tc>
      </w:tr>
      <w:tr w:rsidR="00EE7C1D" w:rsidRPr="00D129DC" w14:paraId="71886CFA" w14:textId="77777777" w:rsidTr="00485B96">
        <w:tc>
          <w:tcPr>
            <w:tcW w:w="1068" w:type="dxa"/>
            <w:tcBorders>
              <w:right w:val="nil"/>
            </w:tcBorders>
          </w:tcPr>
          <w:p w14:paraId="709C7D74" w14:textId="77777777"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lastRenderedPageBreak/>
              <w:t>1</w:t>
            </w:r>
          </w:p>
        </w:tc>
        <w:tc>
          <w:tcPr>
            <w:tcW w:w="3485" w:type="dxa"/>
            <w:gridSpan w:val="2"/>
            <w:tcBorders>
              <w:left w:val="nil"/>
            </w:tcBorders>
          </w:tcPr>
          <w:p w14:paraId="3E85C739" w14:textId="0F3344F7" w:rsidR="00EE7C1D" w:rsidRPr="00FF4E6A" w:rsidRDefault="00EE7C1D" w:rsidP="00FF4E6A">
            <w:pPr>
              <w:spacing w:before="120"/>
              <w:rPr>
                <w:rFonts w:ascii="Verdana" w:hAnsi="Verdana" w:cs="Arial"/>
                <w:color w:val="FF0000"/>
                <w:sz w:val="18"/>
                <w:szCs w:val="18"/>
                <w:lang w:val="en-NZ"/>
              </w:rPr>
            </w:pPr>
            <w:r w:rsidRPr="00CD2223">
              <w:rPr>
                <w:rFonts w:ascii="Verdana" w:hAnsi="Verdana" w:cs="Arial"/>
                <w:b/>
                <w:sz w:val="18"/>
                <w:szCs w:val="18"/>
              </w:rPr>
              <w:t>Survey Description</w:t>
            </w:r>
            <w:r w:rsidRPr="00CD2223">
              <w:rPr>
                <w:rFonts w:ascii="Verdana" w:hAnsi="Verdana" w:cs="Arial"/>
                <w:b/>
                <w:sz w:val="18"/>
                <w:szCs w:val="18"/>
                <w:lang w:val="en-NZ"/>
              </w:rPr>
              <w:t xml:space="preserve">:  </w:t>
            </w:r>
            <w:r>
              <w:rPr>
                <w:rFonts w:ascii="Verdana" w:hAnsi="Verdana" w:cs="Arial"/>
                <w:color w:val="FF0000"/>
                <w:sz w:val="18"/>
                <w:szCs w:val="18"/>
                <w:lang w:val="en-NZ"/>
              </w:rPr>
              <w:br/>
            </w:r>
            <w:r w:rsidR="004105B1" w:rsidRPr="00EF6EF8">
              <w:rPr>
                <w:rFonts w:ascii="Verdana" w:hAnsi="Verdana" w:cs="Arial"/>
                <w:sz w:val="18"/>
                <w:szCs w:val="18"/>
                <w:lang w:val="en-NZ"/>
              </w:rPr>
              <w:t>(r 71(c))</w:t>
            </w:r>
            <w:r w:rsidR="004105B1">
              <w:rPr>
                <w:rFonts w:ascii="Verdana" w:hAnsi="Verdana" w:cs="Arial"/>
                <w:color w:val="FF0000"/>
                <w:sz w:val="18"/>
                <w:szCs w:val="18"/>
                <w:lang w:val="en-NZ"/>
              </w:rPr>
              <w:t xml:space="preserve"> </w:t>
            </w:r>
            <w:r w:rsidRPr="00FF4E6A">
              <w:rPr>
                <w:rFonts w:ascii="Verdana" w:hAnsi="Verdana" w:cs="Arial"/>
                <w:color w:val="FF0000"/>
                <w:sz w:val="18"/>
                <w:szCs w:val="18"/>
                <w:lang w:val="en-NZ"/>
              </w:rPr>
              <w:t>[s 4.6(a)]</w:t>
            </w:r>
          </w:p>
        </w:tc>
        <w:tc>
          <w:tcPr>
            <w:tcW w:w="5647" w:type="dxa"/>
          </w:tcPr>
          <w:p w14:paraId="2D38A7C1" w14:textId="78177FFB" w:rsidR="00EE7C1D" w:rsidRPr="008F2663" w:rsidRDefault="00EE7C1D" w:rsidP="00F04553">
            <w:pPr>
              <w:spacing w:before="120" w:after="120"/>
              <w:rPr>
                <w:rFonts w:ascii="Verdana" w:hAnsi="Verdana" w:cs="Microsoft Sans Serif"/>
                <w:bCs/>
                <w:i/>
                <w:iCs/>
                <w:sz w:val="16"/>
                <w:szCs w:val="16"/>
                <w:lang w:val="en-NZ"/>
              </w:rPr>
            </w:pPr>
            <w:r w:rsidRPr="008F2663">
              <w:rPr>
                <w:rFonts w:ascii="Verdana" w:hAnsi="Verdana" w:cs="Microsoft Sans Serif"/>
                <w:i/>
                <w:sz w:val="16"/>
                <w:szCs w:val="16"/>
                <w:lang w:val="en-NZ"/>
              </w:rPr>
              <w:t xml:space="preserve">This information is to be consistent with the </w:t>
            </w:r>
            <w:r>
              <w:rPr>
                <w:rFonts w:ascii="Verdana" w:hAnsi="Verdana" w:cs="Microsoft Sans Serif"/>
                <w:i/>
                <w:sz w:val="16"/>
                <w:szCs w:val="16"/>
                <w:lang w:val="en-NZ"/>
              </w:rPr>
              <w:t xml:space="preserve">dataset </w:t>
            </w:r>
            <w:r w:rsidRPr="008F2663">
              <w:rPr>
                <w:rFonts w:ascii="Verdana" w:hAnsi="Verdana" w:cs="Microsoft Sans Serif"/>
                <w:i/>
                <w:sz w:val="16"/>
                <w:szCs w:val="16"/>
                <w:lang w:val="en-NZ"/>
              </w:rPr>
              <w:t>description in the survey header and helps ensure that the report is associated with the correct CSD</w:t>
            </w:r>
          </w:p>
        </w:tc>
      </w:tr>
      <w:tr w:rsidR="00EE7C1D" w:rsidRPr="00D129DC" w14:paraId="3DA4853C" w14:textId="77777777" w:rsidTr="00485B96">
        <w:tc>
          <w:tcPr>
            <w:tcW w:w="1068" w:type="dxa"/>
            <w:tcBorders>
              <w:left w:val="nil"/>
              <w:right w:val="nil"/>
            </w:tcBorders>
          </w:tcPr>
          <w:p w14:paraId="19C9B92B" w14:textId="77777777" w:rsidR="00EE7C1D" w:rsidRPr="00CD2223" w:rsidRDefault="00EE7C1D" w:rsidP="00CD2223">
            <w:pPr>
              <w:rPr>
                <w:rFonts w:ascii="Verdana" w:hAnsi="Verdana" w:cs="Arial"/>
                <w:sz w:val="18"/>
                <w:szCs w:val="18"/>
              </w:rPr>
            </w:pPr>
          </w:p>
        </w:tc>
        <w:tc>
          <w:tcPr>
            <w:tcW w:w="3485" w:type="dxa"/>
            <w:gridSpan w:val="2"/>
            <w:tcBorders>
              <w:left w:val="nil"/>
              <w:right w:val="nil"/>
            </w:tcBorders>
          </w:tcPr>
          <w:p w14:paraId="6AD17452" w14:textId="77777777" w:rsidR="00EE7C1D" w:rsidRPr="00CD2223" w:rsidRDefault="00EE7C1D" w:rsidP="00CD2223">
            <w:pPr>
              <w:rPr>
                <w:rFonts w:ascii="Verdana" w:hAnsi="Verdana" w:cs="Arial"/>
                <w:b/>
                <w:sz w:val="18"/>
                <w:szCs w:val="18"/>
              </w:rPr>
            </w:pPr>
          </w:p>
        </w:tc>
        <w:tc>
          <w:tcPr>
            <w:tcW w:w="5647" w:type="dxa"/>
            <w:tcBorders>
              <w:left w:val="nil"/>
              <w:right w:val="nil"/>
            </w:tcBorders>
          </w:tcPr>
          <w:p w14:paraId="0068557E" w14:textId="77777777" w:rsidR="00EE7C1D" w:rsidRPr="008F2663" w:rsidRDefault="00EE7C1D" w:rsidP="00CD2223">
            <w:pPr>
              <w:rPr>
                <w:rFonts w:ascii="Verdana" w:hAnsi="Verdana" w:cs="Arial"/>
                <w:i/>
                <w:sz w:val="16"/>
                <w:szCs w:val="16"/>
              </w:rPr>
            </w:pPr>
          </w:p>
        </w:tc>
      </w:tr>
      <w:tr w:rsidR="00EE7C1D" w:rsidRPr="00D129DC" w14:paraId="645A8A6F" w14:textId="77777777" w:rsidTr="001900EF">
        <w:trPr>
          <w:trHeight w:val="5480"/>
        </w:trPr>
        <w:tc>
          <w:tcPr>
            <w:tcW w:w="1068" w:type="dxa"/>
            <w:tcBorders>
              <w:right w:val="nil"/>
            </w:tcBorders>
          </w:tcPr>
          <w:p w14:paraId="6B982D0E" w14:textId="77777777"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2</w:t>
            </w:r>
          </w:p>
        </w:tc>
        <w:tc>
          <w:tcPr>
            <w:tcW w:w="3485" w:type="dxa"/>
            <w:gridSpan w:val="2"/>
            <w:tcBorders>
              <w:left w:val="nil"/>
            </w:tcBorders>
          </w:tcPr>
          <w:p w14:paraId="1F28CB1D" w14:textId="77777777" w:rsidR="00243E40" w:rsidRDefault="00FB011D" w:rsidP="001B1B8E">
            <w:pPr>
              <w:tabs>
                <w:tab w:val="left" w:pos="375"/>
              </w:tabs>
              <w:spacing w:before="120" w:after="120"/>
              <w:rPr>
                <w:rFonts w:ascii="Verdana" w:hAnsi="Verdana" w:cs="Arial"/>
                <w:b/>
                <w:sz w:val="18"/>
                <w:szCs w:val="18"/>
              </w:rPr>
            </w:pPr>
            <w:r>
              <w:rPr>
                <w:rFonts w:ascii="Verdana" w:hAnsi="Verdana" w:cs="Arial"/>
                <w:b/>
                <w:sz w:val="18"/>
                <w:szCs w:val="18"/>
              </w:rPr>
              <w:t xml:space="preserve"> General information</w:t>
            </w:r>
          </w:p>
          <w:p w14:paraId="51859248" w14:textId="1C4BB343" w:rsidR="002E01D9" w:rsidRDefault="00EE7C1D" w:rsidP="001B1B8E">
            <w:pPr>
              <w:tabs>
                <w:tab w:val="left" w:pos="375"/>
              </w:tabs>
              <w:spacing w:before="120" w:after="120"/>
              <w:rPr>
                <w:rFonts w:ascii="Verdana" w:hAnsi="Verdana" w:cs="Arial"/>
                <w:sz w:val="18"/>
                <w:szCs w:val="18"/>
              </w:rPr>
            </w:pPr>
            <w:r w:rsidRPr="00CD2223">
              <w:rPr>
                <w:rFonts w:ascii="Verdana" w:hAnsi="Verdana" w:cs="Arial"/>
                <w:b/>
                <w:sz w:val="18"/>
                <w:szCs w:val="18"/>
              </w:rPr>
              <w:t>a)</w:t>
            </w:r>
            <w:r w:rsidRPr="00CD2223">
              <w:rPr>
                <w:rFonts w:ascii="Verdana" w:hAnsi="Verdana" w:cs="Arial"/>
                <w:b/>
                <w:sz w:val="18"/>
                <w:szCs w:val="18"/>
              </w:rPr>
              <w:tab/>
            </w:r>
            <w:r w:rsidRPr="00EB47F8">
              <w:rPr>
                <w:rFonts w:ascii="Verdana" w:hAnsi="Verdana" w:cs="Arial"/>
                <w:b/>
                <w:sz w:val="18"/>
                <w:szCs w:val="18"/>
                <w:u w:val="single" w:color="FFFFFF"/>
              </w:rPr>
              <w:t>Survey Purpose</w:t>
            </w:r>
            <w:r w:rsidRPr="00AD3E40">
              <w:rPr>
                <w:rFonts w:ascii="Verdana" w:hAnsi="Verdana" w:cs="Arial"/>
                <w:sz w:val="18"/>
                <w:szCs w:val="18"/>
              </w:rPr>
              <w:t>:</w:t>
            </w:r>
          </w:p>
          <w:p w14:paraId="578C8506" w14:textId="2F0BAB89" w:rsidR="00EE7C1D" w:rsidRDefault="00336ABB">
            <w:pPr>
              <w:tabs>
                <w:tab w:val="left" w:pos="375"/>
              </w:tabs>
              <w:spacing w:before="120" w:after="120" w:line="276" w:lineRule="auto"/>
              <w:rPr>
                <w:rFonts w:ascii="Verdana" w:hAnsi="Verdana" w:cs="Arial"/>
                <w:color w:val="FF0000"/>
                <w:sz w:val="18"/>
                <w:szCs w:val="18"/>
              </w:rPr>
            </w:pPr>
            <w:r>
              <w:rPr>
                <w:rFonts w:ascii="Verdana" w:hAnsi="Verdana" w:cs="Arial"/>
                <w:sz w:val="18"/>
                <w:szCs w:val="18"/>
              </w:rPr>
              <w:t>(</w:t>
            </w:r>
            <w:r w:rsidR="00EE7C1D" w:rsidRPr="00CD2223">
              <w:rPr>
                <w:rFonts w:ascii="Verdana" w:hAnsi="Verdana" w:cs="Arial"/>
                <w:sz w:val="18"/>
                <w:szCs w:val="18"/>
              </w:rPr>
              <w:t xml:space="preserve">r </w:t>
            </w:r>
            <w:r w:rsidR="00F34A15">
              <w:rPr>
                <w:rFonts w:ascii="Verdana" w:hAnsi="Verdana" w:cs="Arial"/>
                <w:sz w:val="18"/>
                <w:szCs w:val="18"/>
              </w:rPr>
              <w:t>72</w:t>
            </w:r>
            <w:r w:rsidR="00EE7C1D" w:rsidRPr="00CD2223">
              <w:rPr>
                <w:rFonts w:ascii="Verdana" w:hAnsi="Verdana" w:cs="Arial"/>
                <w:sz w:val="18"/>
                <w:szCs w:val="18"/>
              </w:rPr>
              <w:t>(a)</w:t>
            </w:r>
            <w:r>
              <w:rPr>
                <w:rFonts w:ascii="Verdana" w:hAnsi="Verdana" w:cs="Arial"/>
                <w:sz w:val="18"/>
                <w:szCs w:val="18"/>
              </w:rPr>
              <w:t>)</w:t>
            </w:r>
            <w:r w:rsidR="002E01D9">
              <w:rPr>
                <w:rFonts w:ascii="Verdana" w:hAnsi="Verdana" w:cs="Arial"/>
                <w:sz w:val="18"/>
                <w:szCs w:val="18"/>
              </w:rPr>
              <w:t xml:space="preserve"> </w:t>
            </w:r>
            <w:r w:rsidR="00EE7C1D" w:rsidRPr="00FF4E6A">
              <w:rPr>
                <w:rFonts w:ascii="Verdana" w:hAnsi="Verdana" w:cs="Arial"/>
                <w:color w:val="FF0000"/>
                <w:sz w:val="18"/>
                <w:szCs w:val="18"/>
              </w:rPr>
              <w:t>[s 4.6(b)]</w:t>
            </w:r>
          </w:p>
          <w:p w14:paraId="2FB002E3" w14:textId="77777777" w:rsidR="005F1EA6" w:rsidRDefault="005F1EA6">
            <w:pPr>
              <w:tabs>
                <w:tab w:val="left" w:pos="375"/>
              </w:tabs>
              <w:spacing w:before="120" w:after="120" w:line="276" w:lineRule="auto"/>
              <w:rPr>
                <w:rFonts w:ascii="Verdana" w:hAnsi="Verdana" w:cs="Arial"/>
                <w:color w:val="FF0000"/>
                <w:sz w:val="18"/>
                <w:szCs w:val="18"/>
              </w:rPr>
            </w:pPr>
          </w:p>
          <w:p w14:paraId="4EADD1CE" w14:textId="77777777" w:rsidR="005F1EA6" w:rsidRDefault="005F1EA6">
            <w:pPr>
              <w:tabs>
                <w:tab w:val="left" w:pos="375"/>
              </w:tabs>
              <w:spacing w:before="120" w:after="120" w:line="276" w:lineRule="auto"/>
              <w:rPr>
                <w:rFonts w:ascii="Verdana" w:hAnsi="Verdana" w:cs="Arial"/>
                <w:color w:val="FF0000"/>
                <w:sz w:val="18"/>
                <w:szCs w:val="18"/>
              </w:rPr>
            </w:pPr>
          </w:p>
          <w:p w14:paraId="7EB47FD0" w14:textId="77777777" w:rsidR="005F1EA6" w:rsidRDefault="005F1EA6">
            <w:pPr>
              <w:tabs>
                <w:tab w:val="left" w:pos="375"/>
              </w:tabs>
              <w:spacing w:before="120" w:after="120" w:line="276" w:lineRule="auto"/>
              <w:rPr>
                <w:rFonts w:ascii="Verdana" w:hAnsi="Verdana" w:cs="Arial"/>
                <w:color w:val="FF0000"/>
                <w:sz w:val="18"/>
                <w:szCs w:val="18"/>
              </w:rPr>
            </w:pPr>
          </w:p>
          <w:p w14:paraId="04552682" w14:textId="77777777" w:rsidR="005F1EA6" w:rsidRDefault="005F1EA6">
            <w:pPr>
              <w:tabs>
                <w:tab w:val="left" w:pos="375"/>
              </w:tabs>
              <w:spacing w:before="120" w:after="120" w:line="276" w:lineRule="auto"/>
              <w:rPr>
                <w:rFonts w:ascii="Verdana" w:hAnsi="Verdana" w:cs="Arial"/>
                <w:color w:val="FF0000"/>
                <w:sz w:val="18"/>
                <w:szCs w:val="18"/>
              </w:rPr>
            </w:pPr>
          </w:p>
          <w:p w14:paraId="5CC8BDB7" w14:textId="77777777" w:rsidR="005F1EA6" w:rsidRDefault="005F1EA6">
            <w:pPr>
              <w:tabs>
                <w:tab w:val="left" w:pos="375"/>
              </w:tabs>
              <w:spacing w:before="120" w:after="120" w:line="276" w:lineRule="auto"/>
              <w:rPr>
                <w:rFonts w:ascii="Verdana" w:hAnsi="Verdana" w:cs="Arial"/>
                <w:color w:val="FF0000"/>
                <w:sz w:val="18"/>
                <w:szCs w:val="18"/>
              </w:rPr>
            </w:pPr>
          </w:p>
          <w:p w14:paraId="02E232DD" w14:textId="77777777" w:rsidR="005F1EA6" w:rsidRDefault="005F1EA6">
            <w:pPr>
              <w:tabs>
                <w:tab w:val="left" w:pos="375"/>
              </w:tabs>
              <w:spacing w:before="120" w:after="120" w:line="276" w:lineRule="auto"/>
              <w:rPr>
                <w:rFonts w:ascii="Verdana" w:hAnsi="Verdana" w:cs="Arial"/>
                <w:color w:val="FF0000"/>
                <w:sz w:val="18"/>
                <w:szCs w:val="18"/>
              </w:rPr>
            </w:pPr>
          </w:p>
          <w:p w14:paraId="106B96A3" w14:textId="77777777" w:rsidR="0069158B" w:rsidRDefault="0069158B" w:rsidP="0069158B">
            <w:pPr>
              <w:tabs>
                <w:tab w:val="left" w:pos="375"/>
              </w:tabs>
              <w:spacing w:before="120" w:after="120" w:line="276" w:lineRule="auto"/>
              <w:rPr>
                <w:rFonts w:ascii="Verdana" w:hAnsi="Verdana" w:cs="Arial"/>
                <w:b/>
                <w:sz w:val="18"/>
                <w:szCs w:val="18"/>
                <w:u w:val="single" w:color="FFFFFF"/>
              </w:rPr>
            </w:pPr>
          </w:p>
          <w:p w14:paraId="50CF6D6D" w14:textId="77777777" w:rsidR="00154644" w:rsidRDefault="00154644">
            <w:pPr>
              <w:tabs>
                <w:tab w:val="left" w:pos="375"/>
              </w:tabs>
              <w:spacing w:before="120" w:after="120" w:line="276" w:lineRule="auto"/>
              <w:rPr>
                <w:rFonts w:ascii="Verdana" w:hAnsi="Verdana" w:cs="Arial"/>
                <w:b/>
                <w:sz w:val="18"/>
                <w:szCs w:val="18"/>
                <w:u w:val="single" w:color="FFFFFF"/>
              </w:rPr>
            </w:pPr>
          </w:p>
          <w:p w14:paraId="537C7945" w14:textId="77777777" w:rsidR="00154644" w:rsidRDefault="00154644">
            <w:pPr>
              <w:tabs>
                <w:tab w:val="left" w:pos="375"/>
              </w:tabs>
              <w:spacing w:before="120" w:after="120" w:line="276" w:lineRule="auto"/>
              <w:rPr>
                <w:rFonts w:ascii="Verdana" w:hAnsi="Verdana" w:cs="Arial"/>
                <w:b/>
                <w:sz w:val="18"/>
                <w:szCs w:val="18"/>
                <w:u w:val="single" w:color="FFFFFF"/>
              </w:rPr>
            </w:pPr>
          </w:p>
          <w:p w14:paraId="2934821A" w14:textId="77777777" w:rsidR="002511CB" w:rsidRDefault="002511CB">
            <w:pPr>
              <w:tabs>
                <w:tab w:val="left" w:pos="375"/>
              </w:tabs>
              <w:spacing w:before="120" w:after="120" w:line="276" w:lineRule="auto"/>
              <w:rPr>
                <w:rFonts w:ascii="Verdana" w:hAnsi="Verdana" w:cs="Arial"/>
                <w:b/>
                <w:sz w:val="18"/>
                <w:szCs w:val="18"/>
                <w:u w:val="single" w:color="FFFFFF"/>
              </w:rPr>
            </w:pPr>
          </w:p>
          <w:p w14:paraId="0A96833A" w14:textId="4545FE2B" w:rsidR="005F1EA6" w:rsidRPr="00707D62" w:rsidRDefault="0069158B">
            <w:pPr>
              <w:tabs>
                <w:tab w:val="left" w:pos="375"/>
              </w:tabs>
              <w:spacing w:before="120" w:after="120" w:line="276" w:lineRule="auto"/>
              <w:rPr>
                <w:rFonts w:ascii="Verdana" w:hAnsi="Verdana" w:cs="Arial"/>
                <w:sz w:val="18"/>
                <w:szCs w:val="18"/>
              </w:rPr>
            </w:pPr>
            <w:r>
              <w:rPr>
                <w:rFonts w:ascii="Verdana" w:hAnsi="Verdana" w:cs="Arial"/>
                <w:b/>
                <w:sz w:val="18"/>
                <w:szCs w:val="18"/>
                <w:u w:val="single" w:color="FFFFFF"/>
              </w:rPr>
              <w:t>b)  Crown Subdivision:</w:t>
            </w:r>
          </w:p>
          <w:p w14:paraId="134C1AA7" w14:textId="09568B0E" w:rsidR="005F1EA6" w:rsidRPr="001900EF" w:rsidRDefault="002E01D9" w:rsidP="00707D62">
            <w:pPr>
              <w:tabs>
                <w:tab w:val="left" w:pos="375"/>
              </w:tabs>
              <w:spacing w:before="120" w:after="120" w:line="276" w:lineRule="auto"/>
              <w:rPr>
                <w:rFonts w:ascii="Verdana" w:hAnsi="Verdana" w:cs="Arial"/>
                <w:color w:val="FF0000"/>
                <w:sz w:val="18"/>
                <w:szCs w:val="18"/>
              </w:rPr>
            </w:pPr>
            <w:r>
              <w:rPr>
                <w:rFonts w:ascii="Verdana" w:hAnsi="Verdana" w:cs="Arial"/>
                <w:sz w:val="18"/>
                <w:szCs w:val="18"/>
              </w:rPr>
              <w:t>(</w:t>
            </w:r>
            <w:r w:rsidR="005F1EA6" w:rsidRPr="00707D62">
              <w:rPr>
                <w:rFonts w:ascii="Verdana" w:hAnsi="Verdana" w:cs="Arial"/>
                <w:sz w:val="18"/>
                <w:szCs w:val="18"/>
              </w:rPr>
              <w:t>r 72(</w:t>
            </w:r>
            <w:r w:rsidR="0069158B">
              <w:rPr>
                <w:rFonts w:ascii="Verdana" w:hAnsi="Verdana" w:cs="Arial"/>
                <w:sz w:val="18"/>
                <w:szCs w:val="18"/>
              </w:rPr>
              <w:t>b</w:t>
            </w:r>
            <w:r w:rsidR="005F1EA6" w:rsidRPr="00707D62">
              <w:rPr>
                <w:rFonts w:ascii="Verdana" w:hAnsi="Verdana" w:cs="Arial"/>
                <w:sz w:val="18"/>
                <w:szCs w:val="18"/>
              </w:rPr>
              <w:t>)</w:t>
            </w:r>
            <w:r>
              <w:rPr>
                <w:rFonts w:ascii="Verdana" w:hAnsi="Verdana" w:cs="Arial"/>
                <w:sz w:val="18"/>
                <w:szCs w:val="18"/>
              </w:rPr>
              <w:t>)</w:t>
            </w:r>
          </w:p>
        </w:tc>
        <w:tc>
          <w:tcPr>
            <w:tcW w:w="5647" w:type="dxa"/>
          </w:tcPr>
          <w:p w14:paraId="5FC1CDD6" w14:textId="4C3C0F5B" w:rsidR="00F55AB7" w:rsidRDefault="00F34A15" w:rsidP="00F55AB7">
            <w:pPr>
              <w:spacing w:before="120" w:after="120"/>
              <w:rPr>
                <w:rFonts w:ascii="Verdana" w:hAnsi="Verdana" w:cs="Microsoft Sans Serif"/>
                <w:i/>
                <w:sz w:val="16"/>
                <w:szCs w:val="16"/>
                <w:lang w:val="en-NZ"/>
              </w:rPr>
            </w:pPr>
            <w:r w:rsidRPr="00F34A15">
              <w:rPr>
                <w:rFonts w:ascii="Verdana" w:hAnsi="Verdana" w:cs="Microsoft Sans Serif"/>
                <w:i/>
                <w:sz w:val="16"/>
                <w:szCs w:val="16"/>
                <w:lang w:val="en-NZ"/>
              </w:rPr>
              <w:t xml:space="preserve">Explain the purpose for which the survey was conducted, including </w:t>
            </w:r>
            <w:r w:rsidR="002E01D9">
              <w:rPr>
                <w:rFonts w:ascii="Verdana" w:hAnsi="Verdana" w:cs="Microsoft Sans Serif"/>
                <w:i/>
                <w:sz w:val="16"/>
                <w:szCs w:val="16"/>
                <w:lang w:val="en-NZ"/>
              </w:rPr>
              <w:t xml:space="preserve">reference </w:t>
            </w:r>
            <w:r w:rsidRPr="00F34A15">
              <w:rPr>
                <w:rFonts w:ascii="Verdana" w:hAnsi="Verdana" w:cs="Microsoft Sans Serif"/>
                <w:i/>
                <w:sz w:val="16"/>
                <w:szCs w:val="16"/>
                <w:lang w:val="en-NZ"/>
              </w:rPr>
              <w:t xml:space="preserve">to the </w:t>
            </w:r>
            <w:r w:rsidR="002E01D9">
              <w:rPr>
                <w:rFonts w:ascii="Verdana" w:hAnsi="Verdana" w:cs="Microsoft Sans Serif"/>
                <w:i/>
                <w:sz w:val="16"/>
                <w:szCs w:val="16"/>
                <w:lang w:val="en-NZ"/>
              </w:rPr>
              <w:t xml:space="preserve">statutory provisions </w:t>
            </w:r>
            <w:r w:rsidRPr="00F34A15">
              <w:rPr>
                <w:rFonts w:ascii="Verdana" w:hAnsi="Verdana" w:cs="Microsoft Sans Serif"/>
                <w:i/>
                <w:sz w:val="16"/>
                <w:szCs w:val="16"/>
                <w:lang w:val="en-NZ"/>
              </w:rPr>
              <w:t>relevant to achiev</w:t>
            </w:r>
            <w:r w:rsidR="002E01D9">
              <w:rPr>
                <w:rFonts w:ascii="Verdana" w:hAnsi="Verdana" w:cs="Microsoft Sans Serif"/>
                <w:i/>
                <w:sz w:val="16"/>
                <w:szCs w:val="16"/>
                <w:lang w:val="en-NZ"/>
              </w:rPr>
              <w:t>ing</w:t>
            </w:r>
            <w:r w:rsidRPr="00F34A15">
              <w:rPr>
                <w:rFonts w:ascii="Verdana" w:hAnsi="Verdana" w:cs="Microsoft Sans Serif"/>
                <w:i/>
                <w:sz w:val="16"/>
                <w:szCs w:val="16"/>
                <w:lang w:val="en-NZ"/>
              </w:rPr>
              <w:t xml:space="preserve"> that purpose</w:t>
            </w:r>
            <w:r w:rsidR="002E01D9">
              <w:rPr>
                <w:rFonts w:ascii="Verdana" w:hAnsi="Verdana" w:cs="Microsoft Sans Serif"/>
                <w:i/>
                <w:sz w:val="16"/>
                <w:szCs w:val="16"/>
                <w:lang w:val="en-NZ"/>
              </w:rPr>
              <w:t xml:space="preserve"> where it is not otherwise clear. </w:t>
            </w:r>
            <w:r w:rsidR="00F55AB7">
              <w:rPr>
                <w:rFonts w:ascii="Verdana" w:hAnsi="Verdana" w:cs="Microsoft Sans Serif"/>
                <w:i/>
                <w:sz w:val="16"/>
                <w:szCs w:val="16"/>
                <w:lang w:val="en-NZ"/>
              </w:rPr>
              <w:t>For further information see:</w:t>
            </w:r>
          </w:p>
          <w:p w14:paraId="730E4B22" w14:textId="3E98C363" w:rsidR="00F55AB7" w:rsidRDefault="003F5D8C" w:rsidP="00F55AB7">
            <w:pPr>
              <w:spacing w:before="120" w:after="120"/>
              <w:rPr>
                <w:rFonts w:ascii="Verdana" w:hAnsi="Verdana" w:cs="Microsoft Sans Serif"/>
                <w:i/>
                <w:sz w:val="16"/>
                <w:szCs w:val="16"/>
                <w:lang w:val="en-NZ"/>
              </w:rPr>
            </w:pPr>
            <w:hyperlink r:id="rId9" w:anchor="report-gen-info" w:history="1">
              <w:r w:rsidR="00F55AB7" w:rsidRPr="00F55AB7">
                <w:rPr>
                  <w:rStyle w:val="Hyperlink"/>
                  <w:rFonts w:ascii="Verdana" w:hAnsi="Verdana" w:cs="Microsoft Sans Serif"/>
                  <w:i/>
                  <w:sz w:val="16"/>
                  <w:szCs w:val="16"/>
                  <w:lang w:val="en-NZ"/>
                </w:rPr>
                <w:t>Reporting on general information</w:t>
              </w:r>
            </w:hyperlink>
          </w:p>
          <w:p w14:paraId="242E06F4" w14:textId="543A6858" w:rsidR="00073AB7" w:rsidRDefault="002E01D9" w:rsidP="00F55AB7">
            <w:pPr>
              <w:spacing w:before="120" w:after="120"/>
              <w:rPr>
                <w:rFonts w:ascii="Verdana" w:hAnsi="Verdana" w:cs="Microsoft Sans Serif"/>
                <w:i/>
                <w:sz w:val="16"/>
                <w:szCs w:val="16"/>
                <w:lang w:val="en-NZ"/>
              </w:rPr>
            </w:pPr>
            <w:r>
              <w:rPr>
                <w:rFonts w:ascii="Verdana" w:hAnsi="Verdana" w:cs="Microsoft Sans Serif"/>
                <w:i/>
                <w:sz w:val="16"/>
                <w:szCs w:val="16"/>
                <w:lang w:val="en-NZ"/>
              </w:rPr>
              <w:t>S</w:t>
            </w:r>
            <w:r w:rsidR="00F34A15" w:rsidRPr="00F34A15">
              <w:rPr>
                <w:rFonts w:ascii="Verdana" w:hAnsi="Verdana" w:cs="Microsoft Sans Serif"/>
                <w:i/>
                <w:sz w:val="16"/>
                <w:szCs w:val="16"/>
                <w:lang w:val="en-NZ"/>
              </w:rPr>
              <w:t xml:space="preserve">uch as whether the survey is— </w:t>
            </w:r>
          </w:p>
          <w:p w14:paraId="2CD889F2" w14:textId="0EBF0CAA" w:rsidR="00073AB7" w:rsidRPr="001B1B8E" w:rsidRDefault="00F34A15" w:rsidP="00F55AB7">
            <w:pPr>
              <w:pStyle w:val="ListParagraph"/>
              <w:numPr>
                <w:ilvl w:val="0"/>
                <w:numId w:val="24"/>
              </w:numPr>
              <w:spacing w:before="120" w:after="120"/>
              <w:rPr>
                <w:rFonts w:ascii="Verdana" w:hAnsi="Verdana" w:cs="Microsoft Sans Serif"/>
                <w:i/>
                <w:sz w:val="16"/>
                <w:szCs w:val="16"/>
                <w:lang w:val="en-NZ"/>
              </w:rPr>
            </w:pPr>
            <w:r w:rsidRPr="001B1B8E">
              <w:rPr>
                <w:rFonts w:ascii="Verdana" w:hAnsi="Verdana" w:cs="Microsoft Sans Serif"/>
                <w:i/>
                <w:sz w:val="16"/>
                <w:szCs w:val="16"/>
                <w:lang w:val="en-NZ"/>
              </w:rPr>
              <w:t>to uplift limitations as to parcels</w:t>
            </w:r>
            <w:r w:rsidR="00E430A0" w:rsidRPr="001B1B8E">
              <w:rPr>
                <w:rFonts w:ascii="Verdana" w:hAnsi="Verdana" w:cs="Microsoft Sans Serif"/>
                <w:i/>
                <w:sz w:val="16"/>
                <w:szCs w:val="16"/>
                <w:lang w:val="en-NZ"/>
              </w:rPr>
              <w:t xml:space="preserve"> under section 202 of the Land Transfer Act 2017</w:t>
            </w:r>
            <w:r w:rsidRPr="001B1B8E">
              <w:rPr>
                <w:rFonts w:ascii="Verdana" w:hAnsi="Verdana" w:cs="Microsoft Sans Serif"/>
                <w:i/>
                <w:sz w:val="16"/>
                <w:szCs w:val="16"/>
                <w:lang w:val="en-NZ"/>
              </w:rPr>
              <w:t xml:space="preserve"> or </w:t>
            </w:r>
          </w:p>
          <w:p w14:paraId="65640A29" w14:textId="2E7E2BA7" w:rsidR="00073AB7" w:rsidRDefault="00F34A15" w:rsidP="00F55AB7">
            <w:pPr>
              <w:pStyle w:val="ListParagraph"/>
              <w:numPr>
                <w:ilvl w:val="0"/>
                <w:numId w:val="24"/>
              </w:numPr>
              <w:spacing w:before="120" w:after="120"/>
              <w:rPr>
                <w:rFonts w:ascii="Verdana" w:hAnsi="Verdana" w:cs="Microsoft Sans Serif"/>
                <w:i/>
                <w:sz w:val="16"/>
                <w:szCs w:val="16"/>
                <w:lang w:val="en-NZ"/>
              </w:rPr>
            </w:pPr>
            <w:r w:rsidRPr="001B1B8E">
              <w:rPr>
                <w:rFonts w:ascii="Verdana" w:hAnsi="Verdana" w:cs="Microsoft Sans Serif"/>
                <w:i/>
                <w:sz w:val="16"/>
                <w:szCs w:val="16"/>
                <w:lang w:val="en-NZ"/>
              </w:rPr>
              <w:t>an</w:t>
            </w:r>
            <w:r w:rsidR="00E430A0" w:rsidRPr="001B1B8E">
              <w:rPr>
                <w:rFonts w:ascii="Verdana" w:hAnsi="Verdana" w:cs="Microsoft Sans Serif"/>
                <w:i/>
                <w:sz w:val="16"/>
                <w:szCs w:val="16"/>
                <w:lang w:val="en-NZ"/>
              </w:rPr>
              <w:t xml:space="preserve"> application to make a Hawke’s Bay</w:t>
            </w:r>
            <w:r w:rsidRPr="001B1B8E">
              <w:rPr>
                <w:rFonts w:ascii="Verdana" w:hAnsi="Verdana" w:cs="Microsoft Sans Serif"/>
                <w:i/>
                <w:sz w:val="16"/>
                <w:szCs w:val="16"/>
                <w:lang w:val="en-NZ"/>
              </w:rPr>
              <w:t xml:space="preserve"> interim title</w:t>
            </w:r>
            <w:r w:rsidR="00E430A0" w:rsidRPr="001B1B8E">
              <w:rPr>
                <w:rFonts w:ascii="Verdana" w:hAnsi="Verdana" w:cs="Microsoft Sans Serif"/>
                <w:i/>
                <w:sz w:val="16"/>
                <w:szCs w:val="16"/>
                <w:lang w:val="en-NZ"/>
              </w:rPr>
              <w:t xml:space="preserve"> conclusive</w:t>
            </w:r>
            <w:r w:rsidRPr="001B1B8E">
              <w:rPr>
                <w:rFonts w:ascii="Verdana" w:hAnsi="Verdana" w:cs="Microsoft Sans Serif"/>
                <w:i/>
                <w:sz w:val="16"/>
                <w:szCs w:val="16"/>
                <w:lang w:val="en-NZ"/>
              </w:rPr>
              <w:t xml:space="preserve">; or </w:t>
            </w:r>
          </w:p>
          <w:p w14:paraId="4A08E060" w14:textId="34DC09EA" w:rsidR="00AF11B9" w:rsidRDefault="00F34A15" w:rsidP="00F55AB7">
            <w:pPr>
              <w:pStyle w:val="ListParagraph"/>
              <w:numPr>
                <w:ilvl w:val="0"/>
                <w:numId w:val="24"/>
              </w:numPr>
              <w:spacing w:before="120" w:after="120"/>
              <w:rPr>
                <w:rFonts w:ascii="Verdana" w:hAnsi="Verdana" w:cs="Microsoft Sans Serif"/>
                <w:i/>
                <w:sz w:val="16"/>
                <w:szCs w:val="16"/>
                <w:lang w:val="en-NZ"/>
              </w:rPr>
            </w:pPr>
            <w:r w:rsidRPr="001B1B8E">
              <w:rPr>
                <w:rFonts w:ascii="Verdana" w:hAnsi="Verdana" w:cs="Microsoft Sans Serif"/>
                <w:i/>
                <w:sz w:val="16"/>
                <w:szCs w:val="16"/>
                <w:lang w:val="en-NZ"/>
              </w:rPr>
              <w:t xml:space="preserve"> for a claim for adverse possession, legalisation, accretion, or a dry stream bed</w:t>
            </w:r>
            <w:r w:rsidR="00E430A0" w:rsidRPr="001B1B8E">
              <w:rPr>
                <w:rFonts w:ascii="Verdana" w:hAnsi="Verdana" w:cs="Microsoft Sans Serif"/>
                <w:i/>
                <w:sz w:val="16"/>
                <w:szCs w:val="16"/>
                <w:lang w:val="en-NZ"/>
              </w:rPr>
              <w:t xml:space="preserve">; </w:t>
            </w:r>
            <w:r w:rsidR="00073AB7">
              <w:rPr>
                <w:rFonts w:ascii="Verdana" w:hAnsi="Verdana" w:cs="Microsoft Sans Serif"/>
                <w:i/>
                <w:sz w:val="16"/>
                <w:szCs w:val="16"/>
                <w:lang w:val="en-NZ"/>
              </w:rPr>
              <w:t>or</w:t>
            </w:r>
          </w:p>
          <w:p w14:paraId="225AF90F" w14:textId="416638C4" w:rsidR="00F34A15" w:rsidRPr="001B1B8E" w:rsidRDefault="00E430A0" w:rsidP="00F55AB7">
            <w:pPr>
              <w:pStyle w:val="ListParagraph"/>
              <w:numPr>
                <w:ilvl w:val="0"/>
                <w:numId w:val="24"/>
              </w:numPr>
              <w:spacing w:before="120" w:after="120"/>
              <w:rPr>
                <w:rFonts w:ascii="Verdana" w:hAnsi="Verdana" w:cs="Microsoft Sans Serif"/>
                <w:i/>
                <w:sz w:val="16"/>
                <w:szCs w:val="16"/>
                <w:lang w:val="en-NZ"/>
              </w:rPr>
            </w:pPr>
            <w:r w:rsidRPr="001B1B8E">
              <w:rPr>
                <w:rFonts w:ascii="Verdana" w:hAnsi="Verdana" w:cs="Microsoft Sans Serif"/>
                <w:i/>
                <w:sz w:val="16"/>
                <w:szCs w:val="16"/>
                <w:lang w:val="en-NZ"/>
              </w:rPr>
              <w:t>for legalisation under the Public Works Act 1981.</w:t>
            </w:r>
          </w:p>
          <w:p w14:paraId="6D071731" w14:textId="1C40C79D" w:rsidR="00EE7C1D" w:rsidRDefault="00EE7C1D" w:rsidP="00F04553">
            <w:pPr>
              <w:spacing w:before="120" w:after="120"/>
              <w:rPr>
                <w:rFonts w:ascii="Verdana" w:hAnsi="Verdana" w:cs="Microsoft Sans Serif"/>
                <w:i/>
                <w:sz w:val="16"/>
                <w:szCs w:val="16"/>
                <w:lang w:val="en-NZ"/>
              </w:rPr>
            </w:pPr>
            <w:r w:rsidRPr="001B1B8E">
              <w:rPr>
                <w:rFonts w:ascii="Verdana" w:hAnsi="Verdana" w:cs="Microsoft Sans Serif"/>
                <w:i/>
                <w:sz w:val="16"/>
                <w:szCs w:val="16"/>
                <w:lang w:val="en-NZ"/>
              </w:rPr>
              <w:t>In the case of a Legalisation Survey,</w:t>
            </w:r>
            <w:r w:rsidR="00AF11B9">
              <w:rPr>
                <w:rFonts w:ascii="Verdana" w:hAnsi="Verdana" w:cs="Microsoft Sans Serif"/>
                <w:i/>
                <w:sz w:val="16"/>
                <w:szCs w:val="16"/>
                <w:lang w:val="en-NZ"/>
              </w:rPr>
              <w:t xml:space="preserve"> </w:t>
            </w:r>
            <w:r w:rsidRPr="001B1B8E">
              <w:rPr>
                <w:rFonts w:ascii="Verdana" w:hAnsi="Verdana" w:cs="Microsoft Sans Serif"/>
                <w:i/>
                <w:sz w:val="16"/>
                <w:szCs w:val="16"/>
              </w:rPr>
              <w:t>include references to the relevant legislation and intended parcel actions</w:t>
            </w:r>
            <w:r w:rsidR="00AF11B9">
              <w:rPr>
                <w:rFonts w:ascii="Verdana" w:hAnsi="Verdana" w:cs="Microsoft Sans Serif"/>
                <w:i/>
                <w:sz w:val="16"/>
                <w:szCs w:val="16"/>
              </w:rPr>
              <w:t xml:space="preserve">. </w:t>
            </w:r>
            <w:r>
              <w:rPr>
                <w:rFonts w:ascii="Verdana" w:hAnsi="Verdana" w:cs="Microsoft Sans Serif"/>
                <w:i/>
                <w:sz w:val="16"/>
                <w:szCs w:val="16"/>
                <w:lang w:val="en-NZ"/>
              </w:rPr>
              <w:t xml:space="preserve">Ensure correct </w:t>
            </w:r>
            <w:r w:rsidRPr="00FB0BB6">
              <w:rPr>
                <w:rFonts w:ascii="Verdana" w:hAnsi="Verdana" w:cs="Microsoft Sans Serif"/>
                <w:i/>
                <w:sz w:val="16"/>
                <w:szCs w:val="16"/>
                <w:lang w:val="en-NZ"/>
              </w:rPr>
              <w:t>‘Survey Purpose’</w:t>
            </w:r>
            <w:r>
              <w:rPr>
                <w:rFonts w:ascii="Verdana" w:hAnsi="Verdana" w:cs="Microsoft Sans Serif"/>
                <w:i/>
                <w:sz w:val="16"/>
                <w:szCs w:val="16"/>
                <w:lang w:val="en-NZ"/>
              </w:rPr>
              <w:t xml:space="preserve"> is captured in the survey header because this affects which Landonline business rules run.</w:t>
            </w:r>
          </w:p>
          <w:p w14:paraId="20108152" w14:textId="77777777" w:rsidR="00154644" w:rsidRDefault="00154644" w:rsidP="0069158B">
            <w:pPr>
              <w:spacing w:beforeLines="20" w:before="48" w:afterLines="20" w:after="48"/>
              <w:jc w:val="both"/>
              <w:rPr>
                <w:rFonts w:ascii="Verdana" w:hAnsi="Verdana" w:cs="Arial"/>
                <w:i/>
                <w:iCs/>
                <w:sz w:val="16"/>
                <w:szCs w:val="16"/>
              </w:rPr>
            </w:pPr>
          </w:p>
          <w:p w14:paraId="4C5B445D" w14:textId="1651D67D" w:rsidR="005F1EA6" w:rsidRPr="001900EF" w:rsidRDefault="00707D62" w:rsidP="001900EF">
            <w:pPr>
              <w:spacing w:beforeLines="20" w:before="48" w:afterLines="20" w:after="48"/>
              <w:jc w:val="both"/>
              <w:rPr>
                <w:rFonts w:ascii="Verdana" w:hAnsi="Verdana" w:cs="Arial"/>
                <w:i/>
                <w:iCs/>
                <w:sz w:val="16"/>
                <w:szCs w:val="16"/>
              </w:rPr>
            </w:pPr>
            <w:r>
              <w:rPr>
                <w:rFonts w:ascii="Verdana" w:hAnsi="Verdana" w:cs="Arial"/>
                <w:i/>
                <w:iCs/>
                <w:sz w:val="16"/>
                <w:szCs w:val="16"/>
              </w:rPr>
              <w:t xml:space="preserve">If </w:t>
            </w:r>
            <w:r w:rsidR="0069158B">
              <w:rPr>
                <w:rFonts w:ascii="Verdana" w:hAnsi="Verdana" w:cs="Arial"/>
                <w:i/>
                <w:iCs/>
                <w:sz w:val="16"/>
                <w:szCs w:val="16"/>
              </w:rPr>
              <w:t>applicable</w:t>
            </w:r>
            <w:r w:rsidR="00AF11B9">
              <w:rPr>
                <w:rFonts w:ascii="Verdana" w:hAnsi="Verdana" w:cs="Arial"/>
                <w:i/>
                <w:iCs/>
                <w:sz w:val="16"/>
                <w:szCs w:val="16"/>
              </w:rPr>
              <w:t>,</w:t>
            </w:r>
            <w:r w:rsidR="0069158B">
              <w:rPr>
                <w:rFonts w:ascii="Verdana" w:hAnsi="Verdana" w:cs="Arial"/>
                <w:i/>
                <w:iCs/>
                <w:sz w:val="16"/>
                <w:szCs w:val="16"/>
              </w:rPr>
              <w:t xml:space="preserve"> </w:t>
            </w:r>
            <w:r w:rsidR="004105B1">
              <w:rPr>
                <w:rFonts w:ascii="Verdana" w:hAnsi="Verdana" w:cs="Arial"/>
                <w:i/>
                <w:iCs/>
                <w:sz w:val="16"/>
                <w:szCs w:val="16"/>
              </w:rPr>
              <w:t xml:space="preserve">explain </w:t>
            </w:r>
            <w:r w:rsidR="0069158B" w:rsidRPr="00707D62">
              <w:rPr>
                <w:rFonts w:ascii="Verdana" w:hAnsi="Verdana" w:cs="Arial"/>
                <w:i/>
                <w:iCs/>
                <w:sz w:val="16"/>
                <w:szCs w:val="16"/>
              </w:rPr>
              <w:t>why a CSD for a Crown subdivision does not include a certificate under section 223 of the Resource Management Act 1991</w:t>
            </w:r>
            <w:r w:rsidR="00034825">
              <w:rPr>
                <w:rFonts w:ascii="Verdana" w:hAnsi="Verdana" w:cs="Arial"/>
                <w:i/>
                <w:iCs/>
                <w:sz w:val="16"/>
                <w:szCs w:val="16"/>
              </w:rPr>
              <w:t>.</w:t>
            </w:r>
          </w:p>
        </w:tc>
      </w:tr>
      <w:tr w:rsidR="00EE7C1D" w:rsidRPr="00D129DC" w14:paraId="14CDECD0" w14:textId="77777777" w:rsidTr="00485B96">
        <w:tc>
          <w:tcPr>
            <w:tcW w:w="1068" w:type="dxa"/>
            <w:tcBorders>
              <w:right w:val="nil"/>
            </w:tcBorders>
          </w:tcPr>
          <w:p w14:paraId="007DBEB0" w14:textId="77777777" w:rsidR="00EE7C1D" w:rsidRPr="00CD2223" w:rsidRDefault="00EE7C1D" w:rsidP="00CD2223">
            <w:pPr>
              <w:spacing w:before="120" w:after="120"/>
              <w:rPr>
                <w:rFonts w:ascii="Verdana" w:hAnsi="Verdana" w:cs="Arial"/>
                <w:sz w:val="18"/>
                <w:szCs w:val="18"/>
                <w:highlight w:val="yellow"/>
              </w:rPr>
            </w:pPr>
          </w:p>
        </w:tc>
        <w:tc>
          <w:tcPr>
            <w:tcW w:w="3485" w:type="dxa"/>
            <w:gridSpan w:val="2"/>
            <w:tcBorders>
              <w:left w:val="nil"/>
            </w:tcBorders>
          </w:tcPr>
          <w:p w14:paraId="73090ACD" w14:textId="650F8870" w:rsidR="00EE7C1D" w:rsidRPr="00FF4E6A" w:rsidRDefault="00C06F2A" w:rsidP="00707D62">
            <w:pPr>
              <w:tabs>
                <w:tab w:val="left" w:pos="375"/>
              </w:tabs>
              <w:spacing w:before="120" w:after="120"/>
              <w:rPr>
                <w:rFonts w:ascii="Verdana" w:hAnsi="Verdana" w:cs="Arial"/>
                <w:sz w:val="18"/>
                <w:szCs w:val="18"/>
              </w:rPr>
            </w:pPr>
            <w:r>
              <w:rPr>
                <w:rFonts w:ascii="Verdana" w:hAnsi="Verdana" w:cs="Arial"/>
                <w:b/>
                <w:sz w:val="18"/>
                <w:szCs w:val="18"/>
              </w:rPr>
              <w:t xml:space="preserve">c)   </w:t>
            </w:r>
            <w:r w:rsidR="00EE7C1D" w:rsidRPr="00B21B40">
              <w:rPr>
                <w:rFonts w:ascii="Verdana" w:hAnsi="Verdana" w:cs="Arial"/>
                <w:b/>
                <w:sz w:val="18"/>
                <w:szCs w:val="18"/>
              </w:rPr>
              <w:t>Dataset Type</w:t>
            </w:r>
            <w:r w:rsidR="00B3322F" w:rsidRPr="00B21B40">
              <w:rPr>
                <w:rFonts w:ascii="Verdana" w:hAnsi="Verdana" w:cs="Arial"/>
                <w:b/>
                <w:sz w:val="18"/>
                <w:szCs w:val="18"/>
              </w:rPr>
              <w:t xml:space="preserve">:  </w:t>
            </w:r>
            <w:r w:rsidR="00B3322F">
              <w:rPr>
                <w:rFonts w:ascii="Verdana" w:hAnsi="Verdana" w:cs="Arial"/>
                <w:b/>
                <w:sz w:val="18"/>
                <w:szCs w:val="18"/>
              </w:rPr>
              <w:br/>
            </w:r>
            <w:r w:rsidR="00B3322F" w:rsidRPr="00FF4E6A">
              <w:rPr>
                <w:rFonts w:ascii="Verdana" w:hAnsi="Verdana" w:cs="Arial"/>
                <w:color w:val="FF0000"/>
                <w:sz w:val="18"/>
                <w:szCs w:val="18"/>
              </w:rPr>
              <w:t>[s 4.6(c)]</w:t>
            </w:r>
          </w:p>
        </w:tc>
        <w:tc>
          <w:tcPr>
            <w:tcW w:w="5647" w:type="dxa"/>
          </w:tcPr>
          <w:p w14:paraId="3CF04266" w14:textId="77777777" w:rsidR="00EE7C1D" w:rsidRPr="008F2663" w:rsidRDefault="00EE7C1D" w:rsidP="00A24CF6">
            <w:pPr>
              <w:spacing w:before="60" w:after="60"/>
              <w:rPr>
                <w:rFonts w:ascii="Verdana" w:hAnsi="Verdana" w:cs="Microsoft Sans Serif"/>
                <w:i/>
                <w:sz w:val="16"/>
                <w:szCs w:val="16"/>
                <w:lang w:val="en-NZ"/>
              </w:rPr>
            </w:pPr>
            <w:r w:rsidRPr="008F2663">
              <w:rPr>
                <w:rFonts w:ascii="Verdana" w:hAnsi="Verdana" w:cs="Microsoft Sans Serif"/>
                <w:i/>
                <w:sz w:val="16"/>
                <w:szCs w:val="16"/>
                <w:lang w:val="en-NZ"/>
              </w:rPr>
              <w:t>Ensure correct type has been assigned to dataset</w:t>
            </w:r>
          </w:p>
          <w:p w14:paraId="68302608" w14:textId="77777777" w:rsidR="00EE7C1D" w:rsidRPr="008F2663" w:rsidRDefault="00EE7C1D" w:rsidP="00A24CF6">
            <w:pPr>
              <w:numPr>
                <w:ilvl w:val="0"/>
                <w:numId w:val="20"/>
              </w:numPr>
              <w:spacing w:before="60" w:after="60"/>
              <w:rPr>
                <w:rFonts w:ascii="Verdana" w:hAnsi="Verdana" w:cs="Microsoft Sans Serif"/>
                <w:i/>
                <w:sz w:val="16"/>
                <w:szCs w:val="16"/>
                <w:lang w:val="en-NZ"/>
              </w:rPr>
            </w:pPr>
            <w:r w:rsidRPr="008F2663">
              <w:rPr>
                <w:rFonts w:ascii="Verdana" w:hAnsi="Verdana" w:cs="Microsoft Sans Serif"/>
                <w:i/>
                <w:sz w:val="16"/>
                <w:szCs w:val="16"/>
                <w:lang w:val="en-NZ"/>
              </w:rPr>
              <w:t>Survey, or</w:t>
            </w:r>
          </w:p>
          <w:p w14:paraId="1A2FFF17" w14:textId="77777777" w:rsidR="00EE7C1D" w:rsidRDefault="00EE7C1D" w:rsidP="00A24CF6">
            <w:pPr>
              <w:numPr>
                <w:ilvl w:val="0"/>
                <w:numId w:val="20"/>
              </w:numPr>
              <w:spacing w:before="60" w:after="60"/>
              <w:rPr>
                <w:rFonts w:ascii="Verdana" w:hAnsi="Verdana" w:cs="Microsoft Sans Serif"/>
                <w:i/>
                <w:sz w:val="16"/>
                <w:szCs w:val="16"/>
                <w:lang w:val="en-NZ"/>
              </w:rPr>
            </w:pPr>
            <w:r w:rsidRPr="008F2663">
              <w:rPr>
                <w:rFonts w:ascii="Verdana" w:hAnsi="Verdana" w:cs="Microsoft Sans Serif"/>
                <w:i/>
                <w:sz w:val="16"/>
                <w:szCs w:val="16"/>
                <w:lang w:val="en-NZ"/>
              </w:rPr>
              <w:t>Parcels Without Survey Information</w:t>
            </w:r>
          </w:p>
          <w:p w14:paraId="4816CB16" w14:textId="77777777" w:rsidR="001900EF" w:rsidRDefault="00EE7C1D" w:rsidP="00BC0434">
            <w:pPr>
              <w:spacing w:before="60" w:after="60"/>
              <w:rPr>
                <w:rFonts w:ascii="Verdana" w:hAnsi="Verdana" w:cs="Microsoft Sans Serif"/>
                <w:i/>
                <w:sz w:val="16"/>
                <w:szCs w:val="16"/>
                <w:lang w:val="en-NZ"/>
              </w:rPr>
            </w:pPr>
            <w:r>
              <w:rPr>
                <w:rFonts w:ascii="Verdana" w:hAnsi="Verdana" w:cs="Microsoft Sans Serif"/>
                <w:i/>
                <w:sz w:val="16"/>
                <w:szCs w:val="16"/>
                <w:lang w:val="en-NZ"/>
              </w:rPr>
              <w:t>A Parcels Without Survey Information CSD can only be used where the captured marks and vectors are boundary points and vectors between boundary points. It must not include captured non-boundary marks and associated vectors.</w:t>
            </w:r>
          </w:p>
          <w:p w14:paraId="3E59C456" w14:textId="280AF99D" w:rsidR="005B42CD" w:rsidRPr="008F2663" w:rsidRDefault="005B42CD" w:rsidP="00BC0434">
            <w:pPr>
              <w:spacing w:before="60" w:after="60"/>
              <w:rPr>
                <w:rFonts w:ascii="Verdana" w:hAnsi="Verdana" w:cs="Microsoft Sans Serif"/>
                <w:i/>
                <w:sz w:val="16"/>
                <w:szCs w:val="16"/>
                <w:lang w:val="en-NZ"/>
              </w:rPr>
            </w:pPr>
          </w:p>
        </w:tc>
      </w:tr>
      <w:tr w:rsidR="00EE7C1D" w:rsidRPr="00D129DC" w14:paraId="23C59FE3" w14:textId="77777777" w:rsidTr="00DE458B">
        <w:tc>
          <w:tcPr>
            <w:tcW w:w="1068" w:type="dxa"/>
            <w:tcBorders>
              <w:left w:val="nil"/>
              <w:bottom w:val="single" w:sz="4" w:space="0" w:color="auto"/>
              <w:right w:val="nil"/>
            </w:tcBorders>
          </w:tcPr>
          <w:p w14:paraId="3B02ABAC" w14:textId="0A70B56A" w:rsidR="005B42CD" w:rsidRPr="00CD2223" w:rsidRDefault="005B42CD" w:rsidP="00CD2223">
            <w:pPr>
              <w:rPr>
                <w:rFonts w:ascii="Verdana" w:hAnsi="Verdana" w:cs="Arial"/>
                <w:sz w:val="18"/>
                <w:szCs w:val="18"/>
              </w:rPr>
            </w:pPr>
          </w:p>
        </w:tc>
        <w:tc>
          <w:tcPr>
            <w:tcW w:w="3485" w:type="dxa"/>
            <w:gridSpan w:val="2"/>
            <w:tcBorders>
              <w:left w:val="nil"/>
              <w:bottom w:val="single" w:sz="4" w:space="0" w:color="auto"/>
              <w:right w:val="nil"/>
            </w:tcBorders>
          </w:tcPr>
          <w:p w14:paraId="7080C397" w14:textId="1AF9A0AE" w:rsidR="001900EF" w:rsidRPr="00CD2223" w:rsidRDefault="001900EF" w:rsidP="00CD2223">
            <w:pPr>
              <w:rPr>
                <w:rFonts w:ascii="Verdana" w:hAnsi="Verdana" w:cs="Arial"/>
                <w:sz w:val="18"/>
                <w:szCs w:val="18"/>
              </w:rPr>
            </w:pPr>
          </w:p>
        </w:tc>
        <w:tc>
          <w:tcPr>
            <w:tcW w:w="5647" w:type="dxa"/>
            <w:tcBorders>
              <w:left w:val="nil"/>
              <w:right w:val="nil"/>
            </w:tcBorders>
          </w:tcPr>
          <w:p w14:paraId="16DC7D75" w14:textId="77777777" w:rsidR="00EE7C1D" w:rsidRPr="008F2663" w:rsidRDefault="00EE7C1D" w:rsidP="00CD2223">
            <w:pPr>
              <w:rPr>
                <w:rFonts w:ascii="Verdana" w:hAnsi="Verdana" w:cs="Arial"/>
                <w:i/>
                <w:sz w:val="16"/>
                <w:szCs w:val="16"/>
              </w:rPr>
            </w:pPr>
          </w:p>
        </w:tc>
      </w:tr>
      <w:tr w:rsidR="00EE7C1D" w:rsidRPr="00D129DC" w14:paraId="3134A9A1" w14:textId="77777777" w:rsidTr="00DE458B">
        <w:tc>
          <w:tcPr>
            <w:tcW w:w="1068" w:type="dxa"/>
            <w:tcBorders>
              <w:bottom w:val="single" w:sz="4" w:space="0" w:color="auto"/>
              <w:right w:val="nil"/>
            </w:tcBorders>
          </w:tcPr>
          <w:p w14:paraId="6F938BA6" w14:textId="77777777"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3</w:t>
            </w:r>
          </w:p>
        </w:tc>
        <w:tc>
          <w:tcPr>
            <w:tcW w:w="3485" w:type="dxa"/>
            <w:gridSpan w:val="2"/>
            <w:tcBorders>
              <w:left w:val="nil"/>
              <w:bottom w:val="single" w:sz="4" w:space="0" w:color="auto"/>
            </w:tcBorders>
          </w:tcPr>
          <w:p w14:paraId="0A614463" w14:textId="77777777"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 xml:space="preserve">Completeness of Information: </w:t>
            </w:r>
          </w:p>
        </w:tc>
        <w:tc>
          <w:tcPr>
            <w:tcW w:w="5647" w:type="dxa"/>
            <w:tcBorders>
              <w:bottom w:val="single" w:sz="4" w:space="0" w:color="auto"/>
            </w:tcBorders>
          </w:tcPr>
          <w:p w14:paraId="50893ECA" w14:textId="77777777" w:rsidR="00EE7C1D" w:rsidRPr="008F2663" w:rsidRDefault="00EE7C1D" w:rsidP="00F04553">
            <w:pPr>
              <w:spacing w:before="120" w:after="120"/>
              <w:rPr>
                <w:rFonts w:ascii="Verdana" w:hAnsi="Verdana" w:cs="Microsoft Sans Serif"/>
                <w:i/>
                <w:sz w:val="16"/>
                <w:szCs w:val="16"/>
                <w:lang w:val="en-NZ"/>
              </w:rPr>
            </w:pPr>
            <w:r w:rsidRPr="008F2663">
              <w:rPr>
                <w:rFonts w:ascii="Verdana" w:hAnsi="Verdana" w:cs="Microsoft Sans Serif"/>
                <w:i/>
                <w:sz w:val="16"/>
                <w:szCs w:val="16"/>
                <w:lang w:val="en-NZ"/>
              </w:rPr>
              <w:t>State the number of pages contained in each set of documents supplied.  This will help ensure information is not accidentally missed.</w:t>
            </w:r>
          </w:p>
          <w:p w14:paraId="3C3AA765" w14:textId="70048922" w:rsidR="00EE7C1D" w:rsidRPr="008F2663" w:rsidRDefault="00EE7C1D" w:rsidP="00F04553">
            <w:pPr>
              <w:spacing w:before="120" w:after="120"/>
              <w:rPr>
                <w:rFonts w:ascii="Verdana" w:hAnsi="Verdana" w:cs="Arial"/>
                <w:i/>
                <w:sz w:val="16"/>
                <w:szCs w:val="16"/>
              </w:rPr>
            </w:pPr>
            <w:r w:rsidRPr="008F2663">
              <w:rPr>
                <w:rFonts w:ascii="Verdana" w:hAnsi="Verdana" w:cs="Microsoft Sans Serif"/>
                <w:i/>
                <w:sz w:val="16"/>
                <w:szCs w:val="16"/>
                <w:lang w:val="en-NZ"/>
              </w:rPr>
              <w:t xml:space="preserve">Reference all dispensation </w:t>
            </w:r>
            <w:r w:rsidR="00AF11B9">
              <w:rPr>
                <w:rFonts w:ascii="Verdana" w:hAnsi="Verdana" w:cs="Microsoft Sans Serif"/>
                <w:i/>
                <w:sz w:val="16"/>
                <w:szCs w:val="16"/>
                <w:lang w:val="en-NZ"/>
              </w:rPr>
              <w:t>requests</w:t>
            </w:r>
            <w:r w:rsidRPr="008F2663">
              <w:rPr>
                <w:rFonts w:ascii="Verdana" w:hAnsi="Verdana" w:cs="Microsoft Sans Serif"/>
                <w:i/>
                <w:sz w:val="16"/>
                <w:szCs w:val="16"/>
                <w:lang w:val="en-NZ"/>
              </w:rPr>
              <w:t>, consents, and LINZ</w:t>
            </w:r>
            <w:r>
              <w:rPr>
                <w:rFonts w:ascii="Verdana" w:hAnsi="Verdana" w:cs="Microsoft Sans Serif"/>
                <w:i/>
                <w:sz w:val="16"/>
                <w:szCs w:val="16"/>
                <w:lang w:val="en-NZ"/>
              </w:rPr>
              <w:t xml:space="preserve"> </w:t>
            </w:r>
            <w:r w:rsidRPr="008F2663">
              <w:rPr>
                <w:rFonts w:ascii="Verdana" w:hAnsi="Verdana" w:cs="Microsoft Sans Serif"/>
                <w:i/>
                <w:sz w:val="16"/>
                <w:szCs w:val="16"/>
                <w:lang w:val="en-NZ"/>
              </w:rPr>
              <w:t xml:space="preserve">consultation.  This will provide context to </w:t>
            </w:r>
            <w:smartTag w:uri="urn:schemas-microsoft-com:office:smarttags" w:element="place">
              <w:smartTag w:uri="urn:schemas-microsoft-com:office:smarttags" w:element="City">
                <w:r w:rsidRPr="008F2663">
                  <w:rPr>
                    <w:rFonts w:ascii="Verdana" w:hAnsi="Verdana" w:cs="Microsoft Sans Serif"/>
                    <w:i/>
                    <w:sz w:val="16"/>
                    <w:szCs w:val="16"/>
                    <w:lang w:val="en-NZ"/>
                  </w:rPr>
                  <w:t>LINZ</w:t>
                </w:r>
              </w:smartTag>
            </w:smartTag>
            <w:r w:rsidRPr="008F2663">
              <w:rPr>
                <w:rFonts w:ascii="Verdana" w:hAnsi="Verdana" w:cs="Microsoft Sans Serif"/>
                <w:i/>
                <w:sz w:val="16"/>
                <w:szCs w:val="16"/>
                <w:lang w:val="en-NZ"/>
              </w:rPr>
              <w:t xml:space="preserve"> validators and other surveyors.</w:t>
            </w:r>
          </w:p>
        </w:tc>
      </w:tr>
      <w:tr w:rsidR="00EE7C1D" w:rsidRPr="00D129DC" w14:paraId="67C23F4A" w14:textId="77777777" w:rsidTr="00DE458B">
        <w:tc>
          <w:tcPr>
            <w:tcW w:w="1068" w:type="dxa"/>
            <w:tcBorders>
              <w:top w:val="single" w:sz="4" w:space="0" w:color="auto"/>
              <w:bottom w:val="single" w:sz="4" w:space="0" w:color="auto"/>
              <w:right w:val="nil"/>
            </w:tcBorders>
          </w:tcPr>
          <w:p w14:paraId="4C5C5A75" w14:textId="77777777" w:rsidR="00EE7C1D" w:rsidRPr="00CD2223" w:rsidRDefault="00EE7C1D" w:rsidP="00CD2223">
            <w:pPr>
              <w:spacing w:before="120" w:after="120"/>
              <w:rPr>
                <w:rFonts w:ascii="Verdana" w:hAnsi="Verdana" w:cs="Arial"/>
                <w:b/>
                <w:sz w:val="18"/>
                <w:szCs w:val="18"/>
              </w:rPr>
            </w:pPr>
          </w:p>
        </w:tc>
        <w:tc>
          <w:tcPr>
            <w:tcW w:w="2660" w:type="dxa"/>
            <w:tcBorders>
              <w:top w:val="single" w:sz="4" w:space="0" w:color="auto"/>
              <w:left w:val="nil"/>
              <w:bottom w:val="single" w:sz="4" w:space="0" w:color="auto"/>
              <w:right w:val="single" w:sz="4" w:space="0" w:color="auto"/>
            </w:tcBorders>
          </w:tcPr>
          <w:p w14:paraId="0E071399" w14:textId="20C34752" w:rsidR="00EE7C1D" w:rsidRPr="00CD2223" w:rsidRDefault="00EE7C1D" w:rsidP="00CD2223">
            <w:pPr>
              <w:spacing w:before="120" w:after="120"/>
              <w:rPr>
                <w:rFonts w:ascii="Verdana" w:hAnsi="Verdana" w:cs="Arial"/>
                <w:b/>
                <w:i/>
                <w:sz w:val="18"/>
                <w:szCs w:val="18"/>
              </w:rPr>
            </w:pPr>
            <w:r w:rsidRPr="00CD2223">
              <w:rPr>
                <w:rFonts w:ascii="Verdana" w:hAnsi="Verdana" w:cs="Arial"/>
                <w:b/>
                <w:i/>
                <w:sz w:val="18"/>
                <w:szCs w:val="18"/>
              </w:rPr>
              <w:t>Document Type</w:t>
            </w:r>
            <w:r w:rsidR="00707D62">
              <w:rPr>
                <w:rFonts w:ascii="Verdana" w:hAnsi="Verdana" w:cs="Arial"/>
                <w:b/>
                <w:i/>
                <w:sz w:val="18"/>
                <w:szCs w:val="18"/>
              </w:rPr>
              <w:t>:</w:t>
            </w:r>
          </w:p>
        </w:tc>
        <w:tc>
          <w:tcPr>
            <w:tcW w:w="825" w:type="dxa"/>
            <w:tcBorders>
              <w:top w:val="single" w:sz="4" w:space="0" w:color="auto"/>
              <w:left w:val="single" w:sz="4" w:space="0" w:color="auto"/>
              <w:bottom w:val="single" w:sz="4" w:space="0" w:color="auto"/>
              <w:right w:val="single" w:sz="4" w:space="0" w:color="auto"/>
            </w:tcBorders>
          </w:tcPr>
          <w:p w14:paraId="408786EF" w14:textId="77777777" w:rsidR="00EE7C1D" w:rsidRPr="00CD2223" w:rsidRDefault="00EE7C1D" w:rsidP="00CD2223">
            <w:pPr>
              <w:spacing w:before="120" w:after="120"/>
              <w:rPr>
                <w:rFonts w:ascii="Verdana" w:hAnsi="Verdana" w:cs="Arial"/>
                <w:b/>
                <w:i/>
                <w:sz w:val="18"/>
                <w:szCs w:val="18"/>
              </w:rPr>
            </w:pPr>
            <w:r w:rsidRPr="00CD2223">
              <w:rPr>
                <w:rFonts w:ascii="Verdana" w:hAnsi="Verdana" w:cs="Arial"/>
                <w:b/>
                <w:i/>
                <w:sz w:val="18"/>
                <w:szCs w:val="18"/>
              </w:rPr>
              <w:t>No. of pages</w:t>
            </w:r>
          </w:p>
        </w:tc>
        <w:tc>
          <w:tcPr>
            <w:tcW w:w="5647" w:type="dxa"/>
            <w:tcBorders>
              <w:top w:val="single" w:sz="4" w:space="0" w:color="auto"/>
              <w:left w:val="single" w:sz="4" w:space="0" w:color="auto"/>
              <w:bottom w:val="single" w:sz="4" w:space="0" w:color="auto"/>
            </w:tcBorders>
          </w:tcPr>
          <w:p w14:paraId="2A505B10" w14:textId="5B6C7030" w:rsidR="00EE7C1D" w:rsidRPr="008F2663" w:rsidRDefault="00EE7C1D" w:rsidP="00851DE3">
            <w:pPr>
              <w:spacing w:before="120" w:after="120"/>
              <w:ind w:left="720"/>
              <w:rPr>
                <w:rFonts w:ascii="Verdana" w:hAnsi="Verdana" w:cs="Arial"/>
                <w:b/>
                <w:i/>
                <w:sz w:val="16"/>
                <w:szCs w:val="16"/>
              </w:rPr>
            </w:pPr>
            <w:r w:rsidRPr="008F2663">
              <w:rPr>
                <w:rFonts w:ascii="Verdana" w:hAnsi="Verdana" w:cs="Arial"/>
                <w:b/>
                <w:i/>
                <w:sz w:val="16"/>
                <w:szCs w:val="16"/>
              </w:rPr>
              <w:t xml:space="preserve">Additional notes or descriptions </w:t>
            </w:r>
            <w:r w:rsidR="00AF11B9">
              <w:rPr>
                <w:rFonts w:ascii="Verdana" w:hAnsi="Verdana" w:cs="Arial"/>
                <w:b/>
                <w:i/>
                <w:sz w:val="16"/>
                <w:szCs w:val="16"/>
              </w:rPr>
              <w:t>relating to</w:t>
            </w:r>
            <w:r w:rsidR="00AF11B9" w:rsidRPr="008F2663">
              <w:rPr>
                <w:rFonts w:ascii="Verdana" w:hAnsi="Verdana" w:cs="Arial"/>
                <w:b/>
                <w:i/>
                <w:sz w:val="16"/>
                <w:szCs w:val="16"/>
              </w:rPr>
              <w:t xml:space="preserve"> </w:t>
            </w:r>
            <w:r w:rsidRPr="008F2663">
              <w:rPr>
                <w:rFonts w:ascii="Verdana" w:hAnsi="Verdana" w:cs="Arial"/>
                <w:b/>
                <w:i/>
                <w:sz w:val="16"/>
                <w:szCs w:val="16"/>
              </w:rPr>
              <w:t xml:space="preserve">supporting document </w:t>
            </w:r>
            <w:r w:rsidR="00AF11B9">
              <w:rPr>
                <w:rFonts w:ascii="Verdana" w:hAnsi="Verdana" w:cs="Arial"/>
                <w:b/>
                <w:i/>
                <w:sz w:val="16"/>
                <w:szCs w:val="16"/>
              </w:rPr>
              <w:t>that</w:t>
            </w:r>
            <w:r w:rsidRPr="008F2663">
              <w:rPr>
                <w:rFonts w:ascii="Verdana" w:hAnsi="Verdana" w:cs="Arial"/>
                <w:b/>
                <w:i/>
                <w:sz w:val="16"/>
                <w:szCs w:val="16"/>
              </w:rPr>
              <w:t xml:space="preserve"> might assist other users</w:t>
            </w:r>
          </w:p>
        </w:tc>
      </w:tr>
      <w:tr w:rsidR="00EE7C1D" w:rsidRPr="00D129DC" w14:paraId="009FD5CB" w14:textId="77777777" w:rsidTr="00B213F0">
        <w:tc>
          <w:tcPr>
            <w:tcW w:w="1068" w:type="dxa"/>
            <w:tcBorders>
              <w:top w:val="single" w:sz="4" w:space="0" w:color="auto"/>
              <w:bottom w:val="single" w:sz="4" w:space="0" w:color="auto"/>
              <w:right w:val="nil"/>
            </w:tcBorders>
          </w:tcPr>
          <w:p w14:paraId="2202E8DB" w14:textId="77777777" w:rsidR="00EE7C1D" w:rsidRPr="00CD2223" w:rsidRDefault="00EE7C1D" w:rsidP="00CD2223">
            <w:pPr>
              <w:spacing w:before="120" w:after="120"/>
              <w:rPr>
                <w:rFonts w:ascii="Verdana" w:hAnsi="Verdana" w:cs="Arial"/>
                <w:sz w:val="18"/>
                <w:szCs w:val="18"/>
              </w:rPr>
            </w:pPr>
          </w:p>
        </w:tc>
        <w:tc>
          <w:tcPr>
            <w:tcW w:w="2660" w:type="dxa"/>
            <w:tcBorders>
              <w:top w:val="single" w:sz="4" w:space="0" w:color="auto"/>
              <w:left w:val="nil"/>
              <w:bottom w:val="single" w:sz="4" w:space="0" w:color="auto"/>
            </w:tcBorders>
          </w:tcPr>
          <w:p w14:paraId="35008918" w14:textId="77777777" w:rsidR="00CF47B8" w:rsidRDefault="00EE7C1D" w:rsidP="00CD2223">
            <w:pPr>
              <w:spacing w:before="120" w:after="120"/>
              <w:rPr>
                <w:rFonts w:ascii="Verdana" w:hAnsi="Verdana" w:cs="Arial"/>
                <w:sz w:val="18"/>
                <w:szCs w:val="18"/>
              </w:rPr>
            </w:pPr>
            <w:r w:rsidRPr="00CD2223">
              <w:rPr>
                <w:rFonts w:ascii="Verdana" w:hAnsi="Verdana" w:cs="Arial"/>
                <w:sz w:val="18"/>
                <w:szCs w:val="18"/>
              </w:rPr>
              <w:t>Survey Report:</w:t>
            </w:r>
          </w:p>
          <w:p w14:paraId="64ABCD68" w14:textId="52CF7936" w:rsidR="00EE7C1D" w:rsidRPr="00CD2223" w:rsidRDefault="00F23851" w:rsidP="00CD2223">
            <w:pPr>
              <w:spacing w:before="120" w:after="120"/>
              <w:rPr>
                <w:rFonts w:ascii="Verdana" w:hAnsi="Verdana" w:cs="Arial"/>
                <w:sz w:val="18"/>
                <w:szCs w:val="18"/>
              </w:rPr>
            </w:pPr>
            <w:r>
              <w:rPr>
                <w:rFonts w:ascii="Verdana" w:hAnsi="Verdana" w:cs="Arial"/>
                <w:sz w:val="18"/>
                <w:szCs w:val="18"/>
              </w:rPr>
              <w:t>(</w:t>
            </w:r>
            <w:r w:rsidR="00EE7C1D" w:rsidRPr="00CD2223">
              <w:rPr>
                <w:rFonts w:ascii="Verdana" w:hAnsi="Verdana" w:cs="Arial"/>
                <w:sz w:val="18"/>
                <w:szCs w:val="18"/>
              </w:rPr>
              <w:t xml:space="preserve">r </w:t>
            </w:r>
            <w:r w:rsidR="00CF47B8">
              <w:rPr>
                <w:rFonts w:ascii="Verdana" w:hAnsi="Verdana" w:cs="Arial"/>
                <w:sz w:val="18"/>
                <w:szCs w:val="18"/>
              </w:rPr>
              <w:t>72</w:t>
            </w:r>
            <w:r>
              <w:rPr>
                <w:rFonts w:ascii="Verdana" w:hAnsi="Verdana" w:cs="Arial"/>
                <w:sz w:val="18"/>
                <w:szCs w:val="18"/>
              </w:rPr>
              <w:t>)</w:t>
            </w:r>
          </w:p>
        </w:tc>
        <w:tc>
          <w:tcPr>
            <w:tcW w:w="825" w:type="dxa"/>
            <w:tcBorders>
              <w:top w:val="single" w:sz="4" w:space="0" w:color="auto"/>
              <w:left w:val="nil"/>
            </w:tcBorders>
          </w:tcPr>
          <w:p w14:paraId="2DF4034C" w14:textId="77777777" w:rsidR="00EE7C1D" w:rsidRPr="00CD2223" w:rsidRDefault="00EE7C1D" w:rsidP="00CD2223">
            <w:pPr>
              <w:spacing w:before="120" w:after="120"/>
              <w:rPr>
                <w:rFonts w:ascii="Verdana" w:hAnsi="Verdana" w:cs="Arial"/>
                <w:sz w:val="18"/>
                <w:szCs w:val="18"/>
              </w:rPr>
            </w:pPr>
          </w:p>
        </w:tc>
        <w:tc>
          <w:tcPr>
            <w:tcW w:w="5647" w:type="dxa"/>
            <w:tcBorders>
              <w:top w:val="single" w:sz="4" w:space="0" w:color="auto"/>
            </w:tcBorders>
          </w:tcPr>
          <w:p w14:paraId="052F3F66" w14:textId="77777777" w:rsidR="00EE7C1D" w:rsidRPr="008F2663" w:rsidRDefault="00EE7C1D" w:rsidP="00F04553">
            <w:pPr>
              <w:spacing w:before="120" w:after="120"/>
              <w:rPr>
                <w:rFonts w:ascii="Verdana" w:hAnsi="Verdana" w:cs="Arial"/>
                <w:i/>
                <w:sz w:val="16"/>
                <w:szCs w:val="16"/>
              </w:rPr>
            </w:pPr>
          </w:p>
        </w:tc>
      </w:tr>
      <w:tr w:rsidR="00EE7C1D" w:rsidRPr="00D129DC" w14:paraId="2B3EDA5B" w14:textId="77777777" w:rsidTr="00B213F0">
        <w:tc>
          <w:tcPr>
            <w:tcW w:w="1068" w:type="dxa"/>
            <w:tcBorders>
              <w:top w:val="single" w:sz="4" w:space="0" w:color="auto"/>
              <w:bottom w:val="single" w:sz="4" w:space="0" w:color="auto"/>
              <w:right w:val="nil"/>
            </w:tcBorders>
          </w:tcPr>
          <w:p w14:paraId="0ED986E5" w14:textId="77777777" w:rsidR="00EE7C1D" w:rsidRPr="00CD2223" w:rsidRDefault="00EE7C1D" w:rsidP="00CD2223">
            <w:pPr>
              <w:spacing w:before="120" w:after="120"/>
              <w:rPr>
                <w:rFonts w:ascii="Verdana" w:hAnsi="Verdana" w:cs="Arial"/>
                <w:sz w:val="18"/>
                <w:szCs w:val="18"/>
              </w:rPr>
            </w:pPr>
          </w:p>
        </w:tc>
        <w:tc>
          <w:tcPr>
            <w:tcW w:w="2660" w:type="dxa"/>
            <w:tcBorders>
              <w:top w:val="single" w:sz="4" w:space="0" w:color="auto"/>
              <w:left w:val="nil"/>
              <w:bottom w:val="single" w:sz="4" w:space="0" w:color="auto"/>
            </w:tcBorders>
          </w:tcPr>
          <w:p w14:paraId="5F1CDF4A" w14:textId="1DF4B417" w:rsidR="00EE7C1D" w:rsidRDefault="00F23851" w:rsidP="00CD2223">
            <w:pPr>
              <w:spacing w:before="120" w:after="120"/>
              <w:rPr>
                <w:rFonts w:ascii="Verdana" w:hAnsi="Verdana" w:cs="Arial"/>
                <w:sz w:val="18"/>
                <w:szCs w:val="18"/>
              </w:rPr>
            </w:pPr>
            <w:r>
              <w:rPr>
                <w:rFonts w:ascii="Verdana" w:hAnsi="Verdana" w:cs="Arial"/>
                <w:sz w:val="18"/>
                <w:szCs w:val="18"/>
              </w:rPr>
              <w:t xml:space="preserve">Relevant </w:t>
            </w:r>
            <w:r w:rsidR="00EE7C1D" w:rsidRPr="00CD2223">
              <w:rPr>
                <w:rFonts w:ascii="Verdana" w:hAnsi="Verdana" w:cs="Arial"/>
                <w:sz w:val="18"/>
                <w:szCs w:val="18"/>
              </w:rPr>
              <w:t xml:space="preserve">Field </w:t>
            </w:r>
            <w:r w:rsidR="0056444C">
              <w:rPr>
                <w:rFonts w:ascii="Verdana" w:hAnsi="Verdana" w:cs="Arial"/>
                <w:sz w:val="18"/>
                <w:szCs w:val="18"/>
              </w:rPr>
              <w:t>Information</w:t>
            </w:r>
            <w:r w:rsidR="00EE7C1D" w:rsidRPr="00CD2223">
              <w:rPr>
                <w:rFonts w:ascii="Verdana" w:hAnsi="Verdana" w:cs="Arial"/>
                <w:sz w:val="18"/>
                <w:szCs w:val="18"/>
              </w:rPr>
              <w:t>:</w:t>
            </w:r>
          </w:p>
          <w:p w14:paraId="4A18B0DF" w14:textId="26E7F5D8" w:rsidR="0056444C" w:rsidRPr="00CD2223" w:rsidRDefault="00F23851" w:rsidP="00CD2223">
            <w:pPr>
              <w:spacing w:before="120" w:after="120"/>
              <w:rPr>
                <w:rFonts w:ascii="Verdana" w:hAnsi="Verdana" w:cs="Arial"/>
                <w:sz w:val="18"/>
                <w:szCs w:val="18"/>
              </w:rPr>
            </w:pPr>
            <w:r>
              <w:rPr>
                <w:rFonts w:ascii="Verdana" w:hAnsi="Verdana" w:cs="Arial"/>
                <w:sz w:val="18"/>
                <w:szCs w:val="18"/>
              </w:rPr>
              <w:t>(</w:t>
            </w:r>
            <w:r w:rsidR="0056444C">
              <w:rPr>
                <w:rFonts w:ascii="Verdana" w:hAnsi="Verdana" w:cs="Arial"/>
                <w:sz w:val="18"/>
                <w:szCs w:val="18"/>
              </w:rPr>
              <w:t>r 71(e)</w:t>
            </w:r>
            <w:r>
              <w:rPr>
                <w:rFonts w:ascii="Verdana" w:hAnsi="Verdana" w:cs="Arial"/>
                <w:sz w:val="18"/>
                <w:szCs w:val="18"/>
              </w:rPr>
              <w:t>)</w:t>
            </w:r>
          </w:p>
        </w:tc>
        <w:tc>
          <w:tcPr>
            <w:tcW w:w="825" w:type="dxa"/>
            <w:tcBorders>
              <w:left w:val="nil"/>
            </w:tcBorders>
          </w:tcPr>
          <w:p w14:paraId="30462A66" w14:textId="77777777" w:rsidR="00EE7C1D" w:rsidRPr="00CD2223" w:rsidRDefault="00EE7C1D" w:rsidP="00CD2223">
            <w:pPr>
              <w:spacing w:before="120" w:after="120"/>
              <w:rPr>
                <w:rFonts w:ascii="Verdana" w:hAnsi="Verdana" w:cs="Arial"/>
                <w:sz w:val="18"/>
                <w:szCs w:val="18"/>
              </w:rPr>
            </w:pPr>
          </w:p>
        </w:tc>
        <w:tc>
          <w:tcPr>
            <w:tcW w:w="5647" w:type="dxa"/>
          </w:tcPr>
          <w:p w14:paraId="3D77011C" w14:textId="77777777" w:rsidR="00F55AB7" w:rsidRDefault="00F55AB7" w:rsidP="00F04553">
            <w:pPr>
              <w:spacing w:before="120" w:after="120"/>
              <w:rPr>
                <w:rFonts w:ascii="Verdana" w:hAnsi="Verdana" w:cs="Arial"/>
                <w:i/>
                <w:sz w:val="16"/>
                <w:szCs w:val="16"/>
              </w:rPr>
            </w:pPr>
            <w:r>
              <w:rPr>
                <w:rFonts w:ascii="Verdana" w:hAnsi="Verdana" w:cs="Arial"/>
                <w:i/>
                <w:sz w:val="16"/>
                <w:szCs w:val="16"/>
              </w:rPr>
              <w:t>For further information see:</w:t>
            </w:r>
          </w:p>
          <w:p w14:paraId="07114266" w14:textId="5484BE96" w:rsidR="00F55AB7" w:rsidRDefault="003F5D8C" w:rsidP="00F04553">
            <w:pPr>
              <w:spacing w:before="120" w:after="120"/>
              <w:rPr>
                <w:rFonts w:ascii="Verdana" w:hAnsi="Verdana" w:cs="Arial"/>
                <w:i/>
                <w:sz w:val="16"/>
                <w:szCs w:val="16"/>
              </w:rPr>
            </w:pPr>
            <w:hyperlink r:id="rId10" w:anchor="content-field" w:history="1">
              <w:r w:rsidR="00F55AB7" w:rsidRPr="00F55AB7">
                <w:rPr>
                  <w:rStyle w:val="Hyperlink"/>
                  <w:rFonts w:ascii="Verdana" w:hAnsi="Verdana" w:cs="Arial"/>
                  <w:i/>
                  <w:sz w:val="16"/>
                  <w:szCs w:val="16"/>
                </w:rPr>
                <w:t>Content of a CSD – Field Information</w:t>
              </w:r>
            </w:hyperlink>
          </w:p>
          <w:p w14:paraId="0ED562E0" w14:textId="2FE5B557" w:rsidR="009F0F0E" w:rsidRPr="008F2663" w:rsidRDefault="009F0F0E" w:rsidP="005015B3">
            <w:pPr>
              <w:spacing w:before="120" w:after="120"/>
              <w:rPr>
                <w:rFonts w:ascii="Verdana" w:hAnsi="Verdana" w:cs="Arial"/>
                <w:i/>
                <w:sz w:val="16"/>
                <w:szCs w:val="16"/>
              </w:rPr>
            </w:pPr>
          </w:p>
        </w:tc>
      </w:tr>
      <w:tr w:rsidR="00F23851" w:rsidRPr="00D129DC" w14:paraId="03FFC11C" w14:textId="77777777" w:rsidTr="00B213F0">
        <w:tc>
          <w:tcPr>
            <w:tcW w:w="1068" w:type="dxa"/>
            <w:tcBorders>
              <w:top w:val="single" w:sz="4" w:space="0" w:color="auto"/>
              <w:bottom w:val="single" w:sz="4" w:space="0" w:color="auto"/>
              <w:right w:val="nil"/>
            </w:tcBorders>
            <w:shd w:val="clear" w:color="auto" w:fill="FFFFFF" w:themeFill="background1"/>
          </w:tcPr>
          <w:p w14:paraId="482EC667" w14:textId="77777777" w:rsidR="00F23851" w:rsidRPr="00CD2223" w:rsidRDefault="00F23851" w:rsidP="00CD2223">
            <w:pPr>
              <w:spacing w:before="120" w:after="120"/>
              <w:rPr>
                <w:rFonts w:ascii="Verdana" w:hAnsi="Verdana" w:cs="Arial"/>
                <w:sz w:val="18"/>
                <w:szCs w:val="18"/>
              </w:rPr>
            </w:pPr>
          </w:p>
        </w:tc>
        <w:tc>
          <w:tcPr>
            <w:tcW w:w="2660" w:type="dxa"/>
            <w:tcBorders>
              <w:top w:val="single" w:sz="4" w:space="0" w:color="auto"/>
              <w:left w:val="nil"/>
              <w:bottom w:val="single" w:sz="4" w:space="0" w:color="auto"/>
            </w:tcBorders>
            <w:shd w:val="clear" w:color="auto" w:fill="FFFFFF" w:themeFill="background1"/>
          </w:tcPr>
          <w:p w14:paraId="54D03159" w14:textId="77777777" w:rsidR="00F23851" w:rsidRPr="009F0F0E" w:rsidRDefault="00F23851" w:rsidP="00CD2223">
            <w:pPr>
              <w:spacing w:before="120" w:after="120"/>
              <w:rPr>
                <w:rFonts w:ascii="Verdana" w:hAnsi="Verdana" w:cs="Arial"/>
                <w:sz w:val="18"/>
                <w:szCs w:val="18"/>
              </w:rPr>
            </w:pPr>
            <w:r w:rsidRPr="009F0F0E">
              <w:rPr>
                <w:rFonts w:ascii="Verdana" w:hAnsi="Verdana" w:cs="Arial"/>
                <w:sz w:val="18"/>
                <w:szCs w:val="18"/>
              </w:rPr>
              <w:t>Water Boundary Record</w:t>
            </w:r>
          </w:p>
          <w:p w14:paraId="457E37B5" w14:textId="1AF721C4" w:rsidR="00F23851" w:rsidRDefault="00F23851" w:rsidP="00CD2223">
            <w:pPr>
              <w:spacing w:before="120" w:after="120"/>
              <w:rPr>
                <w:rFonts w:ascii="Verdana" w:hAnsi="Verdana" w:cs="Arial"/>
                <w:sz w:val="18"/>
                <w:szCs w:val="18"/>
              </w:rPr>
            </w:pPr>
            <w:r w:rsidRPr="009F0F0E">
              <w:rPr>
                <w:rFonts w:ascii="Verdana" w:hAnsi="Verdana" w:cs="Arial"/>
                <w:sz w:val="18"/>
                <w:szCs w:val="18"/>
              </w:rPr>
              <w:t>(r 71(f))</w:t>
            </w:r>
          </w:p>
        </w:tc>
        <w:tc>
          <w:tcPr>
            <w:tcW w:w="825" w:type="dxa"/>
            <w:tcBorders>
              <w:left w:val="nil"/>
            </w:tcBorders>
            <w:shd w:val="clear" w:color="auto" w:fill="FFFFFF" w:themeFill="background1"/>
          </w:tcPr>
          <w:p w14:paraId="162BEFE0" w14:textId="77777777" w:rsidR="00F23851" w:rsidRPr="00CD2223" w:rsidRDefault="00F23851" w:rsidP="00CD2223">
            <w:pPr>
              <w:spacing w:before="120" w:after="120"/>
              <w:rPr>
                <w:rFonts w:ascii="Verdana" w:hAnsi="Verdana" w:cs="Arial"/>
                <w:sz w:val="18"/>
                <w:szCs w:val="18"/>
              </w:rPr>
            </w:pPr>
          </w:p>
        </w:tc>
        <w:tc>
          <w:tcPr>
            <w:tcW w:w="5647" w:type="dxa"/>
            <w:shd w:val="clear" w:color="auto" w:fill="FFFFFF" w:themeFill="background1"/>
          </w:tcPr>
          <w:p w14:paraId="23B20F06" w14:textId="77777777" w:rsidR="00A46638" w:rsidRDefault="00A46638" w:rsidP="00A46638">
            <w:pPr>
              <w:spacing w:before="120" w:after="120"/>
              <w:rPr>
                <w:rFonts w:ascii="Verdana" w:hAnsi="Verdana" w:cs="Arial"/>
                <w:i/>
                <w:sz w:val="16"/>
                <w:szCs w:val="16"/>
              </w:rPr>
            </w:pPr>
            <w:r>
              <w:rPr>
                <w:rFonts w:ascii="Verdana" w:hAnsi="Verdana" w:cs="Arial"/>
                <w:i/>
                <w:sz w:val="16"/>
                <w:szCs w:val="16"/>
              </w:rPr>
              <w:t>For further information see:</w:t>
            </w:r>
          </w:p>
          <w:p w14:paraId="627D3699" w14:textId="1E2821C5" w:rsidR="00A46638" w:rsidRPr="00A46638" w:rsidRDefault="003F5D8C" w:rsidP="00F04553">
            <w:pPr>
              <w:spacing w:before="120" w:after="120"/>
              <w:rPr>
                <w:rFonts w:ascii="Verdana" w:hAnsi="Verdana" w:cs="Arial"/>
                <w:i/>
                <w:sz w:val="16"/>
                <w:szCs w:val="16"/>
              </w:rPr>
            </w:pPr>
            <w:hyperlink r:id="rId11" w:anchor="content-water" w:history="1">
              <w:r w:rsidR="00A46638" w:rsidRPr="00A46638">
                <w:rPr>
                  <w:rStyle w:val="Hyperlink"/>
                  <w:rFonts w:ascii="Verdana" w:hAnsi="Verdana" w:cs="Arial"/>
                  <w:i/>
                  <w:sz w:val="16"/>
                  <w:szCs w:val="16"/>
                </w:rPr>
                <w:t>Content of a CSD – Water boundary record</w:t>
              </w:r>
            </w:hyperlink>
          </w:p>
          <w:p w14:paraId="2E9E250A" w14:textId="0C1DFFFD" w:rsidR="009F0F0E" w:rsidRDefault="009F0F0E" w:rsidP="00A46638">
            <w:pPr>
              <w:spacing w:before="120" w:after="120"/>
              <w:rPr>
                <w:rFonts w:ascii="Verdana" w:hAnsi="Verdana" w:cs="Arial"/>
                <w:i/>
                <w:sz w:val="16"/>
                <w:szCs w:val="16"/>
              </w:rPr>
            </w:pPr>
          </w:p>
        </w:tc>
      </w:tr>
      <w:tr w:rsidR="00EE7C1D" w:rsidRPr="00D129DC" w14:paraId="7A779DF1" w14:textId="77777777" w:rsidTr="00B213F0">
        <w:tc>
          <w:tcPr>
            <w:tcW w:w="1068" w:type="dxa"/>
            <w:tcBorders>
              <w:top w:val="single" w:sz="4" w:space="0" w:color="auto"/>
              <w:bottom w:val="single" w:sz="4" w:space="0" w:color="auto"/>
              <w:right w:val="nil"/>
            </w:tcBorders>
          </w:tcPr>
          <w:p w14:paraId="254BAAA1" w14:textId="77777777" w:rsidR="00EE7C1D" w:rsidRPr="00CD2223" w:rsidRDefault="00EE7C1D" w:rsidP="00CD2223">
            <w:pPr>
              <w:spacing w:before="120" w:after="120"/>
              <w:rPr>
                <w:rFonts w:ascii="Verdana" w:hAnsi="Verdana" w:cs="Arial"/>
                <w:sz w:val="18"/>
                <w:szCs w:val="18"/>
              </w:rPr>
            </w:pPr>
          </w:p>
        </w:tc>
        <w:tc>
          <w:tcPr>
            <w:tcW w:w="2660" w:type="dxa"/>
            <w:tcBorders>
              <w:top w:val="single" w:sz="4" w:space="0" w:color="auto"/>
              <w:left w:val="nil"/>
              <w:bottom w:val="single" w:sz="4" w:space="0" w:color="auto"/>
            </w:tcBorders>
          </w:tcPr>
          <w:p w14:paraId="62DDA699" w14:textId="7C69FF1B" w:rsidR="00EE7C1D" w:rsidRPr="00CD2223" w:rsidRDefault="00EE7C1D" w:rsidP="00851DE3">
            <w:pPr>
              <w:spacing w:before="120"/>
              <w:rPr>
                <w:rFonts w:ascii="Verdana" w:hAnsi="Verdana" w:cs="Arial"/>
                <w:sz w:val="18"/>
                <w:szCs w:val="18"/>
              </w:rPr>
            </w:pPr>
            <w:r w:rsidRPr="00CD2223">
              <w:rPr>
                <w:rFonts w:ascii="Verdana" w:hAnsi="Verdana" w:cs="Arial"/>
                <w:sz w:val="18"/>
                <w:szCs w:val="18"/>
              </w:rPr>
              <w:t>Calc Sheets/Lot Closes:</w:t>
            </w:r>
          </w:p>
          <w:p w14:paraId="6C4D19B1" w14:textId="77777777" w:rsidR="00EE7C1D" w:rsidRPr="00851DE3" w:rsidRDefault="00EE7C1D" w:rsidP="00A972F3">
            <w:pPr>
              <w:spacing w:after="120"/>
              <w:ind w:left="176"/>
              <w:rPr>
                <w:rFonts w:ascii="Verdana" w:hAnsi="Verdana" w:cs="Arial"/>
                <w:i/>
                <w:sz w:val="18"/>
                <w:szCs w:val="18"/>
              </w:rPr>
            </w:pPr>
          </w:p>
        </w:tc>
        <w:tc>
          <w:tcPr>
            <w:tcW w:w="825" w:type="dxa"/>
            <w:tcBorders>
              <w:left w:val="nil"/>
            </w:tcBorders>
          </w:tcPr>
          <w:p w14:paraId="64DF7A88" w14:textId="77777777" w:rsidR="00EE7C1D" w:rsidRPr="00CD2223" w:rsidRDefault="00EE7C1D" w:rsidP="00CD2223">
            <w:pPr>
              <w:spacing w:before="120" w:after="120"/>
              <w:rPr>
                <w:rFonts w:ascii="Verdana" w:hAnsi="Verdana" w:cs="Arial"/>
                <w:sz w:val="18"/>
                <w:szCs w:val="18"/>
              </w:rPr>
            </w:pPr>
          </w:p>
        </w:tc>
        <w:tc>
          <w:tcPr>
            <w:tcW w:w="5647" w:type="dxa"/>
          </w:tcPr>
          <w:p w14:paraId="7FF5C95C" w14:textId="098F17AD" w:rsidR="00034825" w:rsidRDefault="00EE7C1D" w:rsidP="00F04553">
            <w:pPr>
              <w:spacing w:before="120" w:after="120"/>
              <w:rPr>
                <w:rFonts w:ascii="Verdana" w:hAnsi="Verdana" w:cs="Arial"/>
                <w:i/>
                <w:sz w:val="16"/>
                <w:szCs w:val="16"/>
              </w:rPr>
            </w:pPr>
            <w:r w:rsidRPr="00C60415">
              <w:rPr>
                <w:rFonts w:ascii="Verdana" w:hAnsi="Verdana" w:cs="Arial"/>
                <w:i/>
                <w:sz w:val="16"/>
                <w:szCs w:val="16"/>
              </w:rPr>
              <w:t>May include</w:t>
            </w:r>
            <w:r w:rsidR="00034825">
              <w:rPr>
                <w:rFonts w:ascii="Verdana" w:hAnsi="Verdana" w:cs="Arial"/>
                <w:i/>
                <w:sz w:val="16"/>
                <w:szCs w:val="16"/>
              </w:rPr>
              <w:t>:</w:t>
            </w:r>
            <w:r w:rsidRPr="00C60415">
              <w:rPr>
                <w:rFonts w:ascii="Verdana" w:hAnsi="Verdana" w:cs="Arial"/>
                <w:i/>
                <w:sz w:val="16"/>
                <w:szCs w:val="16"/>
              </w:rPr>
              <w:t xml:space="preserve"> </w:t>
            </w:r>
          </w:p>
          <w:p w14:paraId="723D7520" w14:textId="1FBF8CBB" w:rsidR="00034825" w:rsidRDefault="00EE7C1D" w:rsidP="00034825">
            <w:pPr>
              <w:pStyle w:val="ListParagraph"/>
              <w:numPr>
                <w:ilvl w:val="0"/>
                <w:numId w:val="27"/>
              </w:numPr>
              <w:spacing w:before="120" w:after="120"/>
              <w:rPr>
                <w:rFonts w:ascii="Verdana" w:hAnsi="Verdana" w:cs="Arial"/>
                <w:i/>
                <w:sz w:val="16"/>
                <w:szCs w:val="16"/>
              </w:rPr>
            </w:pPr>
            <w:r w:rsidRPr="00707D62">
              <w:rPr>
                <w:rFonts w:ascii="Verdana" w:hAnsi="Verdana" w:cs="Arial"/>
                <w:i/>
                <w:sz w:val="16"/>
                <w:szCs w:val="16"/>
              </w:rPr>
              <w:t>parcel closes and area calculations</w:t>
            </w:r>
          </w:p>
          <w:p w14:paraId="5A25A22A" w14:textId="1286B076" w:rsidR="00034825" w:rsidRDefault="00EE7C1D" w:rsidP="00034825">
            <w:pPr>
              <w:pStyle w:val="ListParagraph"/>
              <w:numPr>
                <w:ilvl w:val="0"/>
                <w:numId w:val="27"/>
              </w:numPr>
              <w:spacing w:before="120" w:after="120"/>
              <w:rPr>
                <w:rFonts w:ascii="Verdana" w:hAnsi="Verdana" w:cs="Arial"/>
                <w:i/>
                <w:sz w:val="16"/>
                <w:szCs w:val="16"/>
              </w:rPr>
            </w:pPr>
            <w:r w:rsidRPr="00707D62">
              <w:rPr>
                <w:rFonts w:ascii="Verdana" w:hAnsi="Verdana" w:cs="Arial"/>
                <w:i/>
                <w:sz w:val="16"/>
                <w:szCs w:val="16"/>
              </w:rPr>
              <w:lastRenderedPageBreak/>
              <w:t>error analysis and recalculations to justify any recalculated vectors captured</w:t>
            </w:r>
          </w:p>
          <w:p w14:paraId="5C23B612" w14:textId="77777777" w:rsidR="00034825" w:rsidRDefault="00EE7C1D" w:rsidP="00034825">
            <w:pPr>
              <w:pStyle w:val="ListParagraph"/>
              <w:numPr>
                <w:ilvl w:val="0"/>
                <w:numId w:val="27"/>
              </w:numPr>
              <w:spacing w:before="120" w:after="120"/>
              <w:rPr>
                <w:rFonts w:ascii="Verdana" w:hAnsi="Verdana" w:cs="Arial"/>
                <w:i/>
                <w:sz w:val="16"/>
                <w:szCs w:val="16"/>
              </w:rPr>
            </w:pPr>
            <w:r w:rsidRPr="00707D62">
              <w:rPr>
                <w:rFonts w:ascii="Verdana" w:hAnsi="Verdana" w:cs="Arial"/>
                <w:i/>
                <w:sz w:val="16"/>
                <w:szCs w:val="16"/>
              </w:rPr>
              <w:t>traverse sheet</w:t>
            </w:r>
            <w:r w:rsidR="00034825">
              <w:rPr>
                <w:rFonts w:ascii="Verdana" w:hAnsi="Verdana" w:cs="Arial"/>
                <w:i/>
                <w:sz w:val="16"/>
                <w:szCs w:val="16"/>
              </w:rPr>
              <w:t>s</w:t>
            </w:r>
          </w:p>
          <w:p w14:paraId="6C6CAE83" w14:textId="4570B3D8" w:rsidR="00EE7C1D" w:rsidRPr="00707D62" w:rsidRDefault="00EE7C1D" w:rsidP="00707D62">
            <w:pPr>
              <w:pStyle w:val="ListParagraph"/>
              <w:numPr>
                <w:ilvl w:val="0"/>
                <w:numId w:val="27"/>
              </w:numPr>
              <w:spacing w:before="120" w:after="120"/>
              <w:rPr>
                <w:rFonts w:ascii="Verdana" w:hAnsi="Verdana" w:cs="Arial"/>
                <w:i/>
                <w:sz w:val="16"/>
                <w:szCs w:val="16"/>
              </w:rPr>
            </w:pPr>
            <w:r w:rsidRPr="00707D62">
              <w:rPr>
                <w:rFonts w:ascii="Verdana" w:hAnsi="Verdana" w:cs="Arial"/>
                <w:i/>
                <w:sz w:val="16"/>
                <w:szCs w:val="16"/>
              </w:rPr>
              <w:t>calculations justifying the orientation of the survey in terms of the official projection/bearing corrections.</w:t>
            </w:r>
          </w:p>
          <w:p w14:paraId="206FC224" w14:textId="77BCA4DA" w:rsidR="00EE7C1D" w:rsidRPr="00C60415" w:rsidRDefault="00EE7C1D" w:rsidP="00F04553">
            <w:pPr>
              <w:spacing w:before="120" w:after="120"/>
              <w:rPr>
                <w:rFonts w:ascii="Verdana" w:hAnsi="Verdana" w:cs="Arial"/>
                <w:i/>
                <w:sz w:val="16"/>
                <w:szCs w:val="16"/>
              </w:rPr>
            </w:pPr>
          </w:p>
        </w:tc>
      </w:tr>
      <w:tr w:rsidR="00EE7C1D" w:rsidRPr="00D129DC" w14:paraId="3B8344A7" w14:textId="77777777" w:rsidTr="00B213F0">
        <w:tc>
          <w:tcPr>
            <w:tcW w:w="1068" w:type="dxa"/>
            <w:tcBorders>
              <w:top w:val="single" w:sz="4" w:space="0" w:color="auto"/>
              <w:bottom w:val="single" w:sz="4" w:space="0" w:color="auto"/>
              <w:right w:val="nil"/>
            </w:tcBorders>
          </w:tcPr>
          <w:p w14:paraId="59F30F99" w14:textId="77777777" w:rsidR="00EE7C1D" w:rsidRPr="00CD2223" w:rsidRDefault="00EE7C1D" w:rsidP="00CD2223">
            <w:pPr>
              <w:spacing w:before="120" w:after="120"/>
              <w:rPr>
                <w:rFonts w:ascii="Verdana" w:hAnsi="Verdana" w:cs="Arial"/>
                <w:sz w:val="18"/>
                <w:szCs w:val="18"/>
              </w:rPr>
            </w:pPr>
          </w:p>
        </w:tc>
        <w:tc>
          <w:tcPr>
            <w:tcW w:w="2660" w:type="dxa"/>
            <w:tcBorders>
              <w:top w:val="single" w:sz="4" w:space="0" w:color="auto"/>
              <w:left w:val="nil"/>
              <w:bottom w:val="single" w:sz="4" w:space="0" w:color="auto"/>
            </w:tcBorders>
          </w:tcPr>
          <w:p w14:paraId="49972481" w14:textId="77777777" w:rsidR="00A4178E" w:rsidRDefault="00EE7C1D" w:rsidP="00CD2223">
            <w:pPr>
              <w:spacing w:before="120" w:after="120"/>
              <w:rPr>
                <w:rFonts w:ascii="Verdana" w:hAnsi="Verdana" w:cs="Arial"/>
                <w:sz w:val="18"/>
                <w:szCs w:val="18"/>
              </w:rPr>
            </w:pPr>
            <w:r w:rsidRPr="00CD2223">
              <w:rPr>
                <w:rFonts w:ascii="Verdana" w:hAnsi="Verdana" w:cs="Arial"/>
                <w:sz w:val="18"/>
                <w:szCs w:val="18"/>
              </w:rPr>
              <w:t>PRM location</w:t>
            </w:r>
          </w:p>
          <w:p w14:paraId="5CAA53E5" w14:textId="45B38F21" w:rsidR="00EE7C1D" w:rsidRPr="00A4178E" w:rsidRDefault="0077100A" w:rsidP="00CD2223">
            <w:pPr>
              <w:spacing w:before="120" w:after="120"/>
              <w:rPr>
                <w:rFonts w:ascii="Verdana" w:hAnsi="Verdana" w:cs="Arial"/>
                <w:iCs/>
                <w:sz w:val="18"/>
                <w:szCs w:val="18"/>
              </w:rPr>
            </w:pPr>
            <w:r>
              <w:rPr>
                <w:rFonts w:ascii="Verdana" w:hAnsi="Verdana" w:cs="Arial"/>
                <w:iCs/>
                <w:sz w:val="16"/>
                <w:szCs w:val="16"/>
              </w:rPr>
              <w:t>(</w:t>
            </w:r>
            <w:r w:rsidR="00A4178E" w:rsidRPr="00A4178E">
              <w:rPr>
                <w:rFonts w:ascii="Verdana" w:hAnsi="Verdana" w:cs="Arial"/>
                <w:iCs/>
                <w:sz w:val="16"/>
                <w:szCs w:val="16"/>
              </w:rPr>
              <w:t>r 80(8)</w:t>
            </w:r>
            <w:r>
              <w:rPr>
                <w:rFonts w:ascii="Verdana" w:hAnsi="Verdana" w:cs="Arial"/>
                <w:iCs/>
                <w:sz w:val="16"/>
                <w:szCs w:val="16"/>
              </w:rPr>
              <w:t>)</w:t>
            </w:r>
            <w:r w:rsidR="00EE7C1D" w:rsidRPr="00A4178E">
              <w:rPr>
                <w:rFonts w:ascii="Verdana" w:hAnsi="Verdana" w:cs="Arial"/>
                <w:iCs/>
                <w:sz w:val="18"/>
                <w:szCs w:val="18"/>
              </w:rPr>
              <w:t xml:space="preserve"> </w:t>
            </w:r>
          </w:p>
        </w:tc>
        <w:tc>
          <w:tcPr>
            <w:tcW w:w="825" w:type="dxa"/>
            <w:tcBorders>
              <w:left w:val="nil"/>
            </w:tcBorders>
          </w:tcPr>
          <w:p w14:paraId="0D6166F0" w14:textId="77777777" w:rsidR="00EE7C1D" w:rsidRPr="00CD2223" w:rsidRDefault="00EE7C1D" w:rsidP="00CD2223">
            <w:pPr>
              <w:spacing w:before="120" w:after="120"/>
              <w:rPr>
                <w:rFonts w:ascii="Verdana" w:hAnsi="Verdana" w:cs="Arial"/>
                <w:sz w:val="18"/>
                <w:szCs w:val="18"/>
              </w:rPr>
            </w:pPr>
          </w:p>
        </w:tc>
        <w:tc>
          <w:tcPr>
            <w:tcW w:w="5647" w:type="dxa"/>
          </w:tcPr>
          <w:p w14:paraId="6CB6CA7E" w14:textId="2EFE74E6" w:rsidR="00EE7C1D" w:rsidRPr="008F2663" w:rsidRDefault="00A4178E" w:rsidP="00F04553">
            <w:pPr>
              <w:spacing w:before="120" w:after="120"/>
              <w:rPr>
                <w:rFonts w:ascii="Verdana" w:hAnsi="Verdana" w:cs="Arial"/>
                <w:i/>
                <w:sz w:val="16"/>
                <w:szCs w:val="16"/>
              </w:rPr>
            </w:pPr>
            <w:r>
              <w:rPr>
                <w:rFonts w:ascii="Verdana" w:hAnsi="Verdana" w:cs="Arial"/>
                <w:i/>
                <w:sz w:val="16"/>
                <w:szCs w:val="16"/>
              </w:rPr>
              <w:t>For any PRM describe the relationship to ground level and its situation, for example, on a berm, carriageway, kerb, or footpath.</w:t>
            </w:r>
            <w:r w:rsidRPr="008F2663">
              <w:rPr>
                <w:rFonts w:ascii="Verdana" w:hAnsi="Verdana" w:cs="Arial"/>
                <w:i/>
                <w:sz w:val="16"/>
                <w:szCs w:val="16"/>
              </w:rPr>
              <w:t xml:space="preserve"> </w:t>
            </w:r>
          </w:p>
        </w:tc>
      </w:tr>
      <w:tr w:rsidR="00EE7C1D" w:rsidRPr="00D129DC" w14:paraId="6B884B6C" w14:textId="77777777" w:rsidTr="00B213F0">
        <w:tc>
          <w:tcPr>
            <w:tcW w:w="1068" w:type="dxa"/>
            <w:tcBorders>
              <w:top w:val="single" w:sz="4" w:space="0" w:color="auto"/>
              <w:bottom w:val="single" w:sz="4" w:space="0" w:color="auto"/>
              <w:right w:val="nil"/>
            </w:tcBorders>
          </w:tcPr>
          <w:p w14:paraId="35ED7E54" w14:textId="77777777" w:rsidR="00EE7C1D" w:rsidRPr="00CD2223" w:rsidRDefault="00EE7C1D" w:rsidP="00CD2223">
            <w:pPr>
              <w:spacing w:before="120" w:after="120"/>
              <w:rPr>
                <w:rFonts w:ascii="Verdana" w:hAnsi="Verdana" w:cs="Arial"/>
                <w:sz w:val="18"/>
                <w:szCs w:val="18"/>
              </w:rPr>
            </w:pPr>
          </w:p>
        </w:tc>
        <w:tc>
          <w:tcPr>
            <w:tcW w:w="2660" w:type="dxa"/>
            <w:tcBorders>
              <w:top w:val="single" w:sz="4" w:space="0" w:color="auto"/>
              <w:left w:val="nil"/>
              <w:bottom w:val="single" w:sz="4" w:space="0" w:color="auto"/>
            </w:tcBorders>
          </w:tcPr>
          <w:p w14:paraId="7314372D" w14:textId="72D7619C" w:rsidR="00EE7C1D" w:rsidRDefault="00EE7C1D" w:rsidP="00A972F3">
            <w:pPr>
              <w:spacing w:before="120" w:after="60"/>
              <w:rPr>
                <w:rFonts w:ascii="Verdana" w:hAnsi="Verdana" w:cs="Arial"/>
                <w:sz w:val="18"/>
                <w:szCs w:val="18"/>
              </w:rPr>
            </w:pPr>
            <w:r w:rsidRPr="00CD2223">
              <w:rPr>
                <w:rFonts w:ascii="Verdana" w:hAnsi="Verdana" w:cs="Arial"/>
                <w:sz w:val="18"/>
                <w:szCs w:val="18"/>
              </w:rPr>
              <w:t>Schedule/Memorandum</w:t>
            </w:r>
          </w:p>
          <w:p w14:paraId="4BC89781" w14:textId="120E48C6" w:rsidR="00A4178E" w:rsidRDefault="0077100A" w:rsidP="00A972F3">
            <w:pPr>
              <w:spacing w:before="120" w:after="60"/>
              <w:rPr>
                <w:rFonts w:ascii="Verdana" w:hAnsi="Verdana" w:cs="Arial"/>
                <w:sz w:val="18"/>
                <w:szCs w:val="18"/>
              </w:rPr>
            </w:pPr>
            <w:r>
              <w:rPr>
                <w:rFonts w:ascii="Verdana" w:hAnsi="Verdana" w:cs="Arial"/>
                <w:sz w:val="18"/>
                <w:szCs w:val="18"/>
              </w:rPr>
              <w:t>(</w:t>
            </w:r>
            <w:r w:rsidR="00A4178E">
              <w:rPr>
                <w:rFonts w:ascii="Verdana" w:hAnsi="Verdana" w:cs="Arial"/>
                <w:sz w:val="18"/>
                <w:szCs w:val="18"/>
              </w:rPr>
              <w:t>r 93 &amp; 94</w:t>
            </w:r>
            <w:r>
              <w:rPr>
                <w:rFonts w:ascii="Verdana" w:hAnsi="Verdana" w:cs="Arial"/>
                <w:sz w:val="18"/>
                <w:szCs w:val="18"/>
              </w:rPr>
              <w:t>)</w:t>
            </w:r>
          </w:p>
          <w:p w14:paraId="6995B14E" w14:textId="0FE24EDB" w:rsidR="00EE7C1D" w:rsidRPr="00CD2223" w:rsidRDefault="00EE7C1D" w:rsidP="00A972F3">
            <w:pPr>
              <w:spacing w:before="120" w:after="60"/>
              <w:rPr>
                <w:rFonts w:ascii="Verdana" w:hAnsi="Verdana" w:cs="Arial"/>
                <w:sz w:val="18"/>
                <w:szCs w:val="18"/>
              </w:rPr>
            </w:pPr>
            <w:r>
              <w:rPr>
                <w:rFonts w:ascii="Verdana" w:hAnsi="Verdana" w:cs="Arial"/>
                <w:sz w:val="18"/>
                <w:szCs w:val="18"/>
              </w:rPr>
              <w:t>Area Schedule</w:t>
            </w:r>
            <w:r w:rsidR="00B91984">
              <w:rPr>
                <w:rFonts w:ascii="Verdana" w:hAnsi="Verdana" w:cs="Arial"/>
                <w:sz w:val="18"/>
                <w:szCs w:val="18"/>
              </w:rPr>
              <w:t xml:space="preserve"> </w:t>
            </w:r>
            <w:r w:rsidR="00707D62">
              <w:rPr>
                <w:rFonts w:ascii="Verdana" w:hAnsi="Verdana" w:cs="Arial"/>
                <w:sz w:val="18"/>
                <w:szCs w:val="18"/>
              </w:rPr>
              <w:t>(</w:t>
            </w:r>
            <w:r w:rsidR="00B91984">
              <w:rPr>
                <w:rFonts w:ascii="Verdana" w:hAnsi="Verdana" w:cs="Arial"/>
                <w:sz w:val="18"/>
                <w:szCs w:val="18"/>
              </w:rPr>
              <w:t>r 96</w:t>
            </w:r>
            <w:r w:rsidR="00707D62">
              <w:rPr>
                <w:rFonts w:ascii="Verdana" w:hAnsi="Verdana" w:cs="Arial"/>
                <w:sz w:val="18"/>
                <w:szCs w:val="18"/>
              </w:rPr>
              <w:t>)</w:t>
            </w:r>
          </w:p>
        </w:tc>
        <w:tc>
          <w:tcPr>
            <w:tcW w:w="825" w:type="dxa"/>
            <w:tcBorders>
              <w:left w:val="nil"/>
            </w:tcBorders>
          </w:tcPr>
          <w:p w14:paraId="2EBFF632" w14:textId="77777777" w:rsidR="00EE7C1D" w:rsidRPr="00CD2223" w:rsidRDefault="00EE7C1D" w:rsidP="00CD2223">
            <w:pPr>
              <w:spacing w:before="120" w:after="120"/>
              <w:rPr>
                <w:rFonts w:ascii="Verdana" w:hAnsi="Verdana" w:cs="Arial"/>
                <w:sz w:val="18"/>
                <w:szCs w:val="18"/>
              </w:rPr>
            </w:pPr>
          </w:p>
        </w:tc>
        <w:tc>
          <w:tcPr>
            <w:tcW w:w="5647" w:type="dxa"/>
          </w:tcPr>
          <w:p w14:paraId="1554B57B" w14:textId="7B04CCBB" w:rsidR="00EE7C1D" w:rsidRDefault="00EE7C1D" w:rsidP="00F04553">
            <w:pPr>
              <w:spacing w:before="120" w:after="120"/>
              <w:rPr>
                <w:rFonts w:ascii="Verdana" w:hAnsi="Verdana" w:cs="Arial"/>
                <w:i/>
                <w:sz w:val="16"/>
                <w:szCs w:val="16"/>
              </w:rPr>
            </w:pPr>
            <w:r w:rsidRPr="00C60415">
              <w:rPr>
                <w:rFonts w:ascii="Verdana" w:hAnsi="Verdana" w:cs="Arial"/>
                <w:i/>
                <w:sz w:val="16"/>
                <w:szCs w:val="16"/>
              </w:rPr>
              <w:t xml:space="preserve">The “Schedule/Memorandum” SUD must be used for easement information required by </w:t>
            </w:r>
            <w:r>
              <w:rPr>
                <w:rFonts w:ascii="Verdana" w:hAnsi="Verdana" w:cs="Arial"/>
                <w:i/>
                <w:sz w:val="16"/>
                <w:szCs w:val="16"/>
              </w:rPr>
              <w:t>r</w:t>
            </w:r>
            <w:r w:rsidRPr="00C60415">
              <w:rPr>
                <w:rFonts w:ascii="Verdana" w:hAnsi="Verdana" w:cs="Arial"/>
                <w:i/>
                <w:sz w:val="16"/>
                <w:szCs w:val="16"/>
              </w:rPr>
              <w:t xml:space="preserve">ules </w:t>
            </w:r>
            <w:r w:rsidR="00A4178E">
              <w:rPr>
                <w:rFonts w:ascii="Verdana" w:hAnsi="Verdana" w:cs="Arial"/>
                <w:i/>
                <w:sz w:val="16"/>
                <w:szCs w:val="16"/>
              </w:rPr>
              <w:t>93 &amp; 94</w:t>
            </w:r>
            <w:r>
              <w:rPr>
                <w:rFonts w:ascii="Verdana" w:hAnsi="Verdana" w:cs="Arial"/>
                <w:i/>
                <w:sz w:val="16"/>
                <w:szCs w:val="16"/>
              </w:rPr>
              <w:t xml:space="preserve"> of the </w:t>
            </w:r>
            <w:r w:rsidR="00A4178E">
              <w:rPr>
                <w:rFonts w:ascii="Verdana" w:hAnsi="Verdana" w:cs="Arial"/>
                <w:i/>
                <w:sz w:val="16"/>
                <w:szCs w:val="16"/>
              </w:rPr>
              <w:t>CSR2021</w:t>
            </w:r>
            <w:r>
              <w:rPr>
                <w:rFonts w:ascii="Verdana" w:hAnsi="Verdana" w:cs="Arial"/>
                <w:i/>
                <w:sz w:val="16"/>
                <w:szCs w:val="16"/>
              </w:rPr>
              <w:t>. </w:t>
            </w:r>
          </w:p>
          <w:p w14:paraId="6DC2F6F0" w14:textId="1B335077" w:rsidR="00EE7C1D" w:rsidRPr="00C60415" w:rsidRDefault="00EE7C1D" w:rsidP="00F04553">
            <w:pPr>
              <w:spacing w:before="120" w:after="120"/>
              <w:rPr>
                <w:rFonts w:ascii="Verdana" w:hAnsi="Verdana" w:cs="Arial"/>
                <w:i/>
                <w:sz w:val="16"/>
                <w:szCs w:val="16"/>
              </w:rPr>
            </w:pPr>
            <w:r>
              <w:rPr>
                <w:rFonts w:ascii="Verdana" w:hAnsi="Verdana" w:cs="Arial"/>
                <w:i/>
                <w:sz w:val="16"/>
                <w:szCs w:val="16"/>
              </w:rPr>
              <w:t xml:space="preserve"> A</w:t>
            </w:r>
            <w:r w:rsidRPr="00C60415">
              <w:rPr>
                <w:rFonts w:ascii="Verdana" w:hAnsi="Verdana" w:cs="Arial"/>
                <w:i/>
                <w:sz w:val="16"/>
                <w:szCs w:val="16"/>
              </w:rPr>
              <w:t>rea schedule</w:t>
            </w:r>
            <w:r>
              <w:rPr>
                <w:rFonts w:ascii="Verdana" w:hAnsi="Verdana" w:cs="Arial"/>
                <w:i/>
                <w:sz w:val="16"/>
                <w:szCs w:val="16"/>
              </w:rPr>
              <w:t>s</w:t>
            </w:r>
            <w:r w:rsidRPr="00C60415">
              <w:rPr>
                <w:rFonts w:ascii="Verdana" w:hAnsi="Verdana" w:cs="Arial"/>
                <w:i/>
                <w:sz w:val="16"/>
                <w:szCs w:val="16"/>
              </w:rPr>
              <w:t xml:space="preserve"> s</w:t>
            </w:r>
            <w:r>
              <w:rPr>
                <w:rFonts w:ascii="Verdana" w:hAnsi="Verdana" w:cs="Arial"/>
                <w:i/>
                <w:sz w:val="16"/>
                <w:szCs w:val="16"/>
              </w:rPr>
              <w:t>hould be</w:t>
            </w:r>
            <w:r w:rsidRPr="00C60415">
              <w:rPr>
                <w:rFonts w:ascii="Verdana" w:hAnsi="Verdana" w:cs="Arial"/>
                <w:i/>
                <w:sz w:val="16"/>
                <w:szCs w:val="16"/>
              </w:rPr>
              <w:t xml:space="preserve"> attached as an “Area Schedule” SUD</w:t>
            </w:r>
            <w:r w:rsidR="00034825">
              <w:rPr>
                <w:rFonts w:ascii="Verdana" w:hAnsi="Verdana" w:cs="Arial"/>
                <w:i/>
                <w:sz w:val="16"/>
                <w:szCs w:val="16"/>
              </w:rPr>
              <w:t>.</w:t>
            </w:r>
          </w:p>
        </w:tc>
      </w:tr>
      <w:tr w:rsidR="00EE7C1D" w:rsidRPr="00D129DC" w14:paraId="6AADAEF7" w14:textId="77777777" w:rsidTr="00B213F0">
        <w:tc>
          <w:tcPr>
            <w:tcW w:w="1068" w:type="dxa"/>
            <w:tcBorders>
              <w:top w:val="single" w:sz="4" w:space="0" w:color="auto"/>
              <w:bottom w:val="single" w:sz="4" w:space="0" w:color="auto"/>
              <w:right w:val="nil"/>
            </w:tcBorders>
          </w:tcPr>
          <w:p w14:paraId="66C26059" w14:textId="77777777" w:rsidR="00EE7C1D" w:rsidRPr="00CD2223" w:rsidRDefault="00EE7C1D" w:rsidP="00CD2223">
            <w:pPr>
              <w:spacing w:before="120" w:after="120"/>
              <w:rPr>
                <w:rFonts w:ascii="Verdana" w:hAnsi="Verdana" w:cs="Arial"/>
                <w:sz w:val="18"/>
                <w:szCs w:val="18"/>
              </w:rPr>
            </w:pPr>
          </w:p>
        </w:tc>
        <w:tc>
          <w:tcPr>
            <w:tcW w:w="2660" w:type="dxa"/>
            <w:tcBorders>
              <w:top w:val="single" w:sz="4" w:space="0" w:color="auto"/>
              <w:left w:val="nil"/>
              <w:bottom w:val="single" w:sz="4" w:space="0" w:color="auto"/>
            </w:tcBorders>
          </w:tcPr>
          <w:p w14:paraId="0B956436" w14:textId="77777777" w:rsidR="00B22936" w:rsidRDefault="00EE7C1D">
            <w:pPr>
              <w:spacing w:before="120" w:after="120"/>
              <w:rPr>
                <w:rFonts w:ascii="Verdana" w:hAnsi="Verdana" w:cs="Arial"/>
                <w:sz w:val="18"/>
                <w:szCs w:val="18"/>
              </w:rPr>
            </w:pPr>
            <w:r w:rsidRPr="00CD2223">
              <w:rPr>
                <w:rFonts w:ascii="Verdana" w:hAnsi="Verdana" w:cs="Arial"/>
                <w:sz w:val="18"/>
                <w:szCs w:val="18"/>
              </w:rPr>
              <w:t xml:space="preserve">Occupation </w:t>
            </w:r>
            <w:r>
              <w:rPr>
                <w:rFonts w:ascii="Verdana" w:hAnsi="Verdana" w:cs="Arial"/>
                <w:sz w:val="18"/>
                <w:szCs w:val="18"/>
              </w:rPr>
              <w:t>diagrams</w:t>
            </w:r>
          </w:p>
          <w:p w14:paraId="49F728BF" w14:textId="2E879306" w:rsidR="00A4178E" w:rsidRPr="00CD2223" w:rsidRDefault="0077100A">
            <w:pPr>
              <w:spacing w:before="120" w:after="120"/>
              <w:rPr>
                <w:rFonts w:ascii="Verdana" w:hAnsi="Verdana" w:cs="Arial"/>
                <w:sz w:val="18"/>
                <w:szCs w:val="18"/>
              </w:rPr>
            </w:pPr>
            <w:r>
              <w:rPr>
                <w:rFonts w:ascii="Verdana" w:hAnsi="Verdana" w:cs="Arial"/>
                <w:sz w:val="18"/>
                <w:szCs w:val="18"/>
              </w:rPr>
              <w:t>(</w:t>
            </w:r>
            <w:r w:rsidR="00A4178E">
              <w:rPr>
                <w:rFonts w:ascii="Verdana" w:hAnsi="Verdana" w:cs="Arial"/>
                <w:sz w:val="18"/>
                <w:szCs w:val="18"/>
              </w:rPr>
              <w:t>r 81</w:t>
            </w:r>
            <w:r>
              <w:rPr>
                <w:rFonts w:ascii="Verdana" w:hAnsi="Verdana" w:cs="Arial"/>
                <w:sz w:val="18"/>
                <w:szCs w:val="18"/>
              </w:rPr>
              <w:t>)</w:t>
            </w:r>
          </w:p>
        </w:tc>
        <w:tc>
          <w:tcPr>
            <w:tcW w:w="825" w:type="dxa"/>
            <w:tcBorders>
              <w:left w:val="nil"/>
            </w:tcBorders>
          </w:tcPr>
          <w:p w14:paraId="29E30F3D" w14:textId="77777777" w:rsidR="00EE7C1D" w:rsidRPr="00CD2223" w:rsidRDefault="00EE7C1D" w:rsidP="00CD2223">
            <w:pPr>
              <w:spacing w:before="120" w:after="120"/>
              <w:rPr>
                <w:rFonts w:ascii="Verdana" w:hAnsi="Verdana" w:cs="Arial"/>
                <w:sz w:val="18"/>
                <w:szCs w:val="18"/>
              </w:rPr>
            </w:pPr>
          </w:p>
        </w:tc>
        <w:tc>
          <w:tcPr>
            <w:tcW w:w="5647" w:type="dxa"/>
          </w:tcPr>
          <w:p w14:paraId="06CC6790" w14:textId="7C4674DB" w:rsidR="00EE7C1D" w:rsidRPr="008F2663" w:rsidRDefault="00EE7C1D" w:rsidP="00F04553">
            <w:pPr>
              <w:spacing w:before="120" w:after="120"/>
              <w:rPr>
                <w:rFonts w:ascii="Verdana" w:hAnsi="Verdana" w:cs="Arial"/>
                <w:i/>
                <w:sz w:val="16"/>
                <w:szCs w:val="16"/>
              </w:rPr>
            </w:pPr>
            <w:r w:rsidRPr="008F2663">
              <w:rPr>
                <w:rFonts w:ascii="Verdana" w:hAnsi="Verdana" w:cs="Arial"/>
                <w:i/>
                <w:sz w:val="16"/>
                <w:szCs w:val="16"/>
              </w:rPr>
              <w:t xml:space="preserve">Occupation diagrams </w:t>
            </w:r>
            <w:r w:rsidR="00A46638">
              <w:rPr>
                <w:rFonts w:ascii="Verdana" w:hAnsi="Verdana" w:cs="Arial"/>
                <w:i/>
                <w:sz w:val="16"/>
                <w:szCs w:val="16"/>
              </w:rPr>
              <w:t>must</w:t>
            </w:r>
            <w:r w:rsidRPr="008F2663">
              <w:rPr>
                <w:rFonts w:ascii="Verdana" w:hAnsi="Verdana" w:cs="Arial"/>
                <w:i/>
                <w:sz w:val="16"/>
                <w:szCs w:val="16"/>
              </w:rPr>
              <w:t xml:space="preserve"> be attached as supporting document type “Occupation Diagram”.  </w:t>
            </w:r>
            <w:r w:rsidR="00AF11B9">
              <w:rPr>
                <w:rFonts w:ascii="Verdana" w:hAnsi="Verdana" w:cs="Arial"/>
                <w:i/>
                <w:sz w:val="16"/>
                <w:szCs w:val="16"/>
              </w:rPr>
              <w:t>Note that a f</w:t>
            </w:r>
            <w:r w:rsidRPr="0024189A">
              <w:rPr>
                <w:rFonts w:ascii="Verdana" w:hAnsi="Verdana" w:cs="Arial"/>
                <w:i/>
                <w:sz w:val="16"/>
                <w:szCs w:val="16"/>
              </w:rPr>
              <w:t xml:space="preserve">ield </w:t>
            </w:r>
            <w:r w:rsidR="0024189A">
              <w:rPr>
                <w:rFonts w:ascii="Verdana" w:hAnsi="Verdana" w:cs="Arial"/>
                <w:i/>
                <w:sz w:val="16"/>
                <w:szCs w:val="16"/>
              </w:rPr>
              <w:t xml:space="preserve">information </w:t>
            </w:r>
            <w:r w:rsidR="00AF11B9">
              <w:rPr>
                <w:rFonts w:ascii="Verdana" w:hAnsi="Verdana" w:cs="Arial"/>
                <w:i/>
                <w:sz w:val="16"/>
                <w:szCs w:val="16"/>
              </w:rPr>
              <w:t xml:space="preserve">type supporting document </w:t>
            </w:r>
            <w:r w:rsidR="0024189A">
              <w:rPr>
                <w:rFonts w:ascii="Verdana" w:hAnsi="Verdana" w:cs="Arial"/>
                <w:i/>
                <w:sz w:val="16"/>
                <w:szCs w:val="16"/>
              </w:rPr>
              <w:t>does</w:t>
            </w:r>
            <w:r w:rsidRPr="0024189A">
              <w:rPr>
                <w:rFonts w:ascii="Verdana" w:hAnsi="Verdana" w:cs="Arial"/>
                <w:i/>
                <w:sz w:val="16"/>
                <w:szCs w:val="16"/>
              </w:rPr>
              <w:t xml:space="preserve"> not form part of the </w:t>
            </w:r>
            <w:r w:rsidR="0024189A">
              <w:rPr>
                <w:rFonts w:ascii="Verdana" w:hAnsi="Verdana" w:cs="Arial"/>
                <w:i/>
                <w:sz w:val="16"/>
                <w:szCs w:val="16"/>
              </w:rPr>
              <w:t>Record of Survey</w:t>
            </w:r>
            <w:r w:rsidRPr="0024189A">
              <w:rPr>
                <w:rFonts w:ascii="Verdana" w:hAnsi="Verdana" w:cs="Arial"/>
                <w:i/>
                <w:sz w:val="16"/>
                <w:szCs w:val="16"/>
              </w:rPr>
              <w:t>.</w:t>
            </w:r>
            <w:r w:rsidRPr="008F2663">
              <w:rPr>
                <w:rFonts w:ascii="Verdana" w:hAnsi="Verdana" w:cs="Arial"/>
                <w:i/>
                <w:sz w:val="16"/>
                <w:szCs w:val="16"/>
              </w:rPr>
              <w:t xml:space="preserve">  </w:t>
            </w:r>
          </w:p>
        </w:tc>
      </w:tr>
      <w:tr w:rsidR="00EE7C1D" w:rsidRPr="00D129DC" w14:paraId="12637DC9" w14:textId="77777777" w:rsidTr="00B213F0">
        <w:tc>
          <w:tcPr>
            <w:tcW w:w="1068" w:type="dxa"/>
            <w:tcBorders>
              <w:top w:val="single" w:sz="4" w:space="0" w:color="auto"/>
              <w:right w:val="nil"/>
            </w:tcBorders>
          </w:tcPr>
          <w:p w14:paraId="241E27A7" w14:textId="77777777" w:rsidR="00EE7C1D" w:rsidRPr="00CD2223" w:rsidRDefault="00EE7C1D" w:rsidP="00CD2223">
            <w:pPr>
              <w:spacing w:before="120" w:after="120"/>
              <w:rPr>
                <w:rFonts w:ascii="Verdana" w:hAnsi="Verdana" w:cs="Arial"/>
                <w:sz w:val="18"/>
                <w:szCs w:val="18"/>
              </w:rPr>
            </w:pPr>
          </w:p>
        </w:tc>
        <w:tc>
          <w:tcPr>
            <w:tcW w:w="2660" w:type="dxa"/>
            <w:tcBorders>
              <w:top w:val="single" w:sz="4" w:space="0" w:color="auto"/>
              <w:left w:val="nil"/>
            </w:tcBorders>
          </w:tcPr>
          <w:p w14:paraId="33E3F70D" w14:textId="77777777" w:rsidR="00EE7C1D" w:rsidRPr="0024189A" w:rsidRDefault="00EE7C1D" w:rsidP="00CD2223">
            <w:pPr>
              <w:spacing w:before="120" w:after="120"/>
              <w:rPr>
                <w:rFonts w:ascii="Verdana" w:hAnsi="Verdana" w:cs="Arial"/>
                <w:sz w:val="18"/>
                <w:szCs w:val="18"/>
              </w:rPr>
            </w:pPr>
            <w:r w:rsidRPr="0024189A">
              <w:rPr>
                <w:rFonts w:ascii="Verdana" w:hAnsi="Verdana" w:cs="Arial"/>
                <w:sz w:val="18"/>
                <w:szCs w:val="18"/>
              </w:rPr>
              <w:t>Certificates</w:t>
            </w:r>
          </w:p>
        </w:tc>
        <w:tc>
          <w:tcPr>
            <w:tcW w:w="825" w:type="dxa"/>
            <w:tcBorders>
              <w:left w:val="nil"/>
            </w:tcBorders>
          </w:tcPr>
          <w:p w14:paraId="4B898F34" w14:textId="77777777" w:rsidR="00EE7C1D" w:rsidRPr="002A0518" w:rsidRDefault="00EE7C1D" w:rsidP="00CD2223">
            <w:pPr>
              <w:spacing w:before="120" w:after="120"/>
              <w:rPr>
                <w:rFonts w:ascii="Verdana" w:hAnsi="Verdana" w:cs="Arial"/>
                <w:strike/>
                <w:sz w:val="18"/>
                <w:szCs w:val="18"/>
              </w:rPr>
            </w:pPr>
          </w:p>
        </w:tc>
        <w:tc>
          <w:tcPr>
            <w:tcW w:w="5647" w:type="dxa"/>
          </w:tcPr>
          <w:p w14:paraId="7747A3CA" w14:textId="08B8545B" w:rsidR="00EE7C1D" w:rsidRPr="0024189A" w:rsidRDefault="00EE7C1D" w:rsidP="00F04553">
            <w:pPr>
              <w:spacing w:before="120" w:after="120"/>
              <w:rPr>
                <w:rFonts w:ascii="Verdana" w:hAnsi="Verdana" w:cs="Arial"/>
                <w:i/>
                <w:sz w:val="16"/>
                <w:szCs w:val="16"/>
              </w:rPr>
            </w:pPr>
            <w:r w:rsidRPr="0024189A">
              <w:rPr>
                <w:rFonts w:ascii="Verdana" w:hAnsi="Verdana" w:cs="Arial"/>
                <w:i/>
                <w:sz w:val="16"/>
                <w:szCs w:val="16"/>
              </w:rPr>
              <w:t>List the certificates you are lodging</w:t>
            </w:r>
            <w:r w:rsidR="00B46AC5">
              <w:rPr>
                <w:rFonts w:ascii="Verdana" w:hAnsi="Verdana" w:cs="Arial"/>
                <w:i/>
                <w:sz w:val="16"/>
                <w:szCs w:val="16"/>
              </w:rPr>
              <w:t xml:space="preserve"> </w:t>
            </w:r>
            <w:r w:rsidRPr="0024189A">
              <w:rPr>
                <w:rFonts w:ascii="Verdana" w:hAnsi="Verdana" w:cs="Arial"/>
                <w:i/>
                <w:sz w:val="16"/>
                <w:szCs w:val="16"/>
              </w:rPr>
              <w:t>with your CSD.  Also identify those certificates which you will be lodging later</w:t>
            </w:r>
          </w:p>
        </w:tc>
      </w:tr>
      <w:tr w:rsidR="00EE7C1D" w:rsidRPr="00D129DC" w14:paraId="76AAC229" w14:textId="77777777" w:rsidTr="00485B96">
        <w:tc>
          <w:tcPr>
            <w:tcW w:w="1068" w:type="dxa"/>
            <w:tcBorders>
              <w:top w:val="nil"/>
              <w:right w:val="nil"/>
            </w:tcBorders>
          </w:tcPr>
          <w:p w14:paraId="0DDD562C" w14:textId="77777777" w:rsidR="00EE7C1D" w:rsidRPr="00CD2223" w:rsidRDefault="00EE7C1D" w:rsidP="00CD2223">
            <w:pPr>
              <w:spacing w:before="120" w:after="120"/>
              <w:rPr>
                <w:rFonts w:ascii="Verdana" w:hAnsi="Verdana" w:cs="Arial"/>
                <w:sz w:val="18"/>
                <w:szCs w:val="18"/>
              </w:rPr>
            </w:pPr>
          </w:p>
        </w:tc>
        <w:tc>
          <w:tcPr>
            <w:tcW w:w="2660" w:type="dxa"/>
            <w:tcBorders>
              <w:left w:val="nil"/>
            </w:tcBorders>
          </w:tcPr>
          <w:p w14:paraId="7F3F9AC4" w14:textId="2EF26A98" w:rsidR="00EE7C1D" w:rsidRPr="00FF4E6A" w:rsidRDefault="00EE7C1D" w:rsidP="00CD2223">
            <w:pPr>
              <w:spacing w:before="120" w:after="120"/>
              <w:rPr>
                <w:rFonts w:ascii="Verdana" w:hAnsi="Verdana" w:cs="Arial"/>
                <w:color w:val="FF0000"/>
                <w:sz w:val="18"/>
                <w:szCs w:val="18"/>
              </w:rPr>
            </w:pPr>
            <w:r>
              <w:rPr>
                <w:rFonts w:ascii="Verdana" w:hAnsi="Verdana" w:cs="Arial"/>
                <w:sz w:val="18"/>
                <w:szCs w:val="18"/>
              </w:rPr>
              <w:t>Correspondence</w:t>
            </w:r>
            <w:r>
              <w:rPr>
                <w:rFonts w:ascii="Verdana" w:hAnsi="Verdana" w:cs="Arial"/>
                <w:bCs/>
                <w:sz w:val="18"/>
                <w:szCs w:val="18"/>
              </w:rPr>
              <w:br/>
            </w:r>
            <w:r>
              <w:rPr>
                <w:rFonts w:ascii="Verdana" w:hAnsi="Verdana" w:cs="Arial"/>
                <w:bCs/>
                <w:sz w:val="18"/>
                <w:szCs w:val="18"/>
              </w:rPr>
              <w:br/>
            </w:r>
          </w:p>
        </w:tc>
        <w:tc>
          <w:tcPr>
            <w:tcW w:w="825" w:type="dxa"/>
            <w:tcBorders>
              <w:left w:val="nil"/>
            </w:tcBorders>
          </w:tcPr>
          <w:p w14:paraId="462147AA" w14:textId="77777777" w:rsidR="00EE7C1D" w:rsidRPr="00CD2223" w:rsidRDefault="00EE7C1D" w:rsidP="00CD2223">
            <w:pPr>
              <w:spacing w:before="120" w:after="120"/>
              <w:rPr>
                <w:rFonts w:ascii="Verdana" w:hAnsi="Verdana" w:cs="Arial"/>
                <w:sz w:val="18"/>
                <w:szCs w:val="18"/>
              </w:rPr>
            </w:pPr>
          </w:p>
        </w:tc>
        <w:tc>
          <w:tcPr>
            <w:tcW w:w="5647" w:type="dxa"/>
          </w:tcPr>
          <w:p w14:paraId="28242A22" w14:textId="5E6FE80D" w:rsidR="0056444C" w:rsidRDefault="004B7F03" w:rsidP="00F04553">
            <w:pPr>
              <w:spacing w:before="120" w:after="120"/>
              <w:rPr>
                <w:rFonts w:ascii="Verdana" w:hAnsi="Verdana" w:cs="Arial"/>
                <w:i/>
                <w:sz w:val="16"/>
                <w:szCs w:val="16"/>
              </w:rPr>
            </w:pPr>
            <w:r>
              <w:rPr>
                <w:rFonts w:ascii="Verdana" w:hAnsi="Verdana" w:cs="Arial"/>
                <w:i/>
                <w:sz w:val="16"/>
                <w:szCs w:val="16"/>
              </w:rPr>
              <w:t xml:space="preserve">Provide </w:t>
            </w:r>
            <w:r w:rsidR="0056444C" w:rsidRPr="0056444C">
              <w:rPr>
                <w:rFonts w:ascii="Verdana" w:hAnsi="Verdana" w:cs="Arial"/>
                <w:i/>
                <w:sz w:val="16"/>
                <w:szCs w:val="16"/>
              </w:rPr>
              <w:t>request number</w:t>
            </w:r>
            <w:r w:rsidR="00034825">
              <w:rPr>
                <w:rFonts w:ascii="Verdana" w:hAnsi="Verdana" w:cs="Arial"/>
                <w:i/>
                <w:sz w:val="16"/>
                <w:szCs w:val="16"/>
              </w:rPr>
              <w:t>/s</w:t>
            </w:r>
            <w:r>
              <w:rPr>
                <w:rFonts w:ascii="Verdana" w:hAnsi="Verdana" w:cs="Arial"/>
                <w:i/>
                <w:sz w:val="16"/>
                <w:szCs w:val="16"/>
              </w:rPr>
              <w:t xml:space="preserve"> for any prior correspondence with LINZ</w:t>
            </w:r>
            <w:r w:rsidR="00034825">
              <w:rPr>
                <w:rFonts w:ascii="Verdana" w:hAnsi="Verdana" w:cs="Arial"/>
                <w:i/>
                <w:sz w:val="16"/>
                <w:szCs w:val="16"/>
              </w:rPr>
              <w:t>.</w:t>
            </w:r>
          </w:p>
          <w:p w14:paraId="43F0599D" w14:textId="13C9A27E" w:rsidR="0056444C" w:rsidRPr="008F2663" w:rsidRDefault="0056444C" w:rsidP="00F04553">
            <w:pPr>
              <w:spacing w:before="120" w:after="120"/>
              <w:rPr>
                <w:rFonts w:ascii="Verdana" w:hAnsi="Verdana" w:cs="Arial"/>
                <w:i/>
                <w:sz w:val="16"/>
                <w:szCs w:val="16"/>
              </w:rPr>
            </w:pPr>
          </w:p>
        </w:tc>
      </w:tr>
      <w:tr w:rsidR="00EE7C1D" w:rsidRPr="00C60415" w14:paraId="7D525270" w14:textId="77777777" w:rsidTr="00D33422">
        <w:tc>
          <w:tcPr>
            <w:tcW w:w="1068" w:type="dxa"/>
            <w:tcBorders>
              <w:top w:val="nil"/>
              <w:bottom w:val="single" w:sz="4" w:space="0" w:color="auto"/>
              <w:right w:val="nil"/>
            </w:tcBorders>
          </w:tcPr>
          <w:p w14:paraId="0FE78ED7" w14:textId="77777777" w:rsidR="00EE7C1D" w:rsidRPr="00C60415" w:rsidRDefault="00EE7C1D" w:rsidP="00CD2223">
            <w:pPr>
              <w:spacing w:before="120" w:after="120"/>
              <w:rPr>
                <w:rFonts w:ascii="Verdana" w:hAnsi="Verdana" w:cs="Arial"/>
                <w:sz w:val="18"/>
                <w:szCs w:val="18"/>
              </w:rPr>
            </w:pPr>
          </w:p>
        </w:tc>
        <w:tc>
          <w:tcPr>
            <w:tcW w:w="2660" w:type="dxa"/>
            <w:tcBorders>
              <w:left w:val="nil"/>
              <w:bottom w:val="single" w:sz="4" w:space="0" w:color="auto"/>
            </w:tcBorders>
          </w:tcPr>
          <w:p w14:paraId="415F8FF8" w14:textId="77777777" w:rsidR="00EE7C1D" w:rsidRPr="00C60415" w:rsidRDefault="00EE7C1D" w:rsidP="00CD2223">
            <w:pPr>
              <w:spacing w:before="120" w:after="120"/>
              <w:rPr>
                <w:rFonts w:ascii="Verdana" w:hAnsi="Verdana" w:cs="Arial"/>
                <w:sz w:val="18"/>
                <w:szCs w:val="18"/>
              </w:rPr>
            </w:pPr>
            <w:r w:rsidRPr="00C60415">
              <w:rPr>
                <w:rFonts w:ascii="Verdana" w:hAnsi="Verdana" w:cs="Arial"/>
                <w:sz w:val="18"/>
                <w:szCs w:val="18"/>
              </w:rPr>
              <w:t>Other</w:t>
            </w:r>
          </w:p>
        </w:tc>
        <w:tc>
          <w:tcPr>
            <w:tcW w:w="825" w:type="dxa"/>
            <w:tcBorders>
              <w:left w:val="nil"/>
              <w:bottom w:val="single" w:sz="4" w:space="0" w:color="auto"/>
            </w:tcBorders>
          </w:tcPr>
          <w:p w14:paraId="0A22E9F9" w14:textId="77777777" w:rsidR="00EE7C1D" w:rsidRPr="00C60415" w:rsidRDefault="00EE7C1D" w:rsidP="00CD2223">
            <w:pPr>
              <w:spacing w:before="120" w:after="120"/>
              <w:rPr>
                <w:rFonts w:ascii="Verdana" w:hAnsi="Verdana" w:cs="Arial"/>
                <w:sz w:val="18"/>
                <w:szCs w:val="18"/>
              </w:rPr>
            </w:pPr>
          </w:p>
        </w:tc>
        <w:tc>
          <w:tcPr>
            <w:tcW w:w="5647" w:type="dxa"/>
            <w:tcBorders>
              <w:bottom w:val="single" w:sz="4" w:space="0" w:color="auto"/>
            </w:tcBorders>
          </w:tcPr>
          <w:p w14:paraId="7876B6DE" w14:textId="396B86B4" w:rsidR="00EE7C1D" w:rsidRPr="00C60415" w:rsidRDefault="00EE7C1D" w:rsidP="00F04553">
            <w:pPr>
              <w:spacing w:before="120" w:after="120"/>
              <w:rPr>
                <w:rFonts w:ascii="Verdana" w:hAnsi="Verdana" w:cs="Arial"/>
                <w:i/>
                <w:sz w:val="16"/>
                <w:szCs w:val="16"/>
              </w:rPr>
            </w:pPr>
            <w:r w:rsidRPr="00C60415">
              <w:rPr>
                <w:rFonts w:ascii="Verdana" w:hAnsi="Verdana" w:cs="Arial"/>
                <w:i/>
                <w:sz w:val="16"/>
                <w:szCs w:val="16"/>
              </w:rPr>
              <w:t>Any additional information attached to CSD as a supporting document e.g. plan graphic</w:t>
            </w:r>
            <w:r w:rsidR="00A21B0E">
              <w:rPr>
                <w:rFonts w:ascii="Verdana" w:hAnsi="Verdana" w:cs="Arial"/>
                <w:i/>
                <w:sz w:val="16"/>
                <w:szCs w:val="16"/>
              </w:rPr>
              <w:t>s</w:t>
            </w:r>
            <w:r w:rsidRPr="00C60415">
              <w:rPr>
                <w:rFonts w:ascii="Verdana" w:hAnsi="Verdana" w:cs="Arial"/>
                <w:i/>
                <w:sz w:val="16"/>
                <w:szCs w:val="16"/>
              </w:rPr>
              <w:t xml:space="preserve">, </w:t>
            </w:r>
            <w:r w:rsidR="00A46638">
              <w:rPr>
                <w:rFonts w:ascii="Verdana" w:hAnsi="Verdana" w:cs="Arial"/>
                <w:i/>
                <w:sz w:val="16"/>
                <w:szCs w:val="16"/>
              </w:rPr>
              <w:t xml:space="preserve">survey data graphics or plot </w:t>
            </w:r>
            <w:proofErr w:type="gramStart"/>
            <w:r w:rsidR="00A46638">
              <w:rPr>
                <w:rFonts w:ascii="Verdana" w:hAnsi="Verdana" w:cs="Arial"/>
                <w:i/>
                <w:sz w:val="16"/>
                <w:szCs w:val="16"/>
              </w:rPr>
              <w:t xml:space="preserve">diagrams </w:t>
            </w:r>
            <w:r w:rsidRPr="00C60415">
              <w:rPr>
                <w:rFonts w:ascii="Verdana" w:hAnsi="Verdana" w:cs="Arial"/>
                <w:i/>
                <w:sz w:val="16"/>
                <w:szCs w:val="16"/>
              </w:rPr>
              <w:t>.</w:t>
            </w:r>
            <w:proofErr w:type="gramEnd"/>
          </w:p>
        </w:tc>
      </w:tr>
      <w:tr w:rsidR="00EE7C1D" w:rsidRPr="00D129DC" w14:paraId="114AE4C2" w14:textId="77777777" w:rsidTr="00D33422">
        <w:tc>
          <w:tcPr>
            <w:tcW w:w="1068" w:type="dxa"/>
            <w:tcBorders>
              <w:left w:val="nil"/>
              <w:bottom w:val="nil"/>
              <w:right w:val="nil"/>
            </w:tcBorders>
          </w:tcPr>
          <w:p w14:paraId="5A319330" w14:textId="77777777" w:rsidR="00EE7C1D" w:rsidRPr="00CD2223" w:rsidRDefault="00EE7C1D" w:rsidP="00CD2223">
            <w:pPr>
              <w:rPr>
                <w:rFonts w:ascii="Verdana" w:hAnsi="Verdana" w:cs="Arial"/>
                <w:sz w:val="18"/>
                <w:szCs w:val="18"/>
              </w:rPr>
            </w:pPr>
          </w:p>
        </w:tc>
        <w:tc>
          <w:tcPr>
            <w:tcW w:w="3485" w:type="dxa"/>
            <w:gridSpan w:val="2"/>
            <w:tcBorders>
              <w:left w:val="nil"/>
              <w:bottom w:val="nil"/>
              <w:right w:val="nil"/>
            </w:tcBorders>
          </w:tcPr>
          <w:p w14:paraId="3AE8860F" w14:textId="77777777" w:rsidR="00EE7C1D" w:rsidRPr="00CD2223" w:rsidRDefault="00EE7C1D" w:rsidP="00CD2223">
            <w:pPr>
              <w:rPr>
                <w:rFonts w:ascii="Verdana" w:hAnsi="Verdana" w:cs="Arial"/>
                <w:sz w:val="18"/>
                <w:szCs w:val="18"/>
              </w:rPr>
            </w:pPr>
          </w:p>
        </w:tc>
        <w:tc>
          <w:tcPr>
            <w:tcW w:w="5647" w:type="dxa"/>
            <w:tcBorders>
              <w:left w:val="nil"/>
              <w:bottom w:val="nil"/>
              <w:right w:val="nil"/>
            </w:tcBorders>
          </w:tcPr>
          <w:p w14:paraId="056BBD54" w14:textId="77777777" w:rsidR="00EE7C1D" w:rsidRPr="008F2663" w:rsidRDefault="00EE7C1D" w:rsidP="00CD2223">
            <w:pPr>
              <w:rPr>
                <w:rFonts w:ascii="Verdana" w:hAnsi="Verdana" w:cs="Arial"/>
                <w:i/>
                <w:sz w:val="16"/>
                <w:szCs w:val="16"/>
              </w:rPr>
            </w:pPr>
          </w:p>
        </w:tc>
      </w:tr>
      <w:tr w:rsidR="00EE7C1D" w:rsidRPr="00D129DC" w14:paraId="70F2F405" w14:textId="77777777" w:rsidTr="00D33422">
        <w:tc>
          <w:tcPr>
            <w:tcW w:w="1068" w:type="dxa"/>
            <w:tcBorders>
              <w:top w:val="nil"/>
              <w:left w:val="nil"/>
              <w:right w:val="nil"/>
            </w:tcBorders>
          </w:tcPr>
          <w:p w14:paraId="56A90630" w14:textId="77777777" w:rsidR="00EE7C1D" w:rsidRPr="00CD2223" w:rsidRDefault="00EE7C1D" w:rsidP="00CD2223">
            <w:pPr>
              <w:rPr>
                <w:rFonts w:ascii="Verdana" w:hAnsi="Verdana" w:cs="Arial"/>
                <w:sz w:val="18"/>
                <w:szCs w:val="18"/>
              </w:rPr>
            </w:pPr>
          </w:p>
        </w:tc>
        <w:tc>
          <w:tcPr>
            <w:tcW w:w="3485" w:type="dxa"/>
            <w:gridSpan w:val="2"/>
            <w:tcBorders>
              <w:top w:val="nil"/>
              <w:left w:val="nil"/>
              <w:right w:val="nil"/>
            </w:tcBorders>
          </w:tcPr>
          <w:p w14:paraId="2D5F53BA" w14:textId="02694BC8" w:rsidR="005B42CD" w:rsidRPr="00CD2223" w:rsidRDefault="005B42CD" w:rsidP="00CD2223">
            <w:pPr>
              <w:rPr>
                <w:rFonts w:ascii="Verdana" w:hAnsi="Verdana" w:cs="Arial"/>
                <w:b/>
                <w:sz w:val="18"/>
                <w:szCs w:val="18"/>
              </w:rPr>
            </w:pPr>
          </w:p>
        </w:tc>
        <w:tc>
          <w:tcPr>
            <w:tcW w:w="5647" w:type="dxa"/>
            <w:tcBorders>
              <w:top w:val="nil"/>
              <w:left w:val="nil"/>
              <w:right w:val="nil"/>
            </w:tcBorders>
          </w:tcPr>
          <w:p w14:paraId="3D1BDCD0" w14:textId="77777777" w:rsidR="00EE7C1D" w:rsidRPr="008F2663" w:rsidRDefault="00EE7C1D" w:rsidP="00CD2223">
            <w:pPr>
              <w:rPr>
                <w:rFonts w:ascii="Verdana" w:hAnsi="Verdana" w:cs="Arial"/>
                <w:i/>
                <w:sz w:val="16"/>
                <w:szCs w:val="16"/>
              </w:rPr>
            </w:pPr>
          </w:p>
        </w:tc>
      </w:tr>
      <w:tr w:rsidR="00EE7C1D" w:rsidRPr="00D129DC" w14:paraId="7BD68B49" w14:textId="77777777" w:rsidTr="00DE458B">
        <w:tc>
          <w:tcPr>
            <w:tcW w:w="1068" w:type="dxa"/>
            <w:tcBorders>
              <w:bottom w:val="single" w:sz="4" w:space="0" w:color="auto"/>
              <w:right w:val="nil"/>
            </w:tcBorders>
          </w:tcPr>
          <w:p w14:paraId="33886991" w14:textId="4A82E52A" w:rsidR="00EE7C1D" w:rsidRPr="00CD2223" w:rsidRDefault="002E2EBE" w:rsidP="00CD2223">
            <w:pPr>
              <w:spacing w:before="120" w:after="120"/>
              <w:rPr>
                <w:rFonts w:ascii="Verdana" w:hAnsi="Verdana" w:cs="Arial"/>
                <w:b/>
                <w:sz w:val="18"/>
                <w:szCs w:val="18"/>
              </w:rPr>
            </w:pPr>
            <w:r>
              <w:rPr>
                <w:rFonts w:ascii="Verdana" w:hAnsi="Verdana" w:cs="Arial"/>
                <w:b/>
                <w:sz w:val="18"/>
                <w:szCs w:val="18"/>
              </w:rPr>
              <w:t>4</w:t>
            </w:r>
          </w:p>
        </w:tc>
        <w:tc>
          <w:tcPr>
            <w:tcW w:w="3485" w:type="dxa"/>
            <w:gridSpan w:val="2"/>
            <w:tcBorders>
              <w:left w:val="nil"/>
              <w:bottom w:val="single" w:sz="4" w:space="0" w:color="auto"/>
            </w:tcBorders>
          </w:tcPr>
          <w:p w14:paraId="13469BFF" w14:textId="6CB3919D"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 xml:space="preserve">Equipment and </w:t>
            </w:r>
            <w:r>
              <w:rPr>
                <w:rFonts w:ascii="Verdana" w:hAnsi="Verdana" w:cs="Arial"/>
                <w:b/>
                <w:sz w:val="18"/>
                <w:szCs w:val="18"/>
              </w:rPr>
              <w:t>M</w:t>
            </w:r>
            <w:r w:rsidRPr="00CD2223">
              <w:rPr>
                <w:rFonts w:ascii="Verdana" w:hAnsi="Verdana" w:cs="Arial"/>
                <w:b/>
                <w:sz w:val="18"/>
                <w:szCs w:val="18"/>
              </w:rPr>
              <w:t>ethods Used:</w:t>
            </w:r>
            <w:r w:rsidRPr="00CD2223">
              <w:rPr>
                <w:rFonts w:ascii="Verdana" w:hAnsi="Verdana" w:cs="Arial"/>
                <w:b/>
                <w:sz w:val="18"/>
                <w:szCs w:val="18"/>
              </w:rPr>
              <w:br/>
            </w:r>
            <w:r w:rsidR="00B46AC5">
              <w:rPr>
                <w:rFonts w:ascii="Verdana" w:hAnsi="Verdana" w:cs="Arial"/>
                <w:sz w:val="18"/>
                <w:szCs w:val="18"/>
              </w:rPr>
              <w:t>(</w:t>
            </w:r>
            <w:r w:rsidRPr="00CD2223">
              <w:rPr>
                <w:rFonts w:ascii="Verdana" w:hAnsi="Verdana" w:cs="Arial"/>
                <w:sz w:val="18"/>
                <w:szCs w:val="18"/>
              </w:rPr>
              <w:t xml:space="preserve">r </w:t>
            </w:r>
            <w:r w:rsidR="00B965AB">
              <w:rPr>
                <w:rFonts w:ascii="Verdana" w:hAnsi="Verdana" w:cs="Arial"/>
                <w:sz w:val="18"/>
                <w:szCs w:val="18"/>
              </w:rPr>
              <w:t>72(o)</w:t>
            </w:r>
            <w:r w:rsidR="00B46AC5">
              <w:rPr>
                <w:rFonts w:ascii="Verdana" w:hAnsi="Verdana" w:cs="Arial"/>
                <w:sz w:val="18"/>
                <w:szCs w:val="18"/>
              </w:rPr>
              <w:t>)</w:t>
            </w:r>
            <w:r>
              <w:rPr>
                <w:rFonts w:ascii="Verdana" w:hAnsi="Verdana" w:cs="Arial"/>
                <w:color w:val="FF0000"/>
                <w:sz w:val="18"/>
                <w:szCs w:val="18"/>
              </w:rPr>
              <w:br/>
            </w:r>
            <w:r w:rsidRPr="001A0E0E">
              <w:rPr>
                <w:rFonts w:ascii="Verdana" w:hAnsi="Verdana" w:cs="Arial"/>
                <w:color w:val="FF0000"/>
                <w:sz w:val="18"/>
                <w:szCs w:val="18"/>
              </w:rPr>
              <w:t>[s 4.2(b), (c)]</w:t>
            </w:r>
          </w:p>
        </w:tc>
        <w:tc>
          <w:tcPr>
            <w:tcW w:w="5647" w:type="dxa"/>
            <w:tcBorders>
              <w:bottom w:val="single" w:sz="4" w:space="0" w:color="auto"/>
            </w:tcBorders>
          </w:tcPr>
          <w:p w14:paraId="746FB097" w14:textId="31C2ECD8" w:rsidR="005B42CD" w:rsidRPr="005B42CD" w:rsidRDefault="00EE7C1D" w:rsidP="00F04553">
            <w:pPr>
              <w:spacing w:before="120" w:after="120"/>
              <w:rPr>
                <w:rFonts w:ascii="Verdana" w:hAnsi="Verdana" w:cs="Microsoft Sans Serif"/>
                <w:i/>
                <w:sz w:val="16"/>
                <w:szCs w:val="16"/>
                <w:lang w:val="en-NZ"/>
              </w:rPr>
            </w:pPr>
            <w:r w:rsidRPr="008F2663">
              <w:rPr>
                <w:rFonts w:ascii="Verdana" w:hAnsi="Verdana" w:cs="Microsoft Sans Serif"/>
                <w:i/>
                <w:sz w:val="16"/>
                <w:szCs w:val="16"/>
                <w:lang w:val="en-NZ"/>
              </w:rPr>
              <w:t xml:space="preserve">Describe the type of equipment and methods used to ensure compliance with the accuracy standards in the </w:t>
            </w:r>
            <w:r w:rsidR="00182F3A">
              <w:rPr>
                <w:rFonts w:ascii="Verdana" w:hAnsi="Verdana" w:cs="Microsoft Sans Serif"/>
                <w:i/>
                <w:sz w:val="16"/>
                <w:szCs w:val="16"/>
                <w:lang w:val="en-NZ"/>
              </w:rPr>
              <w:t>r</w:t>
            </w:r>
            <w:r w:rsidRPr="008F2663">
              <w:rPr>
                <w:rFonts w:ascii="Verdana" w:hAnsi="Verdana" w:cs="Microsoft Sans Serif"/>
                <w:i/>
                <w:sz w:val="16"/>
                <w:szCs w:val="16"/>
                <w:lang w:val="en-NZ"/>
              </w:rPr>
              <w:t>ules</w:t>
            </w:r>
          </w:p>
        </w:tc>
      </w:tr>
      <w:tr w:rsidR="00DE458B" w:rsidRPr="00D129DC" w14:paraId="357A39B4" w14:textId="77777777" w:rsidTr="00DE458B">
        <w:tc>
          <w:tcPr>
            <w:tcW w:w="1068" w:type="dxa"/>
            <w:tcBorders>
              <w:left w:val="nil"/>
              <w:right w:val="nil"/>
            </w:tcBorders>
          </w:tcPr>
          <w:p w14:paraId="321A31B1" w14:textId="2D79D6AC" w:rsidR="005B42CD" w:rsidRDefault="005B42CD" w:rsidP="00CD2223">
            <w:pPr>
              <w:spacing w:before="120" w:after="120"/>
              <w:rPr>
                <w:rFonts w:ascii="Verdana" w:hAnsi="Verdana" w:cs="Arial"/>
                <w:b/>
                <w:sz w:val="18"/>
                <w:szCs w:val="18"/>
              </w:rPr>
            </w:pPr>
          </w:p>
        </w:tc>
        <w:tc>
          <w:tcPr>
            <w:tcW w:w="3485" w:type="dxa"/>
            <w:gridSpan w:val="2"/>
            <w:tcBorders>
              <w:left w:val="nil"/>
              <w:right w:val="nil"/>
            </w:tcBorders>
          </w:tcPr>
          <w:p w14:paraId="31F12D71" w14:textId="77777777" w:rsidR="00DE458B" w:rsidRPr="00CD2223" w:rsidRDefault="00DE458B" w:rsidP="00CD2223">
            <w:pPr>
              <w:spacing w:before="120" w:after="120"/>
              <w:rPr>
                <w:rFonts w:ascii="Verdana" w:hAnsi="Verdana" w:cs="Arial"/>
                <w:b/>
                <w:sz w:val="18"/>
                <w:szCs w:val="18"/>
              </w:rPr>
            </w:pPr>
          </w:p>
        </w:tc>
        <w:tc>
          <w:tcPr>
            <w:tcW w:w="5647" w:type="dxa"/>
            <w:tcBorders>
              <w:left w:val="nil"/>
              <w:right w:val="nil"/>
            </w:tcBorders>
          </w:tcPr>
          <w:p w14:paraId="0C690F3C" w14:textId="77777777" w:rsidR="00DE458B" w:rsidRPr="008F2663" w:rsidRDefault="00DE458B" w:rsidP="00F04553">
            <w:pPr>
              <w:spacing w:before="120" w:after="120"/>
              <w:rPr>
                <w:rFonts w:ascii="Verdana" w:hAnsi="Verdana" w:cs="Microsoft Sans Serif"/>
                <w:i/>
                <w:sz w:val="16"/>
                <w:szCs w:val="16"/>
                <w:lang w:val="en-NZ"/>
              </w:rPr>
            </w:pPr>
          </w:p>
        </w:tc>
      </w:tr>
      <w:tr w:rsidR="00EE7C1D" w:rsidRPr="00D129DC" w14:paraId="1F40E569" w14:textId="77777777" w:rsidTr="00485B96">
        <w:tc>
          <w:tcPr>
            <w:tcW w:w="1068" w:type="dxa"/>
            <w:tcBorders>
              <w:bottom w:val="nil"/>
              <w:right w:val="nil"/>
            </w:tcBorders>
          </w:tcPr>
          <w:p w14:paraId="34CB8CEE" w14:textId="1A9E4C0F" w:rsidR="00EE7C1D" w:rsidRPr="00CD2223" w:rsidRDefault="002E2EBE" w:rsidP="00CD2223">
            <w:pPr>
              <w:spacing w:before="120" w:after="120"/>
              <w:rPr>
                <w:rFonts w:ascii="Verdana" w:hAnsi="Verdana" w:cs="Arial"/>
                <w:b/>
                <w:sz w:val="18"/>
                <w:szCs w:val="18"/>
              </w:rPr>
            </w:pPr>
            <w:r>
              <w:rPr>
                <w:rFonts w:ascii="Verdana" w:hAnsi="Verdana" w:cs="Arial"/>
                <w:b/>
                <w:sz w:val="18"/>
                <w:szCs w:val="18"/>
              </w:rPr>
              <w:t>5</w:t>
            </w:r>
          </w:p>
        </w:tc>
        <w:tc>
          <w:tcPr>
            <w:tcW w:w="3485" w:type="dxa"/>
            <w:gridSpan w:val="2"/>
            <w:tcBorders>
              <w:left w:val="nil"/>
              <w:bottom w:val="nil"/>
            </w:tcBorders>
          </w:tcPr>
          <w:p w14:paraId="7FEA4433" w14:textId="77777777" w:rsidR="00EE7C1D" w:rsidRPr="00CD2223" w:rsidRDefault="00EE7C1D" w:rsidP="00CD2223">
            <w:pPr>
              <w:tabs>
                <w:tab w:val="left" w:pos="399"/>
              </w:tabs>
              <w:spacing w:before="120" w:after="120"/>
              <w:rPr>
                <w:rFonts w:ascii="Verdana" w:hAnsi="Verdana" w:cs="Arial"/>
                <w:b/>
                <w:iCs/>
                <w:sz w:val="18"/>
                <w:szCs w:val="18"/>
              </w:rPr>
            </w:pPr>
            <w:r w:rsidRPr="00CD2223">
              <w:rPr>
                <w:rFonts w:ascii="Verdana" w:hAnsi="Verdana" w:cs="Arial"/>
                <w:b/>
                <w:iCs/>
                <w:sz w:val="18"/>
                <w:szCs w:val="18"/>
              </w:rPr>
              <w:t>Datum</w:t>
            </w:r>
            <w:r>
              <w:rPr>
                <w:rFonts w:ascii="Verdana" w:hAnsi="Verdana" w:cs="Arial"/>
                <w:b/>
                <w:iCs/>
                <w:sz w:val="18"/>
                <w:szCs w:val="18"/>
              </w:rPr>
              <w:t>s and Orientation:</w:t>
            </w:r>
          </w:p>
        </w:tc>
        <w:tc>
          <w:tcPr>
            <w:tcW w:w="5647" w:type="dxa"/>
            <w:tcBorders>
              <w:bottom w:val="nil"/>
            </w:tcBorders>
          </w:tcPr>
          <w:p w14:paraId="59474C24" w14:textId="77777777" w:rsidR="00EE7C1D" w:rsidRPr="008F2663" w:rsidRDefault="00EE7C1D" w:rsidP="00F04553">
            <w:pPr>
              <w:spacing w:before="120" w:after="120"/>
              <w:rPr>
                <w:rFonts w:ascii="Verdana" w:hAnsi="Verdana" w:cs="Microsoft Sans Serif"/>
                <w:i/>
                <w:sz w:val="16"/>
                <w:szCs w:val="16"/>
                <w:lang w:val="en-NZ"/>
              </w:rPr>
            </w:pPr>
          </w:p>
        </w:tc>
      </w:tr>
      <w:tr w:rsidR="00EE7C1D" w:rsidRPr="00D129DC" w14:paraId="12E338FF" w14:textId="77777777" w:rsidTr="00485B96">
        <w:tc>
          <w:tcPr>
            <w:tcW w:w="1068" w:type="dxa"/>
            <w:tcBorders>
              <w:top w:val="nil"/>
              <w:bottom w:val="nil"/>
              <w:right w:val="nil"/>
            </w:tcBorders>
          </w:tcPr>
          <w:p w14:paraId="17ADA8F1" w14:textId="77777777" w:rsidR="00EE7C1D" w:rsidRPr="00CD2223" w:rsidRDefault="00EE7C1D" w:rsidP="00CD2223">
            <w:pPr>
              <w:spacing w:before="120" w:after="120"/>
              <w:rPr>
                <w:rFonts w:ascii="Verdana" w:hAnsi="Verdana" w:cs="Arial"/>
                <w:b/>
                <w:sz w:val="18"/>
                <w:szCs w:val="18"/>
              </w:rPr>
            </w:pPr>
          </w:p>
        </w:tc>
        <w:tc>
          <w:tcPr>
            <w:tcW w:w="3485" w:type="dxa"/>
            <w:gridSpan w:val="2"/>
            <w:tcBorders>
              <w:top w:val="nil"/>
              <w:left w:val="nil"/>
              <w:bottom w:val="nil"/>
            </w:tcBorders>
          </w:tcPr>
          <w:p w14:paraId="7C36D713" w14:textId="77777777" w:rsidR="00EE7C1D" w:rsidRDefault="00EE7C1D" w:rsidP="00B755B8">
            <w:pPr>
              <w:tabs>
                <w:tab w:val="left" w:pos="475"/>
              </w:tabs>
              <w:spacing w:before="120" w:after="120"/>
              <w:rPr>
                <w:rFonts w:ascii="Verdana" w:hAnsi="Verdana" w:cs="Arial"/>
                <w:b/>
                <w:iCs/>
                <w:sz w:val="18"/>
                <w:szCs w:val="18"/>
              </w:rPr>
            </w:pPr>
            <w:r>
              <w:rPr>
                <w:rFonts w:ascii="Verdana" w:hAnsi="Verdana" w:cs="Arial"/>
                <w:b/>
                <w:iCs/>
                <w:sz w:val="18"/>
                <w:szCs w:val="18"/>
              </w:rPr>
              <w:t>a)</w:t>
            </w:r>
            <w:r w:rsidRPr="00CD2223">
              <w:rPr>
                <w:rFonts w:ascii="Verdana" w:hAnsi="Verdana" w:cs="Arial"/>
                <w:b/>
                <w:iCs/>
                <w:sz w:val="18"/>
                <w:szCs w:val="18"/>
              </w:rPr>
              <w:tab/>
              <w:t>Horizontal Datum:</w:t>
            </w:r>
          </w:p>
          <w:p w14:paraId="5EE5F693" w14:textId="0DFD5F51" w:rsidR="00EE7C1D" w:rsidRPr="003D532D" w:rsidRDefault="00EE7C1D" w:rsidP="00396E73">
            <w:pPr>
              <w:spacing w:before="120" w:after="120"/>
              <w:ind w:left="375"/>
              <w:rPr>
                <w:rFonts w:ascii="Verdana" w:hAnsi="Verdana" w:cs="Arial"/>
                <w:iCs/>
                <w:sz w:val="18"/>
                <w:szCs w:val="18"/>
              </w:rPr>
            </w:pPr>
            <w:proofErr w:type="spellStart"/>
            <w:r w:rsidRPr="00CD2223">
              <w:rPr>
                <w:rFonts w:ascii="Verdana" w:hAnsi="Verdana" w:cs="Arial"/>
                <w:b/>
                <w:iCs/>
                <w:sz w:val="18"/>
                <w:szCs w:val="18"/>
              </w:rPr>
              <w:t>i</w:t>
            </w:r>
            <w:proofErr w:type="spellEnd"/>
            <w:r w:rsidRPr="00CD2223">
              <w:rPr>
                <w:rFonts w:ascii="Verdana" w:hAnsi="Verdana" w:cs="Arial"/>
                <w:b/>
                <w:iCs/>
                <w:sz w:val="18"/>
                <w:szCs w:val="18"/>
              </w:rPr>
              <w:t>) Orientation</w:t>
            </w:r>
            <w:r>
              <w:rPr>
                <w:rFonts w:ascii="Verdana" w:hAnsi="Verdana" w:cs="Arial"/>
                <w:b/>
                <w:iCs/>
                <w:sz w:val="18"/>
                <w:szCs w:val="18"/>
              </w:rPr>
              <w:t>:</w:t>
            </w:r>
            <w:r w:rsidRPr="00CD2223">
              <w:rPr>
                <w:rFonts w:ascii="Verdana" w:hAnsi="Verdana" w:cs="Arial"/>
                <w:b/>
                <w:iCs/>
                <w:sz w:val="18"/>
                <w:szCs w:val="18"/>
              </w:rPr>
              <w:br/>
            </w:r>
            <w:r w:rsidR="00B46AC5">
              <w:rPr>
                <w:rFonts w:ascii="Verdana" w:hAnsi="Verdana" w:cs="Arial"/>
                <w:iCs/>
                <w:sz w:val="18"/>
                <w:szCs w:val="18"/>
              </w:rPr>
              <w:t>(</w:t>
            </w:r>
            <w:r w:rsidRPr="00CD2223">
              <w:rPr>
                <w:rFonts w:ascii="Verdana" w:hAnsi="Verdana" w:cs="Arial"/>
                <w:iCs/>
                <w:sz w:val="18"/>
                <w:szCs w:val="18"/>
              </w:rPr>
              <w:t>r</w:t>
            </w:r>
            <w:r w:rsidR="00182F3A">
              <w:rPr>
                <w:rFonts w:ascii="Verdana" w:hAnsi="Verdana" w:cs="Arial"/>
                <w:iCs/>
                <w:sz w:val="18"/>
                <w:szCs w:val="18"/>
              </w:rPr>
              <w:t xml:space="preserve"> 72(c)</w:t>
            </w:r>
            <w:r w:rsidR="00B46AC5">
              <w:rPr>
                <w:rFonts w:ascii="Verdana" w:hAnsi="Verdana" w:cs="Arial"/>
                <w:iCs/>
                <w:sz w:val="18"/>
                <w:szCs w:val="18"/>
              </w:rPr>
              <w:t>)</w:t>
            </w:r>
            <w:r w:rsidRPr="00CD2223">
              <w:rPr>
                <w:rFonts w:ascii="Verdana" w:hAnsi="Verdana" w:cs="Arial"/>
                <w:iCs/>
                <w:sz w:val="18"/>
                <w:szCs w:val="18"/>
              </w:rPr>
              <w:t xml:space="preserve"> </w:t>
            </w:r>
          </w:p>
        </w:tc>
        <w:tc>
          <w:tcPr>
            <w:tcW w:w="5647" w:type="dxa"/>
            <w:tcBorders>
              <w:top w:val="nil"/>
              <w:bottom w:val="nil"/>
            </w:tcBorders>
          </w:tcPr>
          <w:p w14:paraId="37315D37" w14:textId="7CF44BE6" w:rsidR="00EE7C1D" w:rsidRPr="008F2663" w:rsidRDefault="009E085D" w:rsidP="00887354">
            <w:pPr>
              <w:spacing w:before="120" w:after="120"/>
              <w:rPr>
                <w:rFonts w:ascii="Verdana" w:hAnsi="Verdana" w:cs="Microsoft Sans Serif"/>
                <w:i/>
                <w:sz w:val="16"/>
                <w:szCs w:val="16"/>
                <w:lang w:val="en-NZ"/>
              </w:rPr>
            </w:pPr>
            <w:r>
              <w:rPr>
                <w:rFonts w:ascii="Verdana" w:hAnsi="Verdana" w:cs="Microsoft Sans Serif"/>
                <w:i/>
                <w:sz w:val="16"/>
                <w:szCs w:val="16"/>
                <w:lang w:val="en-NZ"/>
              </w:rPr>
              <w:t>Describe</w:t>
            </w:r>
            <w:r w:rsidR="00EE7C1D" w:rsidRPr="008F2663">
              <w:rPr>
                <w:rFonts w:ascii="Verdana" w:hAnsi="Verdana" w:cs="Microsoft Sans Serif"/>
                <w:i/>
                <w:sz w:val="16"/>
                <w:szCs w:val="16"/>
                <w:lang w:val="en-NZ"/>
              </w:rPr>
              <w:t xml:space="preserve"> the basis for determining the orientation of bearings and how correct orientation is maintained across the extent of your survey - to ensure accuracy requirements have been met.  This may include reference to related calculation sheets attached.</w:t>
            </w:r>
            <w:r w:rsidR="00EE7C1D">
              <w:rPr>
                <w:rFonts w:ascii="Verdana" w:hAnsi="Verdana" w:cs="Microsoft Sans Serif"/>
                <w:i/>
                <w:sz w:val="16"/>
                <w:szCs w:val="16"/>
                <w:lang w:val="en-NZ"/>
              </w:rPr>
              <w:t xml:space="preserve">  Note that an origin of coordinates is not required.</w:t>
            </w:r>
          </w:p>
          <w:p w14:paraId="259B9435" w14:textId="622B79EB" w:rsidR="00EE7C1D" w:rsidRDefault="00034825" w:rsidP="0056620C">
            <w:pPr>
              <w:spacing w:before="120" w:after="120"/>
              <w:rPr>
                <w:rFonts w:ascii="Verdana" w:hAnsi="Verdana" w:cs="Arial"/>
                <w:i/>
                <w:iCs/>
                <w:sz w:val="16"/>
                <w:szCs w:val="16"/>
              </w:rPr>
            </w:pPr>
            <w:r>
              <w:rPr>
                <w:rFonts w:ascii="Verdana" w:hAnsi="Verdana" w:cs="Arial"/>
                <w:i/>
                <w:iCs/>
                <w:sz w:val="16"/>
                <w:szCs w:val="16"/>
              </w:rPr>
              <w:t>(r</w:t>
            </w:r>
            <w:r w:rsidR="00182F3A">
              <w:rPr>
                <w:rFonts w:ascii="Verdana" w:hAnsi="Verdana" w:cs="Arial"/>
                <w:i/>
                <w:iCs/>
                <w:sz w:val="16"/>
                <w:szCs w:val="16"/>
              </w:rPr>
              <w:t xml:space="preserve"> 16</w:t>
            </w:r>
            <w:r>
              <w:rPr>
                <w:rFonts w:ascii="Verdana" w:hAnsi="Verdana" w:cs="Arial"/>
                <w:i/>
                <w:iCs/>
                <w:sz w:val="16"/>
                <w:szCs w:val="16"/>
              </w:rPr>
              <w:t xml:space="preserve"> &amp;</w:t>
            </w:r>
            <w:r w:rsidR="00EE7C1D">
              <w:rPr>
                <w:rFonts w:ascii="Verdana" w:hAnsi="Verdana" w:cs="Arial"/>
                <w:i/>
                <w:iCs/>
                <w:sz w:val="16"/>
                <w:szCs w:val="16"/>
              </w:rPr>
              <w:t xml:space="preserve"> </w:t>
            </w:r>
            <w:r w:rsidR="001E7F95">
              <w:rPr>
                <w:rFonts w:ascii="Verdana" w:hAnsi="Verdana" w:cs="Arial"/>
                <w:i/>
                <w:iCs/>
                <w:sz w:val="16"/>
                <w:szCs w:val="16"/>
              </w:rPr>
              <w:t>77</w:t>
            </w:r>
            <w:r>
              <w:rPr>
                <w:rFonts w:ascii="Verdana" w:hAnsi="Verdana" w:cs="Arial"/>
                <w:i/>
                <w:iCs/>
                <w:sz w:val="16"/>
                <w:szCs w:val="16"/>
              </w:rPr>
              <w:t>)</w:t>
            </w:r>
          </w:p>
          <w:p w14:paraId="3A776ED2" w14:textId="6F2AA7CB" w:rsidR="0056620C" w:rsidRPr="00B51031" w:rsidRDefault="0056620C" w:rsidP="00B51031">
            <w:pPr>
              <w:spacing w:before="120" w:after="120"/>
              <w:rPr>
                <w:rFonts w:ascii="Verdana" w:hAnsi="Verdana" w:cs="Microsoft Sans Serif"/>
                <w:i/>
                <w:sz w:val="16"/>
                <w:szCs w:val="16"/>
                <w:lang w:val="en-NZ"/>
              </w:rPr>
            </w:pPr>
          </w:p>
        </w:tc>
      </w:tr>
      <w:tr w:rsidR="00EE7C1D" w:rsidRPr="00D129DC" w14:paraId="097B2C75" w14:textId="77777777" w:rsidTr="00B51031">
        <w:tc>
          <w:tcPr>
            <w:tcW w:w="1068" w:type="dxa"/>
            <w:tcBorders>
              <w:top w:val="nil"/>
              <w:bottom w:val="single" w:sz="4" w:space="0" w:color="auto"/>
              <w:right w:val="nil"/>
            </w:tcBorders>
          </w:tcPr>
          <w:p w14:paraId="320E45C9" w14:textId="77777777" w:rsidR="00EE7C1D" w:rsidRPr="00CD2223" w:rsidRDefault="00EE7C1D" w:rsidP="00CD2223">
            <w:pPr>
              <w:spacing w:before="120" w:after="120"/>
              <w:rPr>
                <w:rFonts w:ascii="Verdana" w:hAnsi="Verdana" w:cs="Arial"/>
                <w:b/>
                <w:sz w:val="18"/>
                <w:szCs w:val="18"/>
              </w:rPr>
            </w:pPr>
          </w:p>
        </w:tc>
        <w:tc>
          <w:tcPr>
            <w:tcW w:w="3485" w:type="dxa"/>
            <w:gridSpan w:val="2"/>
            <w:tcBorders>
              <w:top w:val="nil"/>
              <w:left w:val="nil"/>
              <w:bottom w:val="nil"/>
            </w:tcBorders>
          </w:tcPr>
          <w:p w14:paraId="6897FDDE" w14:textId="257AAF14" w:rsidR="00182F3A" w:rsidRPr="00CD2223" w:rsidRDefault="00182F3A" w:rsidP="00CD2223">
            <w:pPr>
              <w:spacing w:before="120" w:after="120"/>
              <w:ind w:left="375"/>
              <w:rPr>
                <w:rFonts w:ascii="Verdana" w:hAnsi="Verdana" w:cs="Arial"/>
                <w:b/>
                <w:iCs/>
                <w:sz w:val="18"/>
                <w:szCs w:val="18"/>
              </w:rPr>
            </w:pPr>
          </w:p>
        </w:tc>
        <w:tc>
          <w:tcPr>
            <w:tcW w:w="5647" w:type="dxa"/>
            <w:tcBorders>
              <w:top w:val="nil"/>
              <w:bottom w:val="nil"/>
            </w:tcBorders>
          </w:tcPr>
          <w:p w14:paraId="20A4218F" w14:textId="77777777" w:rsidR="00EE7C1D" w:rsidRDefault="00E8418A" w:rsidP="00F04553">
            <w:pPr>
              <w:spacing w:before="120" w:after="120"/>
              <w:rPr>
                <w:rFonts w:ascii="Verdana" w:hAnsi="Verdana" w:cs="Microsoft Sans Serif"/>
                <w:i/>
                <w:sz w:val="16"/>
                <w:szCs w:val="16"/>
                <w:lang w:val="en-NZ"/>
              </w:rPr>
            </w:pPr>
            <w:r>
              <w:rPr>
                <w:rFonts w:ascii="Verdana" w:hAnsi="Verdana" w:cs="Microsoft Sans Serif"/>
                <w:i/>
                <w:sz w:val="16"/>
                <w:szCs w:val="16"/>
                <w:lang w:val="en-NZ"/>
              </w:rPr>
              <w:t>For more information see:</w:t>
            </w:r>
          </w:p>
          <w:p w14:paraId="6F9D8819" w14:textId="49C84714" w:rsidR="00E8418A" w:rsidRPr="007E1AE7" w:rsidRDefault="003F5D8C" w:rsidP="00F04553">
            <w:pPr>
              <w:spacing w:before="120" w:after="120"/>
              <w:rPr>
                <w:rFonts w:ascii="Verdana" w:hAnsi="Verdana" w:cs="Microsoft Sans Serif"/>
                <w:i/>
                <w:sz w:val="16"/>
                <w:szCs w:val="16"/>
                <w:lang w:val="en-NZ"/>
              </w:rPr>
            </w:pPr>
            <w:hyperlink r:id="rId12" w:anchor="report-bearings" w:history="1">
              <w:r w:rsidR="00E8418A" w:rsidRPr="00E8418A">
                <w:rPr>
                  <w:rStyle w:val="Hyperlink"/>
                  <w:rFonts w:ascii="Verdana" w:hAnsi="Verdana" w:cs="Microsoft Sans Serif"/>
                  <w:i/>
                  <w:sz w:val="16"/>
                  <w:szCs w:val="16"/>
                  <w:lang w:val="en-NZ"/>
                </w:rPr>
                <w:t>Reporting on bearings and levels</w:t>
              </w:r>
            </w:hyperlink>
          </w:p>
        </w:tc>
      </w:tr>
      <w:tr w:rsidR="00EE7C1D" w:rsidRPr="00D129DC" w14:paraId="19A7CCC2" w14:textId="77777777" w:rsidTr="00B51031">
        <w:tc>
          <w:tcPr>
            <w:tcW w:w="1068" w:type="dxa"/>
            <w:tcBorders>
              <w:top w:val="single" w:sz="4" w:space="0" w:color="auto"/>
              <w:right w:val="nil"/>
            </w:tcBorders>
          </w:tcPr>
          <w:p w14:paraId="55654444" w14:textId="77777777" w:rsidR="00EE7C1D" w:rsidRPr="00CD2223" w:rsidRDefault="00EE7C1D" w:rsidP="00CD2223">
            <w:pPr>
              <w:spacing w:before="120" w:after="120"/>
              <w:rPr>
                <w:rFonts w:ascii="Verdana" w:hAnsi="Verdana" w:cs="Arial"/>
                <w:b/>
                <w:sz w:val="18"/>
                <w:szCs w:val="18"/>
              </w:rPr>
            </w:pPr>
          </w:p>
        </w:tc>
        <w:tc>
          <w:tcPr>
            <w:tcW w:w="3485" w:type="dxa"/>
            <w:gridSpan w:val="2"/>
            <w:tcBorders>
              <w:left w:val="nil"/>
            </w:tcBorders>
          </w:tcPr>
          <w:p w14:paraId="28F8D4A6" w14:textId="379C2EB9" w:rsidR="00EE7C1D" w:rsidRPr="00CD2223" w:rsidRDefault="00EE7C1D" w:rsidP="00CD2223">
            <w:pPr>
              <w:tabs>
                <w:tab w:val="left" w:pos="399"/>
              </w:tabs>
              <w:spacing w:before="120" w:after="120"/>
              <w:ind w:left="399" w:hanging="399"/>
              <w:rPr>
                <w:rFonts w:ascii="Verdana" w:hAnsi="Verdana" w:cs="Arial"/>
                <w:b/>
                <w:sz w:val="18"/>
                <w:szCs w:val="18"/>
              </w:rPr>
            </w:pPr>
            <w:r>
              <w:rPr>
                <w:rFonts w:ascii="Verdana" w:hAnsi="Verdana" w:cs="Arial"/>
                <w:b/>
                <w:iCs/>
                <w:sz w:val="18"/>
                <w:szCs w:val="18"/>
              </w:rPr>
              <w:t>b)</w:t>
            </w:r>
            <w:r w:rsidRPr="00CD2223">
              <w:rPr>
                <w:rFonts w:ascii="Verdana" w:hAnsi="Verdana" w:cs="Arial"/>
                <w:b/>
                <w:sz w:val="18"/>
                <w:szCs w:val="18"/>
              </w:rPr>
              <w:tab/>
              <w:t xml:space="preserve">Vertical Datum: </w:t>
            </w:r>
            <w:r>
              <w:rPr>
                <w:rFonts w:ascii="Verdana" w:hAnsi="Verdana" w:cs="Arial"/>
                <w:b/>
                <w:sz w:val="18"/>
                <w:szCs w:val="18"/>
              </w:rPr>
              <w:br/>
            </w:r>
            <w:r w:rsidR="00B46AC5">
              <w:rPr>
                <w:rFonts w:ascii="Verdana" w:hAnsi="Verdana" w:cs="Arial"/>
                <w:iCs/>
                <w:sz w:val="18"/>
                <w:szCs w:val="18"/>
              </w:rPr>
              <w:t>(</w:t>
            </w:r>
            <w:r w:rsidRPr="00CD2223">
              <w:rPr>
                <w:rFonts w:ascii="Verdana" w:hAnsi="Verdana" w:cs="Arial"/>
                <w:iCs/>
                <w:sz w:val="18"/>
                <w:szCs w:val="18"/>
              </w:rPr>
              <w:t xml:space="preserve">r </w:t>
            </w:r>
            <w:r w:rsidR="00B2007F">
              <w:rPr>
                <w:rFonts w:ascii="Verdana" w:hAnsi="Verdana" w:cs="Arial"/>
                <w:iCs/>
                <w:sz w:val="18"/>
                <w:szCs w:val="18"/>
              </w:rPr>
              <w:t>72(e)</w:t>
            </w:r>
            <w:r w:rsidR="00B46AC5">
              <w:rPr>
                <w:rFonts w:ascii="Verdana" w:hAnsi="Verdana" w:cs="Arial"/>
                <w:iCs/>
                <w:sz w:val="18"/>
                <w:szCs w:val="18"/>
              </w:rPr>
              <w:t>)</w:t>
            </w:r>
            <w:r w:rsidRPr="00CD2223">
              <w:rPr>
                <w:rFonts w:ascii="Verdana" w:hAnsi="Verdana" w:cs="Arial"/>
                <w:iCs/>
                <w:sz w:val="18"/>
                <w:szCs w:val="18"/>
              </w:rPr>
              <w:t xml:space="preserve"> </w:t>
            </w:r>
          </w:p>
        </w:tc>
        <w:tc>
          <w:tcPr>
            <w:tcW w:w="5647" w:type="dxa"/>
          </w:tcPr>
          <w:p w14:paraId="61B9B55F" w14:textId="77777777" w:rsidR="002A0518" w:rsidRDefault="00EE7C1D" w:rsidP="00F04553">
            <w:pPr>
              <w:spacing w:before="120" w:after="120"/>
              <w:rPr>
                <w:rFonts w:ascii="Verdana" w:hAnsi="Verdana" w:cs="Microsoft Sans Serif"/>
                <w:i/>
                <w:sz w:val="16"/>
                <w:szCs w:val="16"/>
                <w:lang w:val="en-NZ"/>
              </w:rPr>
            </w:pPr>
            <w:r w:rsidRPr="008F2663">
              <w:rPr>
                <w:rFonts w:ascii="Verdana" w:hAnsi="Verdana" w:cs="Microsoft Sans Serif"/>
                <w:i/>
                <w:sz w:val="16"/>
                <w:szCs w:val="16"/>
                <w:lang w:val="en-NZ"/>
              </w:rPr>
              <w:t xml:space="preserve">Report on </w:t>
            </w:r>
            <w:r w:rsidR="002A0518">
              <w:rPr>
                <w:rFonts w:ascii="Verdana" w:hAnsi="Verdana" w:cs="Microsoft Sans Serif"/>
                <w:i/>
                <w:sz w:val="16"/>
                <w:szCs w:val="16"/>
                <w:lang w:val="en-NZ"/>
              </w:rPr>
              <w:t>the basis for determining the origin of levels</w:t>
            </w:r>
          </w:p>
          <w:p w14:paraId="7B42F6A6" w14:textId="6A1306A5" w:rsidR="00E8418A" w:rsidRDefault="00E8418A" w:rsidP="00E8418A">
            <w:pPr>
              <w:spacing w:before="120" w:after="120"/>
              <w:rPr>
                <w:rFonts w:ascii="Verdana" w:hAnsi="Verdana" w:cs="Microsoft Sans Serif"/>
                <w:i/>
                <w:sz w:val="16"/>
                <w:szCs w:val="16"/>
                <w:lang w:val="en-NZ"/>
              </w:rPr>
            </w:pPr>
            <w:r>
              <w:rPr>
                <w:rFonts w:ascii="Verdana" w:hAnsi="Verdana" w:cs="Microsoft Sans Serif"/>
                <w:i/>
                <w:sz w:val="16"/>
                <w:szCs w:val="16"/>
                <w:lang w:val="en-NZ"/>
              </w:rPr>
              <w:t>For more information see:</w:t>
            </w:r>
          </w:p>
          <w:p w14:paraId="6D02A604" w14:textId="307C2EB7" w:rsidR="00EE7C1D" w:rsidRPr="007E1AE7" w:rsidRDefault="003F5D8C" w:rsidP="00E8418A">
            <w:pPr>
              <w:spacing w:before="120" w:after="120"/>
              <w:rPr>
                <w:rFonts w:ascii="Verdana" w:hAnsi="Verdana" w:cs="Arial"/>
                <w:sz w:val="18"/>
                <w:szCs w:val="18"/>
              </w:rPr>
            </w:pPr>
            <w:hyperlink r:id="rId13" w:anchor="report-bearings" w:history="1">
              <w:r w:rsidR="00E8418A" w:rsidRPr="00E8418A">
                <w:rPr>
                  <w:rStyle w:val="Hyperlink"/>
                  <w:rFonts w:ascii="Verdana" w:hAnsi="Verdana" w:cs="Microsoft Sans Serif"/>
                  <w:i/>
                  <w:sz w:val="16"/>
                  <w:szCs w:val="16"/>
                  <w:lang w:val="en-NZ"/>
                </w:rPr>
                <w:t>Reporting on bearings and levels</w:t>
              </w:r>
            </w:hyperlink>
          </w:p>
        </w:tc>
      </w:tr>
      <w:tr w:rsidR="00EE7C1D" w:rsidRPr="00D129DC" w14:paraId="5E0F0162" w14:textId="77777777" w:rsidTr="00485B96">
        <w:tc>
          <w:tcPr>
            <w:tcW w:w="1068" w:type="dxa"/>
            <w:tcBorders>
              <w:left w:val="nil"/>
              <w:right w:val="nil"/>
            </w:tcBorders>
          </w:tcPr>
          <w:p w14:paraId="5566F821" w14:textId="77777777" w:rsidR="00EE7C1D" w:rsidRPr="00CD2223" w:rsidRDefault="00EE7C1D" w:rsidP="00CD2223">
            <w:pPr>
              <w:rPr>
                <w:rFonts w:ascii="Verdana" w:hAnsi="Verdana" w:cs="Arial"/>
                <w:sz w:val="18"/>
                <w:szCs w:val="18"/>
              </w:rPr>
            </w:pPr>
          </w:p>
        </w:tc>
        <w:tc>
          <w:tcPr>
            <w:tcW w:w="3485" w:type="dxa"/>
            <w:gridSpan w:val="2"/>
            <w:tcBorders>
              <w:left w:val="nil"/>
              <w:right w:val="nil"/>
            </w:tcBorders>
          </w:tcPr>
          <w:p w14:paraId="6A49F908" w14:textId="77777777" w:rsidR="00EE7C1D" w:rsidRPr="00CD2223" w:rsidRDefault="00EE7C1D" w:rsidP="00CD2223">
            <w:pPr>
              <w:rPr>
                <w:rFonts w:ascii="Verdana" w:hAnsi="Verdana" w:cs="Arial"/>
                <w:b/>
                <w:sz w:val="18"/>
                <w:szCs w:val="18"/>
              </w:rPr>
            </w:pPr>
          </w:p>
        </w:tc>
        <w:tc>
          <w:tcPr>
            <w:tcW w:w="5647" w:type="dxa"/>
            <w:tcBorders>
              <w:left w:val="nil"/>
              <w:right w:val="nil"/>
            </w:tcBorders>
          </w:tcPr>
          <w:p w14:paraId="32E38917" w14:textId="77777777" w:rsidR="00EE7C1D" w:rsidRPr="008F2663" w:rsidRDefault="00EE7C1D" w:rsidP="00CD2223">
            <w:pPr>
              <w:rPr>
                <w:rFonts w:ascii="Verdana" w:hAnsi="Verdana" w:cs="Arial"/>
                <w:i/>
                <w:sz w:val="16"/>
                <w:szCs w:val="16"/>
              </w:rPr>
            </w:pPr>
          </w:p>
        </w:tc>
      </w:tr>
      <w:tr w:rsidR="00EE7C1D" w:rsidRPr="00D129DC" w14:paraId="733AFF1F" w14:textId="77777777" w:rsidTr="002511CB">
        <w:trPr>
          <w:trHeight w:val="635"/>
        </w:trPr>
        <w:tc>
          <w:tcPr>
            <w:tcW w:w="1068" w:type="dxa"/>
            <w:tcBorders>
              <w:bottom w:val="nil"/>
              <w:right w:val="nil"/>
            </w:tcBorders>
          </w:tcPr>
          <w:p w14:paraId="00B4F821" w14:textId="41A300C3" w:rsidR="00EE7C1D" w:rsidRPr="00CD2223" w:rsidRDefault="002E2EBE" w:rsidP="00CD2223">
            <w:pPr>
              <w:spacing w:before="120" w:after="120"/>
              <w:rPr>
                <w:rFonts w:ascii="Verdana" w:hAnsi="Verdana" w:cs="Arial"/>
                <w:b/>
                <w:sz w:val="18"/>
                <w:szCs w:val="18"/>
              </w:rPr>
            </w:pPr>
            <w:r>
              <w:rPr>
                <w:rFonts w:ascii="Verdana" w:hAnsi="Verdana" w:cs="Arial"/>
                <w:b/>
                <w:sz w:val="18"/>
                <w:szCs w:val="18"/>
              </w:rPr>
              <w:t>6</w:t>
            </w:r>
          </w:p>
        </w:tc>
        <w:tc>
          <w:tcPr>
            <w:tcW w:w="3485" w:type="dxa"/>
            <w:gridSpan w:val="2"/>
            <w:tcBorders>
              <w:left w:val="nil"/>
              <w:bottom w:val="nil"/>
            </w:tcBorders>
          </w:tcPr>
          <w:p w14:paraId="399FB034" w14:textId="14D18547" w:rsidR="00EE7C1D" w:rsidRPr="00CD2223" w:rsidRDefault="00EE7C1D" w:rsidP="00CD2223">
            <w:pPr>
              <w:spacing w:before="120" w:after="120"/>
              <w:rPr>
                <w:rFonts w:ascii="Verdana" w:hAnsi="Verdana" w:cs="Arial"/>
                <w:sz w:val="18"/>
                <w:szCs w:val="18"/>
              </w:rPr>
            </w:pPr>
            <w:r>
              <w:rPr>
                <w:rFonts w:ascii="Verdana" w:hAnsi="Verdana" w:cs="Arial"/>
                <w:b/>
                <w:sz w:val="18"/>
                <w:szCs w:val="18"/>
              </w:rPr>
              <w:t xml:space="preserve">Bearing and Scale </w:t>
            </w:r>
            <w:r w:rsidRPr="00CD2223">
              <w:rPr>
                <w:rFonts w:ascii="Verdana" w:hAnsi="Verdana" w:cs="Arial"/>
                <w:b/>
                <w:sz w:val="18"/>
                <w:szCs w:val="18"/>
              </w:rPr>
              <w:t xml:space="preserve">Adjustments: </w:t>
            </w:r>
            <w:r w:rsidR="00B46AC5">
              <w:rPr>
                <w:rFonts w:ascii="Verdana" w:hAnsi="Verdana" w:cs="Arial"/>
                <w:sz w:val="18"/>
                <w:szCs w:val="18"/>
              </w:rPr>
              <w:t>(</w:t>
            </w:r>
            <w:r w:rsidRPr="00CD2223">
              <w:rPr>
                <w:rFonts w:ascii="Verdana" w:hAnsi="Verdana" w:cs="Arial"/>
                <w:sz w:val="18"/>
                <w:szCs w:val="18"/>
              </w:rPr>
              <w:t xml:space="preserve">r </w:t>
            </w:r>
            <w:r w:rsidR="00FE0048">
              <w:rPr>
                <w:rFonts w:ascii="Verdana" w:hAnsi="Verdana" w:cs="Arial"/>
                <w:sz w:val="18"/>
                <w:szCs w:val="18"/>
              </w:rPr>
              <w:t>72</w:t>
            </w:r>
            <w:r w:rsidR="00681BC5">
              <w:rPr>
                <w:rFonts w:ascii="Verdana" w:hAnsi="Verdana" w:cs="Arial"/>
                <w:sz w:val="18"/>
                <w:szCs w:val="18"/>
              </w:rPr>
              <w:t>(</w:t>
            </w:r>
            <w:r w:rsidR="00FE0048">
              <w:rPr>
                <w:rFonts w:ascii="Verdana" w:hAnsi="Verdana" w:cs="Arial"/>
                <w:sz w:val="18"/>
                <w:szCs w:val="18"/>
              </w:rPr>
              <w:t>d)</w:t>
            </w:r>
            <w:r w:rsidR="00B46AC5">
              <w:rPr>
                <w:rFonts w:ascii="Verdana" w:hAnsi="Verdana" w:cs="Arial"/>
                <w:sz w:val="18"/>
                <w:szCs w:val="18"/>
              </w:rPr>
              <w:t>)</w:t>
            </w:r>
          </w:p>
        </w:tc>
        <w:tc>
          <w:tcPr>
            <w:tcW w:w="5647" w:type="dxa"/>
            <w:tcBorders>
              <w:bottom w:val="nil"/>
            </w:tcBorders>
          </w:tcPr>
          <w:p w14:paraId="3E3786CB" w14:textId="7367A6A3" w:rsidR="00EE7C1D" w:rsidRPr="008F2663" w:rsidRDefault="00EE7C1D" w:rsidP="00F04553">
            <w:pPr>
              <w:spacing w:before="120" w:after="120"/>
              <w:rPr>
                <w:rFonts w:ascii="Verdana" w:hAnsi="Verdana" w:cs="Arial"/>
                <w:i/>
                <w:sz w:val="16"/>
                <w:szCs w:val="16"/>
                <w:lang w:val="en-NZ"/>
              </w:rPr>
            </w:pPr>
          </w:p>
        </w:tc>
      </w:tr>
      <w:tr w:rsidR="00EE7C1D" w:rsidRPr="00D129DC" w14:paraId="35F814FC" w14:textId="77777777" w:rsidTr="00485B96">
        <w:tc>
          <w:tcPr>
            <w:tcW w:w="1068" w:type="dxa"/>
            <w:tcBorders>
              <w:top w:val="nil"/>
              <w:bottom w:val="nil"/>
              <w:right w:val="nil"/>
            </w:tcBorders>
          </w:tcPr>
          <w:p w14:paraId="395A3F40" w14:textId="77777777" w:rsidR="00EE7C1D" w:rsidRPr="00CD2223" w:rsidRDefault="00EE7C1D" w:rsidP="00CD2223">
            <w:pPr>
              <w:spacing w:before="120" w:after="120"/>
              <w:rPr>
                <w:rFonts w:ascii="Verdana" w:hAnsi="Verdana" w:cs="Arial"/>
                <w:b/>
                <w:sz w:val="18"/>
                <w:szCs w:val="18"/>
              </w:rPr>
            </w:pPr>
          </w:p>
        </w:tc>
        <w:tc>
          <w:tcPr>
            <w:tcW w:w="3485" w:type="dxa"/>
            <w:gridSpan w:val="2"/>
            <w:tcBorders>
              <w:top w:val="nil"/>
              <w:left w:val="nil"/>
              <w:bottom w:val="nil"/>
            </w:tcBorders>
          </w:tcPr>
          <w:p w14:paraId="56393ECF" w14:textId="77777777" w:rsidR="00EE7C1D" w:rsidRPr="00CD2223" w:rsidRDefault="00EE7C1D" w:rsidP="00CD2223">
            <w:pPr>
              <w:spacing w:before="120" w:after="120"/>
              <w:rPr>
                <w:rFonts w:ascii="Verdana" w:hAnsi="Verdana" w:cs="Arial"/>
                <w:b/>
                <w:sz w:val="18"/>
                <w:szCs w:val="18"/>
              </w:rPr>
            </w:pPr>
            <w:r w:rsidRPr="00CD2223">
              <w:rPr>
                <w:rFonts w:ascii="Verdana" w:hAnsi="Verdana" w:cs="Arial"/>
                <w:sz w:val="18"/>
                <w:szCs w:val="18"/>
              </w:rPr>
              <w:t>a) Bearing</w:t>
            </w:r>
          </w:p>
        </w:tc>
        <w:tc>
          <w:tcPr>
            <w:tcW w:w="5647" w:type="dxa"/>
            <w:tcBorders>
              <w:top w:val="nil"/>
              <w:bottom w:val="nil"/>
            </w:tcBorders>
          </w:tcPr>
          <w:p w14:paraId="6D2B6CC1" w14:textId="1ED3DDF6" w:rsidR="00EE7C1D" w:rsidRPr="008F2663" w:rsidRDefault="002511CB" w:rsidP="00F04553">
            <w:pPr>
              <w:spacing w:before="120" w:after="120"/>
              <w:rPr>
                <w:rFonts w:ascii="Verdana" w:hAnsi="Verdana" w:cs="Microsoft Sans Serif"/>
                <w:i/>
                <w:sz w:val="16"/>
                <w:szCs w:val="16"/>
                <w:lang w:val="en-NZ"/>
              </w:rPr>
            </w:pPr>
            <w:r>
              <w:rPr>
                <w:rFonts w:ascii="Verdana" w:hAnsi="Verdana" w:cs="Microsoft Sans Serif"/>
                <w:i/>
                <w:sz w:val="16"/>
                <w:szCs w:val="16"/>
                <w:lang w:val="en-NZ"/>
              </w:rPr>
              <w:t xml:space="preserve">Describe </w:t>
            </w:r>
            <w:r w:rsidRPr="008F2663">
              <w:rPr>
                <w:rFonts w:ascii="Verdana" w:hAnsi="Verdana" w:cs="Microsoft Sans Serif"/>
                <w:i/>
                <w:sz w:val="16"/>
                <w:szCs w:val="16"/>
                <w:lang w:val="en-NZ"/>
              </w:rPr>
              <w:t>the basis for any bearing adjustment applied to an adopted bearing or scale adjustment applied to an existing distance.  This may include reference to related calculation sheets attached.</w:t>
            </w:r>
          </w:p>
        </w:tc>
      </w:tr>
      <w:tr w:rsidR="00EE7C1D" w:rsidRPr="00D129DC" w14:paraId="27F912E8" w14:textId="77777777" w:rsidTr="00485B96">
        <w:tc>
          <w:tcPr>
            <w:tcW w:w="1068" w:type="dxa"/>
            <w:tcBorders>
              <w:top w:val="nil"/>
              <w:right w:val="nil"/>
            </w:tcBorders>
          </w:tcPr>
          <w:p w14:paraId="0949DE8B" w14:textId="77777777" w:rsidR="00EE7C1D" w:rsidRPr="00CD2223" w:rsidRDefault="00EE7C1D" w:rsidP="00CD2223">
            <w:pPr>
              <w:spacing w:before="120" w:after="120"/>
              <w:rPr>
                <w:rFonts w:ascii="Verdana" w:hAnsi="Verdana" w:cs="Arial"/>
                <w:b/>
                <w:sz w:val="18"/>
                <w:szCs w:val="18"/>
              </w:rPr>
            </w:pPr>
          </w:p>
        </w:tc>
        <w:tc>
          <w:tcPr>
            <w:tcW w:w="3485" w:type="dxa"/>
            <w:gridSpan w:val="2"/>
            <w:tcBorders>
              <w:top w:val="nil"/>
              <w:left w:val="nil"/>
            </w:tcBorders>
          </w:tcPr>
          <w:p w14:paraId="71EB298C" w14:textId="77777777" w:rsidR="00EE7C1D" w:rsidRPr="00CD2223" w:rsidRDefault="00EE7C1D" w:rsidP="00CD2223">
            <w:pPr>
              <w:spacing w:before="120" w:after="120"/>
              <w:rPr>
                <w:rFonts w:ascii="Verdana" w:hAnsi="Verdana" w:cs="Arial"/>
                <w:b/>
                <w:sz w:val="18"/>
                <w:szCs w:val="18"/>
              </w:rPr>
            </w:pPr>
            <w:r w:rsidRPr="00CD2223">
              <w:rPr>
                <w:rFonts w:ascii="Verdana" w:hAnsi="Verdana" w:cs="Arial"/>
                <w:sz w:val="18"/>
                <w:szCs w:val="18"/>
              </w:rPr>
              <w:t>b) Scale</w:t>
            </w:r>
          </w:p>
        </w:tc>
        <w:tc>
          <w:tcPr>
            <w:tcW w:w="5647" w:type="dxa"/>
            <w:tcBorders>
              <w:top w:val="nil"/>
            </w:tcBorders>
          </w:tcPr>
          <w:p w14:paraId="65A5E2C2" w14:textId="77777777" w:rsidR="00EE7C1D" w:rsidRPr="008F2663" w:rsidRDefault="00EE7C1D" w:rsidP="00F04553">
            <w:pPr>
              <w:spacing w:before="120" w:after="120"/>
              <w:rPr>
                <w:rFonts w:ascii="Verdana" w:hAnsi="Verdana" w:cs="Microsoft Sans Serif"/>
                <w:i/>
                <w:sz w:val="16"/>
                <w:szCs w:val="16"/>
                <w:lang w:val="en-NZ"/>
              </w:rPr>
            </w:pPr>
          </w:p>
        </w:tc>
      </w:tr>
      <w:tr w:rsidR="00EE7C1D" w:rsidRPr="00D129DC" w14:paraId="585A63D1" w14:textId="77777777" w:rsidTr="00485B96">
        <w:tc>
          <w:tcPr>
            <w:tcW w:w="1068" w:type="dxa"/>
            <w:tcBorders>
              <w:left w:val="nil"/>
              <w:right w:val="nil"/>
            </w:tcBorders>
          </w:tcPr>
          <w:p w14:paraId="19570D60" w14:textId="77777777" w:rsidR="00EE7C1D" w:rsidRPr="00CD2223" w:rsidRDefault="00EE7C1D" w:rsidP="00CD2223">
            <w:pPr>
              <w:rPr>
                <w:rFonts w:ascii="Verdana" w:hAnsi="Verdana" w:cs="Arial"/>
                <w:sz w:val="18"/>
                <w:szCs w:val="18"/>
              </w:rPr>
            </w:pPr>
          </w:p>
        </w:tc>
        <w:tc>
          <w:tcPr>
            <w:tcW w:w="3485" w:type="dxa"/>
            <w:gridSpan w:val="2"/>
            <w:tcBorders>
              <w:left w:val="nil"/>
              <w:right w:val="nil"/>
            </w:tcBorders>
          </w:tcPr>
          <w:p w14:paraId="3BA8CD1A" w14:textId="77777777" w:rsidR="00EE7C1D" w:rsidRPr="00CD2223" w:rsidRDefault="00EE7C1D" w:rsidP="00CD2223">
            <w:pPr>
              <w:rPr>
                <w:rFonts w:ascii="Verdana" w:hAnsi="Verdana" w:cs="Arial"/>
                <w:b/>
                <w:sz w:val="18"/>
                <w:szCs w:val="18"/>
              </w:rPr>
            </w:pPr>
          </w:p>
        </w:tc>
        <w:tc>
          <w:tcPr>
            <w:tcW w:w="5647" w:type="dxa"/>
            <w:tcBorders>
              <w:left w:val="nil"/>
              <w:right w:val="nil"/>
            </w:tcBorders>
          </w:tcPr>
          <w:p w14:paraId="55D1453F" w14:textId="77777777" w:rsidR="00EE7C1D" w:rsidRPr="008F2663" w:rsidRDefault="00EE7C1D" w:rsidP="00CD2223">
            <w:pPr>
              <w:rPr>
                <w:rFonts w:ascii="Verdana" w:hAnsi="Verdana" w:cs="Arial"/>
                <w:i/>
                <w:sz w:val="16"/>
                <w:szCs w:val="16"/>
              </w:rPr>
            </w:pPr>
          </w:p>
        </w:tc>
      </w:tr>
      <w:tr w:rsidR="00EE7C1D" w:rsidRPr="00D129DC" w14:paraId="2D1BE368" w14:textId="77777777" w:rsidTr="00485B96">
        <w:tc>
          <w:tcPr>
            <w:tcW w:w="1068" w:type="dxa"/>
            <w:tcBorders>
              <w:bottom w:val="nil"/>
              <w:right w:val="nil"/>
            </w:tcBorders>
          </w:tcPr>
          <w:p w14:paraId="1EB43247" w14:textId="25610BDD" w:rsidR="00EE7C1D" w:rsidRPr="00CD2223" w:rsidRDefault="002E2EBE" w:rsidP="00CD2223">
            <w:pPr>
              <w:spacing w:before="120" w:after="120"/>
              <w:rPr>
                <w:rFonts w:ascii="Verdana" w:hAnsi="Verdana" w:cs="Arial"/>
                <w:b/>
                <w:sz w:val="18"/>
                <w:szCs w:val="18"/>
              </w:rPr>
            </w:pPr>
            <w:r>
              <w:rPr>
                <w:rFonts w:ascii="Verdana" w:hAnsi="Verdana" w:cs="Arial"/>
                <w:b/>
                <w:sz w:val="18"/>
                <w:szCs w:val="18"/>
              </w:rPr>
              <w:t>7</w:t>
            </w:r>
          </w:p>
        </w:tc>
        <w:tc>
          <w:tcPr>
            <w:tcW w:w="3485" w:type="dxa"/>
            <w:gridSpan w:val="2"/>
            <w:tcBorders>
              <w:left w:val="nil"/>
              <w:bottom w:val="nil"/>
            </w:tcBorders>
          </w:tcPr>
          <w:p w14:paraId="01F9901C" w14:textId="77777777"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 xml:space="preserve">Old Survey Marks: </w:t>
            </w:r>
          </w:p>
        </w:tc>
        <w:tc>
          <w:tcPr>
            <w:tcW w:w="5647" w:type="dxa"/>
            <w:tcBorders>
              <w:bottom w:val="nil"/>
            </w:tcBorders>
          </w:tcPr>
          <w:p w14:paraId="5E1A2C21" w14:textId="77777777" w:rsidR="00EE7C1D" w:rsidRPr="008F2663" w:rsidRDefault="00EE7C1D" w:rsidP="00F04553">
            <w:pPr>
              <w:spacing w:before="120" w:after="120"/>
              <w:rPr>
                <w:rFonts w:ascii="Verdana" w:hAnsi="Verdana" w:cs="Arial"/>
                <w:i/>
                <w:sz w:val="16"/>
                <w:szCs w:val="16"/>
                <w:lang w:val="en-NZ"/>
              </w:rPr>
            </w:pPr>
          </w:p>
        </w:tc>
      </w:tr>
      <w:tr w:rsidR="00EE7C1D" w:rsidRPr="00D129DC" w14:paraId="61A284D0" w14:textId="77777777" w:rsidTr="00485B96">
        <w:tc>
          <w:tcPr>
            <w:tcW w:w="1068" w:type="dxa"/>
            <w:tcBorders>
              <w:top w:val="nil"/>
              <w:bottom w:val="nil"/>
              <w:right w:val="nil"/>
            </w:tcBorders>
          </w:tcPr>
          <w:p w14:paraId="21EFC91A" w14:textId="77777777" w:rsidR="00EE7C1D" w:rsidRPr="00CD2223" w:rsidRDefault="00EE7C1D" w:rsidP="00CD2223">
            <w:pPr>
              <w:spacing w:before="120" w:after="120"/>
              <w:rPr>
                <w:rFonts w:ascii="Verdana" w:hAnsi="Verdana" w:cs="Arial"/>
                <w:b/>
                <w:sz w:val="18"/>
                <w:szCs w:val="18"/>
              </w:rPr>
            </w:pPr>
          </w:p>
        </w:tc>
        <w:tc>
          <w:tcPr>
            <w:tcW w:w="3485" w:type="dxa"/>
            <w:gridSpan w:val="2"/>
            <w:tcBorders>
              <w:top w:val="nil"/>
              <w:left w:val="nil"/>
              <w:bottom w:val="nil"/>
            </w:tcBorders>
          </w:tcPr>
          <w:p w14:paraId="0702A664" w14:textId="3A58059E" w:rsidR="00EE7C1D" w:rsidRPr="00CD2223" w:rsidRDefault="00EE7C1D" w:rsidP="00CD2223">
            <w:pPr>
              <w:spacing w:before="120" w:after="120"/>
              <w:ind w:left="275" w:hanging="275"/>
              <w:rPr>
                <w:rFonts w:ascii="Verdana" w:hAnsi="Verdana" w:cs="Arial"/>
                <w:sz w:val="18"/>
                <w:szCs w:val="18"/>
              </w:rPr>
            </w:pPr>
            <w:r w:rsidRPr="00CD2223">
              <w:rPr>
                <w:rFonts w:ascii="Verdana" w:hAnsi="Verdana" w:cs="Arial"/>
                <w:sz w:val="18"/>
                <w:szCs w:val="18"/>
              </w:rPr>
              <w:t xml:space="preserve">a). Reasons for not relying on an old survey mark </w:t>
            </w:r>
            <w:r>
              <w:rPr>
                <w:rFonts w:ascii="Verdana" w:hAnsi="Verdana" w:cs="Arial"/>
                <w:sz w:val="18"/>
                <w:szCs w:val="18"/>
              </w:rPr>
              <w:br/>
            </w:r>
            <w:r w:rsidR="00B46AC5">
              <w:rPr>
                <w:rFonts w:ascii="Verdana" w:hAnsi="Verdana" w:cs="Arial"/>
                <w:sz w:val="18"/>
                <w:szCs w:val="18"/>
              </w:rPr>
              <w:t>(</w:t>
            </w:r>
            <w:r w:rsidRPr="00CD2223">
              <w:rPr>
                <w:rFonts w:ascii="Verdana" w:hAnsi="Verdana" w:cs="Arial"/>
                <w:sz w:val="18"/>
                <w:szCs w:val="18"/>
              </w:rPr>
              <w:t xml:space="preserve">r </w:t>
            </w:r>
            <w:r w:rsidR="00FE0048">
              <w:rPr>
                <w:rFonts w:ascii="Verdana" w:hAnsi="Verdana" w:cs="Arial"/>
                <w:sz w:val="18"/>
                <w:szCs w:val="18"/>
              </w:rPr>
              <w:t>72(g)</w:t>
            </w:r>
            <w:r w:rsidR="00B46AC5">
              <w:rPr>
                <w:rFonts w:ascii="Verdana" w:hAnsi="Verdana" w:cs="Arial"/>
                <w:sz w:val="18"/>
                <w:szCs w:val="18"/>
              </w:rPr>
              <w:t>)</w:t>
            </w:r>
          </w:p>
        </w:tc>
        <w:tc>
          <w:tcPr>
            <w:tcW w:w="5647" w:type="dxa"/>
            <w:tcBorders>
              <w:top w:val="nil"/>
              <w:bottom w:val="nil"/>
            </w:tcBorders>
          </w:tcPr>
          <w:p w14:paraId="0BB609CC" w14:textId="222904DE" w:rsidR="00EE7C1D" w:rsidRPr="008F2663" w:rsidDel="005E4191" w:rsidRDefault="00FE0048" w:rsidP="00F04553">
            <w:pPr>
              <w:spacing w:before="120" w:after="120"/>
              <w:rPr>
                <w:rFonts w:ascii="Verdana" w:hAnsi="Verdana" w:cs="Microsoft Sans Serif"/>
                <w:bCs/>
                <w:i/>
                <w:iCs/>
                <w:sz w:val="16"/>
                <w:szCs w:val="16"/>
              </w:rPr>
            </w:pPr>
            <w:r w:rsidRPr="00FE0048">
              <w:rPr>
                <w:rFonts w:ascii="Verdana" w:hAnsi="Verdana" w:cs="Microsoft Sans Serif"/>
                <w:bCs/>
                <w:i/>
                <w:iCs/>
                <w:sz w:val="16"/>
                <w:szCs w:val="16"/>
              </w:rPr>
              <w:t>Provide reasons for not relying on an old survey mark.</w:t>
            </w:r>
            <w:r w:rsidR="00ED31F1">
              <w:rPr>
                <w:rFonts w:ascii="Verdana" w:hAnsi="Verdana" w:cs="Microsoft Sans Serif"/>
                <w:bCs/>
                <w:i/>
                <w:iCs/>
                <w:sz w:val="16"/>
                <w:szCs w:val="16"/>
              </w:rPr>
              <w:t xml:space="preserve"> </w:t>
            </w:r>
            <w:r w:rsidR="00EE7C1D" w:rsidRPr="00ED31F1">
              <w:rPr>
                <w:rFonts w:ascii="Verdana" w:hAnsi="Verdana" w:cs="Microsoft Sans Serif"/>
                <w:bCs/>
                <w:i/>
                <w:iCs/>
                <w:sz w:val="16"/>
                <w:szCs w:val="16"/>
              </w:rPr>
              <w:t>Provide specific information about any disturbed marks included in the</w:t>
            </w:r>
            <w:r w:rsidR="00330E2C">
              <w:rPr>
                <w:rFonts w:ascii="Verdana" w:hAnsi="Verdana" w:cs="Microsoft Sans Serif"/>
                <w:bCs/>
                <w:i/>
                <w:iCs/>
                <w:sz w:val="16"/>
                <w:szCs w:val="16"/>
              </w:rPr>
              <w:t xml:space="preserve"> Survey Diagram.</w:t>
            </w:r>
          </w:p>
        </w:tc>
      </w:tr>
      <w:tr w:rsidR="00EE7C1D" w:rsidRPr="00D129DC" w14:paraId="6B2905BE" w14:textId="77777777" w:rsidTr="00485B96">
        <w:tc>
          <w:tcPr>
            <w:tcW w:w="1068" w:type="dxa"/>
            <w:tcBorders>
              <w:top w:val="nil"/>
              <w:bottom w:val="nil"/>
              <w:right w:val="nil"/>
            </w:tcBorders>
          </w:tcPr>
          <w:p w14:paraId="32CE1820" w14:textId="77777777" w:rsidR="00EE7C1D" w:rsidRPr="00CD2223" w:rsidRDefault="00EE7C1D" w:rsidP="00CD2223">
            <w:pPr>
              <w:spacing w:before="120" w:after="120"/>
              <w:rPr>
                <w:rFonts w:ascii="Verdana" w:hAnsi="Verdana" w:cs="Arial"/>
                <w:b/>
                <w:sz w:val="18"/>
                <w:szCs w:val="18"/>
              </w:rPr>
            </w:pPr>
          </w:p>
        </w:tc>
        <w:tc>
          <w:tcPr>
            <w:tcW w:w="3485" w:type="dxa"/>
            <w:gridSpan w:val="2"/>
            <w:tcBorders>
              <w:top w:val="nil"/>
              <w:left w:val="nil"/>
              <w:bottom w:val="nil"/>
            </w:tcBorders>
          </w:tcPr>
          <w:p w14:paraId="5EBD80D4" w14:textId="77777777" w:rsidR="007F01D4" w:rsidRDefault="007F01D4" w:rsidP="000B163D">
            <w:pPr>
              <w:spacing w:before="120" w:after="120"/>
              <w:ind w:left="275" w:hanging="275"/>
              <w:rPr>
                <w:rFonts w:ascii="Verdana" w:hAnsi="Verdana" w:cs="Arial"/>
                <w:sz w:val="18"/>
                <w:szCs w:val="18"/>
              </w:rPr>
            </w:pPr>
          </w:p>
          <w:p w14:paraId="27804111" w14:textId="400D7139" w:rsidR="00EE7C1D" w:rsidRPr="00CD2223" w:rsidRDefault="00EE7C1D" w:rsidP="000B163D">
            <w:pPr>
              <w:spacing w:before="120" w:after="120"/>
              <w:ind w:left="275" w:hanging="275"/>
              <w:rPr>
                <w:rFonts w:ascii="Verdana" w:hAnsi="Verdana" w:cs="Arial"/>
                <w:sz w:val="18"/>
                <w:szCs w:val="18"/>
              </w:rPr>
            </w:pPr>
            <w:r w:rsidRPr="00CD2223">
              <w:rPr>
                <w:rFonts w:ascii="Verdana" w:hAnsi="Verdana" w:cs="Arial"/>
                <w:sz w:val="18"/>
                <w:szCs w:val="18"/>
              </w:rPr>
              <w:t>b).</w:t>
            </w:r>
            <w:r>
              <w:rPr>
                <w:rFonts w:ascii="Verdana" w:hAnsi="Verdana" w:cs="Arial"/>
                <w:sz w:val="18"/>
                <w:szCs w:val="18"/>
              </w:rPr>
              <w:t xml:space="preserve"> Old survey marks searched for</w:t>
            </w:r>
            <w:r w:rsidR="00FE0048">
              <w:rPr>
                <w:rFonts w:ascii="Verdana" w:hAnsi="Verdana" w:cs="Arial"/>
                <w:sz w:val="18"/>
                <w:szCs w:val="18"/>
              </w:rPr>
              <w:t xml:space="preserve"> and not found</w:t>
            </w:r>
            <w:r>
              <w:rPr>
                <w:rFonts w:ascii="Verdana" w:hAnsi="Verdana" w:cs="Arial"/>
                <w:sz w:val="18"/>
                <w:szCs w:val="18"/>
              </w:rPr>
              <w:br/>
            </w:r>
            <w:r w:rsidR="00B46AC5">
              <w:rPr>
                <w:rFonts w:ascii="Verdana" w:hAnsi="Verdana" w:cs="Arial"/>
                <w:sz w:val="18"/>
                <w:szCs w:val="18"/>
              </w:rPr>
              <w:t>(</w:t>
            </w:r>
            <w:r w:rsidRPr="00CD2223">
              <w:rPr>
                <w:rFonts w:ascii="Verdana" w:hAnsi="Verdana" w:cs="Arial"/>
                <w:sz w:val="18"/>
                <w:szCs w:val="18"/>
              </w:rPr>
              <w:t xml:space="preserve">r </w:t>
            </w:r>
            <w:r w:rsidR="00FE0048">
              <w:rPr>
                <w:rFonts w:ascii="Verdana" w:hAnsi="Verdana" w:cs="Arial"/>
                <w:sz w:val="18"/>
                <w:szCs w:val="18"/>
              </w:rPr>
              <w:t>72(h)</w:t>
            </w:r>
            <w:r w:rsidR="00B46AC5">
              <w:rPr>
                <w:rFonts w:ascii="Verdana" w:hAnsi="Verdana" w:cs="Arial"/>
                <w:sz w:val="18"/>
                <w:szCs w:val="18"/>
              </w:rPr>
              <w:t>)</w:t>
            </w:r>
          </w:p>
        </w:tc>
        <w:tc>
          <w:tcPr>
            <w:tcW w:w="5647" w:type="dxa"/>
            <w:tcBorders>
              <w:top w:val="nil"/>
              <w:bottom w:val="nil"/>
            </w:tcBorders>
          </w:tcPr>
          <w:p w14:paraId="68F7717D" w14:textId="77777777" w:rsidR="007F01D4" w:rsidRDefault="007F01D4" w:rsidP="00F04553">
            <w:pPr>
              <w:spacing w:before="120" w:after="120"/>
              <w:rPr>
                <w:rFonts w:ascii="Verdana" w:hAnsi="Verdana" w:cs="Arial"/>
                <w:i/>
                <w:sz w:val="16"/>
                <w:szCs w:val="16"/>
              </w:rPr>
            </w:pPr>
          </w:p>
          <w:p w14:paraId="7E4D00EA" w14:textId="27043F27" w:rsidR="00EE7C1D" w:rsidRPr="008F2663" w:rsidRDefault="00FE0048" w:rsidP="00F04553">
            <w:pPr>
              <w:spacing w:before="120" w:after="120"/>
              <w:rPr>
                <w:rFonts w:ascii="Verdana" w:hAnsi="Verdana" w:cs="Arial"/>
                <w:i/>
                <w:sz w:val="16"/>
                <w:szCs w:val="16"/>
              </w:rPr>
            </w:pPr>
            <w:r w:rsidRPr="00FE0048">
              <w:rPr>
                <w:rFonts w:ascii="Verdana" w:hAnsi="Verdana" w:cs="Arial"/>
                <w:i/>
                <w:sz w:val="16"/>
                <w:szCs w:val="16"/>
              </w:rPr>
              <w:t xml:space="preserve">Provide </w:t>
            </w:r>
            <w:proofErr w:type="gramStart"/>
            <w:r w:rsidRPr="00FE0048">
              <w:rPr>
                <w:rFonts w:ascii="Verdana" w:hAnsi="Verdana" w:cs="Arial"/>
                <w:i/>
                <w:sz w:val="16"/>
                <w:szCs w:val="16"/>
              </w:rPr>
              <w:t>information  about</w:t>
            </w:r>
            <w:proofErr w:type="gramEnd"/>
            <w:r w:rsidRPr="00FE0048">
              <w:rPr>
                <w:rFonts w:ascii="Verdana" w:hAnsi="Verdana" w:cs="Arial"/>
                <w:i/>
                <w:sz w:val="16"/>
                <w:szCs w:val="16"/>
              </w:rPr>
              <w:t xml:space="preserve">  old  survey  marks  searched  for  and  not  found,  or destroyed, if the information is not able to be recorded in accordance with rule 80(</w:t>
            </w:r>
            <w:r w:rsidR="001C569D">
              <w:rPr>
                <w:rFonts w:ascii="Verdana" w:hAnsi="Verdana" w:cs="Arial"/>
                <w:i/>
                <w:sz w:val="16"/>
                <w:szCs w:val="16"/>
              </w:rPr>
              <w:t>7</w:t>
            </w:r>
            <w:r w:rsidRPr="00FE0048">
              <w:rPr>
                <w:rFonts w:ascii="Verdana" w:hAnsi="Verdana" w:cs="Arial"/>
                <w:i/>
                <w:sz w:val="16"/>
                <w:szCs w:val="16"/>
              </w:rPr>
              <w:t>).</w:t>
            </w:r>
          </w:p>
        </w:tc>
      </w:tr>
      <w:tr w:rsidR="00EE7C1D" w:rsidRPr="00D129DC" w14:paraId="7346689F" w14:textId="77777777" w:rsidTr="00485B96">
        <w:tc>
          <w:tcPr>
            <w:tcW w:w="1068" w:type="dxa"/>
            <w:tcBorders>
              <w:top w:val="nil"/>
              <w:bottom w:val="nil"/>
              <w:right w:val="nil"/>
            </w:tcBorders>
          </w:tcPr>
          <w:p w14:paraId="1FCE4A3A" w14:textId="77777777" w:rsidR="00EE7C1D" w:rsidRPr="00CD2223" w:rsidRDefault="00EE7C1D" w:rsidP="00CD2223">
            <w:pPr>
              <w:spacing w:before="120" w:after="120"/>
              <w:rPr>
                <w:rFonts w:ascii="Verdana" w:hAnsi="Verdana" w:cs="Arial"/>
                <w:b/>
                <w:sz w:val="18"/>
                <w:szCs w:val="18"/>
              </w:rPr>
            </w:pPr>
          </w:p>
        </w:tc>
        <w:tc>
          <w:tcPr>
            <w:tcW w:w="3485" w:type="dxa"/>
            <w:gridSpan w:val="2"/>
            <w:tcBorders>
              <w:top w:val="nil"/>
              <w:left w:val="nil"/>
              <w:bottom w:val="nil"/>
            </w:tcBorders>
          </w:tcPr>
          <w:p w14:paraId="480264D1" w14:textId="1710DAA7" w:rsidR="00EE7C1D" w:rsidRPr="00CD2223" w:rsidRDefault="00EE7C1D" w:rsidP="000B163D">
            <w:pPr>
              <w:spacing w:before="120" w:after="120"/>
              <w:ind w:left="275" w:hanging="275"/>
              <w:rPr>
                <w:rFonts w:ascii="Verdana" w:hAnsi="Verdana" w:cs="Arial"/>
                <w:sz w:val="18"/>
                <w:szCs w:val="18"/>
              </w:rPr>
            </w:pPr>
          </w:p>
        </w:tc>
        <w:tc>
          <w:tcPr>
            <w:tcW w:w="5647" w:type="dxa"/>
            <w:tcBorders>
              <w:top w:val="nil"/>
              <w:bottom w:val="nil"/>
            </w:tcBorders>
          </w:tcPr>
          <w:p w14:paraId="1EE28649" w14:textId="5D7A8DAC" w:rsidR="00EE7C1D" w:rsidRPr="008F2663" w:rsidDel="005E4191" w:rsidRDefault="00EE7C1D" w:rsidP="00F04553">
            <w:pPr>
              <w:spacing w:before="120" w:after="120"/>
              <w:rPr>
                <w:rFonts w:ascii="Verdana" w:hAnsi="Verdana" w:cs="Microsoft Sans Serif"/>
                <w:bCs/>
                <w:i/>
                <w:iCs/>
                <w:sz w:val="16"/>
                <w:szCs w:val="16"/>
              </w:rPr>
            </w:pPr>
          </w:p>
        </w:tc>
      </w:tr>
      <w:tr w:rsidR="00EE7C1D" w:rsidRPr="00D129DC" w14:paraId="00DBCA32" w14:textId="77777777" w:rsidTr="00485B96">
        <w:tc>
          <w:tcPr>
            <w:tcW w:w="1068" w:type="dxa"/>
            <w:tcBorders>
              <w:top w:val="nil"/>
              <w:right w:val="nil"/>
            </w:tcBorders>
          </w:tcPr>
          <w:p w14:paraId="6F288E40" w14:textId="77777777" w:rsidR="00EE7C1D" w:rsidRPr="00CD2223" w:rsidRDefault="00EE7C1D" w:rsidP="00CD2223">
            <w:pPr>
              <w:spacing w:before="120" w:after="120"/>
              <w:rPr>
                <w:rFonts w:ascii="Verdana" w:hAnsi="Verdana" w:cs="Arial"/>
                <w:b/>
                <w:sz w:val="18"/>
                <w:szCs w:val="18"/>
              </w:rPr>
            </w:pPr>
          </w:p>
        </w:tc>
        <w:tc>
          <w:tcPr>
            <w:tcW w:w="3485" w:type="dxa"/>
            <w:gridSpan w:val="2"/>
            <w:tcBorders>
              <w:top w:val="nil"/>
              <w:left w:val="nil"/>
            </w:tcBorders>
          </w:tcPr>
          <w:p w14:paraId="01E61C13" w14:textId="6D215FE2" w:rsidR="00EE7C1D" w:rsidRPr="00CD2223" w:rsidRDefault="00EE7C1D" w:rsidP="00CD2223">
            <w:pPr>
              <w:spacing w:before="120" w:after="120"/>
              <w:ind w:left="275" w:hanging="275"/>
              <w:rPr>
                <w:rFonts w:ascii="Verdana" w:hAnsi="Verdana" w:cs="Arial"/>
                <w:b/>
                <w:sz w:val="18"/>
                <w:szCs w:val="18"/>
              </w:rPr>
            </w:pPr>
          </w:p>
        </w:tc>
        <w:tc>
          <w:tcPr>
            <w:tcW w:w="5647" w:type="dxa"/>
            <w:tcBorders>
              <w:top w:val="nil"/>
            </w:tcBorders>
          </w:tcPr>
          <w:p w14:paraId="73CFAAE3" w14:textId="17002BC6" w:rsidR="00EE7C1D" w:rsidRPr="00AC784C" w:rsidDel="005E4191" w:rsidRDefault="00EE7C1D" w:rsidP="00F04553">
            <w:pPr>
              <w:spacing w:before="120" w:after="120"/>
              <w:rPr>
                <w:rFonts w:ascii="Verdana" w:hAnsi="Verdana" w:cs="Microsoft Sans Serif"/>
                <w:bCs/>
                <w:i/>
                <w:iCs/>
                <w:sz w:val="16"/>
                <w:szCs w:val="16"/>
                <w:lang w:val="en-NZ"/>
              </w:rPr>
            </w:pPr>
          </w:p>
        </w:tc>
      </w:tr>
      <w:tr w:rsidR="00EE7C1D" w:rsidRPr="00D129DC" w14:paraId="24A19240" w14:textId="77777777" w:rsidTr="00485B96">
        <w:tc>
          <w:tcPr>
            <w:tcW w:w="1068" w:type="dxa"/>
            <w:tcBorders>
              <w:left w:val="nil"/>
              <w:right w:val="nil"/>
            </w:tcBorders>
          </w:tcPr>
          <w:p w14:paraId="0AE890CC" w14:textId="77777777" w:rsidR="00EE7C1D" w:rsidRPr="00CD2223" w:rsidRDefault="00EE7C1D" w:rsidP="00CD2223">
            <w:pPr>
              <w:rPr>
                <w:rFonts w:ascii="Verdana" w:hAnsi="Verdana" w:cs="Arial"/>
                <w:sz w:val="18"/>
                <w:szCs w:val="18"/>
              </w:rPr>
            </w:pPr>
          </w:p>
        </w:tc>
        <w:tc>
          <w:tcPr>
            <w:tcW w:w="3485" w:type="dxa"/>
            <w:gridSpan w:val="2"/>
            <w:tcBorders>
              <w:left w:val="nil"/>
              <w:right w:val="nil"/>
            </w:tcBorders>
          </w:tcPr>
          <w:p w14:paraId="1707912B" w14:textId="77777777" w:rsidR="00EE7C1D" w:rsidRPr="00CD2223" w:rsidRDefault="00EE7C1D" w:rsidP="00CD2223">
            <w:pPr>
              <w:rPr>
                <w:rFonts w:ascii="Verdana" w:hAnsi="Verdana" w:cs="Arial"/>
                <w:b/>
                <w:sz w:val="18"/>
                <w:szCs w:val="18"/>
              </w:rPr>
            </w:pPr>
          </w:p>
        </w:tc>
        <w:tc>
          <w:tcPr>
            <w:tcW w:w="5647" w:type="dxa"/>
            <w:tcBorders>
              <w:left w:val="nil"/>
              <w:right w:val="nil"/>
            </w:tcBorders>
          </w:tcPr>
          <w:p w14:paraId="1858E04C" w14:textId="77777777" w:rsidR="00EE7C1D" w:rsidRPr="008F2663" w:rsidRDefault="00EE7C1D" w:rsidP="00CD2223">
            <w:pPr>
              <w:rPr>
                <w:rFonts w:ascii="Verdana" w:hAnsi="Verdana" w:cs="Arial"/>
                <w:i/>
                <w:sz w:val="16"/>
                <w:szCs w:val="16"/>
              </w:rPr>
            </w:pPr>
          </w:p>
        </w:tc>
      </w:tr>
      <w:tr w:rsidR="00EE7C1D" w:rsidRPr="00D129DC" w14:paraId="5F8FE8FC" w14:textId="77777777" w:rsidTr="00485B96">
        <w:tc>
          <w:tcPr>
            <w:tcW w:w="1068" w:type="dxa"/>
            <w:tcBorders>
              <w:bottom w:val="nil"/>
              <w:right w:val="nil"/>
            </w:tcBorders>
          </w:tcPr>
          <w:p w14:paraId="657459C8" w14:textId="4199F619" w:rsidR="00EE7C1D" w:rsidRPr="00CD2223" w:rsidRDefault="002E2EBE" w:rsidP="00CD2223">
            <w:pPr>
              <w:spacing w:before="120" w:after="120"/>
              <w:rPr>
                <w:rFonts w:ascii="Verdana" w:hAnsi="Verdana" w:cs="Arial"/>
                <w:b/>
                <w:sz w:val="18"/>
                <w:szCs w:val="18"/>
              </w:rPr>
            </w:pPr>
            <w:r>
              <w:rPr>
                <w:rFonts w:ascii="Verdana" w:hAnsi="Verdana" w:cs="Arial"/>
                <w:b/>
                <w:sz w:val="18"/>
                <w:szCs w:val="18"/>
              </w:rPr>
              <w:t>8</w:t>
            </w:r>
          </w:p>
        </w:tc>
        <w:tc>
          <w:tcPr>
            <w:tcW w:w="3485" w:type="dxa"/>
            <w:gridSpan w:val="2"/>
            <w:tcBorders>
              <w:left w:val="nil"/>
              <w:bottom w:val="nil"/>
            </w:tcBorders>
          </w:tcPr>
          <w:p w14:paraId="3BA53C83" w14:textId="1EB71539" w:rsidR="00EE7C1D" w:rsidRPr="00CD2223" w:rsidRDefault="001E0180" w:rsidP="00F235BB">
            <w:pPr>
              <w:spacing w:before="120" w:after="120"/>
              <w:rPr>
                <w:rFonts w:ascii="Verdana" w:hAnsi="Verdana" w:cs="Arial"/>
                <w:sz w:val="18"/>
                <w:szCs w:val="18"/>
              </w:rPr>
            </w:pPr>
            <w:r>
              <w:rPr>
                <w:rFonts w:ascii="Verdana" w:hAnsi="Verdana" w:cs="Arial"/>
                <w:b/>
                <w:sz w:val="18"/>
                <w:szCs w:val="18"/>
              </w:rPr>
              <w:t>Definition Information</w:t>
            </w:r>
          </w:p>
        </w:tc>
        <w:tc>
          <w:tcPr>
            <w:tcW w:w="5647" w:type="dxa"/>
            <w:tcBorders>
              <w:bottom w:val="nil"/>
            </w:tcBorders>
          </w:tcPr>
          <w:p w14:paraId="4D0F507F" w14:textId="77777777" w:rsidR="00EE7C1D" w:rsidRPr="008F2663" w:rsidRDefault="00EE7C1D" w:rsidP="00F04553">
            <w:pPr>
              <w:spacing w:before="120" w:after="120"/>
              <w:rPr>
                <w:rFonts w:ascii="Verdana" w:hAnsi="Verdana" w:cs="Arial"/>
                <w:i/>
                <w:sz w:val="16"/>
                <w:szCs w:val="16"/>
                <w:lang w:val="en-NZ"/>
              </w:rPr>
            </w:pPr>
          </w:p>
        </w:tc>
      </w:tr>
      <w:tr w:rsidR="00EE7C1D" w:rsidRPr="00D129DC" w14:paraId="32A4B720" w14:textId="77777777" w:rsidTr="009048D8">
        <w:tc>
          <w:tcPr>
            <w:tcW w:w="1068" w:type="dxa"/>
            <w:tcBorders>
              <w:top w:val="nil"/>
              <w:bottom w:val="nil"/>
              <w:right w:val="nil"/>
            </w:tcBorders>
          </w:tcPr>
          <w:p w14:paraId="2EE9E503" w14:textId="77777777" w:rsidR="00EE7C1D" w:rsidRPr="00CD2223" w:rsidRDefault="00EE7C1D" w:rsidP="00CD2223">
            <w:pPr>
              <w:spacing w:before="120" w:after="120"/>
              <w:rPr>
                <w:rFonts w:ascii="Verdana" w:hAnsi="Verdana" w:cs="Arial"/>
                <w:b/>
                <w:sz w:val="18"/>
                <w:szCs w:val="18"/>
              </w:rPr>
            </w:pPr>
          </w:p>
        </w:tc>
        <w:tc>
          <w:tcPr>
            <w:tcW w:w="3485" w:type="dxa"/>
            <w:gridSpan w:val="2"/>
            <w:tcBorders>
              <w:top w:val="nil"/>
              <w:left w:val="nil"/>
              <w:bottom w:val="nil"/>
            </w:tcBorders>
          </w:tcPr>
          <w:p w14:paraId="5EA6257D" w14:textId="77777777" w:rsidR="00EE7C1D" w:rsidRDefault="00EE7C1D" w:rsidP="00CD2223">
            <w:pPr>
              <w:spacing w:before="120" w:after="120"/>
              <w:ind w:left="375" w:hanging="220"/>
              <w:rPr>
                <w:rFonts w:ascii="Verdana" w:hAnsi="Verdana" w:cs="Arial"/>
                <w:sz w:val="18"/>
                <w:szCs w:val="18"/>
              </w:rPr>
            </w:pPr>
            <w:r>
              <w:rPr>
                <w:rFonts w:ascii="Verdana" w:hAnsi="Verdana" w:cs="Arial"/>
                <w:sz w:val="18"/>
                <w:szCs w:val="18"/>
              </w:rPr>
              <w:t>a</w:t>
            </w:r>
            <w:r w:rsidRPr="00CD2223">
              <w:rPr>
                <w:rFonts w:ascii="Verdana" w:hAnsi="Verdana" w:cs="Arial"/>
                <w:sz w:val="18"/>
                <w:szCs w:val="18"/>
              </w:rPr>
              <w:t xml:space="preserve">). </w:t>
            </w:r>
            <w:bookmarkStart w:id="1" w:name="Defined_by_survey"/>
            <w:r w:rsidRPr="003C0831">
              <w:rPr>
                <w:rFonts w:ascii="Verdana" w:hAnsi="Verdana" w:cs="Arial"/>
                <w:b/>
                <w:sz w:val="18"/>
                <w:szCs w:val="18"/>
              </w:rPr>
              <w:t>Defined by survey</w:t>
            </w:r>
            <w:bookmarkEnd w:id="1"/>
            <w:r>
              <w:rPr>
                <w:rFonts w:ascii="Verdana" w:hAnsi="Verdana" w:cs="Arial"/>
                <w:sz w:val="18"/>
                <w:szCs w:val="18"/>
              </w:rPr>
              <w:br/>
            </w:r>
            <w:r w:rsidR="00B46AC5">
              <w:rPr>
                <w:rFonts w:ascii="Verdana" w:hAnsi="Verdana" w:cs="Arial"/>
                <w:sz w:val="18"/>
                <w:szCs w:val="18"/>
              </w:rPr>
              <w:t xml:space="preserve">( </w:t>
            </w:r>
            <w:r w:rsidRPr="00CD2223">
              <w:rPr>
                <w:rFonts w:ascii="Verdana" w:hAnsi="Verdana" w:cs="Arial"/>
                <w:sz w:val="18"/>
                <w:szCs w:val="18"/>
              </w:rPr>
              <w:t xml:space="preserve">r </w:t>
            </w:r>
            <w:r w:rsidR="004D5DDB">
              <w:rPr>
                <w:rFonts w:ascii="Verdana" w:hAnsi="Verdana" w:cs="Arial"/>
                <w:sz w:val="18"/>
                <w:szCs w:val="18"/>
              </w:rPr>
              <w:t>72(</w:t>
            </w:r>
            <w:proofErr w:type="spellStart"/>
            <w:r w:rsidR="004D5DDB">
              <w:rPr>
                <w:rFonts w:ascii="Verdana" w:hAnsi="Verdana" w:cs="Arial"/>
                <w:sz w:val="18"/>
                <w:szCs w:val="18"/>
              </w:rPr>
              <w:t>i</w:t>
            </w:r>
            <w:proofErr w:type="spellEnd"/>
            <w:r w:rsidR="004D5DDB">
              <w:rPr>
                <w:rFonts w:ascii="Verdana" w:hAnsi="Verdana" w:cs="Arial"/>
                <w:sz w:val="18"/>
                <w:szCs w:val="18"/>
              </w:rPr>
              <w:t>)</w:t>
            </w:r>
            <w:r w:rsidR="00B46AC5">
              <w:rPr>
                <w:rFonts w:ascii="Verdana" w:hAnsi="Verdana" w:cs="Arial"/>
                <w:sz w:val="18"/>
                <w:szCs w:val="18"/>
              </w:rPr>
              <w:t>)</w:t>
            </w:r>
            <w:r w:rsidRPr="00CD2223">
              <w:rPr>
                <w:rFonts w:ascii="Verdana" w:hAnsi="Verdana" w:cs="Arial"/>
                <w:sz w:val="18"/>
                <w:szCs w:val="18"/>
              </w:rPr>
              <w:t xml:space="preserve"> </w:t>
            </w:r>
          </w:p>
          <w:p w14:paraId="3B37EE00" w14:textId="77777777" w:rsidR="002F6DB8" w:rsidRDefault="002F6DB8" w:rsidP="00CD2223">
            <w:pPr>
              <w:spacing w:before="120" w:after="120"/>
              <w:ind w:left="375" w:hanging="220"/>
              <w:rPr>
                <w:rFonts w:ascii="Verdana" w:hAnsi="Verdana" w:cs="Arial"/>
                <w:b/>
                <w:sz w:val="18"/>
                <w:szCs w:val="18"/>
              </w:rPr>
            </w:pPr>
          </w:p>
          <w:p w14:paraId="303DF8D8" w14:textId="77777777" w:rsidR="002F6DB8" w:rsidRDefault="002F6DB8" w:rsidP="00CD2223">
            <w:pPr>
              <w:spacing w:before="120" w:after="120"/>
              <w:ind w:left="375" w:hanging="220"/>
              <w:rPr>
                <w:rFonts w:ascii="Verdana" w:hAnsi="Verdana" w:cs="Arial"/>
                <w:b/>
                <w:sz w:val="18"/>
                <w:szCs w:val="18"/>
              </w:rPr>
            </w:pPr>
          </w:p>
          <w:p w14:paraId="5590A6AB" w14:textId="77777777" w:rsidR="002F6DB8" w:rsidRDefault="002F6DB8" w:rsidP="00CD2223">
            <w:pPr>
              <w:spacing w:before="120" w:after="120"/>
              <w:ind w:left="375" w:hanging="220"/>
              <w:rPr>
                <w:rFonts w:ascii="Verdana" w:hAnsi="Verdana" w:cs="Arial"/>
                <w:b/>
                <w:sz w:val="18"/>
                <w:szCs w:val="18"/>
              </w:rPr>
            </w:pPr>
          </w:p>
          <w:p w14:paraId="03D15C8F" w14:textId="77777777" w:rsidR="002F6DB8" w:rsidRDefault="002F6DB8" w:rsidP="00CD2223">
            <w:pPr>
              <w:spacing w:before="120" w:after="120"/>
              <w:ind w:left="375" w:hanging="220"/>
              <w:rPr>
                <w:rFonts w:ascii="Verdana" w:hAnsi="Verdana" w:cs="Arial"/>
                <w:b/>
                <w:sz w:val="18"/>
                <w:szCs w:val="18"/>
              </w:rPr>
            </w:pPr>
          </w:p>
          <w:p w14:paraId="38D0C1A3" w14:textId="77777777" w:rsidR="002F6DB8" w:rsidRDefault="002F6DB8" w:rsidP="00CD2223">
            <w:pPr>
              <w:spacing w:before="120" w:after="120"/>
              <w:ind w:left="375" w:hanging="220"/>
              <w:rPr>
                <w:rFonts w:ascii="Verdana" w:hAnsi="Verdana" w:cs="Arial"/>
                <w:b/>
                <w:sz w:val="18"/>
                <w:szCs w:val="18"/>
              </w:rPr>
            </w:pPr>
          </w:p>
          <w:p w14:paraId="5BF8F5C6" w14:textId="77777777" w:rsidR="00C77BB2" w:rsidRDefault="00C77BB2" w:rsidP="002F6DB8">
            <w:pPr>
              <w:spacing w:before="120" w:after="120"/>
              <w:rPr>
                <w:rFonts w:ascii="Verdana" w:hAnsi="Verdana" w:cs="Arial"/>
                <w:b/>
                <w:sz w:val="18"/>
                <w:szCs w:val="18"/>
              </w:rPr>
            </w:pPr>
          </w:p>
          <w:p w14:paraId="1D4BB395" w14:textId="77777777" w:rsidR="006C36EE" w:rsidRDefault="006C36EE" w:rsidP="00EC793A">
            <w:pPr>
              <w:spacing w:before="120" w:after="120"/>
              <w:rPr>
                <w:rFonts w:ascii="Verdana" w:hAnsi="Verdana" w:cs="Arial"/>
                <w:bCs/>
                <w:sz w:val="18"/>
                <w:szCs w:val="18"/>
              </w:rPr>
            </w:pPr>
          </w:p>
          <w:p w14:paraId="1C8F0A30" w14:textId="77777777" w:rsidR="006C36EE" w:rsidRDefault="006C36EE" w:rsidP="00EC793A">
            <w:pPr>
              <w:spacing w:before="120" w:after="120"/>
              <w:rPr>
                <w:rFonts w:ascii="Verdana" w:hAnsi="Verdana" w:cs="Arial"/>
                <w:bCs/>
                <w:sz w:val="18"/>
                <w:szCs w:val="18"/>
              </w:rPr>
            </w:pPr>
          </w:p>
          <w:p w14:paraId="1158F546" w14:textId="77777777" w:rsidR="007F01D4" w:rsidRDefault="007F01D4" w:rsidP="00EC793A">
            <w:pPr>
              <w:spacing w:before="120" w:after="120"/>
              <w:rPr>
                <w:rFonts w:ascii="Verdana" w:hAnsi="Verdana" w:cs="Arial"/>
                <w:bCs/>
                <w:sz w:val="18"/>
                <w:szCs w:val="18"/>
              </w:rPr>
            </w:pPr>
          </w:p>
          <w:p w14:paraId="7ADCDE4B" w14:textId="77777777" w:rsidR="007F01D4" w:rsidRDefault="007F01D4" w:rsidP="00EC793A">
            <w:pPr>
              <w:spacing w:before="120" w:after="120"/>
              <w:rPr>
                <w:rFonts w:ascii="Verdana" w:hAnsi="Verdana" w:cs="Arial"/>
                <w:bCs/>
                <w:sz w:val="18"/>
                <w:szCs w:val="18"/>
              </w:rPr>
            </w:pPr>
          </w:p>
          <w:p w14:paraId="5E037948" w14:textId="1CC6349B" w:rsidR="002F6DB8" w:rsidRPr="00CD2223" w:rsidRDefault="002F6DB8" w:rsidP="00EC793A">
            <w:pPr>
              <w:spacing w:before="120" w:after="120"/>
              <w:rPr>
                <w:rFonts w:ascii="Verdana" w:hAnsi="Verdana" w:cs="Arial"/>
                <w:b/>
                <w:sz w:val="18"/>
                <w:szCs w:val="18"/>
              </w:rPr>
            </w:pPr>
            <w:r w:rsidRPr="00EC793A">
              <w:rPr>
                <w:rFonts w:ascii="Verdana" w:hAnsi="Verdana" w:cs="Arial"/>
                <w:bCs/>
                <w:sz w:val="18"/>
                <w:szCs w:val="18"/>
              </w:rPr>
              <w:t>b).</w:t>
            </w:r>
            <w:r w:rsidR="00C77BB2">
              <w:rPr>
                <w:rFonts w:ascii="Verdana" w:hAnsi="Verdana" w:cs="Arial"/>
                <w:b/>
                <w:sz w:val="18"/>
                <w:szCs w:val="18"/>
              </w:rPr>
              <w:t xml:space="preserve"> </w:t>
            </w:r>
            <w:r w:rsidRPr="002F6DB8">
              <w:rPr>
                <w:rFonts w:ascii="Verdana" w:hAnsi="Verdana" w:cs="Arial"/>
                <w:b/>
                <w:sz w:val="18"/>
                <w:szCs w:val="18"/>
              </w:rPr>
              <w:t xml:space="preserve">Conflict with Cadastre: </w:t>
            </w:r>
            <w:r w:rsidRPr="002F6DB8">
              <w:rPr>
                <w:rFonts w:ascii="Verdana" w:hAnsi="Verdana" w:cs="Arial"/>
                <w:b/>
                <w:sz w:val="18"/>
                <w:szCs w:val="18"/>
              </w:rPr>
              <w:br/>
            </w:r>
            <w:r w:rsidRPr="002F6DB8">
              <w:rPr>
                <w:rFonts w:ascii="Verdana" w:hAnsi="Verdana" w:cs="Arial"/>
                <w:sz w:val="18"/>
                <w:szCs w:val="18"/>
              </w:rPr>
              <w:t>(r 72(f))</w:t>
            </w:r>
          </w:p>
        </w:tc>
        <w:tc>
          <w:tcPr>
            <w:tcW w:w="5647" w:type="dxa"/>
            <w:tcBorders>
              <w:top w:val="nil"/>
              <w:bottom w:val="nil"/>
            </w:tcBorders>
          </w:tcPr>
          <w:p w14:paraId="7120B19D" w14:textId="5B390006" w:rsidR="001D30A2" w:rsidRDefault="004D5DDB" w:rsidP="00F04553">
            <w:pPr>
              <w:spacing w:before="120" w:after="120"/>
              <w:rPr>
                <w:rFonts w:ascii="Verdana" w:hAnsi="Verdana"/>
                <w:i/>
                <w:sz w:val="16"/>
                <w:szCs w:val="16"/>
              </w:rPr>
            </w:pPr>
            <w:r w:rsidRPr="004D5DDB">
              <w:rPr>
                <w:rFonts w:ascii="Verdana" w:hAnsi="Verdana"/>
                <w:i/>
                <w:sz w:val="16"/>
                <w:szCs w:val="16"/>
              </w:rPr>
              <w:t>Provide reasons for, and details of</w:t>
            </w:r>
            <w:r w:rsidR="009E085D">
              <w:rPr>
                <w:rFonts w:ascii="Verdana" w:hAnsi="Verdana"/>
                <w:i/>
                <w:sz w:val="16"/>
                <w:szCs w:val="16"/>
              </w:rPr>
              <w:t>,</w:t>
            </w:r>
            <w:r w:rsidRPr="004D5DDB">
              <w:rPr>
                <w:rFonts w:ascii="Verdana" w:hAnsi="Verdana"/>
                <w:i/>
                <w:sz w:val="16"/>
                <w:szCs w:val="16"/>
              </w:rPr>
              <w:t xml:space="preserve"> decisions made about an existing boundary defined by survey, and the information considered in reaching those decisions.</w:t>
            </w:r>
            <w:r>
              <w:rPr>
                <w:rFonts w:ascii="Verdana" w:hAnsi="Verdana"/>
                <w:i/>
                <w:sz w:val="16"/>
                <w:szCs w:val="16"/>
              </w:rPr>
              <w:t xml:space="preserve"> </w:t>
            </w:r>
          </w:p>
          <w:p w14:paraId="4650AD27" w14:textId="16EA93B7" w:rsidR="00EE7C1D" w:rsidRDefault="001D30A2" w:rsidP="00F04553">
            <w:pPr>
              <w:spacing w:before="120" w:after="120"/>
              <w:rPr>
                <w:rFonts w:ascii="Verdana" w:hAnsi="Verdana"/>
                <w:i/>
                <w:sz w:val="16"/>
                <w:szCs w:val="16"/>
              </w:rPr>
            </w:pPr>
            <w:r w:rsidRPr="001D30A2">
              <w:rPr>
                <w:rFonts w:ascii="Verdana" w:hAnsi="Verdana"/>
                <w:i/>
                <w:sz w:val="16"/>
                <w:szCs w:val="16"/>
              </w:rPr>
              <w:t xml:space="preserve">Include specific information that was considered in terms of Part </w:t>
            </w:r>
            <w:r w:rsidR="00856382">
              <w:rPr>
                <w:rFonts w:ascii="Verdana" w:hAnsi="Verdana"/>
                <w:i/>
                <w:sz w:val="16"/>
                <w:szCs w:val="16"/>
              </w:rPr>
              <w:t>2</w:t>
            </w:r>
            <w:r w:rsidRPr="001D30A2">
              <w:rPr>
                <w:rFonts w:ascii="Verdana" w:hAnsi="Verdana"/>
                <w:i/>
                <w:sz w:val="16"/>
                <w:szCs w:val="16"/>
              </w:rPr>
              <w:t xml:space="preserve"> - Duty of a surveyor for the boundaries that have been defined by survey.  This includes all relevant evidence that was gathered and interpreted in accordance with all relevant enactments and rules of law in determining the correct positions of the boundaries/boundary points. </w:t>
            </w:r>
          </w:p>
          <w:p w14:paraId="11FF3DA7" w14:textId="77777777" w:rsidR="00EC793A" w:rsidRDefault="00EE7C1D" w:rsidP="00C77BB2">
            <w:pPr>
              <w:spacing w:before="120" w:after="120"/>
              <w:rPr>
                <w:rFonts w:ascii="Verdana" w:hAnsi="Verdana"/>
                <w:i/>
                <w:sz w:val="16"/>
                <w:szCs w:val="16"/>
              </w:rPr>
            </w:pPr>
            <w:r>
              <w:rPr>
                <w:rFonts w:ascii="Verdana" w:hAnsi="Verdana"/>
                <w:i/>
                <w:sz w:val="16"/>
                <w:szCs w:val="16"/>
              </w:rPr>
              <w:t xml:space="preserve">See </w:t>
            </w:r>
            <w:hyperlink r:id="rId14" w:anchor="duty" w:history="1">
              <w:r w:rsidR="009E085D" w:rsidRPr="009E085D">
                <w:rPr>
                  <w:rStyle w:val="Hyperlink"/>
                  <w:rFonts w:ascii="Verdana" w:hAnsi="Verdana"/>
                  <w:i/>
                  <w:sz w:val="16"/>
                  <w:szCs w:val="16"/>
                </w:rPr>
                <w:t>Duty of a surveyor when defining a boundary by survey</w:t>
              </w:r>
            </w:hyperlink>
            <w:r w:rsidR="000E5A98">
              <w:rPr>
                <w:rFonts w:ascii="Verdana" w:hAnsi="Verdana"/>
                <w:i/>
                <w:sz w:val="16"/>
                <w:szCs w:val="16"/>
              </w:rPr>
              <w:t xml:space="preserve"> </w:t>
            </w:r>
            <w:r w:rsidR="009E085D">
              <w:rPr>
                <w:rFonts w:ascii="Verdana" w:hAnsi="Verdana"/>
                <w:i/>
                <w:sz w:val="16"/>
                <w:szCs w:val="16"/>
              </w:rPr>
              <w:t>.</w:t>
            </w:r>
          </w:p>
          <w:p w14:paraId="3DFECFB7" w14:textId="5D3E06F9" w:rsidR="00EE7C1D" w:rsidRDefault="009E085D" w:rsidP="00EC793A">
            <w:pPr>
              <w:spacing w:before="120" w:after="120"/>
              <w:rPr>
                <w:rFonts w:ascii="Verdana" w:hAnsi="Verdana" w:cs="Arial"/>
                <w:i/>
                <w:sz w:val="16"/>
                <w:szCs w:val="16"/>
              </w:rPr>
            </w:pPr>
            <w:r>
              <w:rPr>
                <w:rFonts w:ascii="Verdana" w:hAnsi="Verdana" w:cs="Arial"/>
                <w:i/>
                <w:sz w:val="16"/>
                <w:szCs w:val="16"/>
              </w:rPr>
              <w:t>(</w:t>
            </w:r>
            <w:r w:rsidR="00EE7C1D">
              <w:rPr>
                <w:rFonts w:ascii="Verdana" w:hAnsi="Verdana" w:cs="Arial"/>
                <w:i/>
                <w:sz w:val="16"/>
                <w:szCs w:val="16"/>
              </w:rPr>
              <w:t xml:space="preserve">r </w:t>
            </w:r>
            <w:hyperlink r:id="rId15" w:history="1">
              <w:r w:rsidR="001D30A2" w:rsidRPr="009E085D">
                <w:rPr>
                  <w:rStyle w:val="Hyperlink"/>
                  <w:rFonts w:ascii="Verdana" w:hAnsi="Verdana" w:cs="Arial"/>
                  <w:i/>
                  <w:sz w:val="16"/>
                  <w:szCs w:val="16"/>
                </w:rPr>
                <w:t>6</w:t>
              </w:r>
            </w:hyperlink>
            <w:r w:rsidR="009834E1">
              <w:rPr>
                <w:rFonts w:ascii="Verdana" w:hAnsi="Verdana" w:cs="Arial"/>
                <w:i/>
                <w:sz w:val="16"/>
                <w:szCs w:val="16"/>
              </w:rPr>
              <w:t xml:space="preserve"> &amp; </w:t>
            </w:r>
            <w:hyperlink r:id="rId16" w:history="1">
              <w:r w:rsidR="001D30A2" w:rsidRPr="009E085D">
                <w:rPr>
                  <w:rStyle w:val="Hyperlink"/>
                  <w:rFonts w:ascii="Verdana" w:hAnsi="Verdana" w:cs="Arial"/>
                  <w:i/>
                  <w:sz w:val="16"/>
                  <w:szCs w:val="16"/>
                </w:rPr>
                <w:t>13</w:t>
              </w:r>
            </w:hyperlink>
            <w:r>
              <w:rPr>
                <w:rFonts w:ascii="Verdana" w:hAnsi="Verdana" w:cs="Arial"/>
                <w:i/>
                <w:sz w:val="16"/>
                <w:szCs w:val="16"/>
              </w:rPr>
              <w:t>)</w:t>
            </w:r>
          </w:p>
          <w:p w14:paraId="3A199E6D" w14:textId="77777777" w:rsidR="009048D8" w:rsidRDefault="009048D8" w:rsidP="00ED030F">
            <w:pPr>
              <w:spacing w:before="120" w:after="120"/>
              <w:rPr>
                <w:rFonts w:ascii="Verdana" w:hAnsi="Verdana" w:cs="Microsoft Sans Serif"/>
                <w:b/>
                <w:bCs/>
                <w:i/>
                <w:sz w:val="16"/>
                <w:szCs w:val="16"/>
                <w:lang w:val="en-NZ"/>
              </w:rPr>
            </w:pPr>
          </w:p>
          <w:p w14:paraId="7CF54E9D" w14:textId="3F401420" w:rsidR="006C36EE" w:rsidRDefault="009048D8" w:rsidP="00ED030F">
            <w:pPr>
              <w:spacing w:before="120" w:after="120"/>
              <w:rPr>
                <w:rFonts w:ascii="Verdana" w:hAnsi="Verdana" w:cs="Arial"/>
                <w:i/>
                <w:sz w:val="16"/>
                <w:szCs w:val="16"/>
              </w:rPr>
            </w:pPr>
            <w:r w:rsidRPr="009048D8">
              <w:rPr>
                <w:rFonts w:ascii="Verdana" w:hAnsi="Verdana" w:cs="Microsoft Sans Serif"/>
                <w:b/>
                <w:bCs/>
                <w:i/>
                <w:sz w:val="16"/>
                <w:szCs w:val="16"/>
                <w:lang w:val="en-NZ"/>
              </w:rPr>
              <w:t xml:space="preserve">Class </w:t>
            </w:r>
            <w:r>
              <w:rPr>
                <w:rFonts w:ascii="Verdana" w:hAnsi="Verdana" w:cs="Microsoft Sans Serif"/>
                <w:b/>
                <w:bCs/>
                <w:i/>
                <w:sz w:val="16"/>
                <w:szCs w:val="16"/>
                <w:lang w:val="en-NZ"/>
              </w:rPr>
              <w:t xml:space="preserve">C: </w:t>
            </w:r>
            <w:r>
              <w:rPr>
                <w:rFonts w:ascii="Verdana" w:hAnsi="Verdana" w:cs="Microsoft Sans Serif"/>
                <w:i/>
                <w:sz w:val="16"/>
                <w:szCs w:val="16"/>
                <w:lang w:val="en-NZ"/>
              </w:rPr>
              <w:t xml:space="preserve"> </w:t>
            </w:r>
            <w:r w:rsidR="00310E3E">
              <w:rPr>
                <w:rFonts w:ascii="Verdana" w:hAnsi="Verdana" w:cs="Microsoft Sans Serif"/>
                <w:i/>
                <w:sz w:val="16"/>
                <w:szCs w:val="16"/>
                <w:lang w:val="en-NZ"/>
              </w:rPr>
              <w:t>Provide r</w:t>
            </w:r>
            <w:r w:rsidR="00ED030F" w:rsidRPr="00992ECE">
              <w:rPr>
                <w:rFonts w:ascii="Verdana" w:hAnsi="Verdana" w:cs="Microsoft Sans Serif"/>
                <w:i/>
                <w:sz w:val="16"/>
                <w:szCs w:val="16"/>
                <w:lang w:val="en-NZ"/>
              </w:rPr>
              <w:t>easons</w:t>
            </w:r>
            <w:r w:rsidR="00310E3E">
              <w:rPr>
                <w:rFonts w:ascii="Verdana" w:hAnsi="Verdana" w:cs="Microsoft Sans Serif"/>
                <w:i/>
                <w:sz w:val="16"/>
                <w:szCs w:val="16"/>
                <w:lang w:val="en-NZ"/>
              </w:rPr>
              <w:t>, by referring to the criteria in rule</w:t>
            </w:r>
            <w:r>
              <w:rPr>
                <w:rFonts w:ascii="Verdana" w:hAnsi="Verdana" w:cs="Microsoft Sans Serif"/>
                <w:i/>
                <w:sz w:val="16"/>
                <w:szCs w:val="16"/>
                <w:lang w:val="en-NZ"/>
              </w:rPr>
              <w:t xml:space="preserve"> </w:t>
            </w:r>
            <w:r w:rsidR="00310E3E">
              <w:rPr>
                <w:rFonts w:ascii="Verdana" w:hAnsi="Verdana" w:cs="Microsoft Sans Serif"/>
                <w:i/>
                <w:sz w:val="16"/>
                <w:szCs w:val="16"/>
                <w:lang w:val="en-NZ"/>
              </w:rPr>
              <w:t>24,</w:t>
            </w:r>
            <w:r w:rsidR="00ED030F" w:rsidRPr="00992ECE">
              <w:rPr>
                <w:rFonts w:ascii="Verdana" w:hAnsi="Verdana" w:cs="Microsoft Sans Serif"/>
                <w:i/>
                <w:sz w:val="16"/>
                <w:szCs w:val="16"/>
                <w:lang w:val="en-NZ"/>
              </w:rPr>
              <w:t xml:space="preserve"> </w:t>
            </w:r>
            <w:r w:rsidR="00310E3E">
              <w:rPr>
                <w:rFonts w:ascii="Verdana" w:hAnsi="Verdana" w:cs="Microsoft Sans Serif"/>
                <w:i/>
                <w:sz w:val="16"/>
                <w:szCs w:val="16"/>
                <w:lang w:val="en-NZ"/>
              </w:rPr>
              <w:t xml:space="preserve">why the use of </w:t>
            </w:r>
            <w:r w:rsidR="00ED030F" w:rsidRPr="00992ECE">
              <w:rPr>
                <w:rFonts w:ascii="Verdana" w:hAnsi="Verdana" w:cs="Microsoft Sans Serif"/>
                <w:i/>
                <w:sz w:val="16"/>
                <w:szCs w:val="16"/>
                <w:lang w:val="en-NZ"/>
              </w:rPr>
              <w:t>class C</w:t>
            </w:r>
            <w:r w:rsidR="00ED030F">
              <w:rPr>
                <w:rFonts w:ascii="Verdana" w:hAnsi="Verdana" w:cs="Microsoft Sans Serif"/>
                <w:i/>
                <w:sz w:val="16"/>
                <w:szCs w:val="16"/>
                <w:lang w:val="en-NZ"/>
              </w:rPr>
              <w:t xml:space="preserve"> </w:t>
            </w:r>
            <w:r w:rsidR="00310E3E">
              <w:rPr>
                <w:rFonts w:ascii="Verdana" w:hAnsi="Verdana" w:cs="Microsoft Sans Serif"/>
                <w:i/>
                <w:sz w:val="16"/>
                <w:szCs w:val="16"/>
                <w:lang w:val="en-NZ"/>
              </w:rPr>
              <w:t>boundaries is appropriate</w:t>
            </w:r>
            <w:r w:rsidR="00ED030F" w:rsidRPr="00992ECE">
              <w:rPr>
                <w:rFonts w:ascii="Verdana" w:hAnsi="Verdana" w:cs="Microsoft Sans Serif"/>
                <w:i/>
                <w:sz w:val="16"/>
                <w:szCs w:val="16"/>
                <w:lang w:val="en-NZ"/>
              </w:rPr>
              <w:t>.</w:t>
            </w:r>
          </w:p>
          <w:p w14:paraId="4AD21C4A" w14:textId="77777777" w:rsidR="00310E3E" w:rsidRDefault="00310E3E" w:rsidP="002F6DB8">
            <w:pPr>
              <w:spacing w:before="120" w:after="120"/>
              <w:rPr>
                <w:rFonts w:ascii="Verdana" w:hAnsi="Verdana" w:cs="Microsoft Sans Serif"/>
                <w:bCs/>
                <w:i/>
                <w:iCs/>
                <w:sz w:val="16"/>
                <w:szCs w:val="16"/>
              </w:rPr>
            </w:pPr>
          </w:p>
          <w:p w14:paraId="2164D050" w14:textId="77777777" w:rsidR="00154644" w:rsidRDefault="00154644" w:rsidP="002F6DB8">
            <w:pPr>
              <w:spacing w:before="120" w:after="120"/>
              <w:rPr>
                <w:rFonts w:ascii="Verdana" w:hAnsi="Verdana" w:cs="Microsoft Sans Serif"/>
                <w:bCs/>
                <w:i/>
                <w:iCs/>
                <w:sz w:val="16"/>
                <w:szCs w:val="16"/>
              </w:rPr>
            </w:pPr>
          </w:p>
          <w:p w14:paraId="73737C3D" w14:textId="43FECF55" w:rsidR="002F6DB8" w:rsidRDefault="002F6DB8" w:rsidP="002F6DB8">
            <w:pPr>
              <w:spacing w:before="120" w:after="120"/>
              <w:rPr>
                <w:rFonts w:ascii="Verdana" w:hAnsi="Verdana" w:cs="Microsoft Sans Serif"/>
                <w:bCs/>
                <w:i/>
                <w:iCs/>
                <w:sz w:val="16"/>
                <w:szCs w:val="16"/>
              </w:rPr>
            </w:pPr>
            <w:r w:rsidRPr="001D30A2">
              <w:rPr>
                <w:rFonts w:ascii="Verdana" w:hAnsi="Verdana" w:cs="Microsoft Sans Serif"/>
                <w:bCs/>
                <w:i/>
                <w:iCs/>
                <w:sz w:val="16"/>
                <w:szCs w:val="16"/>
              </w:rPr>
              <w:t xml:space="preserve">Provide details of any conflict and how </w:t>
            </w:r>
            <w:r>
              <w:rPr>
                <w:rFonts w:ascii="Verdana" w:hAnsi="Verdana" w:cs="Microsoft Sans Serif"/>
                <w:bCs/>
                <w:i/>
                <w:iCs/>
                <w:sz w:val="16"/>
                <w:szCs w:val="16"/>
              </w:rPr>
              <w:t xml:space="preserve">it </w:t>
            </w:r>
            <w:r w:rsidRPr="001D30A2">
              <w:rPr>
                <w:rFonts w:ascii="Verdana" w:hAnsi="Verdana" w:cs="Microsoft Sans Serif"/>
                <w:bCs/>
                <w:i/>
                <w:iCs/>
                <w:sz w:val="16"/>
                <w:szCs w:val="16"/>
              </w:rPr>
              <w:t>was resolved</w:t>
            </w:r>
            <w:r>
              <w:rPr>
                <w:rFonts w:ascii="Verdana" w:hAnsi="Verdana" w:cs="Microsoft Sans Serif"/>
                <w:bCs/>
                <w:i/>
                <w:iCs/>
                <w:sz w:val="16"/>
                <w:szCs w:val="16"/>
              </w:rPr>
              <w:t xml:space="preserve">. </w:t>
            </w:r>
          </w:p>
          <w:p w14:paraId="30722B6B" w14:textId="77777777" w:rsidR="002F6DB8" w:rsidRDefault="002F6DB8" w:rsidP="002F6DB8">
            <w:pPr>
              <w:spacing w:before="120" w:after="120"/>
              <w:rPr>
                <w:rFonts w:ascii="Verdana" w:hAnsi="Verdana" w:cs="Microsoft Sans Serif"/>
                <w:bCs/>
                <w:i/>
                <w:iCs/>
                <w:sz w:val="16"/>
                <w:szCs w:val="16"/>
              </w:rPr>
            </w:pPr>
            <w:r w:rsidRPr="00DB68A1">
              <w:rPr>
                <w:rFonts w:ascii="Verdana" w:hAnsi="Verdana" w:cs="Microsoft Sans Serif"/>
                <w:bCs/>
                <w:i/>
                <w:iCs/>
                <w:sz w:val="16"/>
                <w:szCs w:val="16"/>
              </w:rPr>
              <w:t xml:space="preserve">Conflict means that— </w:t>
            </w:r>
          </w:p>
          <w:p w14:paraId="26F87A12" w14:textId="77777777" w:rsidR="002F6DB8" w:rsidRDefault="002F6DB8" w:rsidP="002F6DB8">
            <w:pPr>
              <w:spacing w:before="120" w:after="120"/>
              <w:rPr>
                <w:rFonts w:ascii="Verdana" w:hAnsi="Verdana" w:cs="Microsoft Sans Serif"/>
                <w:bCs/>
                <w:i/>
                <w:iCs/>
                <w:sz w:val="16"/>
                <w:szCs w:val="16"/>
              </w:rPr>
            </w:pPr>
            <w:r w:rsidRPr="00DB68A1">
              <w:rPr>
                <w:rFonts w:ascii="Verdana" w:hAnsi="Verdana" w:cs="Microsoft Sans Serif"/>
                <w:bCs/>
                <w:i/>
                <w:iCs/>
                <w:sz w:val="16"/>
                <w:szCs w:val="16"/>
              </w:rPr>
              <w:t xml:space="preserve">(a) there is a difference that exceeds the applicable accuracy standards— </w:t>
            </w:r>
          </w:p>
          <w:p w14:paraId="256FC1FB" w14:textId="77777777" w:rsidR="002F6DB8" w:rsidRPr="00FA6913" w:rsidRDefault="002F6DB8" w:rsidP="002F6DB8">
            <w:pPr>
              <w:pStyle w:val="ListParagraph"/>
              <w:numPr>
                <w:ilvl w:val="0"/>
                <w:numId w:val="23"/>
              </w:numPr>
              <w:spacing w:before="120" w:after="120"/>
              <w:rPr>
                <w:rFonts w:ascii="Verdana" w:hAnsi="Verdana" w:cs="Microsoft Sans Serif"/>
                <w:bCs/>
                <w:i/>
                <w:iCs/>
                <w:sz w:val="16"/>
                <w:szCs w:val="16"/>
              </w:rPr>
            </w:pPr>
            <w:r w:rsidRPr="00FA6913">
              <w:rPr>
                <w:rFonts w:ascii="Verdana" w:hAnsi="Verdana" w:cs="Microsoft Sans Serif"/>
                <w:bCs/>
                <w:i/>
                <w:iCs/>
                <w:sz w:val="16"/>
                <w:szCs w:val="16"/>
              </w:rPr>
              <w:t xml:space="preserve">between the estate boundary and the boundary recorded in an approved CSD; or </w:t>
            </w:r>
          </w:p>
          <w:p w14:paraId="4B7191ED" w14:textId="77777777" w:rsidR="002F6DB8" w:rsidRDefault="002F6DB8" w:rsidP="002F6DB8">
            <w:pPr>
              <w:pStyle w:val="ListParagraph"/>
              <w:numPr>
                <w:ilvl w:val="0"/>
                <w:numId w:val="23"/>
              </w:numPr>
              <w:spacing w:before="120" w:after="120"/>
              <w:rPr>
                <w:rFonts w:ascii="Verdana" w:hAnsi="Verdana" w:cs="Microsoft Sans Serif"/>
                <w:bCs/>
                <w:i/>
                <w:iCs/>
                <w:sz w:val="16"/>
                <w:szCs w:val="16"/>
              </w:rPr>
            </w:pPr>
            <w:proofErr w:type="gramStart"/>
            <w:r w:rsidRPr="00FA6913">
              <w:rPr>
                <w:rFonts w:ascii="Verdana" w:hAnsi="Verdana" w:cs="Microsoft Sans Serif"/>
                <w:bCs/>
                <w:i/>
                <w:iCs/>
                <w:sz w:val="16"/>
                <w:szCs w:val="16"/>
              </w:rPr>
              <w:t>between  the</w:t>
            </w:r>
            <w:proofErr w:type="gramEnd"/>
            <w:r w:rsidRPr="00FA6913">
              <w:rPr>
                <w:rFonts w:ascii="Verdana" w:hAnsi="Verdana" w:cs="Microsoft Sans Serif"/>
                <w:bCs/>
                <w:i/>
                <w:iCs/>
                <w:sz w:val="16"/>
                <w:szCs w:val="16"/>
              </w:rPr>
              <w:t xml:space="preserve">  same  boundary  as  recorded  in  different  approved CSDs; or </w:t>
            </w:r>
          </w:p>
          <w:p w14:paraId="5EF7FF79" w14:textId="77777777" w:rsidR="002F6DB8" w:rsidRDefault="002F6DB8" w:rsidP="002F6DB8">
            <w:pPr>
              <w:pStyle w:val="ListParagraph"/>
              <w:numPr>
                <w:ilvl w:val="0"/>
                <w:numId w:val="23"/>
              </w:numPr>
              <w:spacing w:before="120" w:after="120"/>
              <w:rPr>
                <w:rFonts w:ascii="Verdana" w:hAnsi="Verdana" w:cs="Microsoft Sans Serif"/>
                <w:bCs/>
                <w:i/>
                <w:iCs/>
                <w:sz w:val="16"/>
                <w:szCs w:val="16"/>
              </w:rPr>
            </w:pPr>
            <w:r w:rsidRPr="00FA6913">
              <w:rPr>
                <w:rFonts w:ascii="Verdana" w:hAnsi="Verdana" w:cs="Microsoft Sans Serif"/>
                <w:bCs/>
                <w:i/>
                <w:iCs/>
                <w:sz w:val="16"/>
                <w:szCs w:val="16"/>
              </w:rPr>
              <w:t xml:space="preserve">between the same boundary as recorded in an approved CSD and other evidence, including field evidence; and </w:t>
            </w:r>
          </w:p>
          <w:p w14:paraId="6B109EA5" w14:textId="77777777" w:rsidR="002F6DB8" w:rsidRPr="00FA6913" w:rsidRDefault="002F6DB8" w:rsidP="002F6DB8">
            <w:pPr>
              <w:spacing w:before="120" w:after="120"/>
              <w:rPr>
                <w:rFonts w:ascii="Verdana" w:hAnsi="Verdana" w:cs="Microsoft Sans Serif"/>
                <w:bCs/>
                <w:i/>
                <w:iCs/>
                <w:sz w:val="16"/>
                <w:szCs w:val="16"/>
              </w:rPr>
            </w:pPr>
            <w:r w:rsidRPr="00FA6913">
              <w:rPr>
                <w:rFonts w:ascii="Verdana" w:hAnsi="Verdana" w:cs="Microsoft Sans Serif"/>
                <w:bCs/>
                <w:i/>
                <w:iCs/>
                <w:sz w:val="16"/>
                <w:szCs w:val="16"/>
              </w:rPr>
              <w:t>(b) the difference has not been resolved by 1 or more approved CSDs</w:t>
            </w:r>
          </w:p>
          <w:p w14:paraId="0D4F34AE" w14:textId="2719DAB0" w:rsidR="002F6DB8" w:rsidRPr="00E74CF7" w:rsidDel="005E4191" w:rsidRDefault="002F6DB8" w:rsidP="002F6DB8">
            <w:pPr>
              <w:spacing w:before="240" w:after="120"/>
              <w:rPr>
                <w:rFonts w:ascii="Verdana" w:hAnsi="Verdana"/>
                <w:i/>
                <w:sz w:val="16"/>
                <w:szCs w:val="16"/>
              </w:rPr>
            </w:pPr>
            <w:r w:rsidRPr="00C60415">
              <w:rPr>
                <w:rFonts w:ascii="Verdana" w:hAnsi="Verdana" w:cs="Microsoft Sans Serif"/>
                <w:bCs/>
                <w:i/>
                <w:iCs/>
                <w:sz w:val="16"/>
                <w:szCs w:val="16"/>
              </w:rPr>
              <w:t xml:space="preserve">Where an exception request was raised with LINZ, please confirm the exception request ID and any </w:t>
            </w:r>
            <w:r>
              <w:rPr>
                <w:rFonts w:ascii="Verdana" w:hAnsi="Verdana" w:cs="Microsoft Sans Serif"/>
                <w:bCs/>
                <w:i/>
                <w:iCs/>
                <w:sz w:val="16"/>
                <w:szCs w:val="16"/>
              </w:rPr>
              <w:t>subsequent</w:t>
            </w:r>
            <w:r w:rsidRPr="00C60415">
              <w:rPr>
                <w:rFonts w:ascii="Verdana" w:hAnsi="Verdana" w:cs="Microsoft Sans Serif"/>
                <w:bCs/>
                <w:i/>
                <w:iCs/>
                <w:sz w:val="16"/>
                <w:szCs w:val="16"/>
              </w:rPr>
              <w:t xml:space="preserve"> action you have had to undertake</w:t>
            </w:r>
            <w:r w:rsidR="00EC793A">
              <w:rPr>
                <w:rFonts w:ascii="Verdana" w:hAnsi="Verdana" w:cs="Microsoft Sans Serif"/>
                <w:bCs/>
                <w:i/>
                <w:iCs/>
                <w:sz w:val="16"/>
                <w:szCs w:val="16"/>
              </w:rPr>
              <w:t>.</w:t>
            </w:r>
          </w:p>
        </w:tc>
      </w:tr>
      <w:tr w:rsidR="00EE7C1D" w:rsidRPr="00D129DC" w14:paraId="415FE62C" w14:textId="77777777" w:rsidTr="00A42F80">
        <w:tc>
          <w:tcPr>
            <w:tcW w:w="1068" w:type="dxa"/>
            <w:tcBorders>
              <w:top w:val="nil"/>
              <w:bottom w:val="nil"/>
              <w:right w:val="nil"/>
            </w:tcBorders>
          </w:tcPr>
          <w:p w14:paraId="74121E23" w14:textId="77777777" w:rsidR="00EE7C1D" w:rsidRPr="00CD2223" w:rsidRDefault="00EE7C1D" w:rsidP="00CD2223">
            <w:pPr>
              <w:spacing w:before="120" w:after="120"/>
              <w:rPr>
                <w:rFonts w:ascii="Verdana" w:hAnsi="Verdana" w:cs="Arial"/>
                <w:b/>
                <w:sz w:val="18"/>
                <w:szCs w:val="18"/>
              </w:rPr>
            </w:pPr>
          </w:p>
        </w:tc>
        <w:tc>
          <w:tcPr>
            <w:tcW w:w="3485" w:type="dxa"/>
            <w:gridSpan w:val="2"/>
            <w:tcBorders>
              <w:top w:val="nil"/>
              <w:left w:val="nil"/>
              <w:bottom w:val="nil"/>
            </w:tcBorders>
          </w:tcPr>
          <w:p w14:paraId="761B2AE9" w14:textId="14787517" w:rsidR="00EE7C1D" w:rsidRPr="00CD2223" w:rsidRDefault="00EE7C1D" w:rsidP="00A42F80">
            <w:pPr>
              <w:spacing w:before="120" w:after="120"/>
              <w:rPr>
                <w:rFonts w:ascii="Verdana" w:hAnsi="Verdana" w:cs="Arial"/>
                <w:sz w:val="18"/>
                <w:szCs w:val="18"/>
              </w:rPr>
            </w:pPr>
          </w:p>
        </w:tc>
        <w:tc>
          <w:tcPr>
            <w:tcW w:w="5647" w:type="dxa"/>
            <w:tcBorders>
              <w:top w:val="nil"/>
              <w:bottom w:val="nil"/>
            </w:tcBorders>
          </w:tcPr>
          <w:p w14:paraId="33BEFF96" w14:textId="23FD0B34" w:rsidR="00EE7C1D" w:rsidRPr="003A46B1" w:rsidDel="005E4191" w:rsidRDefault="00EE7C1D" w:rsidP="00F04553">
            <w:pPr>
              <w:spacing w:before="120" w:after="120"/>
              <w:rPr>
                <w:rFonts w:ascii="Verdana" w:hAnsi="Verdana" w:cs="Arial"/>
                <w:i/>
                <w:sz w:val="16"/>
                <w:szCs w:val="16"/>
              </w:rPr>
            </w:pPr>
          </w:p>
        </w:tc>
      </w:tr>
      <w:tr w:rsidR="00EE7C1D" w:rsidRPr="00D129DC" w14:paraId="3B6FC698" w14:textId="77777777" w:rsidTr="00A42F80">
        <w:tc>
          <w:tcPr>
            <w:tcW w:w="1068" w:type="dxa"/>
            <w:tcBorders>
              <w:top w:val="nil"/>
              <w:bottom w:val="nil"/>
              <w:right w:val="nil"/>
            </w:tcBorders>
          </w:tcPr>
          <w:p w14:paraId="170E072B" w14:textId="77777777" w:rsidR="00EE7C1D" w:rsidRPr="00CD2223" w:rsidRDefault="00EE7C1D" w:rsidP="00CD2223">
            <w:pPr>
              <w:spacing w:before="120" w:after="120"/>
              <w:rPr>
                <w:rFonts w:ascii="Verdana" w:hAnsi="Verdana" w:cs="Arial"/>
                <w:b/>
                <w:sz w:val="18"/>
                <w:szCs w:val="18"/>
              </w:rPr>
            </w:pPr>
          </w:p>
        </w:tc>
        <w:tc>
          <w:tcPr>
            <w:tcW w:w="3485" w:type="dxa"/>
            <w:gridSpan w:val="2"/>
            <w:tcBorders>
              <w:top w:val="nil"/>
              <w:left w:val="nil"/>
              <w:bottom w:val="nil"/>
            </w:tcBorders>
          </w:tcPr>
          <w:p w14:paraId="1035C6A7" w14:textId="4C6E51AB" w:rsidR="00EE7C1D" w:rsidRPr="00CD2223" w:rsidRDefault="00EC793A" w:rsidP="00CD2223">
            <w:pPr>
              <w:spacing w:before="120" w:after="120"/>
              <w:ind w:left="375" w:hanging="220"/>
              <w:rPr>
                <w:rFonts w:ascii="Verdana" w:hAnsi="Verdana" w:cs="Arial"/>
                <w:sz w:val="18"/>
                <w:szCs w:val="18"/>
              </w:rPr>
            </w:pPr>
            <w:r>
              <w:rPr>
                <w:rFonts w:ascii="Verdana" w:hAnsi="Verdana" w:cs="Arial"/>
                <w:sz w:val="18"/>
                <w:szCs w:val="18"/>
              </w:rPr>
              <w:t>c</w:t>
            </w:r>
            <w:r w:rsidR="00EE7C1D" w:rsidRPr="00CD2223">
              <w:rPr>
                <w:rFonts w:ascii="Verdana" w:hAnsi="Verdana" w:cs="Arial"/>
                <w:sz w:val="18"/>
                <w:szCs w:val="18"/>
              </w:rPr>
              <w:t xml:space="preserve">). </w:t>
            </w:r>
            <w:bookmarkStart w:id="2" w:name="Accepted_boundaries"/>
            <w:r w:rsidR="00EE7C1D" w:rsidRPr="003C0831">
              <w:rPr>
                <w:rFonts w:ascii="Verdana" w:hAnsi="Verdana" w:cs="Arial"/>
                <w:b/>
                <w:sz w:val="18"/>
                <w:szCs w:val="18"/>
              </w:rPr>
              <w:t>Accepted boundaries</w:t>
            </w:r>
            <w:bookmarkEnd w:id="2"/>
            <w:r w:rsidR="00EE7C1D" w:rsidRPr="00CD2223">
              <w:rPr>
                <w:rFonts w:ascii="Verdana" w:hAnsi="Verdana" w:cs="Arial"/>
                <w:sz w:val="18"/>
                <w:szCs w:val="18"/>
              </w:rPr>
              <w:br/>
            </w:r>
          </w:p>
        </w:tc>
        <w:tc>
          <w:tcPr>
            <w:tcW w:w="5647" w:type="dxa"/>
            <w:tcBorders>
              <w:top w:val="nil"/>
              <w:bottom w:val="nil"/>
            </w:tcBorders>
          </w:tcPr>
          <w:p w14:paraId="7A12B9D3" w14:textId="45C81EA5" w:rsidR="00EE7C1D" w:rsidRPr="008F2663" w:rsidDel="005E4191" w:rsidRDefault="00A42F80" w:rsidP="00F04553">
            <w:pPr>
              <w:spacing w:before="120" w:after="120"/>
              <w:rPr>
                <w:rFonts w:ascii="Verdana" w:hAnsi="Verdana" w:cs="Microsoft Sans Serif"/>
                <w:bCs/>
                <w:i/>
                <w:sz w:val="16"/>
                <w:szCs w:val="16"/>
                <w:lang w:val="en-GB"/>
              </w:rPr>
            </w:pPr>
            <w:r w:rsidRPr="00A42F80">
              <w:rPr>
                <w:rFonts w:ascii="Verdana" w:hAnsi="Verdana"/>
                <w:b/>
                <w:bCs/>
                <w:i/>
                <w:sz w:val="16"/>
                <w:szCs w:val="16"/>
              </w:rPr>
              <w:t>Class D:</w:t>
            </w:r>
            <w:r>
              <w:rPr>
                <w:rFonts w:ascii="Verdana" w:hAnsi="Verdana"/>
                <w:i/>
                <w:sz w:val="16"/>
                <w:szCs w:val="16"/>
              </w:rPr>
              <w:t xml:space="preserve"> </w:t>
            </w:r>
            <w:r w:rsidR="00EE7C1D" w:rsidRPr="008F2663">
              <w:rPr>
                <w:rFonts w:ascii="Verdana" w:hAnsi="Verdana"/>
                <w:i/>
                <w:sz w:val="16"/>
                <w:szCs w:val="16"/>
              </w:rPr>
              <w:t xml:space="preserve">Provide </w:t>
            </w:r>
            <w:r>
              <w:rPr>
                <w:rFonts w:ascii="Verdana" w:hAnsi="Verdana"/>
                <w:i/>
                <w:sz w:val="16"/>
                <w:szCs w:val="16"/>
              </w:rPr>
              <w:t>reasons</w:t>
            </w:r>
            <w:r w:rsidRPr="008F2663">
              <w:rPr>
                <w:rFonts w:ascii="Verdana" w:hAnsi="Verdana"/>
                <w:i/>
                <w:sz w:val="16"/>
                <w:szCs w:val="16"/>
              </w:rPr>
              <w:t xml:space="preserve"> </w:t>
            </w:r>
            <w:r w:rsidR="00EE7C1D" w:rsidRPr="008F2663">
              <w:rPr>
                <w:rFonts w:ascii="Verdana" w:hAnsi="Verdana"/>
                <w:i/>
                <w:sz w:val="16"/>
                <w:szCs w:val="16"/>
              </w:rPr>
              <w:t>to support acceptance</w:t>
            </w:r>
            <w:r w:rsidR="00EE7C1D">
              <w:rPr>
                <w:rFonts w:ascii="Verdana" w:hAnsi="Verdana"/>
                <w:i/>
                <w:sz w:val="16"/>
                <w:szCs w:val="16"/>
              </w:rPr>
              <w:t xml:space="preserve"> of boundaries</w:t>
            </w:r>
            <w:r w:rsidR="00EE7C1D" w:rsidRPr="008F2663">
              <w:rPr>
                <w:rFonts w:ascii="Verdana" w:hAnsi="Verdana"/>
                <w:i/>
                <w:sz w:val="16"/>
                <w:szCs w:val="16"/>
              </w:rPr>
              <w:t xml:space="preserve"> in terms of rule </w:t>
            </w:r>
            <w:r w:rsidR="001D30A2">
              <w:rPr>
                <w:rFonts w:ascii="Verdana" w:hAnsi="Verdana"/>
                <w:i/>
                <w:sz w:val="16"/>
                <w:szCs w:val="16"/>
              </w:rPr>
              <w:t xml:space="preserve">15 </w:t>
            </w:r>
          </w:p>
        </w:tc>
      </w:tr>
      <w:tr w:rsidR="00EE7C1D" w:rsidRPr="00D129DC" w14:paraId="621B531B" w14:textId="77777777" w:rsidTr="00A42F80">
        <w:tc>
          <w:tcPr>
            <w:tcW w:w="1068" w:type="dxa"/>
            <w:tcBorders>
              <w:top w:val="nil"/>
              <w:bottom w:val="nil"/>
              <w:right w:val="nil"/>
            </w:tcBorders>
          </w:tcPr>
          <w:p w14:paraId="4A228145" w14:textId="77777777" w:rsidR="00EE7C1D" w:rsidRPr="00CD2223" w:rsidRDefault="00EE7C1D" w:rsidP="00CD2223">
            <w:pPr>
              <w:spacing w:before="120" w:after="120"/>
              <w:rPr>
                <w:rFonts w:ascii="Verdana" w:hAnsi="Verdana" w:cs="Arial"/>
                <w:b/>
                <w:sz w:val="18"/>
                <w:szCs w:val="18"/>
              </w:rPr>
            </w:pPr>
          </w:p>
        </w:tc>
        <w:tc>
          <w:tcPr>
            <w:tcW w:w="3485" w:type="dxa"/>
            <w:gridSpan w:val="2"/>
            <w:tcBorders>
              <w:top w:val="nil"/>
              <w:left w:val="nil"/>
              <w:bottom w:val="nil"/>
            </w:tcBorders>
          </w:tcPr>
          <w:p w14:paraId="28C61BEB" w14:textId="3F3FF8DE" w:rsidR="00EE7C1D" w:rsidRPr="00CD2223" w:rsidRDefault="00EC793A" w:rsidP="00CD2223">
            <w:pPr>
              <w:spacing w:before="120" w:after="120"/>
              <w:ind w:left="375" w:hanging="220"/>
              <w:rPr>
                <w:rFonts w:ascii="Verdana" w:hAnsi="Verdana" w:cs="Arial"/>
                <w:sz w:val="18"/>
                <w:szCs w:val="18"/>
              </w:rPr>
            </w:pPr>
            <w:r>
              <w:rPr>
                <w:rFonts w:ascii="Verdana" w:hAnsi="Verdana" w:cs="Arial"/>
                <w:sz w:val="18"/>
                <w:szCs w:val="18"/>
              </w:rPr>
              <w:t>d</w:t>
            </w:r>
            <w:r w:rsidR="00EE7C1D" w:rsidRPr="00CD2223">
              <w:rPr>
                <w:rFonts w:ascii="Verdana" w:hAnsi="Verdana" w:cs="Arial"/>
                <w:sz w:val="18"/>
                <w:szCs w:val="18"/>
              </w:rPr>
              <w:t xml:space="preserve">). </w:t>
            </w:r>
            <w:bookmarkStart w:id="3" w:name="Permanent_structure_boundaries"/>
            <w:r w:rsidR="00EE7C1D" w:rsidRPr="003C0831">
              <w:rPr>
                <w:rFonts w:ascii="Verdana" w:hAnsi="Verdana" w:cs="Arial"/>
                <w:b/>
                <w:sz w:val="18"/>
                <w:szCs w:val="18"/>
              </w:rPr>
              <w:t>Permanent structure boundaries</w:t>
            </w:r>
            <w:bookmarkEnd w:id="3"/>
            <w:r w:rsidR="00EE7C1D">
              <w:rPr>
                <w:rFonts w:ascii="Verdana" w:hAnsi="Verdana" w:cs="Arial"/>
                <w:sz w:val="18"/>
                <w:szCs w:val="18"/>
              </w:rPr>
              <w:br/>
            </w:r>
          </w:p>
        </w:tc>
        <w:tc>
          <w:tcPr>
            <w:tcW w:w="5647" w:type="dxa"/>
            <w:tcBorders>
              <w:top w:val="nil"/>
              <w:bottom w:val="nil"/>
            </w:tcBorders>
          </w:tcPr>
          <w:p w14:paraId="5329D6C5" w14:textId="7CF4D155" w:rsidR="00EE7C1D" w:rsidRDefault="00EE7C1D" w:rsidP="00507D40">
            <w:pPr>
              <w:spacing w:before="120" w:after="120"/>
              <w:rPr>
                <w:rFonts w:ascii="Verdana" w:hAnsi="Verdana"/>
                <w:bCs/>
                <w:i/>
                <w:iCs/>
                <w:sz w:val="16"/>
                <w:szCs w:val="16"/>
                <w:lang w:val="en-NZ"/>
              </w:rPr>
            </w:pPr>
            <w:r>
              <w:rPr>
                <w:rFonts w:ascii="Verdana" w:hAnsi="Verdana"/>
                <w:bCs/>
                <w:i/>
                <w:iCs/>
                <w:sz w:val="16"/>
                <w:szCs w:val="16"/>
                <w:lang w:val="en-NZ"/>
              </w:rPr>
              <w:t xml:space="preserve">Confirm where permanent structure boundaries </w:t>
            </w:r>
            <w:r w:rsidR="007F245F">
              <w:rPr>
                <w:rFonts w:ascii="Verdana" w:hAnsi="Verdana"/>
                <w:bCs/>
                <w:i/>
                <w:iCs/>
                <w:sz w:val="16"/>
                <w:szCs w:val="16"/>
                <w:lang w:val="en-NZ"/>
              </w:rPr>
              <w:t>(</w:t>
            </w:r>
            <w:r w:rsidR="004A63DF">
              <w:rPr>
                <w:rFonts w:ascii="Verdana" w:hAnsi="Verdana"/>
                <w:bCs/>
                <w:i/>
                <w:iCs/>
                <w:sz w:val="16"/>
                <w:szCs w:val="16"/>
                <w:lang w:val="en-NZ"/>
              </w:rPr>
              <w:t>if any</w:t>
            </w:r>
            <w:r w:rsidR="007F245F">
              <w:rPr>
                <w:rFonts w:ascii="Verdana" w:hAnsi="Verdana"/>
                <w:bCs/>
                <w:i/>
                <w:iCs/>
                <w:sz w:val="16"/>
                <w:szCs w:val="16"/>
                <w:lang w:val="en-NZ"/>
              </w:rPr>
              <w:t xml:space="preserve">) </w:t>
            </w:r>
            <w:r>
              <w:rPr>
                <w:rFonts w:ascii="Verdana" w:hAnsi="Verdana"/>
                <w:bCs/>
                <w:i/>
                <w:iCs/>
                <w:sz w:val="16"/>
                <w:szCs w:val="16"/>
                <w:lang w:val="en-NZ"/>
              </w:rPr>
              <w:t>have been used</w:t>
            </w:r>
            <w:r w:rsidR="00001426">
              <w:rPr>
                <w:rFonts w:ascii="Verdana" w:hAnsi="Verdana"/>
                <w:bCs/>
                <w:i/>
                <w:iCs/>
                <w:sz w:val="16"/>
                <w:szCs w:val="16"/>
                <w:lang w:val="en-NZ"/>
              </w:rPr>
              <w:t xml:space="preserve">. If </w:t>
            </w:r>
            <w:proofErr w:type="gramStart"/>
            <w:r w:rsidR="00001426">
              <w:rPr>
                <w:rFonts w:ascii="Verdana" w:hAnsi="Verdana"/>
                <w:bCs/>
                <w:i/>
                <w:iCs/>
                <w:sz w:val="16"/>
                <w:szCs w:val="16"/>
                <w:lang w:val="en-NZ"/>
              </w:rPr>
              <w:t xml:space="preserve">applicable </w:t>
            </w:r>
            <w:r>
              <w:rPr>
                <w:rFonts w:ascii="Verdana" w:hAnsi="Verdana"/>
                <w:bCs/>
                <w:i/>
                <w:iCs/>
                <w:sz w:val="16"/>
                <w:szCs w:val="16"/>
                <w:lang w:val="en-NZ"/>
              </w:rPr>
              <w:t xml:space="preserve"> clarify</w:t>
            </w:r>
            <w:proofErr w:type="gramEnd"/>
            <w:r>
              <w:rPr>
                <w:rFonts w:ascii="Verdana" w:hAnsi="Verdana"/>
                <w:bCs/>
                <w:i/>
                <w:iCs/>
                <w:sz w:val="16"/>
                <w:szCs w:val="16"/>
                <w:lang w:val="en-NZ"/>
              </w:rPr>
              <w:t xml:space="preserve"> where existing unit or lease boundaries </w:t>
            </w:r>
            <w:r w:rsidR="007F245F">
              <w:rPr>
                <w:rFonts w:ascii="Verdana" w:hAnsi="Verdana"/>
                <w:bCs/>
                <w:i/>
                <w:iCs/>
                <w:sz w:val="16"/>
                <w:szCs w:val="16"/>
                <w:lang w:val="en-NZ"/>
              </w:rPr>
              <w:t xml:space="preserve">previously defined by PSB </w:t>
            </w:r>
            <w:r>
              <w:rPr>
                <w:rFonts w:ascii="Verdana" w:hAnsi="Verdana"/>
                <w:bCs/>
                <w:i/>
                <w:iCs/>
                <w:sz w:val="16"/>
                <w:szCs w:val="16"/>
                <w:lang w:val="en-NZ"/>
              </w:rPr>
              <w:t>have been accepted under rule</w:t>
            </w:r>
            <w:r w:rsidR="000E5A98">
              <w:rPr>
                <w:rFonts w:ascii="Verdana" w:hAnsi="Verdana"/>
                <w:bCs/>
                <w:i/>
                <w:iCs/>
                <w:sz w:val="16"/>
                <w:szCs w:val="16"/>
                <w:lang w:val="en-NZ"/>
              </w:rPr>
              <w:t xml:space="preserve"> </w:t>
            </w:r>
            <w:r w:rsidR="00CE4C9F">
              <w:rPr>
                <w:rFonts w:ascii="Verdana" w:hAnsi="Verdana"/>
                <w:bCs/>
                <w:i/>
                <w:iCs/>
                <w:sz w:val="16"/>
                <w:szCs w:val="16"/>
                <w:lang w:val="en-NZ"/>
              </w:rPr>
              <w:t>58</w:t>
            </w:r>
            <w:r>
              <w:rPr>
                <w:rFonts w:ascii="Verdana" w:hAnsi="Verdana"/>
                <w:bCs/>
                <w:i/>
                <w:iCs/>
                <w:sz w:val="16"/>
                <w:szCs w:val="16"/>
                <w:lang w:val="en-NZ"/>
              </w:rPr>
              <w:t>.</w:t>
            </w:r>
          </w:p>
          <w:p w14:paraId="07211996" w14:textId="7BA9C420" w:rsidR="00EE7C1D" w:rsidRDefault="00EE7C1D" w:rsidP="00F04553">
            <w:pPr>
              <w:spacing w:before="120" w:after="120"/>
              <w:rPr>
                <w:rFonts w:ascii="Verdana" w:hAnsi="Verdana" w:cs="Arial"/>
                <w:sz w:val="18"/>
                <w:szCs w:val="18"/>
              </w:rPr>
            </w:pPr>
            <w:r w:rsidRPr="008F2663">
              <w:rPr>
                <w:rFonts w:ascii="Verdana" w:hAnsi="Verdana"/>
                <w:bCs/>
                <w:i/>
                <w:iCs/>
                <w:sz w:val="16"/>
                <w:szCs w:val="16"/>
                <w:lang w:val="en-NZ"/>
              </w:rPr>
              <w:t>See</w:t>
            </w:r>
            <w:r w:rsidR="009E085D">
              <w:rPr>
                <w:rFonts w:ascii="Verdana" w:hAnsi="Verdana"/>
                <w:bCs/>
                <w:i/>
                <w:iCs/>
                <w:sz w:val="16"/>
                <w:szCs w:val="16"/>
                <w:lang w:val="en-NZ"/>
              </w:rPr>
              <w:t xml:space="preserve"> </w:t>
            </w:r>
            <w:hyperlink r:id="rId17" w:history="1">
              <w:r w:rsidR="009E085D" w:rsidRPr="009E085D">
                <w:rPr>
                  <w:rStyle w:val="Hyperlink"/>
                  <w:rFonts w:ascii="Verdana" w:hAnsi="Verdana"/>
                  <w:bCs/>
                  <w:i/>
                  <w:iCs/>
                  <w:sz w:val="16"/>
                  <w:szCs w:val="16"/>
                  <w:lang w:val="en-NZ"/>
                </w:rPr>
                <w:t>Permanent structure boundaries</w:t>
              </w:r>
            </w:hyperlink>
            <w:r w:rsidR="009E085D">
              <w:rPr>
                <w:rFonts w:ascii="Verdana" w:hAnsi="Verdana"/>
                <w:bCs/>
                <w:i/>
                <w:iCs/>
                <w:sz w:val="16"/>
                <w:szCs w:val="16"/>
                <w:lang w:val="en-NZ"/>
              </w:rPr>
              <w:t xml:space="preserve"> and </w:t>
            </w:r>
            <w:hyperlink r:id="rId18" w:history="1">
              <w:r w:rsidRPr="009E085D">
                <w:rPr>
                  <w:rStyle w:val="Hyperlink"/>
                  <w:rFonts w:ascii="Verdana" w:hAnsi="Verdana"/>
                  <w:i/>
                  <w:sz w:val="16"/>
                  <w:szCs w:val="16"/>
                </w:rPr>
                <w:t xml:space="preserve"> Unit</w:t>
              </w:r>
              <w:r w:rsidR="007571E8">
                <w:rPr>
                  <w:rStyle w:val="Hyperlink"/>
                  <w:rFonts w:ascii="Verdana" w:hAnsi="Verdana"/>
                  <w:i/>
                  <w:sz w:val="16"/>
                  <w:szCs w:val="16"/>
                </w:rPr>
                <w:t xml:space="preserve"> Plan</w:t>
              </w:r>
              <w:r w:rsidRPr="009E085D">
                <w:rPr>
                  <w:rStyle w:val="Hyperlink"/>
                  <w:rFonts w:ascii="Verdana" w:hAnsi="Verdana"/>
                  <w:i/>
                  <w:sz w:val="16"/>
                  <w:szCs w:val="16"/>
                </w:rPr>
                <w:t>s</w:t>
              </w:r>
            </w:hyperlink>
            <w:r>
              <w:rPr>
                <w:rFonts w:ascii="Verdana" w:hAnsi="Verdana"/>
                <w:i/>
                <w:sz w:val="16"/>
                <w:szCs w:val="16"/>
              </w:rPr>
              <w:t>.</w:t>
            </w:r>
          </w:p>
          <w:p w14:paraId="1BDF570D" w14:textId="62EAE5E7" w:rsidR="00EE7C1D" w:rsidRPr="00140EDE" w:rsidDel="005E4191" w:rsidRDefault="009E085D" w:rsidP="00F04553">
            <w:pPr>
              <w:spacing w:before="120" w:after="120"/>
              <w:rPr>
                <w:rFonts w:ascii="Verdana" w:hAnsi="Verdana"/>
                <w:i/>
                <w:sz w:val="16"/>
                <w:szCs w:val="16"/>
              </w:rPr>
            </w:pPr>
            <w:r>
              <w:rPr>
                <w:rFonts w:ascii="Verdana" w:hAnsi="Verdana" w:cs="Arial"/>
                <w:i/>
                <w:sz w:val="16"/>
                <w:szCs w:val="16"/>
                <w:lang w:val="en-NZ"/>
              </w:rPr>
              <w:t>(</w:t>
            </w:r>
            <w:r w:rsidR="00EE7C1D" w:rsidRPr="00140EDE">
              <w:rPr>
                <w:rFonts w:ascii="Verdana" w:hAnsi="Verdana" w:cs="Arial"/>
                <w:i/>
                <w:sz w:val="16"/>
                <w:szCs w:val="16"/>
              </w:rPr>
              <w:t>r</w:t>
            </w:r>
            <w:r>
              <w:rPr>
                <w:rFonts w:ascii="Verdana" w:hAnsi="Verdana" w:cs="Arial"/>
                <w:i/>
                <w:sz w:val="16"/>
                <w:szCs w:val="16"/>
              </w:rPr>
              <w:t xml:space="preserve"> </w:t>
            </w:r>
            <w:r w:rsidR="00713D0B">
              <w:rPr>
                <w:rFonts w:ascii="Verdana" w:hAnsi="Verdana" w:cs="Arial"/>
                <w:i/>
                <w:sz w:val="16"/>
                <w:szCs w:val="16"/>
              </w:rPr>
              <w:t>56, 57, 88</w:t>
            </w:r>
            <w:r>
              <w:rPr>
                <w:rFonts w:ascii="Verdana" w:hAnsi="Verdana" w:cs="Arial"/>
                <w:i/>
                <w:sz w:val="16"/>
                <w:szCs w:val="16"/>
              </w:rPr>
              <w:t xml:space="preserve"> &amp;</w:t>
            </w:r>
            <w:r w:rsidR="00713D0B">
              <w:rPr>
                <w:rFonts w:ascii="Verdana" w:hAnsi="Verdana" w:cs="Arial"/>
                <w:i/>
                <w:sz w:val="16"/>
                <w:szCs w:val="16"/>
              </w:rPr>
              <w:t xml:space="preserve"> 101</w:t>
            </w:r>
            <w:r>
              <w:rPr>
                <w:rFonts w:ascii="Verdana" w:hAnsi="Verdana" w:cs="Arial"/>
                <w:i/>
                <w:sz w:val="16"/>
                <w:szCs w:val="16"/>
              </w:rPr>
              <w:t>)</w:t>
            </w:r>
          </w:p>
        </w:tc>
      </w:tr>
      <w:tr w:rsidR="00EE7C1D" w:rsidRPr="00D129DC" w14:paraId="0F9B3BDD" w14:textId="77777777" w:rsidTr="00A42F80">
        <w:tc>
          <w:tcPr>
            <w:tcW w:w="1068" w:type="dxa"/>
            <w:tcBorders>
              <w:top w:val="nil"/>
              <w:bottom w:val="nil"/>
              <w:right w:val="nil"/>
            </w:tcBorders>
          </w:tcPr>
          <w:p w14:paraId="4D50144A" w14:textId="77777777" w:rsidR="00EE7C1D" w:rsidRPr="00CD2223" w:rsidRDefault="00EE7C1D" w:rsidP="00CD2223">
            <w:pPr>
              <w:spacing w:before="120" w:after="120"/>
              <w:rPr>
                <w:rFonts w:ascii="Verdana" w:hAnsi="Verdana" w:cs="Arial"/>
                <w:b/>
                <w:sz w:val="18"/>
                <w:szCs w:val="18"/>
              </w:rPr>
            </w:pPr>
          </w:p>
        </w:tc>
        <w:tc>
          <w:tcPr>
            <w:tcW w:w="3485" w:type="dxa"/>
            <w:gridSpan w:val="2"/>
            <w:tcBorders>
              <w:top w:val="nil"/>
              <w:left w:val="nil"/>
              <w:bottom w:val="nil"/>
            </w:tcBorders>
          </w:tcPr>
          <w:p w14:paraId="142740CA" w14:textId="143B3E22" w:rsidR="00EE7C1D" w:rsidRPr="00CD2223" w:rsidRDefault="00EC793A" w:rsidP="00CD2223">
            <w:pPr>
              <w:spacing w:before="120" w:after="120"/>
              <w:ind w:left="375" w:hanging="220"/>
              <w:rPr>
                <w:rFonts w:ascii="Verdana" w:hAnsi="Verdana" w:cs="Arial"/>
                <w:sz w:val="18"/>
                <w:szCs w:val="18"/>
              </w:rPr>
            </w:pPr>
            <w:r>
              <w:rPr>
                <w:rFonts w:ascii="Verdana" w:hAnsi="Verdana" w:cs="Arial"/>
                <w:sz w:val="18"/>
                <w:szCs w:val="18"/>
              </w:rPr>
              <w:t>e</w:t>
            </w:r>
            <w:r w:rsidR="00EE7C1D" w:rsidRPr="00CD2223">
              <w:rPr>
                <w:rFonts w:ascii="Verdana" w:hAnsi="Verdana" w:cs="Arial"/>
                <w:sz w:val="18"/>
                <w:szCs w:val="18"/>
              </w:rPr>
              <w:t xml:space="preserve">). </w:t>
            </w:r>
            <w:bookmarkStart w:id="4" w:name="Stratum_boundaries"/>
            <w:r w:rsidR="00DB68A1" w:rsidRPr="000E5A98">
              <w:rPr>
                <w:rFonts w:ascii="Verdana" w:hAnsi="Verdana" w:cs="Arial"/>
                <w:b/>
                <w:bCs/>
                <w:sz w:val="18"/>
                <w:szCs w:val="18"/>
              </w:rPr>
              <w:t>Height</w:t>
            </w:r>
            <w:r w:rsidR="00B22936">
              <w:rPr>
                <w:rFonts w:ascii="Verdana" w:hAnsi="Verdana" w:cs="Arial"/>
                <w:b/>
                <w:bCs/>
                <w:sz w:val="18"/>
                <w:szCs w:val="18"/>
              </w:rPr>
              <w:t>-</w:t>
            </w:r>
            <w:r w:rsidR="00DB68A1" w:rsidRPr="000E5A98">
              <w:rPr>
                <w:rFonts w:ascii="Verdana" w:hAnsi="Verdana" w:cs="Arial"/>
                <w:b/>
                <w:bCs/>
                <w:sz w:val="18"/>
                <w:szCs w:val="18"/>
              </w:rPr>
              <w:t>Limited</w:t>
            </w:r>
            <w:r w:rsidR="00DB68A1">
              <w:rPr>
                <w:rFonts w:ascii="Verdana" w:hAnsi="Verdana" w:cs="Arial"/>
                <w:sz w:val="18"/>
                <w:szCs w:val="18"/>
              </w:rPr>
              <w:t xml:space="preserve"> </w:t>
            </w:r>
            <w:r w:rsidR="00EE7C1D" w:rsidRPr="003C0831">
              <w:rPr>
                <w:rFonts w:ascii="Verdana" w:hAnsi="Verdana" w:cs="Arial"/>
                <w:b/>
                <w:sz w:val="18"/>
                <w:szCs w:val="18"/>
              </w:rPr>
              <w:t>boundaries</w:t>
            </w:r>
            <w:bookmarkEnd w:id="4"/>
            <w:r w:rsidR="00EE7C1D" w:rsidRPr="00CD2223">
              <w:rPr>
                <w:rFonts w:ascii="Verdana" w:hAnsi="Verdana" w:cs="Arial"/>
                <w:sz w:val="18"/>
                <w:szCs w:val="18"/>
              </w:rPr>
              <w:br/>
            </w:r>
          </w:p>
        </w:tc>
        <w:tc>
          <w:tcPr>
            <w:tcW w:w="5647" w:type="dxa"/>
            <w:tcBorders>
              <w:top w:val="nil"/>
              <w:bottom w:val="nil"/>
            </w:tcBorders>
          </w:tcPr>
          <w:p w14:paraId="40ED3A0F" w14:textId="7EDDF28A" w:rsidR="00EE7C1D" w:rsidRDefault="00EE7C1D" w:rsidP="00F04553">
            <w:pPr>
              <w:spacing w:before="120" w:after="120"/>
              <w:rPr>
                <w:rFonts w:ascii="Verdana" w:hAnsi="Verdana"/>
                <w:bCs/>
                <w:i/>
                <w:iCs/>
                <w:sz w:val="16"/>
                <w:szCs w:val="16"/>
                <w:lang w:val="en-NZ"/>
              </w:rPr>
            </w:pPr>
            <w:r>
              <w:rPr>
                <w:rFonts w:ascii="Verdana" w:hAnsi="Verdana"/>
                <w:bCs/>
                <w:i/>
                <w:iCs/>
                <w:sz w:val="16"/>
                <w:szCs w:val="16"/>
                <w:lang w:val="en-NZ"/>
              </w:rPr>
              <w:t xml:space="preserve">Confirm where </w:t>
            </w:r>
            <w:r w:rsidR="00DB68A1">
              <w:rPr>
                <w:rFonts w:ascii="Verdana" w:hAnsi="Verdana"/>
                <w:bCs/>
                <w:i/>
                <w:iCs/>
                <w:sz w:val="16"/>
                <w:szCs w:val="16"/>
                <w:lang w:val="en-NZ"/>
              </w:rPr>
              <w:t>height</w:t>
            </w:r>
            <w:r w:rsidR="00B22936">
              <w:rPr>
                <w:rFonts w:ascii="Verdana" w:hAnsi="Verdana"/>
                <w:bCs/>
                <w:i/>
                <w:iCs/>
                <w:sz w:val="16"/>
                <w:szCs w:val="16"/>
                <w:lang w:val="en-NZ"/>
              </w:rPr>
              <w:t>-</w:t>
            </w:r>
            <w:r w:rsidR="00DB68A1">
              <w:rPr>
                <w:rFonts w:ascii="Verdana" w:hAnsi="Verdana"/>
                <w:bCs/>
                <w:i/>
                <w:iCs/>
                <w:sz w:val="16"/>
                <w:szCs w:val="16"/>
                <w:lang w:val="en-NZ"/>
              </w:rPr>
              <w:t>limited</w:t>
            </w:r>
            <w:r w:rsidR="009E085D">
              <w:rPr>
                <w:rFonts w:ascii="Verdana" w:hAnsi="Verdana"/>
                <w:bCs/>
                <w:i/>
                <w:iCs/>
                <w:sz w:val="16"/>
                <w:szCs w:val="16"/>
                <w:lang w:val="en-NZ"/>
              </w:rPr>
              <w:t xml:space="preserve"> </w:t>
            </w:r>
            <w:r>
              <w:rPr>
                <w:rFonts w:ascii="Verdana" w:hAnsi="Verdana"/>
                <w:bCs/>
                <w:i/>
                <w:iCs/>
                <w:sz w:val="16"/>
                <w:szCs w:val="16"/>
                <w:lang w:val="en-NZ"/>
              </w:rPr>
              <w:t xml:space="preserve">boundaries </w:t>
            </w:r>
            <w:r w:rsidR="00B12974">
              <w:rPr>
                <w:rFonts w:ascii="Verdana" w:hAnsi="Verdana"/>
                <w:bCs/>
                <w:i/>
                <w:iCs/>
                <w:sz w:val="16"/>
                <w:szCs w:val="16"/>
                <w:lang w:val="en-NZ"/>
              </w:rPr>
              <w:t xml:space="preserve">(if any) </w:t>
            </w:r>
            <w:r>
              <w:rPr>
                <w:rFonts w:ascii="Verdana" w:hAnsi="Verdana"/>
                <w:bCs/>
                <w:i/>
                <w:iCs/>
                <w:sz w:val="16"/>
                <w:szCs w:val="16"/>
                <w:lang w:val="en-NZ"/>
              </w:rPr>
              <w:t xml:space="preserve">have been used and clarify where existing unit or lease boundaries </w:t>
            </w:r>
            <w:r w:rsidR="00713D0B">
              <w:rPr>
                <w:rFonts w:ascii="Verdana" w:hAnsi="Verdana"/>
                <w:bCs/>
                <w:i/>
                <w:iCs/>
                <w:sz w:val="16"/>
                <w:szCs w:val="16"/>
                <w:lang w:val="en-NZ"/>
              </w:rPr>
              <w:t>previously defined by height</w:t>
            </w:r>
            <w:r w:rsidR="00B22936">
              <w:rPr>
                <w:rFonts w:ascii="Verdana" w:hAnsi="Verdana"/>
                <w:bCs/>
                <w:i/>
                <w:iCs/>
                <w:sz w:val="16"/>
                <w:szCs w:val="16"/>
                <w:lang w:val="en-NZ"/>
              </w:rPr>
              <w:t>-</w:t>
            </w:r>
            <w:r w:rsidR="00713D0B">
              <w:rPr>
                <w:rFonts w:ascii="Verdana" w:hAnsi="Verdana"/>
                <w:bCs/>
                <w:i/>
                <w:iCs/>
                <w:sz w:val="16"/>
                <w:szCs w:val="16"/>
                <w:lang w:val="en-NZ"/>
              </w:rPr>
              <w:t xml:space="preserve">limited boundaries </w:t>
            </w:r>
            <w:r>
              <w:rPr>
                <w:rFonts w:ascii="Verdana" w:hAnsi="Verdana"/>
                <w:bCs/>
                <w:i/>
                <w:iCs/>
                <w:sz w:val="16"/>
                <w:szCs w:val="16"/>
                <w:lang w:val="en-NZ"/>
              </w:rPr>
              <w:t>have been accepted under rule</w:t>
            </w:r>
            <w:r w:rsidR="000E5A98">
              <w:rPr>
                <w:rFonts w:ascii="Verdana" w:hAnsi="Verdana"/>
                <w:bCs/>
                <w:i/>
                <w:iCs/>
                <w:sz w:val="16"/>
                <w:szCs w:val="16"/>
                <w:lang w:val="en-NZ"/>
              </w:rPr>
              <w:t xml:space="preserve"> </w:t>
            </w:r>
            <w:r w:rsidR="00B12974">
              <w:rPr>
                <w:rFonts w:ascii="Verdana" w:hAnsi="Verdana"/>
                <w:bCs/>
                <w:i/>
                <w:iCs/>
                <w:sz w:val="16"/>
                <w:szCs w:val="16"/>
                <w:lang w:val="en-NZ"/>
              </w:rPr>
              <w:t>58</w:t>
            </w:r>
            <w:r>
              <w:rPr>
                <w:rFonts w:ascii="Verdana" w:hAnsi="Verdana"/>
                <w:bCs/>
                <w:i/>
                <w:iCs/>
                <w:sz w:val="16"/>
                <w:szCs w:val="16"/>
                <w:lang w:val="en-NZ"/>
              </w:rPr>
              <w:t>.</w:t>
            </w:r>
          </w:p>
          <w:p w14:paraId="67D91F86" w14:textId="7E607AFF" w:rsidR="00EE7C1D" w:rsidRPr="00140EDE" w:rsidDel="005E4191" w:rsidRDefault="000E5A98" w:rsidP="00F04553">
            <w:pPr>
              <w:spacing w:before="120" w:after="120"/>
              <w:rPr>
                <w:rFonts w:ascii="Verdana" w:hAnsi="Verdana" w:cs="Arial"/>
                <w:sz w:val="18"/>
                <w:szCs w:val="18"/>
              </w:rPr>
            </w:pPr>
            <w:r>
              <w:rPr>
                <w:rFonts w:ascii="Verdana" w:hAnsi="Verdana" w:cs="Arial"/>
                <w:i/>
                <w:sz w:val="16"/>
                <w:szCs w:val="16"/>
              </w:rPr>
              <w:t>(r</w:t>
            </w:r>
            <w:r w:rsidR="00B46AC5">
              <w:rPr>
                <w:rFonts w:ascii="Verdana" w:hAnsi="Verdana" w:cs="Arial"/>
                <w:i/>
                <w:sz w:val="16"/>
                <w:szCs w:val="16"/>
              </w:rPr>
              <w:t xml:space="preserve"> </w:t>
            </w:r>
            <w:r w:rsidR="00B12974">
              <w:rPr>
                <w:rFonts w:ascii="Verdana" w:hAnsi="Verdana" w:cs="Arial"/>
                <w:i/>
                <w:sz w:val="16"/>
                <w:szCs w:val="16"/>
              </w:rPr>
              <w:t>12</w:t>
            </w:r>
            <w:r w:rsidR="00B22936">
              <w:rPr>
                <w:rFonts w:ascii="Verdana" w:hAnsi="Verdana" w:cs="Arial"/>
                <w:i/>
                <w:sz w:val="16"/>
                <w:szCs w:val="16"/>
              </w:rPr>
              <w:t>, 34, 46(2), 86</w:t>
            </w:r>
            <w:r>
              <w:rPr>
                <w:rFonts w:ascii="Verdana" w:hAnsi="Verdana" w:cs="Arial"/>
                <w:i/>
                <w:sz w:val="16"/>
                <w:szCs w:val="16"/>
              </w:rPr>
              <w:t>)</w:t>
            </w:r>
          </w:p>
        </w:tc>
      </w:tr>
      <w:tr w:rsidR="00EE7C1D" w:rsidRPr="00D129DC" w14:paraId="597F838C" w14:textId="77777777" w:rsidTr="00A42F80">
        <w:tc>
          <w:tcPr>
            <w:tcW w:w="1068" w:type="dxa"/>
            <w:tcBorders>
              <w:top w:val="nil"/>
              <w:bottom w:val="nil"/>
              <w:right w:val="nil"/>
            </w:tcBorders>
          </w:tcPr>
          <w:p w14:paraId="51543B24" w14:textId="77777777" w:rsidR="00EE7C1D" w:rsidRPr="00CD2223" w:rsidRDefault="00EE7C1D" w:rsidP="00CD2223">
            <w:pPr>
              <w:spacing w:before="120" w:after="120"/>
              <w:rPr>
                <w:rFonts w:ascii="Verdana" w:hAnsi="Verdana" w:cs="Arial"/>
                <w:b/>
                <w:sz w:val="18"/>
                <w:szCs w:val="18"/>
              </w:rPr>
            </w:pPr>
          </w:p>
        </w:tc>
        <w:tc>
          <w:tcPr>
            <w:tcW w:w="3485" w:type="dxa"/>
            <w:gridSpan w:val="2"/>
            <w:tcBorders>
              <w:top w:val="nil"/>
              <w:left w:val="nil"/>
              <w:bottom w:val="nil"/>
            </w:tcBorders>
          </w:tcPr>
          <w:p w14:paraId="276DB437" w14:textId="1839D7B8" w:rsidR="00EE7C1D" w:rsidRPr="00CD2223" w:rsidRDefault="00EE7C1D" w:rsidP="00CD2223">
            <w:pPr>
              <w:spacing w:before="120" w:after="120"/>
              <w:ind w:left="375" w:hanging="200"/>
              <w:rPr>
                <w:rFonts w:ascii="Verdana" w:hAnsi="Verdana" w:cs="Arial"/>
                <w:b/>
                <w:sz w:val="18"/>
                <w:szCs w:val="18"/>
              </w:rPr>
            </w:pPr>
          </w:p>
        </w:tc>
        <w:tc>
          <w:tcPr>
            <w:tcW w:w="5647" w:type="dxa"/>
            <w:tcBorders>
              <w:top w:val="nil"/>
              <w:bottom w:val="nil"/>
            </w:tcBorders>
          </w:tcPr>
          <w:p w14:paraId="3CEC8A39" w14:textId="69D2D5C6" w:rsidR="00EE7C1D" w:rsidRPr="008F2663" w:rsidRDefault="00EE7C1D" w:rsidP="00657337">
            <w:pPr>
              <w:spacing w:before="120" w:after="120"/>
              <w:rPr>
                <w:rFonts w:ascii="Verdana" w:hAnsi="Verdana" w:cs="Microsoft Sans Serif"/>
                <w:bCs/>
                <w:i/>
                <w:sz w:val="16"/>
                <w:szCs w:val="16"/>
                <w:lang w:val="en-GB"/>
              </w:rPr>
            </w:pPr>
          </w:p>
        </w:tc>
      </w:tr>
      <w:tr w:rsidR="00EE7C1D" w:rsidRPr="00D129DC" w14:paraId="3634FB33" w14:textId="77777777" w:rsidTr="00D33422">
        <w:trPr>
          <w:trHeight w:val="80"/>
        </w:trPr>
        <w:tc>
          <w:tcPr>
            <w:tcW w:w="1068" w:type="dxa"/>
            <w:tcBorders>
              <w:top w:val="nil"/>
              <w:bottom w:val="single" w:sz="4" w:space="0" w:color="auto"/>
              <w:right w:val="nil"/>
            </w:tcBorders>
          </w:tcPr>
          <w:p w14:paraId="0BE67FB5" w14:textId="77777777" w:rsidR="00EE7C1D" w:rsidRPr="00CD2223" w:rsidRDefault="00EE7C1D" w:rsidP="00CD2223">
            <w:pPr>
              <w:spacing w:before="120" w:after="120"/>
              <w:rPr>
                <w:rFonts w:ascii="Verdana" w:hAnsi="Verdana" w:cs="Arial"/>
                <w:b/>
                <w:sz w:val="18"/>
                <w:szCs w:val="18"/>
              </w:rPr>
            </w:pPr>
          </w:p>
        </w:tc>
        <w:tc>
          <w:tcPr>
            <w:tcW w:w="3485" w:type="dxa"/>
            <w:gridSpan w:val="2"/>
            <w:tcBorders>
              <w:top w:val="nil"/>
              <w:left w:val="nil"/>
              <w:bottom w:val="single" w:sz="4" w:space="0" w:color="auto"/>
            </w:tcBorders>
          </w:tcPr>
          <w:p w14:paraId="2B92EA27" w14:textId="3FCB5DE4" w:rsidR="00EE7C1D" w:rsidRDefault="00EC793A" w:rsidP="008B65C3">
            <w:pPr>
              <w:spacing w:before="120" w:after="120"/>
              <w:ind w:left="375" w:hanging="200"/>
              <w:rPr>
                <w:rFonts w:ascii="Verdana" w:hAnsi="Verdana" w:cs="Arial"/>
                <w:sz w:val="18"/>
                <w:szCs w:val="18"/>
              </w:rPr>
            </w:pPr>
            <w:r>
              <w:rPr>
                <w:rFonts w:ascii="Verdana" w:hAnsi="Verdana" w:cs="Arial"/>
                <w:sz w:val="18"/>
                <w:szCs w:val="18"/>
              </w:rPr>
              <w:t>f</w:t>
            </w:r>
            <w:r w:rsidR="00EE7C1D" w:rsidRPr="00CD2223">
              <w:rPr>
                <w:rFonts w:ascii="Verdana" w:hAnsi="Verdana" w:cs="Arial"/>
                <w:sz w:val="18"/>
                <w:szCs w:val="18"/>
              </w:rPr>
              <w:t xml:space="preserve">). </w:t>
            </w:r>
            <w:bookmarkStart w:id="5" w:name="Water_boundaries"/>
            <w:r w:rsidR="005F70A0" w:rsidRPr="008526A8">
              <w:rPr>
                <w:rFonts w:ascii="Verdana" w:hAnsi="Verdana" w:cs="Arial"/>
                <w:b/>
                <w:bCs/>
                <w:sz w:val="18"/>
                <w:szCs w:val="18"/>
              </w:rPr>
              <w:t>Accuracy of</w:t>
            </w:r>
            <w:r w:rsidR="005F70A0">
              <w:rPr>
                <w:rFonts w:ascii="Verdana" w:hAnsi="Verdana" w:cs="Arial"/>
                <w:sz w:val="18"/>
                <w:szCs w:val="18"/>
              </w:rPr>
              <w:t xml:space="preserve"> </w:t>
            </w:r>
            <w:r w:rsidR="00EE7C1D" w:rsidRPr="00BE3A70">
              <w:rPr>
                <w:rFonts w:ascii="Verdana" w:hAnsi="Verdana" w:cs="Arial"/>
                <w:b/>
                <w:sz w:val="18"/>
                <w:szCs w:val="18"/>
              </w:rPr>
              <w:t>Water boundaries</w:t>
            </w:r>
            <w:bookmarkEnd w:id="5"/>
            <w:r w:rsidR="00A6667A">
              <w:rPr>
                <w:rFonts w:ascii="Verdana" w:hAnsi="Verdana" w:cs="Arial"/>
                <w:b/>
                <w:sz w:val="18"/>
                <w:szCs w:val="18"/>
              </w:rPr>
              <w:t>, Water Centre-line boundaries &amp; Irregular boundaries</w:t>
            </w:r>
            <w:r w:rsidR="00EE7C1D">
              <w:rPr>
                <w:rFonts w:ascii="Verdana" w:hAnsi="Verdana" w:cs="Arial"/>
                <w:sz w:val="18"/>
                <w:szCs w:val="18"/>
              </w:rPr>
              <w:br/>
            </w:r>
            <w:r w:rsidR="008526A8">
              <w:rPr>
                <w:rFonts w:ascii="Verdana" w:hAnsi="Verdana" w:cs="Arial"/>
                <w:sz w:val="18"/>
                <w:szCs w:val="18"/>
              </w:rPr>
              <w:t>(</w:t>
            </w:r>
            <w:r w:rsidR="00EE7C1D" w:rsidRPr="00CD2223">
              <w:rPr>
                <w:rFonts w:ascii="Verdana" w:hAnsi="Verdana" w:cs="Arial"/>
                <w:sz w:val="18"/>
                <w:szCs w:val="18"/>
              </w:rPr>
              <w:t xml:space="preserve">r </w:t>
            </w:r>
            <w:r w:rsidR="00DA64D2">
              <w:rPr>
                <w:rFonts w:ascii="Verdana" w:hAnsi="Verdana" w:cs="Arial"/>
                <w:sz w:val="18"/>
                <w:szCs w:val="18"/>
              </w:rPr>
              <w:t>72(k)</w:t>
            </w:r>
            <w:r w:rsidR="008526A8">
              <w:rPr>
                <w:rFonts w:ascii="Verdana" w:hAnsi="Verdana" w:cs="Arial"/>
                <w:sz w:val="18"/>
                <w:szCs w:val="18"/>
              </w:rPr>
              <w:t>)</w:t>
            </w:r>
          </w:p>
          <w:p w14:paraId="04B40A24" w14:textId="77777777" w:rsidR="00A6667A" w:rsidRDefault="00A6667A" w:rsidP="008B65C3">
            <w:pPr>
              <w:spacing w:before="120" w:after="120"/>
              <w:ind w:left="375" w:hanging="200"/>
              <w:rPr>
                <w:rFonts w:ascii="Verdana" w:hAnsi="Verdana" w:cs="Arial"/>
                <w:b/>
                <w:sz w:val="18"/>
                <w:szCs w:val="18"/>
              </w:rPr>
            </w:pPr>
          </w:p>
          <w:p w14:paraId="31A3FB09" w14:textId="77777777" w:rsidR="00A6667A" w:rsidRPr="00FA6913" w:rsidRDefault="00A6667A" w:rsidP="00FA6913">
            <w:pPr>
              <w:rPr>
                <w:rFonts w:ascii="Verdana" w:hAnsi="Verdana" w:cs="Arial"/>
                <w:sz w:val="18"/>
                <w:szCs w:val="18"/>
              </w:rPr>
            </w:pPr>
          </w:p>
          <w:p w14:paraId="5A6497A3" w14:textId="77777777" w:rsidR="00A6667A" w:rsidRPr="00FA6913" w:rsidRDefault="00A6667A" w:rsidP="00FA6913">
            <w:pPr>
              <w:rPr>
                <w:rFonts w:ascii="Verdana" w:hAnsi="Verdana" w:cs="Arial"/>
                <w:sz w:val="18"/>
                <w:szCs w:val="18"/>
              </w:rPr>
            </w:pPr>
          </w:p>
          <w:p w14:paraId="78B65C68" w14:textId="77777777" w:rsidR="00154F3E" w:rsidRDefault="00154F3E" w:rsidP="00154F3E">
            <w:pPr>
              <w:spacing w:before="120" w:after="120"/>
              <w:ind w:left="375" w:hanging="200"/>
              <w:rPr>
                <w:rFonts w:ascii="Verdana" w:hAnsi="Verdana" w:cs="Arial"/>
                <w:sz w:val="18"/>
                <w:szCs w:val="18"/>
              </w:rPr>
            </w:pPr>
          </w:p>
          <w:p w14:paraId="3484055E" w14:textId="77777777" w:rsidR="00A75793" w:rsidRDefault="00A75793" w:rsidP="00154F3E">
            <w:pPr>
              <w:spacing w:before="120" w:after="120"/>
              <w:ind w:left="375" w:hanging="200"/>
              <w:rPr>
                <w:rFonts w:ascii="Verdana" w:hAnsi="Verdana" w:cs="Arial"/>
                <w:sz w:val="18"/>
                <w:szCs w:val="18"/>
              </w:rPr>
            </w:pPr>
          </w:p>
          <w:p w14:paraId="773BA707" w14:textId="77DDCEDD" w:rsidR="00154F3E" w:rsidRDefault="00EC793A" w:rsidP="00154F3E">
            <w:pPr>
              <w:spacing w:before="120" w:after="120"/>
              <w:ind w:left="375" w:hanging="200"/>
              <w:rPr>
                <w:rFonts w:ascii="Verdana" w:hAnsi="Verdana" w:cs="Arial"/>
                <w:sz w:val="18"/>
                <w:szCs w:val="18"/>
              </w:rPr>
            </w:pPr>
            <w:r>
              <w:rPr>
                <w:rFonts w:ascii="Verdana" w:hAnsi="Verdana" w:cs="Arial"/>
                <w:sz w:val="18"/>
                <w:szCs w:val="18"/>
              </w:rPr>
              <w:t>g</w:t>
            </w:r>
            <w:r w:rsidR="00154F3E" w:rsidRPr="00154F3E">
              <w:rPr>
                <w:rFonts w:ascii="Verdana" w:hAnsi="Verdana" w:cs="Arial"/>
                <w:sz w:val="18"/>
                <w:szCs w:val="18"/>
              </w:rPr>
              <w:t>).</w:t>
            </w:r>
            <w:r w:rsidR="00154F3E" w:rsidRPr="00FA6913">
              <w:rPr>
                <w:rFonts w:ascii="Verdana" w:hAnsi="Verdana" w:cs="Arial"/>
                <w:b/>
                <w:bCs/>
                <w:sz w:val="18"/>
                <w:szCs w:val="18"/>
              </w:rPr>
              <w:t xml:space="preserve"> Physical margin of water body has moved</w:t>
            </w:r>
            <w:r w:rsidR="00154F3E">
              <w:rPr>
                <w:rFonts w:ascii="Verdana" w:hAnsi="Verdana" w:cs="Arial"/>
                <w:sz w:val="18"/>
                <w:szCs w:val="18"/>
              </w:rPr>
              <w:t xml:space="preserve"> </w:t>
            </w:r>
            <w:r w:rsidR="00154F3E">
              <w:rPr>
                <w:rFonts w:ascii="Verdana" w:hAnsi="Verdana" w:cs="Arial"/>
                <w:sz w:val="18"/>
                <w:szCs w:val="18"/>
              </w:rPr>
              <w:br/>
            </w:r>
            <w:r w:rsidR="008526A8">
              <w:rPr>
                <w:rFonts w:ascii="Verdana" w:hAnsi="Verdana" w:cs="Arial"/>
                <w:sz w:val="18"/>
                <w:szCs w:val="18"/>
              </w:rPr>
              <w:t>(</w:t>
            </w:r>
            <w:r w:rsidR="00154F3E" w:rsidRPr="00CD2223">
              <w:rPr>
                <w:rFonts w:ascii="Verdana" w:hAnsi="Verdana" w:cs="Arial"/>
                <w:sz w:val="18"/>
                <w:szCs w:val="18"/>
              </w:rPr>
              <w:t xml:space="preserve">r </w:t>
            </w:r>
            <w:r w:rsidR="00154F3E">
              <w:rPr>
                <w:rFonts w:ascii="Verdana" w:hAnsi="Verdana" w:cs="Arial"/>
                <w:sz w:val="18"/>
                <w:szCs w:val="18"/>
              </w:rPr>
              <w:t>72(l)</w:t>
            </w:r>
            <w:r w:rsidR="008526A8">
              <w:rPr>
                <w:rFonts w:ascii="Verdana" w:hAnsi="Verdana" w:cs="Arial"/>
                <w:sz w:val="18"/>
                <w:szCs w:val="18"/>
              </w:rPr>
              <w:t>)</w:t>
            </w:r>
          </w:p>
          <w:p w14:paraId="24BE012C" w14:textId="723EE954" w:rsidR="00A6667A" w:rsidRPr="00FA6913" w:rsidRDefault="00A6667A" w:rsidP="00EC793A">
            <w:pPr>
              <w:spacing w:before="120" w:after="120"/>
              <w:rPr>
                <w:rFonts w:ascii="Verdana" w:hAnsi="Verdana" w:cs="Arial"/>
                <w:sz w:val="18"/>
                <w:szCs w:val="18"/>
              </w:rPr>
            </w:pPr>
          </w:p>
        </w:tc>
        <w:tc>
          <w:tcPr>
            <w:tcW w:w="5647" w:type="dxa"/>
            <w:tcBorders>
              <w:top w:val="nil"/>
              <w:bottom w:val="single" w:sz="4" w:space="0" w:color="auto"/>
            </w:tcBorders>
          </w:tcPr>
          <w:p w14:paraId="283FB43A" w14:textId="69D179D6" w:rsidR="00EE7C1D" w:rsidRPr="008F2663" w:rsidDel="00A46B88" w:rsidRDefault="00DA64D2" w:rsidP="00782715">
            <w:pPr>
              <w:spacing w:before="120" w:after="120"/>
              <w:rPr>
                <w:rFonts w:ascii="Verdana" w:hAnsi="Verdana" w:cs="Microsoft Sans Serif"/>
                <w:bCs/>
                <w:i/>
                <w:sz w:val="16"/>
                <w:szCs w:val="16"/>
                <w:lang w:val="en-GB"/>
              </w:rPr>
            </w:pPr>
            <w:r w:rsidRPr="00DA64D2">
              <w:rPr>
                <w:rFonts w:ascii="Verdana" w:hAnsi="Verdana" w:cs="Microsoft Sans Serif"/>
                <w:bCs/>
                <w:i/>
                <w:sz w:val="16"/>
                <w:szCs w:val="16"/>
                <w:lang w:val="en-GB"/>
              </w:rPr>
              <w:t xml:space="preserve">Provide information about the accuracy of the determination of any water boundary, water centre-line boundary, or irregular boundary, and the factors </w:t>
            </w:r>
            <w:proofErr w:type="gramStart"/>
            <w:r w:rsidRPr="00DA64D2">
              <w:rPr>
                <w:rFonts w:ascii="Verdana" w:hAnsi="Verdana" w:cs="Microsoft Sans Serif"/>
                <w:bCs/>
                <w:i/>
                <w:sz w:val="16"/>
                <w:szCs w:val="16"/>
                <w:lang w:val="en-GB"/>
              </w:rPr>
              <w:t>taken into account</w:t>
            </w:r>
            <w:proofErr w:type="gramEnd"/>
            <w:r w:rsidRPr="00DA64D2">
              <w:rPr>
                <w:rFonts w:ascii="Verdana" w:hAnsi="Verdana" w:cs="Microsoft Sans Serif"/>
                <w:bCs/>
                <w:i/>
                <w:sz w:val="16"/>
                <w:szCs w:val="16"/>
                <w:lang w:val="en-GB"/>
              </w:rPr>
              <w:t>, as specified in rule</w:t>
            </w:r>
            <w:r>
              <w:rPr>
                <w:rFonts w:ascii="Verdana" w:hAnsi="Verdana" w:cs="Microsoft Sans Serif"/>
                <w:bCs/>
                <w:i/>
                <w:sz w:val="16"/>
                <w:szCs w:val="16"/>
                <w:lang w:val="en-GB"/>
              </w:rPr>
              <w:t xml:space="preserve"> 29(2)</w:t>
            </w:r>
            <w:r w:rsidR="00FA6913">
              <w:rPr>
                <w:rFonts w:ascii="Verdana" w:hAnsi="Verdana" w:cs="Microsoft Sans Serif"/>
                <w:bCs/>
                <w:i/>
                <w:sz w:val="16"/>
                <w:szCs w:val="16"/>
                <w:lang w:val="en-GB"/>
              </w:rPr>
              <w:t>.</w:t>
            </w:r>
            <w:r w:rsidR="00FA6913" w:rsidDel="00FA6913">
              <w:rPr>
                <w:rFonts w:ascii="Verdana" w:hAnsi="Verdana" w:cs="Microsoft Sans Serif"/>
                <w:bCs/>
                <w:i/>
                <w:sz w:val="16"/>
                <w:szCs w:val="16"/>
                <w:lang w:val="en-GB"/>
              </w:rPr>
              <w:t xml:space="preserve"> </w:t>
            </w:r>
          </w:p>
          <w:p w14:paraId="2EF1D43C" w14:textId="7DA11BEE" w:rsidR="00EE7C1D" w:rsidRDefault="00EE7C1D" w:rsidP="00782715">
            <w:pPr>
              <w:spacing w:before="120" w:after="120"/>
              <w:rPr>
                <w:rFonts w:ascii="Verdana" w:hAnsi="Verdana" w:cs="Microsoft Sans Serif"/>
                <w:bCs/>
                <w:i/>
                <w:sz w:val="16"/>
                <w:szCs w:val="16"/>
                <w:lang w:val="en-GB"/>
              </w:rPr>
            </w:pPr>
            <w:r w:rsidRPr="008F2663">
              <w:rPr>
                <w:rFonts w:ascii="Verdana" w:hAnsi="Verdana" w:cs="Microsoft Sans Serif"/>
                <w:bCs/>
                <w:i/>
                <w:sz w:val="16"/>
                <w:szCs w:val="16"/>
                <w:lang w:val="en-GB"/>
              </w:rPr>
              <w:t xml:space="preserve">Report on method used to determine water boundaries if not covered in 5 </w:t>
            </w:r>
            <w:r w:rsidR="00051362">
              <w:rPr>
                <w:rFonts w:ascii="Verdana" w:hAnsi="Verdana" w:cs="Microsoft Sans Serif"/>
                <w:bCs/>
                <w:i/>
                <w:sz w:val="16"/>
                <w:szCs w:val="16"/>
                <w:lang w:val="en-GB"/>
              </w:rPr>
              <w:t>(Equipment</w:t>
            </w:r>
            <w:r w:rsidR="00154F3E">
              <w:rPr>
                <w:rFonts w:ascii="Verdana" w:hAnsi="Verdana" w:cs="Microsoft Sans Serif"/>
                <w:bCs/>
                <w:i/>
                <w:sz w:val="16"/>
                <w:szCs w:val="16"/>
                <w:lang w:val="en-GB"/>
              </w:rPr>
              <w:t xml:space="preserve"> and method</w:t>
            </w:r>
            <w:r w:rsidR="008463E5">
              <w:rPr>
                <w:rFonts w:ascii="Verdana" w:hAnsi="Verdana" w:cs="Microsoft Sans Serif"/>
                <w:bCs/>
                <w:i/>
                <w:sz w:val="16"/>
                <w:szCs w:val="16"/>
                <w:lang w:val="en-GB"/>
              </w:rPr>
              <w:t>s used</w:t>
            </w:r>
            <w:r w:rsidR="00051362">
              <w:rPr>
                <w:rFonts w:ascii="Verdana" w:hAnsi="Verdana" w:cs="Microsoft Sans Serif"/>
                <w:bCs/>
                <w:i/>
                <w:sz w:val="16"/>
                <w:szCs w:val="16"/>
                <w:lang w:val="en-GB"/>
              </w:rPr>
              <w:t xml:space="preserve">) </w:t>
            </w:r>
            <w:r w:rsidRPr="008F2663">
              <w:rPr>
                <w:rFonts w:ascii="Verdana" w:hAnsi="Verdana" w:cs="Microsoft Sans Serif"/>
                <w:bCs/>
                <w:i/>
                <w:sz w:val="16"/>
                <w:szCs w:val="16"/>
                <w:lang w:val="en-GB"/>
              </w:rPr>
              <w:t>above.</w:t>
            </w:r>
          </w:p>
          <w:p w14:paraId="6D135444" w14:textId="3EEB9060" w:rsidR="00154F3E" w:rsidRDefault="00154F3E" w:rsidP="00154F3E">
            <w:pPr>
              <w:spacing w:before="60" w:after="60"/>
              <w:rPr>
                <w:rFonts w:ascii="Verdana" w:hAnsi="Verdana" w:cs="Microsoft Sans Serif"/>
                <w:bCs/>
                <w:i/>
                <w:sz w:val="16"/>
                <w:szCs w:val="16"/>
                <w:lang w:val="en-GB"/>
              </w:rPr>
            </w:pPr>
            <w:r>
              <w:rPr>
                <w:rFonts w:ascii="Verdana" w:hAnsi="Verdana" w:cs="Microsoft Sans Serif"/>
                <w:bCs/>
                <w:i/>
                <w:sz w:val="16"/>
                <w:szCs w:val="16"/>
                <w:lang w:val="en-GB"/>
              </w:rPr>
              <w:t>Report on the application of the Marine &amp; Coastal Area (</w:t>
            </w:r>
            <w:proofErr w:type="spellStart"/>
            <w:r>
              <w:rPr>
                <w:rFonts w:ascii="Verdana" w:hAnsi="Verdana" w:cs="Microsoft Sans Serif"/>
                <w:bCs/>
                <w:i/>
                <w:sz w:val="16"/>
                <w:szCs w:val="16"/>
                <w:lang w:val="en-GB"/>
              </w:rPr>
              <w:t>Takutai</w:t>
            </w:r>
            <w:proofErr w:type="spellEnd"/>
            <w:r>
              <w:rPr>
                <w:rFonts w:ascii="Verdana" w:hAnsi="Verdana" w:cs="Microsoft Sans Serif"/>
                <w:bCs/>
                <w:i/>
                <w:sz w:val="16"/>
                <w:szCs w:val="16"/>
                <w:lang w:val="en-GB"/>
              </w:rPr>
              <w:t xml:space="preserve"> Moana) Act 2011 where MHWS adjoins or encroaches into the parcel under survey.</w:t>
            </w:r>
          </w:p>
          <w:p w14:paraId="77602CB8" w14:textId="77777777" w:rsidR="00154644" w:rsidRDefault="008526A8" w:rsidP="00551899">
            <w:pPr>
              <w:spacing w:before="120" w:after="120"/>
              <w:rPr>
                <w:rFonts w:ascii="Verdana" w:hAnsi="Verdana" w:cs="Arial"/>
                <w:i/>
                <w:sz w:val="16"/>
                <w:szCs w:val="16"/>
              </w:rPr>
            </w:pPr>
            <w:r>
              <w:rPr>
                <w:rFonts w:ascii="Verdana" w:hAnsi="Verdana" w:cs="Arial"/>
                <w:i/>
                <w:sz w:val="16"/>
                <w:szCs w:val="16"/>
              </w:rPr>
              <w:t>(</w:t>
            </w:r>
            <w:r w:rsidR="00154F3E" w:rsidRPr="00D91C42">
              <w:rPr>
                <w:rFonts w:ascii="Verdana" w:hAnsi="Verdana" w:cs="Arial"/>
                <w:i/>
                <w:sz w:val="16"/>
                <w:szCs w:val="16"/>
              </w:rPr>
              <w:t>r</w:t>
            </w:r>
            <w:r w:rsidR="00154F3E">
              <w:rPr>
                <w:rFonts w:ascii="Verdana" w:hAnsi="Verdana" w:cs="Arial"/>
                <w:i/>
                <w:sz w:val="16"/>
                <w:szCs w:val="16"/>
              </w:rPr>
              <w:t xml:space="preserve"> 9, 10, 11, 29, 85, 100</w:t>
            </w:r>
            <w:r>
              <w:rPr>
                <w:rFonts w:ascii="Verdana" w:hAnsi="Verdana" w:cs="Arial"/>
                <w:i/>
                <w:sz w:val="16"/>
                <w:szCs w:val="16"/>
              </w:rPr>
              <w:t>)</w:t>
            </w:r>
            <w:r w:rsidR="005015B3">
              <w:rPr>
                <w:rFonts w:ascii="Verdana" w:hAnsi="Verdana" w:cs="Arial"/>
                <w:i/>
                <w:sz w:val="16"/>
                <w:szCs w:val="16"/>
              </w:rPr>
              <w:t xml:space="preserve"> </w:t>
            </w:r>
          </w:p>
          <w:p w14:paraId="3D18ABF8" w14:textId="77777777" w:rsidR="00D33422" w:rsidRDefault="00D33422" w:rsidP="00551899">
            <w:pPr>
              <w:spacing w:before="120" w:after="120"/>
              <w:rPr>
                <w:rFonts w:ascii="Verdana" w:hAnsi="Verdana" w:cs="Arial"/>
                <w:bCs/>
                <w:i/>
                <w:sz w:val="16"/>
                <w:szCs w:val="16"/>
              </w:rPr>
            </w:pPr>
          </w:p>
          <w:p w14:paraId="0E67E05C" w14:textId="3FA07E0A" w:rsidR="00EE7C1D" w:rsidRPr="008F2663" w:rsidRDefault="008623B2" w:rsidP="00551899">
            <w:pPr>
              <w:spacing w:before="120" w:after="120"/>
              <w:rPr>
                <w:rFonts w:ascii="Verdana" w:hAnsi="Verdana" w:cs="Microsoft Sans Serif"/>
                <w:bCs/>
                <w:i/>
                <w:sz w:val="16"/>
                <w:szCs w:val="16"/>
                <w:lang w:val="en-GB"/>
              </w:rPr>
            </w:pPr>
            <w:r w:rsidRPr="00DA64D2">
              <w:rPr>
                <w:rFonts w:ascii="Verdana" w:hAnsi="Verdana" w:cs="Microsoft Sans Serif"/>
                <w:bCs/>
                <w:i/>
                <w:sz w:val="16"/>
                <w:szCs w:val="16"/>
                <w:lang w:val="en-GB"/>
              </w:rPr>
              <w:t>Provide any information as to why the physical margin of the water body is no longer coincident with an adopted water boundary</w:t>
            </w:r>
            <w:r>
              <w:rPr>
                <w:rFonts w:ascii="Verdana" w:hAnsi="Verdana" w:cs="Microsoft Sans Serif"/>
                <w:bCs/>
                <w:i/>
                <w:sz w:val="16"/>
                <w:szCs w:val="16"/>
                <w:lang w:val="en-GB"/>
              </w:rPr>
              <w:t xml:space="preserve"> for the purpose of rule 10</w:t>
            </w:r>
            <w:r w:rsidR="007571E8">
              <w:rPr>
                <w:rFonts w:ascii="Verdana" w:hAnsi="Verdana" w:cs="Microsoft Sans Serif"/>
                <w:bCs/>
                <w:i/>
                <w:sz w:val="16"/>
                <w:szCs w:val="16"/>
                <w:lang w:val="en-GB"/>
              </w:rPr>
              <w:t xml:space="preserve">. </w:t>
            </w:r>
            <w:r w:rsidR="00EE7C1D" w:rsidRPr="008F2663">
              <w:rPr>
                <w:rFonts w:ascii="Verdana" w:hAnsi="Verdana" w:cs="Microsoft Sans Serif"/>
                <w:bCs/>
                <w:i/>
                <w:sz w:val="16"/>
                <w:szCs w:val="16"/>
                <w:lang w:val="en-GB"/>
              </w:rPr>
              <w:t xml:space="preserve">Describe reason for differences between new and original positions and whether this is because of: </w:t>
            </w:r>
          </w:p>
          <w:p w14:paraId="4216E5BD" w14:textId="5C3AB209" w:rsidR="00EE7C1D" w:rsidRPr="008F2663" w:rsidRDefault="00EE7C1D" w:rsidP="005D7184">
            <w:pPr>
              <w:numPr>
                <w:ilvl w:val="0"/>
                <w:numId w:val="11"/>
              </w:numPr>
              <w:spacing w:before="60" w:after="60"/>
              <w:ind w:left="714" w:hanging="357"/>
              <w:rPr>
                <w:rFonts w:ascii="Verdana" w:hAnsi="Verdana" w:cs="Microsoft Sans Serif"/>
                <w:bCs/>
                <w:i/>
                <w:sz w:val="16"/>
                <w:szCs w:val="16"/>
                <w:lang w:val="en-GB"/>
              </w:rPr>
            </w:pPr>
            <w:r w:rsidRPr="008F2663">
              <w:rPr>
                <w:rFonts w:ascii="Verdana" w:hAnsi="Verdana" w:cs="Microsoft Sans Serif"/>
                <w:bCs/>
                <w:i/>
                <w:sz w:val="16"/>
                <w:szCs w:val="16"/>
                <w:lang w:val="en-GB"/>
              </w:rPr>
              <w:t>Erosion</w:t>
            </w:r>
          </w:p>
          <w:p w14:paraId="037865F8" w14:textId="179914DD" w:rsidR="00EE7C1D" w:rsidRPr="008F2663" w:rsidRDefault="00EE7C1D" w:rsidP="005D7184">
            <w:pPr>
              <w:numPr>
                <w:ilvl w:val="0"/>
                <w:numId w:val="11"/>
              </w:numPr>
              <w:spacing w:before="60" w:after="60"/>
              <w:ind w:left="714" w:hanging="357"/>
              <w:rPr>
                <w:rFonts w:ascii="Verdana" w:hAnsi="Verdana" w:cs="Microsoft Sans Serif"/>
                <w:bCs/>
                <w:i/>
                <w:sz w:val="16"/>
                <w:szCs w:val="16"/>
                <w:lang w:val="en-GB"/>
              </w:rPr>
            </w:pPr>
            <w:r w:rsidRPr="008F2663">
              <w:rPr>
                <w:rFonts w:ascii="Verdana" w:hAnsi="Verdana" w:cs="Microsoft Sans Serif"/>
                <w:bCs/>
                <w:i/>
                <w:sz w:val="16"/>
                <w:szCs w:val="16"/>
                <w:lang w:val="en-GB"/>
              </w:rPr>
              <w:t xml:space="preserve">Accretion (note whether claimed or unclaimed) </w:t>
            </w:r>
          </w:p>
          <w:p w14:paraId="50383243" w14:textId="77777777" w:rsidR="00154644" w:rsidRDefault="00EE7C1D" w:rsidP="00154644">
            <w:pPr>
              <w:numPr>
                <w:ilvl w:val="0"/>
                <w:numId w:val="11"/>
              </w:numPr>
              <w:spacing w:before="60" w:after="60"/>
              <w:ind w:left="714" w:hanging="357"/>
              <w:rPr>
                <w:rFonts w:ascii="Verdana" w:hAnsi="Verdana" w:cs="Microsoft Sans Serif"/>
                <w:bCs/>
                <w:i/>
                <w:sz w:val="16"/>
                <w:szCs w:val="16"/>
                <w:lang w:val="en-GB"/>
              </w:rPr>
            </w:pPr>
            <w:r w:rsidRPr="008F2663">
              <w:rPr>
                <w:rFonts w:ascii="Verdana" w:hAnsi="Verdana" w:cs="Microsoft Sans Serif"/>
                <w:bCs/>
                <w:i/>
                <w:sz w:val="16"/>
                <w:szCs w:val="16"/>
                <w:lang w:val="en-GB"/>
              </w:rPr>
              <w:t>Avulsion</w:t>
            </w:r>
          </w:p>
          <w:p w14:paraId="52D7F2BC" w14:textId="55C06038" w:rsidR="00154644" w:rsidRPr="00154644" w:rsidRDefault="00EE7C1D" w:rsidP="00154644">
            <w:pPr>
              <w:numPr>
                <w:ilvl w:val="0"/>
                <w:numId w:val="11"/>
              </w:numPr>
              <w:spacing w:before="60" w:after="60"/>
              <w:ind w:left="714" w:hanging="357"/>
              <w:rPr>
                <w:rFonts w:ascii="Verdana" w:hAnsi="Verdana" w:cs="Microsoft Sans Serif"/>
                <w:bCs/>
                <w:i/>
                <w:sz w:val="16"/>
                <w:szCs w:val="16"/>
                <w:lang w:val="en-GB"/>
              </w:rPr>
            </w:pPr>
            <w:r w:rsidRPr="00154644">
              <w:rPr>
                <w:rFonts w:ascii="Verdana" w:hAnsi="Verdana" w:cs="Microsoft Sans Serif"/>
                <w:bCs/>
                <w:i/>
                <w:sz w:val="16"/>
                <w:szCs w:val="16"/>
                <w:lang w:val="en-GB"/>
              </w:rPr>
              <w:t>Reclamation</w:t>
            </w:r>
            <w:r w:rsidR="00154644" w:rsidRPr="00154644">
              <w:rPr>
                <w:rFonts w:ascii="Verdana" w:hAnsi="Verdana" w:cs="Microsoft Sans Serif"/>
                <w:bCs/>
                <w:i/>
                <w:sz w:val="16"/>
                <w:szCs w:val="16"/>
                <w:lang w:val="en-GB"/>
              </w:rPr>
              <w:t xml:space="preserve"> </w:t>
            </w:r>
          </w:p>
          <w:p w14:paraId="12919B5A" w14:textId="0E4A48CF" w:rsidR="00A6667A" w:rsidRDefault="00FA6913">
            <w:pPr>
              <w:spacing w:before="60" w:after="60"/>
              <w:rPr>
                <w:rFonts w:ascii="Verdana" w:hAnsi="Verdana" w:cs="Arial"/>
                <w:i/>
                <w:sz w:val="16"/>
                <w:szCs w:val="16"/>
              </w:rPr>
            </w:pPr>
            <w:r>
              <w:rPr>
                <w:rFonts w:ascii="Verdana" w:hAnsi="Verdana" w:cs="Arial"/>
                <w:i/>
                <w:sz w:val="16"/>
                <w:szCs w:val="16"/>
              </w:rPr>
              <w:t>(</w:t>
            </w:r>
            <w:r w:rsidR="00EE7C1D" w:rsidRPr="00D91C42">
              <w:rPr>
                <w:rFonts w:ascii="Verdana" w:hAnsi="Verdana" w:cs="Arial"/>
                <w:i/>
                <w:sz w:val="16"/>
                <w:szCs w:val="16"/>
              </w:rPr>
              <w:t>r</w:t>
            </w:r>
            <w:r w:rsidR="004E6D1F">
              <w:rPr>
                <w:rFonts w:ascii="Verdana" w:hAnsi="Verdana" w:cs="Arial"/>
                <w:i/>
                <w:sz w:val="16"/>
                <w:szCs w:val="16"/>
              </w:rPr>
              <w:t xml:space="preserve"> 10</w:t>
            </w:r>
            <w:r>
              <w:rPr>
                <w:rFonts w:ascii="Verdana" w:hAnsi="Verdana" w:cs="Arial"/>
                <w:i/>
                <w:sz w:val="16"/>
                <w:szCs w:val="16"/>
              </w:rPr>
              <w:t>)</w:t>
            </w:r>
          </w:p>
          <w:p w14:paraId="7A980CEE" w14:textId="31932F85" w:rsidR="00D33422" w:rsidRPr="00FA6913" w:rsidRDefault="00D33422" w:rsidP="00A75793">
            <w:pPr>
              <w:spacing w:before="60" w:after="60"/>
              <w:rPr>
                <w:rFonts w:ascii="Verdana" w:hAnsi="Verdana" w:cs="Microsoft Sans Serif"/>
                <w:sz w:val="16"/>
                <w:szCs w:val="16"/>
                <w:lang w:val="en-GB"/>
              </w:rPr>
            </w:pPr>
          </w:p>
        </w:tc>
      </w:tr>
      <w:tr w:rsidR="00EE7C1D" w:rsidRPr="00D129DC" w14:paraId="62050E82" w14:textId="77777777" w:rsidTr="00A42F80">
        <w:tc>
          <w:tcPr>
            <w:tcW w:w="1068" w:type="dxa"/>
            <w:tcBorders>
              <w:left w:val="nil"/>
              <w:right w:val="nil"/>
            </w:tcBorders>
          </w:tcPr>
          <w:p w14:paraId="2995AD5E" w14:textId="77777777" w:rsidR="00EE7C1D" w:rsidRPr="00CD2223" w:rsidRDefault="00EE7C1D" w:rsidP="00CD2223">
            <w:pPr>
              <w:rPr>
                <w:rFonts w:ascii="Verdana" w:hAnsi="Verdana" w:cs="Arial"/>
                <w:b/>
                <w:sz w:val="18"/>
                <w:szCs w:val="18"/>
              </w:rPr>
            </w:pPr>
          </w:p>
        </w:tc>
        <w:tc>
          <w:tcPr>
            <w:tcW w:w="3485" w:type="dxa"/>
            <w:gridSpan w:val="2"/>
            <w:tcBorders>
              <w:left w:val="nil"/>
              <w:right w:val="nil"/>
            </w:tcBorders>
          </w:tcPr>
          <w:p w14:paraId="6E28C0D1" w14:textId="0DAAA29D" w:rsidR="00D33422" w:rsidRPr="00CD2223" w:rsidRDefault="00D33422" w:rsidP="00CD2223">
            <w:pPr>
              <w:rPr>
                <w:rFonts w:ascii="Verdana" w:hAnsi="Verdana" w:cs="Arial"/>
                <w:sz w:val="18"/>
                <w:szCs w:val="18"/>
              </w:rPr>
            </w:pPr>
          </w:p>
        </w:tc>
        <w:tc>
          <w:tcPr>
            <w:tcW w:w="5647" w:type="dxa"/>
            <w:tcBorders>
              <w:left w:val="nil"/>
              <w:right w:val="nil"/>
            </w:tcBorders>
          </w:tcPr>
          <w:p w14:paraId="2C7A11AE" w14:textId="77777777" w:rsidR="00EE7C1D" w:rsidRPr="008F2663" w:rsidRDefault="00EE7C1D" w:rsidP="00CD2223">
            <w:pPr>
              <w:rPr>
                <w:rFonts w:ascii="Verdana" w:hAnsi="Verdana" w:cs="Microsoft Sans Serif"/>
                <w:bCs/>
                <w:i/>
                <w:sz w:val="16"/>
                <w:szCs w:val="16"/>
                <w:lang w:val="en-GB"/>
              </w:rPr>
            </w:pPr>
          </w:p>
        </w:tc>
      </w:tr>
      <w:tr w:rsidR="00EE7C1D" w:rsidRPr="00D129DC" w14:paraId="375B1F5B" w14:textId="77777777" w:rsidTr="00A42F80">
        <w:tc>
          <w:tcPr>
            <w:tcW w:w="1068" w:type="dxa"/>
            <w:tcBorders>
              <w:bottom w:val="nil"/>
              <w:right w:val="nil"/>
            </w:tcBorders>
          </w:tcPr>
          <w:p w14:paraId="770A8A4F" w14:textId="48F4068C" w:rsidR="00EE7C1D" w:rsidRPr="00CD2223" w:rsidRDefault="002E2EBE" w:rsidP="00CD2223">
            <w:pPr>
              <w:spacing w:before="120" w:after="120"/>
              <w:rPr>
                <w:rFonts w:ascii="Verdana" w:hAnsi="Verdana" w:cs="Arial"/>
                <w:b/>
                <w:sz w:val="18"/>
                <w:szCs w:val="18"/>
              </w:rPr>
            </w:pPr>
            <w:r>
              <w:rPr>
                <w:rFonts w:ascii="Verdana" w:hAnsi="Verdana" w:cs="Arial"/>
                <w:b/>
                <w:sz w:val="18"/>
                <w:szCs w:val="18"/>
              </w:rPr>
              <w:t>9</w:t>
            </w:r>
          </w:p>
        </w:tc>
        <w:tc>
          <w:tcPr>
            <w:tcW w:w="3485" w:type="dxa"/>
            <w:gridSpan w:val="2"/>
            <w:tcBorders>
              <w:left w:val="nil"/>
              <w:bottom w:val="nil"/>
            </w:tcBorders>
          </w:tcPr>
          <w:p w14:paraId="6A68E6EB" w14:textId="45D96D05" w:rsidR="00EE7C1D" w:rsidRPr="00CD2223" w:rsidRDefault="00132095" w:rsidP="00CD2223">
            <w:pPr>
              <w:spacing w:before="120" w:after="120"/>
              <w:rPr>
                <w:rFonts w:ascii="Verdana" w:hAnsi="Verdana" w:cs="Arial"/>
                <w:sz w:val="18"/>
                <w:szCs w:val="18"/>
              </w:rPr>
            </w:pPr>
            <w:r>
              <w:rPr>
                <w:rFonts w:ascii="Verdana" w:hAnsi="Verdana" w:cs="Arial"/>
                <w:b/>
                <w:sz w:val="18"/>
                <w:szCs w:val="18"/>
              </w:rPr>
              <w:t>Boundary Marking</w:t>
            </w:r>
          </w:p>
        </w:tc>
        <w:tc>
          <w:tcPr>
            <w:tcW w:w="5647" w:type="dxa"/>
            <w:tcBorders>
              <w:bottom w:val="nil"/>
            </w:tcBorders>
          </w:tcPr>
          <w:p w14:paraId="556FA6B4" w14:textId="77777777" w:rsidR="00EE7C1D" w:rsidRPr="008F2663" w:rsidRDefault="00EE7C1D" w:rsidP="00F04553">
            <w:pPr>
              <w:spacing w:before="120" w:after="120"/>
              <w:rPr>
                <w:rFonts w:ascii="Verdana" w:hAnsi="Verdana" w:cs="Microsoft Sans Serif"/>
                <w:bCs/>
                <w:i/>
                <w:sz w:val="16"/>
                <w:szCs w:val="16"/>
                <w:lang w:val="en-GB"/>
              </w:rPr>
            </w:pPr>
          </w:p>
        </w:tc>
      </w:tr>
      <w:tr w:rsidR="00EE7C1D" w:rsidRPr="00D129DC" w14:paraId="234424A5" w14:textId="77777777" w:rsidTr="00A42F80">
        <w:trPr>
          <w:trHeight w:val="830"/>
        </w:trPr>
        <w:tc>
          <w:tcPr>
            <w:tcW w:w="1068" w:type="dxa"/>
            <w:tcBorders>
              <w:top w:val="nil"/>
              <w:bottom w:val="nil"/>
              <w:right w:val="nil"/>
            </w:tcBorders>
          </w:tcPr>
          <w:p w14:paraId="3DCEC957" w14:textId="77777777" w:rsidR="00EE7C1D" w:rsidRPr="00CD2223" w:rsidRDefault="00EE7C1D" w:rsidP="00CD2223">
            <w:pPr>
              <w:spacing w:before="120" w:after="120"/>
              <w:rPr>
                <w:rFonts w:ascii="Verdana" w:hAnsi="Verdana" w:cs="Arial"/>
                <w:b/>
                <w:sz w:val="18"/>
                <w:szCs w:val="18"/>
              </w:rPr>
            </w:pPr>
          </w:p>
        </w:tc>
        <w:tc>
          <w:tcPr>
            <w:tcW w:w="3485" w:type="dxa"/>
            <w:gridSpan w:val="2"/>
            <w:tcBorders>
              <w:top w:val="nil"/>
              <w:left w:val="nil"/>
              <w:bottom w:val="nil"/>
            </w:tcBorders>
          </w:tcPr>
          <w:p w14:paraId="410EDBEF" w14:textId="01D9A3A3" w:rsidR="00EE7C1D" w:rsidRPr="00CD2223" w:rsidRDefault="00EE7C1D" w:rsidP="00E9738C">
            <w:pPr>
              <w:tabs>
                <w:tab w:val="left" w:pos="275"/>
              </w:tabs>
              <w:spacing w:before="120" w:after="120"/>
              <w:ind w:left="275" w:hanging="275"/>
              <w:rPr>
                <w:rFonts w:ascii="Verdana" w:hAnsi="Verdana" w:cs="Arial"/>
                <w:sz w:val="18"/>
                <w:szCs w:val="18"/>
              </w:rPr>
            </w:pPr>
            <w:r>
              <w:rPr>
                <w:rFonts w:ascii="Verdana" w:hAnsi="Verdana" w:cs="Arial"/>
                <w:sz w:val="18"/>
                <w:szCs w:val="18"/>
              </w:rPr>
              <w:t>a</w:t>
            </w:r>
            <w:r w:rsidRPr="00CD2223" w:rsidDel="0069526C">
              <w:rPr>
                <w:rFonts w:ascii="Verdana" w:hAnsi="Verdana" w:cs="Arial"/>
                <w:sz w:val="18"/>
                <w:szCs w:val="18"/>
              </w:rPr>
              <w:t>)</w:t>
            </w:r>
            <w:r>
              <w:rPr>
                <w:rFonts w:ascii="Verdana" w:hAnsi="Verdana" w:cs="Arial"/>
                <w:sz w:val="18"/>
                <w:szCs w:val="18"/>
              </w:rPr>
              <w:tab/>
            </w:r>
            <w:r w:rsidRPr="00CD2223" w:rsidDel="0069526C">
              <w:rPr>
                <w:rFonts w:ascii="Verdana" w:hAnsi="Verdana" w:cs="Arial"/>
                <w:sz w:val="18"/>
                <w:szCs w:val="18"/>
              </w:rPr>
              <w:t xml:space="preserve">Impracticable to mark </w:t>
            </w:r>
            <w:r w:rsidR="00FA6913">
              <w:rPr>
                <w:rFonts w:ascii="Verdana" w:hAnsi="Verdana" w:cs="Arial"/>
                <w:sz w:val="18"/>
                <w:szCs w:val="18"/>
              </w:rPr>
              <w:t>(</w:t>
            </w:r>
            <w:r w:rsidRPr="00CD2223" w:rsidDel="0069526C">
              <w:rPr>
                <w:rFonts w:ascii="Verdana" w:hAnsi="Verdana" w:cs="Arial"/>
                <w:sz w:val="18"/>
                <w:szCs w:val="18"/>
              </w:rPr>
              <w:t>r</w:t>
            </w:r>
            <w:r w:rsidR="00132095">
              <w:rPr>
                <w:rFonts w:ascii="Verdana" w:hAnsi="Verdana" w:cs="Arial"/>
                <w:sz w:val="18"/>
                <w:szCs w:val="18"/>
              </w:rPr>
              <w:t>72(m)</w:t>
            </w:r>
            <w:r w:rsidR="00FA6913">
              <w:rPr>
                <w:rFonts w:ascii="Verdana" w:hAnsi="Verdana" w:cs="Arial"/>
                <w:sz w:val="18"/>
                <w:szCs w:val="18"/>
              </w:rPr>
              <w:t>)</w:t>
            </w:r>
          </w:p>
        </w:tc>
        <w:tc>
          <w:tcPr>
            <w:tcW w:w="5647" w:type="dxa"/>
            <w:tcBorders>
              <w:top w:val="nil"/>
              <w:bottom w:val="nil"/>
            </w:tcBorders>
          </w:tcPr>
          <w:p w14:paraId="721824AE" w14:textId="7EBACB62" w:rsidR="00EE7C1D" w:rsidRPr="008F2663" w:rsidDel="0069526C" w:rsidRDefault="00EE7C1D" w:rsidP="00F04553">
            <w:pPr>
              <w:spacing w:before="120" w:after="120"/>
              <w:rPr>
                <w:rFonts w:ascii="Verdana" w:hAnsi="Verdana" w:cs="Arial"/>
                <w:i/>
                <w:sz w:val="16"/>
                <w:szCs w:val="16"/>
              </w:rPr>
            </w:pPr>
            <w:r w:rsidRPr="008F2663" w:rsidDel="0069526C">
              <w:rPr>
                <w:rFonts w:ascii="Verdana" w:hAnsi="Verdana" w:cs="Arial"/>
                <w:i/>
                <w:sz w:val="16"/>
                <w:szCs w:val="16"/>
              </w:rPr>
              <w:t xml:space="preserve">Report on the </w:t>
            </w:r>
            <w:r w:rsidRPr="008F2663" w:rsidDel="0069526C">
              <w:rPr>
                <w:rFonts w:ascii="Verdana" w:hAnsi="Verdana"/>
                <w:i/>
                <w:sz w:val="16"/>
                <w:szCs w:val="16"/>
              </w:rPr>
              <w:t xml:space="preserve">reasons why it </w:t>
            </w:r>
            <w:r w:rsidR="00AF359E">
              <w:rPr>
                <w:rFonts w:ascii="Verdana" w:hAnsi="Verdana"/>
                <w:i/>
                <w:sz w:val="16"/>
                <w:szCs w:val="16"/>
              </w:rPr>
              <w:t>was</w:t>
            </w:r>
            <w:r w:rsidRPr="008F2663" w:rsidDel="0069526C">
              <w:rPr>
                <w:rFonts w:ascii="Verdana" w:hAnsi="Verdana"/>
                <w:i/>
                <w:sz w:val="16"/>
                <w:szCs w:val="16"/>
              </w:rPr>
              <w:t xml:space="preserve"> impracticable to mark any boundary point in terms of rule </w:t>
            </w:r>
            <w:r w:rsidR="00132095">
              <w:rPr>
                <w:rFonts w:ascii="Verdana" w:hAnsi="Verdana"/>
                <w:i/>
                <w:sz w:val="16"/>
                <w:szCs w:val="16"/>
              </w:rPr>
              <w:t>35</w:t>
            </w:r>
          </w:p>
        </w:tc>
      </w:tr>
      <w:tr w:rsidR="00EE7C1D" w:rsidRPr="00D129DC" w14:paraId="7A6DA1FD" w14:textId="77777777" w:rsidTr="00D33422">
        <w:trPr>
          <w:trHeight w:val="830"/>
        </w:trPr>
        <w:tc>
          <w:tcPr>
            <w:tcW w:w="1068" w:type="dxa"/>
            <w:tcBorders>
              <w:top w:val="nil"/>
              <w:bottom w:val="single" w:sz="4" w:space="0" w:color="auto"/>
              <w:right w:val="nil"/>
            </w:tcBorders>
          </w:tcPr>
          <w:p w14:paraId="083E841E" w14:textId="77777777" w:rsidR="00EE7C1D" w:rsidRPr="00CD2223" w:rsidRDefault="00EE7C1D" w:rsidP="00CD2223">
            <w:pPr>
              <w:spacing w:before="120" w:after="120"/>
              <w:rPr>
                <w:rFonts w:ascii="Verdana" w:hAnsi="Verdana" w:cs="Arial"/>
                <w:b/>
                <w:sz w:val="18"/>
                <w:szCs w:val="18"/>
              </w:rPr>
            </w:pPr>
          </w:p>
        </w:tc>
        <w:tc>
          <w:tcPr>
            <w:tcW w:w="3485" w:type="dxa"/>
            <w:gridSpan w:val="2"/>
            <w:tcBorders>
              <w:top w:val="nil"/>
              <w:left w:val="nil"/>
              <w:bottom w:val="single" w:sz="4" w:space="0" w:color="auto"/>
            </w:tcBorders>
          </w:tcPr>
          <w:p w14:paraId="615F32E3" w14:textId="7F37D6DA" w:rsidR="00EE7C1D" w:rsidRPr="00CD2223" w:rsidRDefault="00EE7C1D" w:rsidP="00A972F3">
            <w:pPr>
              <w:tabs>
                <w:tab w:val="left" w:pos="275"/>
              </w:tabs>
              <w:spacing w:before="120" w:after="120"/>
              <w:ind w:left="275" w:hanging="236"/>
              <w:rPr>
                <w:rFonts w:ascii="Verdana" w:hAnsi="Verdana" w:cs="Arial"/>
                <w:b/>
                <w:sz w:val="18"/>
                <w:szCs w:val="18"/>
              </w:rPr>
            </w:pPr>
            <w:r>
              <w:rPr>
                <w:rFonts w:ascii="Verdana" w:hAnsi="Verdana" w:cs="Arial"/>
                <w:sz w:val="18"/>
                <w:szCs w:val="18"/>
              </w:rPr>
              <w:t>b</w:t>
            </w:r>
            <w:r w:rsidRPr="00CD2223">
              <w:rPr>
                <w:rFonts w:ascii="Verdana" w:hAnsi="Verdana" w:cs="Arial"/>
                <w:sz w:val="18"/>
                <w:szCs w:val="18"/>
              </w:rPr>
              <w:t>)</w:t>
            </w:r>
            <w:r>
              <w:rPr>
                <w:rFonts w:ascii="Verdana" w:hAnsi="Verdana" w:cs="Arial"/>
                <w:sz w:val="18"/>
                <w:szCs w:val="18"/>
              </w:rPr>
              <w:tab/>
            </w:r>
            <w:r w:rsidRPr="00CD2223">
              <w:rPr>
                <w:rFonts w:ascii="Verdana" w:hAnsi="Verdana" w:cs="Arial"/>
                <w:sz w:val="18"/>
                <w:szCs w:val="18"/>
              </w:rPr>
              <w:t xml:space="preserve">Exemption reasons from marking a boundary point </w:t>
            </w:r>
            <w:r>
              <w:rPr>
                <w:rFonts w:ascii="Verdana" w:hAnsi="Verdana" w:cs="Arial"/>
                <w:sz w:val="18"/>
                <w:szCs w:val="18"/>
              </w:rPr>
              <w:br/>
            </w:r>
            <w:r w:rsidR="00FA6913">
              <w:rPr>
                <w:rFonts w:ascii="Verdana" w:hAnsi="Verdana" w:cs="Arial"/>
                <w:sz w:val="18"/>
                <w:szCs w:val="18"/>
              </w:rPr>
              <w:t>(</w:t>
            </w:r>
            <w:r w:rsidRPr="00CD2223">
              <w:rPr>
                <w:rFonts w:ascii="Verdana" w:hAnsi="Verdana" w:cs="Arial"/>
                <w:sz w:val="18"/>
                <w:szCs w:val="18"/>
              </w:rPr>
              <w:t>r</w:t>
            </w:r>
            <w:r w:rsidR="00D17F93">
              <w:rPr>
                <w:rFonts w:ascii="Verdana" w:hAnsi="Verdana" w:cs="Arial"/>
                <w:sz w:val="18"/>
                <w:szCs w:val="18"/>
              </w:rPr>
              <w:t>72(n)</w:t>
            </w:r>
            <w:r w:rsidR="00FA6913">
              <w:rPr>
                <w:rFonts w:ascii="Verdana" w:hAnsi="Verdana" w:cs="Arial"/>
                <w:sz w:val="18"/>
                <w:szCs w:val="18"/>
              </w:rPr>
              <w:t>)</w:t>
            </w:r>
          </w:p>
        </w:tc>
        <w:tc>
          <w:tcPr>
            <w:tcW w:w="5647" w:type="dxa"/>
            <w:tcBorders>
              <w:top w:val="nil"/>
              <w:bottom w:val="single" w:sz="4" w:space="0" w:color="auto"/>
            </w:tcBorders>
          </w:tcPr>
          <w:p w14:paraId="1C300CF4" w14:textId="328911FA" w:rsidR="00EE7C1D" w:rsidRPr="008F2663" w:rsidDel="0069526C" w:rsidRDefault="00EE7C1D" w:rsidP="00F04553">
            <w:pPr>
              <w:spacing w:before="120" w:after="120"/>
              <w:rPr>
                <w:rFonts w:ascii="Verdana" w:hAnsi="Verdana" w:cs="Arial"/>
                <w:i/>
                <w:sz w:val="16"/>
                <w:szCs w:val="16"/>
              </w:rPr>
            </w:pPr>
            <w:r w:rsidRPr="008F2663" w:rsidDel="0069526C">
              <w:rPr>
                <w:rFonts w:ascii="Verdana" w:hAnsi="Verdana" w:cs="Arial"/>
                <w:i/>
                <w:sz w:val="16"/>
                <w:szCs w:val="16"/>
              </w:rPr>
              <w:t xml:space="preserve">Provide </w:t>
            </w:r>
            <w:r w:rsidRPr="008F2663" w:rsidDel="0069526C">
              <w:rPr>
                <w:rFonts w:ascii="Verdana" w:hAnsi="Verdana"/>
                <w:i/>
                <w:sz w:val="16"/>
                <w:szCs w:val="16"/>
              </w:rPr>
              <w:t>details to support an exemption from marking a boundary point under the provisions in</w:t>
            </w:r>
            <w:r w:rsidR="00D17F93">
              <w:rPr>
                <w:rFonts w:ascii="Verdana" w:hAnsi="Verdana"/>
                <w:i/>
                <w:sz w:val="16"/>
                <w:szCs w:val="16"/>
              </w:rPr>
              <w:t xml:space="preserve"> rule 35</w:t>
            </w:r>
            <w:r w:rsidR="00681030">
              <w:rPr>
                <w:rFonts w:ascii="Verdana" w:hAnsi="Verdana"/>
                <w:i/>
                <w:sz w:val="16"/>
                <w:szCs w:val="16"/>
              </w:rPr>
              <w:t>(1)(a) to (e)</w:t>
            </w:r>
            <w:r w:rsidRPr="00AF359E">
              <w:rPr>
                <w:rFonts w:ascii="Verdana" w:hAnsi="Verdana"/>
                <w:i/>
                <w:sz w:val="16"/>
                <w:szCs w:val="16"/>
              </w:rPr>
              <w:t xml:space="preserve">. </w:t>
            </w:r>
          </w:p>
        </w:tc>
      </w:tr>
      <w:tr w:rsidR="00EE7C1D" w:rsidRPr="00D129DC" w14:paraId="25FB8B4F" w14:textId="77777777" w:rsidTr="00D33422">
        <w:tc>
          <w:tcPr>
            <w:tcW w:w="1068" w:type="dxa"/>
            <w:tcBorders>
              <w:left w:val="nil"/>
              <w:bottom w:val="nil"/>
              <w:right w:val="nil"/>
            </w:tcBorders>
          </w:tcPr>
          <w:p w14:paraId="5AEC4D56" w14:textId="77777777" w:rsidR="00EE7C1D" w:rsidRPr="00CD2223" w:rsidRDefault="00EE7C1D" w:rsidP="00CD2223">
            <w:pPr>
              <w:rPr>
                <w:rFonts w:ascii="Verdana" w:hAnsi="Verdana" w:cs="Arial"/>
                <w:sz w:val="18"/>
                <w:szCs w:val="18"/>
              </w:rPr>
            </w:pPr>
          </w:p>
        </w:tc>
        <w:tc>
          <w:tcPr>
            <w:tcW w:w="3485" w:type="dxa"/>
            <w:gridSpan w:val="2"/>
            <w:tcBorders>
              <w:left w:val="nil"/>
              <w:bottom w:val="nil"/>
              <w:right w:val="nil"/>
            </w:tcBorders>
          </w:tcPr>
          <w:p w14:paraId="365FC1C5" w14:textId="77777777" w:rsidR="00EE7C1D" w:rsidRPr="00CD2223" w:rsidRDefault="00EE7C1D" w:rsidP="00CD2223">
            <w:pPr>
              <w:rPr>
                <w:rFonts w:ascii="Verdana" w:hAnsi="Verdana" w:cs="Arial"/>
                <w:b/>
                <w:sz w:val="18"/>
                <w:szCs w:val="18"/>
              </w:rPr>
            </w:pPr>
          </w:p>
        </w:tc>
        <w:tc>
          <w:tcPr>
            <w:tcW w:w="5647" w:type="dxa"/>
            <w:tcBorders>
              <w:left w:val="nil"/>
              <w:bottom w:val="nil"/>
              <w:right w:val="nil"/>
            </w:tcBorders>
          </w:tcPr>
          <w:p w14:paraId="12998121" w14:textId="77777777" w:rsidR="00EE7C1D" w:rsidRPr="008F2663" w:rsidRDefault="00EE7C1D" w:rsidP="00CD2223">
            <w:pPr>
              <w:rPr>
                <w:rFonts w:ascii="Verdana" w:hAnsi="Verdana" w:cs="Arial"/>
                <w:i/>
                <w:sz w:val="16"/>
                <w:szCs w:val="16"/>
              </w:rPr>
            </w:pPr>
          </w:p>
        </w:tc>
      </w:tr>
      <w:tr w:rsidR="00EE7C1D" w:rsidRPr="00D129DC" w14:paraId="06800548" w14:textId="77777777" w:rsidTr="00D33422">
        <w:tc>
          <w:tcPr>
            <w:tcW w:w="1068" w:type="dxa"/>
            <w:tcBorders>
              <w:top w:val="nil"/>
              <w:left w:val="nil"/>
              <w:right w:val="nil"/>
            </w:tcBorders>
          </w:tcPr>
          <w:p w14:paraId="7E07F821" w14:textId="77777777" w:rsidR="00EE7C1D" w:rsidRPr="00CD2223" w:rsidRDefault="00EE7C1D" w:rsidP="00CD2223">
            <w:pPr>
              <w:rPr>
                <w:rFonts w:ascii="Verdana" w:hAnsi="Verdana" w:cs="Arial"/>
                <w:sz w:val="18"/>
                <w:szCs w:val="18"/>
              </w:rPr>
            </w:pPr>
          </w:p>
        </w:tc>
        <w:tc>
          <w:tcPr>
            <w:tcW w:w="3485" w:type="dxa"/>
            <w:gridSpan w:val="2"/>
            <w:tcBorders>
              <w:top w:val="nil"/>
              <w:left w:val="nil"/>
              <w:right w:val="nil"/>
            </w:tcBorders>
          </w:tcPr>
          <w:p w14:paraId="12C70818" w14:textId="77777777" w:rsidR="00EE7C1D" w:rsidRPr="00CD2223" w:rsidRDefault="00EE7C1D" w:rsidP="00CD2223">
            <w:pPr>
              <w:rPr>
                <w:rFonts w:ascii="Verdana" w:hAnsi="Verdana" w:cs="Arial"/>
                <w:b/>
                <w:sz w:val="18"/>
                <w:szCs w:val="18"/>
              </w:rPr>
            </w:pPr>
          </w:p>
        </w:tc>
        <w:tc>
          <w:tcPr>
            <w:tcW w:w="5647" w:type="dxa"/>
            <w:tcBorders>
              <w:top w:val="nil"/>
              <w:left w:val="nil"/>
              <w:right w:val="nil"/>
            </w:tcBorders>
          </w:tcPr>
          <w:p w14:paraId="788E4F2A" w14:textId="77777777" w:rsidR="00EE7C1D" w:rsidRPr="008F2663" w:rsidRDefault="00EE7C1D" w:rsidP="00CD2223">
            <w:pPr>
              <w:rPr>
                <w:rFonts w:ascii="Verdana" w:hAnsi="Verdana" w:cs="Arial"/>
                <w:i/>
                <w:sz w:val="16"/>
                <w:szCs w:val="16"/>
              </w:rPr>
            </w:pPr>
          </w:p>
        </w:tc>
      </w:tr>
      <w:tr w:rsidR="00EE7C1D" w:rsidRPr="00D129DC" w14:paraId="69BF75C2" w14:textId="77777777" w:rsidTr="00A42F80">
        <w:tc>
          <w:tcPr>
            <w:tcW w:w="1068" w:type="dxa"/>
            <w:tcBorders>
              <w:right w:val="nil"/>
            </w:tcBorders>
          </w:tcPr>
          <w:p w14:paraId="78575AEB" w14:textId="54AC023F"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1</w:t>
            </w:r>
            <w:r w:rsidR="002E2EBE">
              <w:rPr>
                <w:rFonts w:ascii="Verdana" w:hAnsi="Verdana" w:cs="Arial"/>
                <w:b/>
                <w:sz w:val="18"/>
                <w:szCs w:val="18"/>
              </w:rPr>
              <w:t>0</w:t>
            </w:r>
          </w:p>
        </w:tc>
        <w:tc>
          <w:tcPr>
            <w:tcW w:w="3485" w:type="dxa"/>
            <w:gridSpan w:val="2"/>
            <w:tcBorders>
              <w:left w:val="nil"/>
            </w:tcBorders>
          </w:tcPr>
          <w:p w14:paraId="4A47D950" w14:textId="77777777"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Parcel Areas</w:t>
            </w:r>
            <w:r w:rsidRPr="00CD2223">
              <w:rPr>
                <w:rFonts w:ascii="Verdana" w:hAnsi="Verdana" w:cs="Arial"/>
                <w:sz w:val="18"/>
                <w:szCs w:val="18"/>
              </w:rPr>
              <w:t xml:space="preserve">:  </w:t>
            </w:r>
            <w:r>
              <w:rPr>
                <w:rFonts w:ascii="Verdana" w:hAnsi="Verdana" w:cs="Arial"/>
                <w:sz w:val="18"/>
                <w:szCs w:val="18"/>
              </w:rPr>
              <w:br/>
            </w:r>
          </w:p>
        </w:tc>
        <w:tc>
          <w:tcPr>
            <w:tcW w:w="5647" w:type="dxa"/>
          </w:tcPr>
          <w:p w14:paraId="4168BA4A" w14:textId="6DE7A37D" w:rsidR="00EE7C1D" w:rsidRPr="008F2663" w:rsidRDefault="00A46638" w:rsidP="00F04553">
            <w:pPr>
              <w:spacing w:before="120" w:after="120"/>
              <w:rPr>
                <w:rFonts w:ascii="Verdana" w:hAnsi="Verdana" w:cs="Microsoft Sans Serif"/>
                <w:b/>
                <w:bCs/>
                <w:i/>
                <w:iCs/>
                <w:sz w:val="16"/>
                <w:szCs w:val="16"/>
              </w:rPr>
            </w:pPr>
            <w:r w:rsidRPr="00C60415">
              <w:rPr>
                <w:rFonts w:ascii="Verdana" w:hAnsi="Verdana" w:cs="Arial"/>
                <w:i/>
                <w:sz w:val="16"/>
                <w:szCs w:val="16"/>
              </w:rPr>
              <w:t xml:space="preserve">Attaching </w:t>
            </w:r>
            <w:r>
              <w:rPr>
                <w:rFonts w:ascii="Verdana" w:hAnsi="Verdana" w:cs="Arial"/>
                <w:i/>
                <w:sz w:val="16"/>
                <w:szCs w:val="16"/>
              </w:rPr>
              <w:t>a</w:t>
            </w:r>
            <w:r w:rsidRPr="00C60415">
              <w:rPr>
                <w:rFonts w:ascii="Verdana" w:hAnsi="Verdana" w:cs="Arial"/>
                <w:i/>
                <w:sz w:val="16"/>
                <w:szCs w:val="16"/>
              </w:rPr>
              <w:t>rea/</w:t>
            </w:r>
            <w:r>
              <w:rPr>
                <w:rFonts w:ascii="Verdana" w:hAnsi="Verdana" w:cs="Arial"/>
                <w:i/>
                <w:sz w:val="16"/>
                <w:szCs w:val="16"/>
              </w:rPr>
              <w:t>l</w:t>
            </w:r>
            <w:r w:rsidRPr="00C60415">
              <w:rPr>
                <w:rFonts w:ascii="Verdana" w:hAnsi="Verdana" w:cs="Arial"/>
                <w:i/>
                <w:sz w:val="16"/>
                <w:szCs w:val="16"/>
              </w:rPr>
              <w:t>ot checks as supporting documents assists validation and audit</w:t>
            </w:r>
            <w:r>
              <w:rPr>
                <w:rFonts w:ascii="Verdana" w:hAnsi="Verdana" w:cs="Arial"/>
                <w:i/>
                <w:sz w:val="16"/>
                <w:szCs w:val="16"/>
              </w:rPr>
              <w:t>.</w:t>
            </w:r>
            <w:r w:rsidRPr="00C60415">
              <w:rPr>
                <w:rFonts w:ascii="Verdana" w:hAnsi="Verdana" w:cs="Arial"/>
                <w:i/>
                <w:sz w:val="16"/>
                <w:szCs w:val="16"/>
              </w:rPr>
              <w:t xml:space="preserve">  An area/lot check for </w:t>
            </w:r>
            <w:r>
              <w:rPr>
                <w:rFonts w:ascii="Verdana" w:hAnsi="Verdana" w:cs="Arial"/>
                <w:i/>
                <w:sz w:val="16"/>
                <w:szCs w:val="16"/>
              </w:rPr>
              <w:t>height-limited</w:t>
            </w:r>
            <w:r w:rsidRPr="00C60415">
              <w:rPr>
                <w:rFonts w:ascii="Verdana" w:hAnsi="Verdana" w:cs="Arial"/>
                <w:i/>
                <w:sz w:val="16"/>
                <w:szCs w:val="16"/>
              </w:rPr>
              <w:t xml:space="preserve"> parcels may also assist validators and other surveyors</w:t>
            </w:r>
            <w:r>
              <w:rPr>
                <w:rFonts w:ascii="Verdana" w:hAnsi="Verdana" w:cs="Arial"/>
                <w:i/>
                <w:sz w:val="16"/>
                <w:szCs w:val="16"/>
              </w:rPr>
              <w:t>.</w:t>
            </w:r>
          </w:p>
        </w:tc>
      </w:tr>
      <w:tr w:rsidR="00EE7C1D" w:rsidRPr="00D129DC" w14:paraId="795EEA8C" w14:textId="77777777" w:rsidTr="00A42F80">
        <w:tc>
          <w:tcPr>
            <w:tcW w:w="1068" w:type="dxa"/>
            <w:tcBorders>
              <w:left w:val="nil"/>
              <w:right w:val="nil"/>
            </w:tcBorders>
          </w:tcPr>
          <w:p w14:paraId="5F97AF33" w14:textId="77777777" w:rsidR="00EE7C1D" w:rsidRPr="00CD2223" w:rsidRDefault="00EE7C1D" w:rsidP="00CD2223">
            <w:pPr>
              <w:rPr>
                <w:rFonts w:ascii="Verdana" w:hAnsi="Verdana" w:cs="Arial"/>
                <w:sz w:val="18"/>
                <w:szCs w:val="18"/>
              </w:rPr>
            </w:pPr>
          </w:p>
        </w:tc>
        <w:tc>
          <w:tcPr>
            <w:tcW w:w="3485" w:type="dxa"/>
            <w:gridSpan w:val="2"/>
            <w:tcBorders>
              <w:left w:val="nil"/>
              <w:right w:val="nil"/>
            </w:tcBorders>
          </w:tcPr>
          <w:p w14:paraId="59292812" w14:textId="77777777" w:rsidR="00EE7C1D" w:rsidRPr="00CD2223" w:rsidRDefault="00EE7C1D" w:rsidP="00CD2223">
            <w:pPr>
              <w:rPr>
                <w:rFonts w:ascii="Verdana" w:hAnsi="Verdana" w:cs="Arial"/>
                <w:b/>
                <w:sz w:val="18"/>
                <w:szCs w:val="18"/>
              </w:rPr>
            </w:pPr>
          </w:p>
        </w:tc>
        <w:tc>
          <w:tcPr>
            <w:tcW w:w="5647" w:type="dxa"/>
            <w:tcBorders>
              <w:left w:val="nil"/>
              <w:right w:val="nil"/>
            </w:tcBorders>
          </w:tcPr>
          <w:p w14:paraId="1AF30DA3" w14:textId="77777777" w:rsidR="00EE7C1D" w:rsidRPr="008F2663" w:rsidRDefault="00EE7C1D" w:rsidP="00CD2223">
            <w:pPr>
              <w:rPr>
                <w:rFonts w:ascii="Verdana" w:hAnsi="Verdana" w:cs="Arial"/>
                <w:i/>
                <w:sz w:val="16"/>
                <w:szCs w:val="16"/>
              </w:rPr>
            </w:pPr>
          </w:p>
        </w:tc>
      </w:tr>
      <w:tr w:rsidR="00EE7C1D" w:rsidRPr="00D129DC" w14:paraId="4A0A2E45" w14:textId="77777777" w:rsidTr="00A42F80">
        <w:tc>
          <w:tcPr>
            <w:tcW w:w="1068" w:type="dxa"/>
            <w:tcBorders>
              <w:right w:val="nil"/>
            </w:tcBorders>
          </w:tcPr>
          <w:p w14:paraId="4958EFE0" w14:textId="65DF1F79"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1</w:t>
            </w:r>
            <w:r w:rsidR="002E2EBE">
              <w:rPr>
                <w:rFonts w:ascii="Verdana" w:hAnsi="Verdana" w:cs="Arial"/>
                <w:b/>
                <w:sz w:val="18"/>
                <w:szCs w:val="18"/>
              </w:rPr>
              <w:t>1</w:t>
            </w:r>
          </w:p>
        </w:tc>
        <w:tc>
          <w:tcPr>
            <w:tcW w:w="3485" w:type="dxa"/>
            <w:gridSpan w:val="2"/>
            <w:tcBorders>
              <w:left w:val="nil"/>
            </w:tcBorders>
          </w:tcPr>
          <w:p w14:paraId="73F73751" w14:textId="77777777" w:rsidR="00EE7C1D" w:rsidRPr="001A0E0E" w:rsidRDefault="00EE7C1D" w:rsidP="001A0E0E">
            <w:pPr>
              <w:spacing w:before="120" w:after="120"/>
              <w:rPr>
                <w:rFonts w:ascii="Verdana" w:hAnsi="Verdana" w:cs="Arial"/>
                <w:sz w:val="18"/>
                <w:szCs w:val="18"/>
              </w:rPr>
            </w:pPr>
            <w:r w:rsidRPr="00CD2223">
              <w:rPr>
                <w:rFonts w:ascii="Verdana" w:hAnsi="Verdana" w:cs="Arial"/>
                <w:b/>
                <w:sz w:val="18"/>
                <w:szCs w:val="18"/>
              </w:rPr>
              <w:t xml:space="preserve">Landonline Pre-Validation </w:t>
            </w:r>
            <w:r>
              <w:rPr>
                <w:rFonts w:ascii="Verdana" w:hAnsi="Verdana" w:cs="Arial"/>
                <w:b/>
                <w:sz w:val="18"/>
                <w:szCs w:val="18"/>
              </w:rPr>
              <w:t>Report</w:t>
            </w:r>
            <w:r>
              <w:rPr>
                <w:rFonts w:ascii="Verdana" w:hAnsi="Verdana" w:cs="Arial"/>
                <w:b/>
                <w:iCs/>
                <w:sz w:val="18"/>
                <w:szCs w:val="18"/>
              </w:rPr>
              <w:t>:</w:t>
            </w:r>
            <w:r>
              <w:rPr>
                <w:rFonts w:ascii="Verdana" w:hAnsi="Verdana" w:cs="Arial"/>
                <w:b/>
                <w:iCs/>
                <w:sz w:val="18"/>
                <w:szCs w:val="18"/>
              </w:rPr>
              <w:br/>
            </w:r>
            <w:r w:rsidRPr="001A0E0E">
              <w:rPr>
                <w:rFonts w:ascii="Verdana" w:hAnsi="Verdana" w:cs="Arial"/>
                <w:iCs/>
                <w:color w:val="FF0000"/>
                <w:sz w:val="18"/>
                <w:szCs w:val="18"/>
              </w:rPr>
              <w:t>[s 7]</w:t>
            </w:r>
          </w:p>
        </w:tc>
        <w:tc>
          <w:tcPr>
            <w:tcW w:w="5647" w:type="dxa"/>
          </w:tcPr>
          <w:p w14:paraId="6E12218C" w14:textId="79CFC967" w:rsidR="00EE7C1D" w:rsidRDefault="00A05719" w:rsidP="00FE6F67">
            <w:pPr>
              <w:spacing w:before="120"/>
              <w:rPr>
                <w:rFonts w:ascii="Verdana" w:hAnsi="Verdana" w:cs="Microsoft Sans Serif"/>
                <w:bCs/>
                <w:i/>
                <w:iCs/>
                <w:strike/>
                <w:sz w:val="16"/>
                <w:szCs w:val="16"/>
              </w:rPr>
            </w:pPr>
            <w:r w:rsidRPr="00A05719">
              <w:rPr>
                <w:rFonts w:ascii="Verdana" w:hAnsi="Verdana" w:cs="Microsoft Sans Serif"/>
                <w:bCs/>
                <w:i/>
                <w:iCs/>
                <w:sz w:val="16"/>
                <w:szCs w:val="16"/>
              </w:rPr>
              <w:t>Assess any C-rule Conflicts that are material to the survey, including what action has been taken to address these.</w:t>
            </w:r>
            <w:r>
              <w:rPr>
                <w:rFonts w:ascii="Verdana" w:hAnsi="Verdana" w:cs="Microsoft Sans Serif"/>
                <w:bCs/>
                <w:i/>
                <w:iCs/>
                <w:sz w:val="16"/>
                <w:szCs w:val="16"/>
              </w:rPr>
              <w:t xml:space="preserve"> </w:t>
            </w:r>
          </w:p>
          <w:p w14:paraId="4C2576F6" w14:textId="7E7B5B9E" w:rsidR="00611DE6" w:rsidRDefault="00611DE6" w:rsidP="00FE6F67">
            <w:pPr>
              <w:spacing w:before="120"/>
              <w:rPr>
                <w:rFonts w:ascii="Verdana" w:hAnsi="Verdana" w:cs="Microsoft Sans Serif"/>
                <w:bCs/>
                <w:i/>
                <w:iCs/>
                <w:sz w:val="16"/>
                <w:szCs w:val="16"/>
              </w:rPr>
            </w:pPr>
            <w:r w:rsidRPr="00A05719">
              <w:rPr>
                <w:rFonts w:ascii="Verdana" w:hAnsi="Verdana" w:cs="Microsoft Sans Serif"/>
                <w:bCs/>
                <w:i/>
                <w:iCs/>
                <w:sz w:val="16"/>
                <w:szCs w:val="16"/>
              </w:rPr>
              <w:t xml:space="preserve">Assess any C-rule </w:t>
            </w:r>
            <w:r>
              <w:rPr>
                <w:rFonts w:ascii="Verdana" w:hAnsi="Verdana" w:cs="Microsoft Sans Serif"/>
                <w:bCs/>
                <w:i/>
                <w:iCs/>
                <w:sz w:val="16"/>
                <w:szCs w:val="16"/>
              </w:rPr>
              <w:t>Warnings</w:t>
            </w:r>
            <w:r w:rsidRPr="00A05719">
              <w:rPr>
                <w:rFonts w:ascii="Verdana" w:hAnsi="Verdana" w:cs="Microsoft Sans Serif"/>
                <w:bCs/>
                <w:i/>
                <w:iCs/>
                <w:sz w:val="16"/>
                <w:szCs w:val="16"/>
              </w:rPr>
              <w:t xml:space="preserve"> that are material to the survey, including what action has been taken to address these.</w:t>
            </w:r>
          </w:p>
          <w:p w14:paraId="6E8A57D5" w14:textId="44F2BC6D" w:rsidR="00EE7C1D" w:rsidRPr="008F2663" w:rsidRDefault="00EE7C1D" w:rsidP="00FE6F67">
            <w:pPr>
              <w:spacing w:before="120"/>
              <w:ind w:left="720"/>
              <w:rPr>
                <w:rFonts w:ascii="Verdana" w:hAnsi="Verdana" w:cs="Microsoft Sans Serif"/>
                <w:bCs/>
                <w:i/>
                <w:iCs/>
                <w:sz w:val="16"/>
                <w:szCs w:val="16"/>
              </w:rPr>
            </w:pPr>
          </w:p>
          <w:p w14:paraId="4C58884E" w14:textId="1B33C81B" w:rsidR="00EE7C1D" w:rsidRPr="008F2663" w:rsidRDefault="00EE7C1D" w:rsidP="00FE6F67">
            <w:pPr>
              <w:spacing w:before="120"/>
              <w:rPr>
                <w:rFonts w:ascii="Verdana" w:hAnsi="Verdana" w:cs="Microsoft Sans Serif"/>
                <w:bCs/>
                <w:i/>
                <w:iCs/>
                <w:sz w:val="16"/>
                <w:szCs w:val="16"/>
              </w:rPr>
            </w:pPr>
            <w:r w:rsidRPr="008F2663">
              <w:rPr>
                <w:rFonts w:ascii="Verdana" w:hAnsi="Verdana" w:cs="Microsoft Sans Serif"/>
                <w:bCs/>
                <w:i/>
                <w:iCs/>
                <w:sz w:val="16"/>
                <w:szCs w:val="16"/>
              </w:rPr>
              <w:t xml:space="preserve">Discuss your interpretation of the pre-validation network adjustments, especially </w:t>
            </w:r>
            <w:r w:rsidR="00340FFA">
              <w:rPr>
                <w:rFonts w:ascii="Verdana" w:hAnsi="Verdana" w:cs="Microsoft Sans Serif"/>
                <w:bCs/>
                <w:i/>
                <w:iCs/>
                <w:sz w:val="16"/>
                <w:szCs w:val="16"/>
              </w:rPr>
              <w:t xml:space="preserve">any items that have been identified as failing in </w:t>
            </w:r>
            <w:r w:rsidRPr="008F2663">
              <w:rPr>
                <w:rFonts w:ascii="Verdana" w:hAnsi="Verdana" w:cs="Microsoft Sans Serif"/>
                <w:bCs/>
                <w:i/>
                <w:iCs/>
                <w:sz w:val="16"/>
                <w:szCs w:val="16"/>
              </w:rPr>
              <w:t>the internal consistency report</w:t>
            </w:r>
            <w:r w:rsidR="00340FFA">
              <w:rPr>
                <w:rFonts w:ascii="Verdana" w:hAnsi="Verdana" w:cs="Microsoft Sans Serif"/>
                <w:bCs/>
                <w:i/>
                <w:iCs/>
                <w:sz w:val="16"/>
                <w:szCs w:val="16"/>
              </w:rPr>
              <w:t>.</w:t>
            </w:r>
          </w:p>
          <w:p w14:paraId="0E434D1C" w14:textId="77777777" w:rsidR="00EE7C1D" w:rsidRPr="008F2663" w:rsidRDefault="00EE7C1D" w:rsidP="00F04553">
            <w:pPr>
              <w:spacing w:before="120" w:after="120"/>
              <w:rPr>
                <w:rFonts w:ascii="Verdana" w:hAnsi="Verdana" w:cs="Microsoft Sans Serif"/>
                <w:bCs/>
                <w:i/>
                <w:iCs/>
                <w:sz w:val="16"/>
                <w:szCs w:val="16"/>
              </w:rPr>
            </w:pPr>
            <w:r w:rsidRPr="008F2663">
              <w:rPr>
                <w:rFonts w:ascii="Verdana" w:hAnsi="Verdana" w:cs="Microsoft Sans Serif"/>
                <w:bCs/>
                <w:i/>
                <w:iCs/>
                <w:sz w:val="16"/>
                <w:szCs w:val="16"/>
              </w:rPr>
              <w:lastRenderedPageBreak/>
              <w:t>Failure to address the Landonline pre-validation warnings and conflicts may result in a requisition to clarify the specific issues.</w:t>
            </w:r>
          </w:p>
          <w:p w14:paraId="46F1DAFA" w14:textId="77777777" w:rsidR="00EE7C1D" w:rsidRPr="008F2663" w:rsidRDefault="00EE7C1D" w:rsidP="00F04553">
            <w:pPr>
              <w:spacing w:before="120" w:after="120"/>
              <w:rPr>
                <w:rFonts w:ascii="Verdana" w:hAnsi="Verdana" w:cs="Microsoft Sans Serif"/>
                <w:bCs/>
                <w:i/>
                <w:iCs/>
                <w:sz w:val="16"/>
                <w:szCs w:val="16"/>
              </w:rPr>
            </w:pPr>
            <w:r w:rsidRPr="008F2663">
              <w:rPr>
                <w:rFonts w:ascii="Verdana" w:hAnsi="Verdana" w:cs="Microsoft Sans Serif"/>
                <w:bCs/>
                <w:i/>
                <w:iCs/>
                <w:sz w:val="16"/>
                <w:szCs w:val="16"/>
              </w:rPr>
              <w:t>Include:</w:t>
            </w:r>
          </w:p>
          <w:p w14:paraId="476A7E50" w14:textId="77777777" w:rsidR="00EE7C1D" w:rsidRPr="008F2663" w:rsidRDefault="00EE7C1D" w:rsidP="00FE6F67">
            <w:pPr>
              <w:numPr>
                <w:ilvl w:val="0"/>
                <w:numId w:val="5"/>
              </w:numPr>
              <w:spacing w:before="120"/>
              <w:ind w:left="307"/>
              <w:rPr>
                <w:rFonts w:ascii="Verdana" w:hAnsi="Verdana" w:cs="Microsoft Sans Serif"/>
                <w:bCs/>
                <w:i/>
                <w:iCs/>
                <w:sz w:val="16"/>
                <w:szCs w:val="16"/>
              </w:rPr>
            </w:pPr>
            <w:r w:rsidRPr="008F2663">
              <w:rPr>
                <w:rFonts w:ascii="Verdana" w:hAnsi="Verdana" w:cs="Microsoft Sans Serif"/>
                <w:bCs/>
                <w:i/>
                <w:iCs/>
                <w:sz w:val="16"/>
                <w:szCs w:val="16"/>
              </w:rPr>
              <w:t>the Landonline rule ID or accuracy report</w:t>
            </w:r>
          </w:p>
          <w:p w14:paraId="5B7CA691" w14:textId="77777777" w:rsidR="00EE7C1D" w:rsidRPr="008F2663" w:rsidRDefault="00EE7C1D" w:rsidP="00FE6F67">
            <w:pPr>
              <w:numPr>
                <w:ilvl w:val="0"/>
                <w:numId w:val="5"/>
              </w:numPr>
              <w:spacing w:before="120"/>
              <w:ind w:left="307"/>
              <w:rPr>
                <w:rFonts w:ascii="Verdana" w:hAnsi="Verdana" w:cs="Microsoft Sans Serif"/>
                <w:bCs/>
                <w:i/>
                <w:iCs/>
                <w:sz w:val="16"/>
                <w:szCs w:val="16"/>
              </w:rPr>
            </w:pPr>
            <w:r w:rsidRPr="008F2663">
              <w:rPr>
                <w:rFonts w:ascii="Verdana" w:hAnsi="Verdana" w:cs="Microsoft Sans Serif"/>
                <w:bCs/>
                <w:i/>
                <w:iCs/>
                <w:sz w:val="16"/>
                <w:szCs w:val="16"/>
              </w:rPr>
              <w:t>your response to address the issue, or</w:t>
            </w:r>
          </w:p>
          <w:p w14:paraId="580EEAE8" w14:textId="77777777" w:rsidR="00EE7C1D" w:rsidRPr="008F2663" w:rsidRDefault="00EE7C1D" w:rsidP="00FE6F67">
            <w:pPr>
              <w:numPr>
                <w:ilvl w:val="0"/>
                <w:numId w:val="5"/>
              </w:numPr>
              <w:spacing w:before="120"/>
              <w:ind w:left="307"/>
              <w:rPr>
                <w:rFonts w:ascii="Verdana" w:hAnsi="Verdana" w:cs="Microsoft Sans Serif"/>
                <w:bCs/>
                <w:i/>
                <w:sz w:val="16"/>
                <w:szCs w:val="16"/>
              </w:rPr>
            </w:pPr>
            <w:r w:rsidRPr="008F2663">
              <w:rPr>
                <w:rFonts w:ascii="Verdana" w:hAnsi="Verdana" w:cs="Microsoft Sans Serif"/>
                <w:bCs/>
                <w:i/>
                <w:iCs/>
                <w:sz w:val="16"/>
                <w:szCs w:val="16"/>
              </w:rPr>
              <w:t>Your rationale for accepting the conflict.</w:t>
            </w:r>
          </w:p>
          <w:p w14:paraId="4F56A524" w14:textId="77777777" w:rsidR="00EE7C1D" w:rsidRPr="008F2663" w:rsidRDefault="00EE7C1D" w:rsidP="00190B7D">
            <w:pPr>
              <w:spacing w:before="120"/>
              <w:ind w:left="23"/>
              <w:rPr>
                <w:rFonts w:ascii="Verdana" w:hAnsi="Verdana" w:cs="Arial"/>
                <w:b/>
                <w:i/>
                <w:sz w:val="16"/>
                <w:szCs w:val="16"/>
                <w:lang w:val="en-NZ"/>
              </w:rPr>
            </w:pPr>
          </w:p>
        </w:tc>
      </w:tr>
      <w:tr w:rsidR="00EE7C1D" w:rsidRPr="00D129DC" w14:paraId="14FA7870" w14:textId="77777777" w:rsidTr="00154644">
        <w:tc>
          <w:tcPr>
            <w:tcW w:w="1068" w:type="dxa"/>
            <w:tcBorders>
              <w:left w:val="nil"/>
              <w:bottom w:val="single" w:sz="4" w:space="0" w:color="auto"/>
              <w:right w:val="nil"/>
            </w:tcBorders>
          </w:tcPr>
          <w:p w14:paraId="039DDEE4" w14:textId="77777777" w:rsidR="00EE7C1D" w:rsidRPr="00CD2223" w:rsidRDefault="00EE7C1D" w:rsidP="00CD2223">
            <w:pPr>
              <w:rPr>
                <w:rFonts w:ascii="Verdana" w:hAnsi="Verdana" w:cs="Arial"/>
                <w:sz w:val="18"/>
                <w:szCs w:val="18"/>
              </w:rPr>
            </w:pPr>
          </w:p>
        </w:tc>
        <w:tc>
          <w:tcPr>
            <w:tcW w:w="3485" w:type="dxa"/>
            <w:gridSpan w:val="2"/>
            <w:tcBorders>
              <w:left w:val="nil"/>
              <w:bottom w:val="single" w:sz="4" w:space="0" w:color="auto"/>
              <w:right w:val="nil"/>
            </w:tcBorders>
          </w:tcPr>
          <w:p w14:paraId="5A7C91CA" w14:textId="77777777" w:rsidR="00EE7C1D" w:rsidRPr="00CD2223" w:rsidRDefault="00EE7C1D" w:rsidP="00CD2223">
            <w:pPr>
              <w:rPr>
                <w:rFonts w:ascii="Verdana" w:hAnsi="Verdana" w:cs="Arial"/>
                <w:b/>
                <w:sz w:val="18"/>
                <w:szCs w:val="18"/>
              </w:rPr>
            </w:pPr>
          </w:p>
        </w:tc>
        <w:tc>
          <w:tcPr>
            <w:tcW w:w="5647" w:type="dxa"/>
            <w:tcBorders>
              <w:left w:val="nil"/>
              <w:bottom w:val="single" w:sz="4" w:space="0" w:color="auto"/>
              <w:right w:val="nil"/>
            </w:tcBorders>
          </w:tcPr>
          <w:p w14:paraId="77F1DEBA" w14:textId="77777777" w:rsidR="00EE7C1D" w:rsidRPr="008F2663" w:rsidRDefault="00EE7C1D" w:rsidP="00CD2223">
            <w:pPr>
              <w:rPr>
                <w:rFonts w:ascii="Verdana" w:hAnsi="Verdana" w:cs="Arial"/>
                <w:i/>
                <w:sz w:val="16"/>
                <w:szCs w:val="16"/>
              </w:rPr>
            </w:pPr>
          </w:p>
        </w:tc>
      </w:tr>
      <w:tr w:rsidR="00EE7C1D" w:rsidRPr="00D129DC" w14:paraId="1FE4BFDF" w14:textId="77777777" w:rsidTr="00154644">
        <w:tc>
          <w:tcPr>
            <w:tcW w:w="1068" w:type="dxa"/>
            <w:tcBorders>
              <w:bottom w:val="single" w:sz="4" w:space="0" w:color="auto"/>
              <w:right w:val="nil"/>
            </w:tcBorders>
          </w:tcPr>
          <w:p w14:paraId="67EB25B2" w14:textId="3BC75713"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1</w:t>
            </w:r>
            <w:r w:rsidR="002E2EBE">
              <w:rPr>
                <w:rFonts w:ascii="Verdana" w:hAnsi="Verdana" w:cs="Arial"/>
                <w:b/>
                <w:sz w:val="18"/>
                <w:szCs w:val="18"/>
              </w:rPr>
              <w:t>2</w:t>
            </w:r>
          </w:p>
        </w:tc>
        <w:tc>
          <w:tcPr>
            <w:tcW w:w="3485" w:type="dxa"/>
            <w:gridSpan w:val="2"/>
            <w:tcBorders>
              <w:left w:val="nil"/>
              <w:bottom w:val="single" w:sz="4" w:space="0" w:color="auto"/>
            </w:tcBorders>
          </w:tcPr>
          <w:p w14:paraId="431202AB" w14:textId="77777777"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 xml:space="preserve">Non-primary </w:t>
            </w:r>
            <w:r>
              <w:rPr>
                <w:rFonts w:ascii="Verdana" w:hAnsi="Verdana" w:cs="Arial"/>
                <w:b/>
                <w:sz w:val="18"/>
                <w:szCs w:val="18"/>
              </w:rPr>
              <w:t>P</w:t>
            </w:r>
            <w:r w:rsidRPr="00CD2223">
              <w:rPr>
                <w:rFonts w:ascii="Verdana" w:hAnsi="Verdana" w:cs="Arial"/>
                <w:b/>
                <w:sz w:val="18"/>
                <w:szCs w:val="18"/>
              </w:rPr>
              <w:t>arcels:</w:t>
            </w:r>
          </w:p>
        </w:tc>
        <w:tc>
          <w:tcPr>
            <w:tcW w:w="5647" w:type="dxa"/>
            <w:tcBorders>
              <w:bottom w:val="single" w:sz="4" w:space="0" w:color="auto"/>
            </w:tcBorders>
          </w:tcPr>
          <w:p w14:paraId="24FD2E44" w14:textId="77777777" w:rsidR="00EE7C1D" w:rsidRPr="008F2663" w:rsidRDefault="00EE7C1D" w:rsidP="00F04553">
            <w:pPr>
              <w:spacing w:before="120" w:after="120"/>
              <w:rPr>
                <w:rFonts w:ascii="Verdana" w:hAnsi="Verdana" w:cs="Arial"/>
                <w:i/>
                <w:sz w:val="16"/>
                <w:szCs w:val="16"/>
                <w:lang w:val="en-NZ"/>
              </w:rPr>
            </w:pPr>
          </w:p>
        </w:tc>
      </w:tr>
      <w:tr w:rsidR="00EE7C1D" w:rsidRPr="00D129DC" w14:paraId="62F9D388" w14:textId="77777777" w:rsidTr="00154644">
        <w:tc>
          <w:tcPr>
            <w:tcW w:w="1068" w:type="dxa"/>
            <w:tcBorders>
              <w:top w:val="single" w:sz="4" w:space="0" w:color="auto"/>
              <w:bottom w:val="nil"/>
              <w:right w:val="nil"/>
            </w:tcBorders>
          </w:tcPr>
          <w:p w14:paraId="25A18755" w14:textId="77777777" w:rsidR="00EE7C1D" w:rsidRPr="00CD2223" w:rsidDel="002421A6" w:rsidRDefault="00EE7C1D" w:rsidP="00CD2223">
            <w:pPr>
              <w:spacing w:before="120" w:after="120"/>
              <w:rPr>
                <w:rFonts w:ascii="Verdana" w:hAnsi="Verdana" w:cs="Arial"/>
                <w:b/>
                <w:sz w:val="18"/>
                <w:szCs w:val="18"/>
              </w:rPr>
            </w:pPr>
          </w:p>
        </w:tc>
        <w:tc>
          <w:tcPr>
            <w:tcW w:w="3485" w:type="dxa"/>
            <w:gridSpan w:val="2"/>
            <w:tcBorders>
              <w:top w:val="single" w:sz="4" w:space="0" w:color="auto"/>
              <w:left w:val="nil"/>
              <w:bottom w:val="nil"/>
            </w:tcBorders>
          </w:tcPr>
          <w:p w14:paraId="40D19FFF" w14:textId="77777777" w:rsidR="00EE7C1D" w:rsidRPr="00CD2223" w:rsidDel="0069526C" w:rsidRDefault="00EE7C1D" w:rsidP="00B81027">
            <w:pPr>
              <w:tabs>
                <w:tab w:val="left" w:pos="275"/>
              </w:tabs>
              <w:spacing w:before="120" w:after="120"/>
              <w:ind w:left="275" w:hanging="275"/>
              <w:rPr>
                <w:rFonts w:ascii="Verdana" w:hAnsi="Verdana" w:cs="Arial"/>
                <w:sz w:val="18"/>
                <w:szCs w:val="18"/>
              </w:rPr>
            </w:pPr>
            <w:r w:rsidRPr="00CD2223" w:rsidDel="0069526C">
              <w:rPr>
                <w:rFonts w:ascii="Verdana" w:hAnsi="Verdana" w:cs="Arial"/>
                <w:sz w:val="18"/>
                <w:szCs w:val="18"/>
              </w:rPr>
              <w:t>a)</w:t>
            </w:r>
            <w:r>
              <w:rPr>
                <w:rFonts w:ascii="Verdana" w:hAnsi="Verdana" w:cs="Arial"/>
                <w:sz w:val="18"/>
                <w:szCs w:val="18"/>
              </w:rPr>
              <w:tab/>
            </w:r>
            <w:r w:rsidRPr="00CD2223" w:rsidDel="0069526C">
              <w:rPr>
                <w:rFonts w:ascii="Verdana" w:hAnsi="Verdana" w:cs="Arial"/>
                <w:sz w:val="18"/>
                <w:szCs w:val="18"/>
              </w:rPr>
              <w:t xml:space="preserve">Easements </w:t>
            </w:r>
          </w:p>
          <w:p w14:paraId="44F3C47D" w14:textId="5F479E3C" w:rsidR="00EE7C1D" w:rsidRDefault="00EE7C1D" w:rsidP="00CD2223">
            <w:pPr>
              <w:spacing w:before="120" w:after="120"/>
              <w:ind w:left="375"/>
              <w:rPr>
                <w:rFonts w:ascii="Verdana" w:hAnsi="Verdana" w:cs="Arial"/>
                <w:sz w:val="18"/>
                <w:szCs w:val="18"/>
              </w:rPr>
            </w:pPr>
            <w:proofErr w:type="spellStart"/>
            <w:r w:rsidRPr="00CD2223" w:rsidDel="0069526C">
              <w:rPr>
                <w:rFonts w:ascii="Verdana" w:hAnsi="Verdana" w:cs="Arial"/>
                <w:sz w:val="18"/>
                <w:szCs w:val="18"/>
              </w:rPr>
              <w:t>i</w:t>
            </w:r>
            <w:proofErr w:type="spellEnd"/>
            <w:r w:rsidRPr="00CD2223" w:rsidDel="0069526C">
              <w:rPr>
                <w:rFonts w:ascii="Verdana" w:hAnsi="Verdana" w:cs="Arial"/>
                <w:sz w:val="18"/>
                <w:szCs w:val="18"/>
              </w:rPr>
              <w:t xml:space="preserve">) confirm all existing </w:t>
            </w:r>
            <w:r w:rsidR="009F7229">
              <w:rPr>
                <w:rFonts w:ascii="Verdana" w:hAnsi="Verdana" w:cs="Arial"/>
                <w:sz w:val="18"/>
                <w:szCs w:val="18"/>
              </w:rPr>
              <w:t xml:space="preserve">subject </w:t>
            </w:r>
            <w:r w:rsidRPr="00CD2223" w:rsidDel="0069526C">
              <w:rPr>
                <w:rFonts w:ascii="Verdana" w:hAnsi="Verdana" w:cs="Arial"/>
                <w:sz w:val="18"/>
                <w:szCs w:val="18"/>
              </w:rPr>
              <w:t>easements to be retained</w:t>
            </w:r>
            <w:r w:rsidR="009F7229">
              <w:rPr>
                <w:rFonts w:ascii="Verdana" w:hAnsi="Verdana" w:cs="Arial"/>
                <w:sz w:val="18"/>
                <w:szCs w:val="18"/>
              </w:rPr>
              <w:t xml:space="preserve"> </w:t>
            </w:r>
          </w:p>
          <w:p w14:paraId="598E41FB" w14:textId="77777777" w:rsidR="00A063B9" w:rsidRPr="00CD2223" w:rsidDel="0069526C" w:rsidRDefault="00A063B9" w:rsidP="00CD2223">
            <w:pPr>
              <w:spacing w:before="120" w:after="120"/>
              <w:ind w:left="375"/>
              <w:rPr>
                <w:rFonts w:ascii="Verdana" w:hAnsi="Verdana" w:cs="Arial"/>
                <w:sz w:val="18"/>
                <w:szCs w:val="18"/>
              </w:rPr>
            </w:pPr>
          </w:p>
          <w:p w14:paraId="56C5DADB" w14:textId="6B3F60FE" w:rsidR="00EE7C1D" w:rsidRDefault="00EE7C1D" w:rsidP="00CD2223">
            <w:pPr>
              <w:spacing w:before="120" w:after="120"/>
              <w:ind w:left="375"/>
              <w:rPr>
                <w:rFonts w:ascii="Verdana" w:hAnsi="Verdana" w:cs="Arial"/>
                <w:sz w:val="18"/>
                <w:szCs w:val="18"/>
              </w:rPr>
            </w:pPr>
            <w:r w:rsidRPr="00CD2223" w:rsidDel="0069526C">
              <w:rPr>
                <w:rFonts w:ascii="Verdana" w:hAnsi="Verdana" w:cs="Arial"/>
                <w:sz w:val="18"/>
                <w:szCs w:val="18"/>
              </w:rPr>
              <w:t xml:space="preserve">ii) confirm all existing easements to be </w:t>
            </w:r>
            <w:r w:rsidR="00443518">
              <w:rPr>
                <w:rFonts w:ascii="Verdana" w:hAnsi="Verdana" w:cs="Arial"/>
                <w:sz w:val="18"/>
                <w:szCs w:val="18"/>
              </w:rPr>
              <w:t>surrendered</w:t>
            </w:r>
            <w:r w:rsidR="009F7229">
              <w:rPr>
                <w:rFonts w:ascii="Verdana" w:hAnsi="Verdana" w:cs="Arial"/>
                <w:sz w:val="18"/>
                <w:szCs w:val="18"/>
              </w:rPr>
              <w:t xml:space="preserve"> </w:t>
            </w:r>
          </w:p>
          <w:p w14:paraId="51954683" w14:textId="77777777" w:rsidR="00A063B9" w:rsidRPr="00CD2223" w:rsidDel="0069526C" w:rsidRDefault="00A063B9" w:rsidP="00CD2223">
            <w:pPr>
              <w:spacing w:before="120" w:after="120"/>
              <w:ind w:left="375"/>
              <w:rPr>
                <w:rFonts w:ascii="Verdana" w:hAnsi="Verdana" w:cs="Arial"/>
                <w:sz w:val="18"/>
                <w:szCs w:val="18"/>
              </w:rPr>
            </w:pPr>
          </w:p>
          <w:p w14:paraId="7F69EF87" w14:textId="53EA518E" w:rsidR="00EE7C1D" w:rsidRPr="00CD2223" w:rsidRDefault="00EE7C1D" w:rsidP="00CD2223">
            <w:pPr>
              <w:spacing w:before="120" w:after="120"/>
              <w:ind w:left="375"/>
              <w:rPr>
                <w:rFonts w:ascii="Verdana" w:hAnsi="Verdana" w:cs="Arial"/>
                <w:sz w:val="18"/>
                <w:szCs w:val="18"/>
              </w:rPr>
            </w:pPr>
            <w:r w:rsidRPr="00CD2223" w:rsidDel="0069526C">
              <w:rPr>
                <w:rFonts w:ascii="Verdana" w:hAnsi="Verdana" w:cs="Arial"/>
                <w:sz w:val="18"/>
                <w:szCs w:val="18"/>
              </w:rPr>
              <w:t xml:space="preserve">iii) new </w:t>
            </w:r>
            <w:r>
              <w:rPr>
                <w:rFonts w:ascii="Verdana" w:hAnsi="Verdana" w:cs="Arial"/>
                <w:sz w:val="18"/>
                <w:szCs w:val="18"/>
              </w:rPr>
              <w:t>easements</w:t>
            </w:r>
          </w:p>
        </w:tc>
        <w:tc>
          <w:tcPr>
            <w:tcW w:w="5647" w:type="dxa"/>
            <w:tcBorders>
              <w:top w:val="single" w:sz="4" w:space="0" w:color="auto"/>
              <w:bottom w:val="nil"/>
            </w:tcBorders>
          </w:tcPr>
          <w:p w14:paraId="464AE5D1" w14:textId="77777777" w:rsidR="00681030" w:rsidRDefault="00681030" w:rsidP="00F04553">
            <w:pPr>
              <w:spacing w:before="120" w:after="120"/>
              <w:rPr>
                <w:rFonts w:ascii="Verdana" w:hAnsi="Verdana" w:cs="Microsoft Sans Serif"/>
                <w:bCs/>
                <w:i/>
                <w:iCs/>
                <w:sz w:val="16"/>
                <w:szCs w:val="16"/>
              </w:rPr>
            </w:pPr>
          </w:p>
          <w:p w14:paraId="1E17046F" w14:textId="00653911" w:rsidR="00EE7C1D" w:rsidRPr="00C60415" w:rsidRDefault="00EE7C1D" w:rsidP="00F04553">
            <w:pPr>
              <w:spacing w:before="120" w:after="120"/>
              <w:rPr>
                <w:rFonts w:ascii="Verdana" w:hAnsi="Verdana" w:cs="Microsoft Sans Serif"/>
                <w:bCs/>
                <w:i/>
                <w:iCs/>
                <w:sz w:val="16"/>
                <w:szCs w:val="16"/>
              </w:rPr>
            </w:pPr>
            <w:r w:rsidRPr="00C60415" w:rsidDel="0069526C">
              <w:rPr>
                <w:rFonts w:ascii="Verdana" w:hAnsi="Verdana" w:cs="Microsoft Sans Serif"/>
                <w:bCs/>
                <w:i/>
                <w:iCs/>
                <w:sz w:val="16"/>
                <w:szCs w:val="16"/>
              </w:rPr>
              <w:t xml:space="preserve">Please reference all existing </w:t>
            </w:r>
            <w:r w:rsidR="00E83800">
              <w:rPr>
                <w:rFonts w:ascii="Verdana" w:hAnsi="Verdana" w:cs="Microsoft Sans Serif"/>
                <w:bCs/>
                <w:i/>
                <w:iCs/>
                <w:sz w:val="16"/>
                <w:szCs w:val="16"/>
              </w:rPr>
              <w:t xml:space="preserve">subject </w:t>
            </w:r>
            <w:r w:rsidRPr="00C60415" w:rsidDel="0069526C">
              <w:rPr>
                <w:rFonts w:ascii="Verdana" w:hAnsi="Verdana" w:cs="Microsoft Sans Serif"/>
                <w:bCs/>
                <w:i/>
                <w:iCs/>
                <w:sz w:val="16"/>
                <w:szCs w:val="16"/>
              </w:rPr>
              <w:t>easements and confirm whether they are to be surrendered or retained</w:t>
            </w:r>
            <w:r w:rsidRPr="00C60415">
              <w:rPr>
                <w:rFonts w:ascii="Verdana" w:hAnsi="Verdana" w:cs="Microsoft Sans Serif"/>
                <w:bCs/>
                <w:i/>
                <w:iCs/>
                <w:sz w:val="16"/>
                <w:szCs w:val="16"/>
              </w:rPr>
              <w:t>.</w:t>
            </w:r>
            <w:r w:rsidR="009F7229">
              <w:rPr>
                <w:rFonts w:ascii="Verdana" w:hAnsi="Verdana" w:cs="Microsoft Sans Serif"/>
                <w:bCs/>
                <w:i/>
                <w:iCs/>
                <w:sz w:val="16"/>
                <w:szCs w:val="16"/>
              </w:rPr>
              <w:t xml:space="preserve"> For unit title CSDs also include </w:t>
            </w:r>
            <w:r w:rsidR="00E83800">
              <w:rPr>
                <w:rFonts w:ascii="Verdana" w:hAnsi="Verdana" w:cs="Microsoft Sans Serif"/>
                <w:bCs/>
                <w:i/>
                <w:iCs/>
                <w:sz w:val="16"/>
                <w:szCs w:val="16"/>
              </w:rPr>
              <w:t xml:space="preserve">reference to </w:t>
            </w:r>
            <w:r w:rsidR="009F7229">
              <w:rPr>
                <w:rFonts w:ascii="Verdana" w:hAnsi="Verdana" w:cs="Microsoft Sans Serif"/>
                <w:bCs/>
                <w:i/>
                <w:iCs/>
                <w:sz w:val="16"/>
                <w:szCs w:val="16"/>
              </w:rPr>
              <w:t>all existing appurtenant easements</w:t>
            </w:r>
            <w:r w:rsidR="00104973">
              <w:rPr>
                <w:rFonts w:ascii="Verdana" w:hAnsi="Verdana" w:cs="Microsoft Sans Serif"/>
                <w:bCs/>
                <w:i/>
                <w:iCs/>
                <w:sz w:val="16"/>
                <w:szCs w:val="16"/>
              </w:rPr>
              <w:t xml:space="preserve"> to be retained</w:t>
            </w:r>
            <w:r w:rsidR="009F7229">
              <w:rPr>
                <w:rFonts w:ascii="Verdana" w:hAnsi="Verdana" w:cs="Microsoft Sans Serif"/>
                <w:bCs/>
                <w:i/>
                <w:iCs/>
                <w:sz w:val="16"/>
                <w:szCs w:val="16"/>
              </w:rPr>
              <w:t>.</w:t>
            </w:r>
          </w:p>
          <w:p w14:paraId="7411C97F" w14:textId="77777777" w:rsidR="00EE7C1D" w:rsidRPr="00C60415" w:rsidRDefault="00EE7C1D" w:rsidP="00F04553">
            <w:pPr>
              <w:spacing w:before="120" w:after="120"/>
              <w:rPr>
                <w:rFonts w:ascii="Verdana" w:hAnsi="Verdana" w:cs="Microsoft Sans Serif"/>
                <w:bCs/>
                <w:i/>
                <w:iCs/>
                <w:sz w:val="16"/>
                <w:szCs w:val="16"/>
              </w:rPr>
            </w:pPr>
            <w:r w:rsidRPr="00C60415">
              <w:rPr>
                <w:rFonts w:ascii="Verdana" w:hAnsi="Verdana" w:cs="Microsoft Sans Serif"/>
                <w:bCs/>
                <w:i/>
                <w:iCs/>
                <w:sz w:val="16"/>
                <w:szCs w:val="16"/>
              </w:rPr>
              <w:t>Report on the definition of an existing easement where it is different from that previously shown.</w:t>
            </w:r>
          </w:p>
          <w:p w14:paraId="71A1B06A" w14:textId="788396DC" w:rsidR="00EE7C1D" w:rsidRPr="005E5EB4" w:rsidDel="007D6A62" w:rsidRDefault="00411493" w:rsidP="00F04553">
            <w:pPr>
              <w:spacing w:before="120" w:after="120"/>
              <w:rPr>
                <w:rFonts w:ascii="Verdana" w:hAnsi="Verdana" w:cs="Microsoft Sans Serif"/>
                <w:bCs/>
                <w:i/>
                <w:iCs/>
                <w:sz w:val="16"/>
                <w:szCs w:val="16"/>
              </w:rPr>
            </w:pPr>
            <w:r>
              <w:rPr>
                <w:rFonts w:ascii="Verdana" w:hAnsi="Verdana" w:cs="Arial"/>
                <w:i/>
                <w:sz w:val="16"/>
                <w:szCs w:val="16"/>
              </w:rPr>
              <w:t>(</w:t>
            </w:r>
            <w:r w:rsidR="00EE7C1D" w:rsidRPr="005E5EB4" w:rsidDel="0069526C">
              <w:rPr>
                <w:rFonts w:ascii="Verdana" w:hAnsi="Verdana" w:cs="Arial"/>
                <w:i/>
                <w:sz w:val="16"/>
                <w:szCs w:val="16"/>
              </w:rPr>
              <w:t>r</w:t>
            </w:r>
            <w:r>
              <w:rPr>
                <w:rFonts w:ascii="Verdana" w:hAnsi="Verdana" w:cs="Arial"/>
                <w:i/>
                <w:sz w:val="16"/>
                <w:szCs w:val="16"/>
              </w:rPr>
              <w:t xml:space="preserve"> </w:t>
            </w:r>
            <w:r w:rsidR="00443518">
              <w:rPr>
                <w:rFonts w:ascii="Verdana" w:hAnsi="Verdana" w:cs="Arial"/>
                <w:i/>
                <w:sz w:val="16"/>
                <w:szCs w:val="16"/>
              </w:rPr>
              <w:t>92(h)</w:t>
            </w:r>
            <w:r w:rsidR="00E83800">
              <w:rPr>
                <w:rFonts w:ascii="Verdana" w:hAnsi="Verdana" w:cs="Arial"/>
                <w:i/>
                <w:sz w:val="16"/>
                <w:szCs w:val="16"/>
              </w:rPr>
              <w:t>, 93(1)</w:t>
            </w:r>
            <w:r>
              <w:rPr>
                <w:rFonts w:ascii="Verdana" w:hAnsi="Verdana" w:cs="Arial"/>
                <w:i/>
                <w:sz w:val="16"/>
                <w:szCs w:val="16"/>
              </w:rPr>
              <w:t xml:space="preserve"> &amp; </w:t>
            </w:r>
            <w:r w:rsidR="00E83800">
              <w:rPr>
                <w:rFonts w:ascii="Verdana" w:hAnsi="Verdana" w:cs="Arial"/>
                <w:i/>
                <w:sz w:val="16"/>
                <w:szCs w:val="16"/>
              </w:rPr>
              <w:t>94(1</w:t>
            </w:r>
            <w:r>
              <w:rPr>
                <w:rFonts w:ascii="Verdana" w:hAnsi="Verdana" w:cs="Arial"/>
                <w:i/>
                <w:sz w:val="16"/>
                <w:szCs w:val="16"/>
              </w:rPr>
              <w:t>))</w:t>
            </w:r>
          </w:p>
        </w:tc>
      </w:tr>
      <w:tr w:rsidR="00EE7C1D" w:rsidRPr="00D129DC" w14:paraId="72138733" w14:textId="77777777" w:rsidTr="00A42F80">
        <w:tc>
          <w:tcPr>
            <w:tcW w:w="1068" w:type="dxa"/>
            <w:tcBorders>
              <w:top w:val="nil"/>
              <w:bottom w:val="nil"/>
              <w:right w:val="nil"/>
            </w:tcBorders>
          </w:tcPr>
          <w:p w14:paraId="25350085" w14:textId="77777777" w:rsidR="00EE7C1D" w:rsidRPr="00CD2223" w:rsidDel="002421A6" w:rsidRDefault="00EE7C1D" w:rsidP="00CD2223">
            <w:pPr>
              <w:spacing w:before="120" w:after="120"/>
              <w:rPr>
                <w:rFonts w:ascii="Verdana" w:hAnsi="Verdana" w:cs="Arial"/>
                <w:b/>
                <w:sz w:val="18"/>
                <w:szCs w:val="18"/>
              </w:rPr>
            </w:pPr>
          </w:p>
        </w:tc>
        <w:tc>
          <w:tcPr>
            <w:tcW w:w="3485" w:type="dxa"/>
            <w:gridSpan w:val="2"/>
            <w:tcBorders>
              <w:top w:val="nil"/>
              <w:left w:val="nil"/>
              <w:bottom w:val="nil"/>
            </w:tcBorders>
          </w:tcPr>
          <w:p w14:paraId="7D61A84F" w14:textId="77777777" w:rsidR="00EE7C1D" w:rsidRPr="00CD2223" w:rsidRDefault="00EE7C1D" w:rsidP="00B81027">
            <w:pPr>
              <w:tabs>
                <w:tab w:val="left" w:pos="275"/>
              </w:tabs>
              <w:spacing w:before="40" w:after="40"/>
              <w:ind w:left="275" w:hanging="275"/>
              <w:rPr>
                <w:rFonts w:ascii="Verdana" w:hAnsi="Verdana" w:cs="Arial"/>
                <w:sz w:val="18"/>
                <w:szCs w:val="18"/>
              </w:rPr>
            </w:pPr>
            <w:r w:rsidRPr="00CD2223">
              <w:rPr>
                <w:rFonts w:ascii="Verdana" w:hAnsi="Verdana" w:cs="Arial"/>
                <w:sz w:val="18"/>
                <w:szCs w:val="18"/>
              </w:rPr>
              <w:t>b)</w:t>
            </w:r>
            <w:r>
              <w:rPr>
                <w:rFonts w:ascii="Verdana" w:hAnsi="Verdana" w:cs="Arial"/>
                <w:sz w:val="18"/>
                <w:szCs w:val="18"/>
              </w:rPr>
              <w:tab/>
            </w:r>
            <w:r w:rsidRPr="00CD2223">
              <w:rPr>
                <w:rFonts w:ascii="Verdana" w:hAnsi="Verdana" w:cs="Arial"/>
                <w:sz w:val="18"/>
                <w:szCs w:val="18"/>
              </w:rPr>
              <w:t xml:space="preserve">Covenants </w:t>
            </w:r>
            <w:r>
              <w:rPr>
                <w:rFonts w:ascii="Verdana" w:hAnsi="Verdana" w:cs="Arial"/>
                <w:sz w:val="18"/>
                <w:szCs w:val="18"/>
              </w:rPr>
              <w:br/>
            </w:r>
          </w:p>
          <w:p w14:paraId="2682CF2B" w14:textId="492E061F" w:rsidR="00EE7C1D" w:rsidRDefault="00EE7C1D" w:rsidP="00A628FB">
            <w:pPr>
              <w:spacing w:before="120" w:after="120"/>
              <w:ind w:left="375"/>
              <w:rPr>
                <w:rFonts w:ascii="Verdana" w:hAnsi="Verdana" w:cs="Arial"/>
                <w:sz w:val="18"/>
                <w:szCs w:val="18"/>
              </w:rPr>
            </w:pPr>
            <w:proofErr w:type="spellStart"/>
            <w:r w:rsidRPr="00CD2223" w:rsidDel="0069526C">
              <w:rPr>
                <w:rFonts w:ascii="Verdana" w:hAnsi="Verdana" w:cs="Arial"/>
                <w:sz w:val="18"/>
                <w:szCs w:val="18"/>
              </w:rPr>
              <w:t>i</w:t>
            </w:r>
            <w:proofErr w:type="spellEnd"/>
            <w:r w:rsidRPr="00CD2223" w:rsidDel="0069526C">
              <w:rPr>
                <w:rFonts w:ascii="Verdana" w:hAnsi="Verdana" w:cs="Arial"/>
                <w:sz w:val="18"/>
                <w:szCs w:val="18"/>
              </w:rPr>
              <w:t xml:space="preserve">) confirm all existing </w:t>
            </w:r>
            <w:r>
              <w:rPr>
                <w:rFonts w:ascii="Verdana" w:hAnsi="Verdana" w:cs="Arial"/>
                <w:sz w:val="18"/>
                <w:szCs w:val="18"/>
              </w:rPr>
              <w:t>covena</w:t>
            </w:r>
            <w:r w:rsidRPr="00CD2223" w:rsidDel="0069526C">
              <w:rPr>
                <w:rFonts w:ascii="Verdana" w:hAnsi="Verdana" w:cs="Arial"/>
                <w:sz w:val="18"/>
                <w:szCs w:val="18"/>
              </w:rPr>
              <w:t>nts</w:t>
            </w:r>
            <w:r w:rsidR="00AB5505">
              <w:rPr>
                <w:rFonts w:ascii="Verdana" w:hAnsi="Verdana" w:cs="Arial"/>
                <w:sz w:val="18"/>
                <w:szCs w:val="18"/>
              </w:rPr>
              <w:t xml:space="preserve"> that are defined on approved CSDs</w:t>
            </w:r>
            <w:r w:rsidRPr="00CD2223" w:rsidDel="0069526C">
              <w:rPr>
                <w:rFonts w:ascii="Verdana" w:hAnsi="Verdana" w:cs="Arial"/>
                <w:sz w:val="18"/>
                <w:szCs w:val="18"/>
              </w:rPr>
              <w:t xml:space="preserve"> to be retained</w:t>
            </w:r>
            <w:r w:rsidR="009F7229">
              <w:rPr>
                <w:rFonts w:ascii="Verdana" w:hAnsi="Verdana" w:cs="Arial"/>
                <w:sz w:val="18"/>
                <w:szCs w:val="18"/>
              </w:rPr>
              <w:t xml:space="preserve"> </w:t>
            </w:r>
          </w:p>
          <w:p w14:paraId="05ADB652" w14:textId="77777777" w:rsidR="00A063B9" w:rsidRPr="00CD2223" w:rsidDel="0069526C" w:rsidRDefault="00A063B9" w:rsidP="00A628FB">
            <w:pPr>
              <w:spacing w:before="120" w:after="120"/>
              <w:ind w:left="375"/>
              <w:rPr>
                <w:rFonts w:ascii="Verdana" w:hAnsi="Verdana" w:cs="Arial"/>
                <w:sz w:val="18"/>
                <w:szCs w:val="18"/>
              </w:rPr>
            </w:pPr>
          </w:p>
          <w:p w14:paraId="035270D4" w14:textId="7978DFD7" w:rsidR="00EE7C1D" w:rsidRDefault="00EE7C1D" w:rsidP="00A628FB">
            <w:pPr>
              <w:spacing w:before="120" w:after="120"/>
              <w:ind w:left="375"/>
              <w:rPr>
                <w:rFonts w:ascii="Verdana" w:hAnsi="Verdana" w:cs="Arial"/>
                <w:sz w:val="18"/>
                <w:szCs w:val="18"/>
              </w:rPr>
            </w:pPr>
            <w:r w:rsidRPr="00CD2223" w:rsidDel="0069526C">
              <w:rPr>
                <w:rFonts w:ascii="Verdana" w:hAnsi="Verdana" w:cs="Arial"/>
                <w:sz w:val="18"/>
                <w:szCs w:val="18"/>
              </w:rPr>
              <w:t xml:space="preserve">ii) confirm all existing </w:t>
            </w:r>
            <w:r>
              <w:rPr>
                <w:rFonts w:ascii="Verdana" w:hAnsi="Verdana" w:cs="Arial"/>
                <w:sz w:val="18"/>
                <w:szCs w:val="18"/>
              </w:rPr>
              <w:t>covena</w:t>
            </w:r>
            <w:r w:rsidRPr="00CD2223" w:rsidDel="0069526C">
              <w:rPr>
                <w:rFonts w:ascii="Verdana" w:hAnsi="Verdana" w:cs="Arial"/>
                <w:sz w:val="18"/>
                <w:szCs w:val="18"/>
              </w:rPr>
              <w:t xml:space="preserve">nts to be </w:t>
            </w:r>
            <w:r w:rsidR="00443518">
              <w:rPr>
                <w:rFonts w:ascii="Verdana" w:hAnsi="Verdana" w:cs="Arial"/>
                <w:sz w:val="18"/>
                <w:szCs w:val="18"/>
              </w:rPr>
              <w:t>revoked</w:t>
            </w:r>
            <w:r w:rsidR="009F7229">
              <w:rPr>
                <w:rFonts w:ascii="Verdana" w:hAnsi="Verdana" w:cs="Arial"/>
                <w:sz w:val="18"/>
                <w:szCs w:val="18"/>
              </w:rPr>
              <w:t xml:space="preserve"> </w:t>
            </w:r>
          </w:p>
          <w:p w14:paraId="1BE6760D" w14:textId="77777777" w:rsidR="00A063B9" w:rsidRPr="00CD2223" w:rsidDel="0069526C" w:rsidRDefault="00A063B9" w:rsidP="00A628FB">
            <w:pPr>
              <w:spacing w:before="120" w:after="120"/>
              <w:ind w:left="375"/>
              <w:rPr>
                <w:rFonts w:ascii="Verdana" w:hAnsi="Verdana" w:cs="Arial"/>
                <w:sz w:val="18"/>
                <w:szCs w:val="18"/>
              </w:rPr>
            </w:pPr>
          </w:p>
          <w:p w14:paraId="0CBF1E14" w14:textId="693B9927" w:rsidR="00EE7C1D" w:rsidRPr="00CD2223" w:rsidRDefault="00EE7C1D" w:rsidP="00A628FB">
            <w:pPr>
              <w:spacing w:before="40" w:after="40"/>
              <w:ind w:left="375"/>
              <w:rPr>
                <w:rFonts w:ascii="Verdana" w:hAnsi="Verdana" w:cs="Arial"/>
                <w:b/>
                <w:sz w:val="18"/>
                <w:szCs w:val="18"/>
              </w:rPr>
            </w:pPr>
            <w:r w:rsidRPr="00CD2223" w:rsidDel="0069526C">
              <w:rPr>
                <w:rFonts w:ascii="Verdana" w:hAnsi="Verdana" w:cs="Arial"/>
                <w:sz w:val="18"/>
                <w:szCs w:val="18"/>
              </w:rPr>
              <w:t xml:space="preserve">iii) new </w:t>
            </w:r>
            <w:r>
              <w:rPr>
                <w:rFonts w:ascii="Verdana" w:hAnsi="Verdana" w:cs="Arial"/>
                <w:sz w:val="18"/>
                <w:szCs w:val="18"/>
              </w:rPr>
              <w:t>covenants</w:t>
            </w:r>
          </w:p>
        </w:tc>
        <w:tc>
          <w:tcPr>
            <w:tcW w:w="5647" w:type="dxa"/>
            <w:tcBorders>
              <w:top w:val="nil"/>
              <w:bottom w:val="nil"/>
            </w:tcBorders>
          </w:tcPr>
          <w:p w14:paraId="5E711707" w14:textId="77777777" w:rsidR="00681030" w:rsidRDefault="00681030" w:rsidP="00F04553">
            <w:pPr>
              <w:spacing w:before="120" w:after="120"/>
              <w:rPr>
                <w:rFonts w:ascii="Verdana" w:hAnsi="Verdana" w:cs="Microsoft Sans Serif"/>
                <w:bCs/>
                <w:i/>
                <w:iCs/>
                <w:sz w:val="16"/>
                <w:szCs w:val="16"/>
              </w:rPr>
            </w:pPr>
          </w:p>
          <w:p w14:paraId="1AF1AD6D" w14:textId="425F55F3" w:rsidR="00EE7C1D" w:rsidRPr="00C60415" w:rsidRDefault="00411493" w:rsidP="00F04553">
            <w:pPr>
              <w:spacing w:before="120" w:after="120"/>
              <w:rPr>
                <w:rFonts w:ascii="Verdana" w:hAnsi="Verdana" w:cs="Microsoft Sans Serif"/>
                <w:bCs/>
                <w:i/>
                <w:iCs/>
                <w:sz w:val="16"/>
                <w:szCs w:val="16"/>
              </w:rPr>
            </w:pPr>
            <w:r>
              <w:rPr>
                <w:rFonts w:ascii="Verdana" w:hAnsi="Verdana" w:cs="Microsoft Sans Serif"/>
                <w:bCs/>
                <w:i/>
                <w:iCs/>
                <w:sz w:val="16"/>
                <w:szCs w:val="16"/>
              </w:rPr>
              <w:t>R</w:t>
            </w:r>
            <w:r w:rsidR="00EE7C1D" w:rsidRPr="00C60415" w:rsidDel="0069526C">
              <w:rPr>
                <w:rFonts w:ascii="Verdana" w:hAnsi="Verdana" w:cs="Microsoft Sans Serif"/>
                <w:bCs/>
                <w:i/>
                <w:iCs/>
                <w:sz w:val="16"/>
                <w:szCs w:val="16"/>
              </w:rPr>
              <w:t xml:space="preserve">eference all existing </w:t>
            </w:r>
            <w:r w:rsidR="00EE7C1D">
              <w:rPr>
                <w:rFonts w:ascii="Verdana" w:hAnsi="Verdana" w:cs="Microsoft Sans Serif"/>
                <w:bCs/>
                <w:i/>
                <w:iCs/>
                <w:sz w:val="16"/>
                <w:szCs w:val="16"/>
              </w:rPr>
              <w:t xml:space="preserve">covenants </w:t>
            </w:r>
            <w:r w:rsidR="00EE7C1D" w:rsidRPr="00C60415" w:rsidDel="0069526C">
              <w:rPr>
                <w:rFonts w:ascii="Verdana" w:hAnsi="Verdana" w:cs="Microsoft Sans Serif"/>
                <w:bCs/>
                <w:i/>
                <w:iCs/>
                <w:sz w:val="16"/>
                <w:szCs w:val="16"/>
              </w:rPr>
              <w:t xml:space="preserve">and confirm whether they are to be </w:t>
            </w:r>
            <w:r w:rsidR="00443518">
              <w:rPr>
                <w:rFonts w:ascii="Verdana" w:hAnsi="Verdana" w:cs="Microsoft Sans Serif"/>
                <w:bCs/>
                <w:i/>
                <w:iCs/>
                <w:sz w:val="16"/>
                <w:szCs w:val="16"/>
              </w:rPr>
              <w:t xml:space="preserve">revoked </w:t>
            </w:r>
            <w:r w:rsidR="00EE7C1D" w:rsidRPr="00C60415" w:rsidDel="0069526C">
              <w:rPr>
                <w:rFonts w:ascii="Verdana" w:hAnsi="Verdana" w:cs="Microsoft Sans Serif"/>
                <w:bCs/>
                <w:i/>
                <w:iCs/>
                <w:sz w:val="16"/>
                <w:szCs w:val="16"/>
              </w:rPr>
              <w:t>or retained</w:t>
            </w:r>
            <w:r w:rsidR="00EE7C1D" w:rsidRPr="00C60415">
              <w:rPr>
                <w:rFonts w:ascii="Verdana" w:hAnsi="Verdana" w:cs="Microsoft Sans Serif"/>
                <w:bCs/>
                <w:i/>
                <w:iCs/>
                <w:sz w:val="16"/>
                <w:szCs w:val="16"/>
              </w:rPr>
              <w:t>.</w:t>
            </w:r>
          </w:p>
          <w:p w14:paraId="6E680632" w14:textId="77777777" w:rsidR="00EE7C1D" w:rsidRPr="00C60415" w:rsidRDefault="00EE7C1D" w:rsidP="00865634">
            <w:pPr>
              <w:spacing w:before="120" w:after="120"/>
              <w:rPr>
                <w:rFonts w:ascii="Verdana" w:hAnsi="Verdana" w:cs="Microsoft Sans Serif"/>
                <w:bCs/>
                <w:i/>
                <w:iCs/>
                <w:sz w:val="16"/>
                <w:szCs w:val="16"/>
              </w:rPr>
            </w:pPr>
            <w:r w:rsidRPr="00C60415">
              <w:rPr>
                <w:rFonts w:ascii="Verdana" w:hAnsi="Verdana" w:cs="Microsoft Sans Serif"/>
                <w:bCs/>
                <w:i/>
                <w:iCs/>
                <w:sz w:val="16"/>
                <w:szCs w:val="16"/>
              </w:rPr>
              <w:t xml:space="preserve">Confirm any </w:t>
            </w:r>
            <w:r w:rsidRPr="00B447E7" w:rsidDel="0069526C">
              <w:rPr>
                <w:rFonts w:ascii="Verdana" w:hAnsi="Verdana" w:cs="Microsoft Sans Serif"/>
                <w:bCs/>
                <w:i/>
                <w:iCs/>
                <w:sz w:val="16"/>
                <w:szCs w:val="16"/>
              </w:rPr>
              <w:t xml:space="preserve">existing </w:t>
            </w:r>
            <w:r w:rsidRPr="00B447E7">
              <w:rPr>
                <w:rFonts w:ascii="Verdana" w:hAnsi="Verdana" w:cs="Microsoft Sans Serif"/>
                <w:bCs/>
                <w:i/>
                <w:iCs/>
                <w:sz w:val="16"/>
                <w:szCs w:val="16"/>
              </w:rPr>
              <w:t>covenant/s</w:t>
            </w:r>
            <w:r w:rsidR="00B447E7">
              <w:rPr>
                <w:rFonts w:ascii="Verdana" w:hAnsi="Verdana" w:cs="Microsoft Sans Serif"/>
                <w:bCs/>
                <w:i/>
                <w:iCs/>
                <w:sz w:val="16"/>
                <w:szCs w:val="16"/>
              </w:rPr>
              <w:t xml:space="preserve"> </w:t>
            </w:r>
            <w:r w:rsidRPr="00B447E7">
              <w:rPr>
                <w:rFonts w:ascii="Verdana" w:hAnsi="Verdana" w:cs="Microsoft Sans Serif"/>
                <w:bCs/>
                <w:i/>
                <w:iCs/>
                <w:sz w:val="16"/>
                <w:szCs w:val="16"/>
              </w:rPr>
              <w:t>not to</w:t>
            </w:r>
            <w:r w:rsidRPr="00C60415">
              <w:rPr>
                <w:rFonts w:ascii="Verdana" w:hAnsi="Verdana" w:cs="Microsoft Sans Serif"/>
                <w:bCs/>
                <w:i/>
                <w:iCs/>
                <w:sz w:val="16"/>
                <w:szCs w:val="16"/>
              </w:rPr>
              <w:t xml:space="preserve"> be brought down on the new titles.</w:t>
            </w:r>
          </w:p>
          <w:p w14:paraId="27C2AA7F" w14:textId="15F49B8C" w:rsidR="00EE7C1D" w:rsidRPr="005E5EB4" w:rsidDel="007D6A62" w:rsidRDefault="00411493" w:rsidP="00F04553">
            <w:pPr>
              <w:spacing w:before="120" w:after="120"/>
              <w:rPr>
                <w:rFonts w:ascii="Verdana" w:hAnsi="Verdana" w:cs="Microsoft Sans Serif"/>
                <w:bCs/>
                <w:i/>
                <w:iCs/>
                <w:sz w:val="16"/>
                <w:szCs w:val="16"/>
              </w:rPr>
            </w:pPr>
            <w:r>
              <w:rPr>
                <w:rFonts w:ascii="Verdana" w:hAnsi="Verdana" w:cs="Arial"/>
                <w:i/>
                <w:sz w:val="16"/>
                <w:szCs w:val="16"/>
              </w:rPr>
              <w:t>(</w:t>
            </w:r>
            <w:r w:rsidR="00EE7C1D" w:rsidRPr="005E5EB4">
              <w:rPr>
                <w:rFonts w:ascii="Verdana" w:hAnsi="Verdana" w:cs="Arial"/>
                <w:i/>
                <w:sz w:val="16"/>
                <w:szCs w:val="16"/>
              </w:rPr>
              <w:t>r</w:t>
            </w:r>
            <w:r>
              <w:rPr>
                <w:rFonts w:ascii="Verdana" w:hAnsi="Verdana" w:cs="Arial"/>
                <w:i/>
                <w:sz w:val="16"/>
                <w:szCs w:val="16"/>
              </w:rPr>
              <w:t xml:space="preserve"> </w:t>
            </w:r>
            <w:r w:rsidR="00443518">
              <w:rPr>
                <w:rFonts w:ascii="Verdana" w:hAnsi="Verdana" w:cs="Arial"/>
                <w:i/>
                <w:sz w:val="16"/>
                <w:szCs w:val="16"/>
              </w:rPr>
              <w:t>92(h)</w:t>
            </w:r>
            <w:r>
              <w:rPr>
                <w:rFonts w:ascii="Verdana" w:hAnsi="Verdana" w:cs="Arial"/>
                <w:i/>
                <w:sz w:val="16"/>
                <w:szCs w:val="16"/>
              </w:rPr>
              <w:t xml:space="preserve"> &amp;</w:t>
            </w:r>
            <w:r w:rsidR="00E83800">
              <w:rPr>
                <w:rFonts w:ascii="Verdana" w:hAnsi="Verdana" w:cs="Arial"/>
                <w:i/>
                <w:sz w:val="16"/>
                <w:szCs w:val="16"/>
              </w:rPr>
              <w:t xml:space="preserve"> 95(1)</w:t>
            </w:r>
            <w:r>
              <w:rPr>
                <w:rFonts w:ascii="Verdana" w:hAnsi="Verdana" w:cs="Arial"/>
                <w:i/>
                <w:sz w:val="16"/>
                <w:szCs w:val="16"/>
              </w:rPr>
              <w:t>)</w:t>
            </w:r>
          </w:p>
        </w:tc>
      </w:tr>
      <w:tr w:rsidR="00EE7C1D" w:rsidRPr="00D129DC" w14:paraId="00E369C3" w14:textId="77777777" w:rsidTr="00A42F80">
        <w:tc>
          <w:tcPr>
            <w:tcW w:w="1068" w:type="dxa"/>
            <w:tcBorders>
              <w:top w:val="nil"/>
              <w:bottom w:val="nil"/>
              <w:right w:val="nil"/>
            </w:tcBorders>
          </w:tcPr>
          <w:p w14:paraId="7236B127" w14:textId="77777777" w:rsidR="00EE7C1D" w:rsidRPr="00CD2223" w:rsidDel="002421A6" w:rsidRDefault="00EE7C1D" w:rsidP="00CD2223">
            <w:pPr>
              <w:spacing w:before="120" w:after="120"/>
              <w:rPr>
                <w:rFonts w:ascii="Verdana" w:hAnsi="Verdana" w:cs="Arial"/>
                <w:b/>
                <w:sz w:val="18"/>
                <w:szCs w:val="18"/>
              </w:rPr>
            </w:pPr>
          </w:p>
        </w:tc>
        <w:tc>
          <w:tcPr>
            <w:tcW w:w="3485" w:type="dxa"/>
            <w:gridSpan w:val="2"/>
            <w:tcBorders>
              <w:top w:val="nil"/>
              <w:left w:val="nil"/>
              <w:bottom w:val="nil"/>
            </w:tcBorders>
          </w:tcPr>
          <w:p w14:paraId="021D1A33" w14:textId="77777777" w:rsidR="00A063B9" w:rsidRDefault="00A063B9" w:rsidP="00B81027">
            <w:pPr>
              <w:tabs>
                <w:tab w:val="left" w:pos="275"/>
              </w:tabs>
              <w:spacing w:before="120" w:after="120"/>
              <w:ind w:left="275" w:hanging="275"/>
              <w:rPr>
                <w:rFonts w:ascii="Verdana" w:hAnsi="Verdana" w:cs="Arial"/>
                <w:sz w:val="18"/>
                <w:szCs w:val="18"/>
              </w:rPr>
            </w:pPr>
          </w:p>
          <w:p w14:paraId="3737084D" w14:textId="03721C12" w:rsidR="00EE7C1D" w:rsidRPr="00CD2223" w:rsidRDefault="00EE7C1D" w:rsidP="00B81027">
            <w:pPr>
              <w:tabs>
                <w:tab w:val="left" w:pos="275"/>
              </w:tabs>
              <w:spacing w:before="120" w:after="120"/>
              <w:ind w:left="275" w:hanging="275"/>
              <w:rPr>
                <w:rFonts w:ascii="Verdana" w:hAnsi="Verdana" w:cs="Arial"/>
                <w:b/>
                <w:sz w:val="18"/>
                <w:szCs w:val="18"/>
              </w:rPr>
            </w:pPr>
            <w:r w:rsidRPr="00CD2223">
              <w:rPr>
                <w:rFonts w:ascii="Verdana" w:hAnsi="Verdana" w:cs="Arial"/>
                <w:sz w:val="18"/>
                <w:szCs w:val="18"/>
              </w:rPr>
              <w:t>c)</w:t>
            </w:r>
            <w:r>
              <w:rPr>
                <w:rFonts w:ascii="Verdana" w:hAnsi="Verdana" w:cs="Arial"/>
                <w:sz w:val="18"/>
                <w:szCs w:val="18"/>
              </w:rPr>
              <w:tab/>
              <w:t>Movable Marginal Strips</w:t>
            </w:r>
          </w:p>
        </w:tc>
        <w:tc>
          <w:tcPr>
            <w:tcW w:w="5647" w:type="dxa"/>
            <w:tcBorders>
              <w:top w:val="nil"/>
              <w:bottom w:val="nil"/>
            </w:tcBorders>
          </w:tcPr>
          <w:p w14:paraId="004788A8" w14:textId="77777777" w:rsidR="00A063B9" w:rsidRDefault="00A063B9" w:rsidP="00F04553">
            <w:pPr>
              <w:spacing w:before="120" w:after="120"/>
              <w:rPr>
                <w:rFonts w:ascii="Verdana" w:hAnsi="Verdana"/>
                <w:i/>
                <w:sz w:val="16"/>
                <w:szCs w:val="16"/>
              </w:rPr>
            </w:pPr>
          </w:p>
          <w:p w14:paraId="2EBD20D0" w14:textId="0E0AEC47" w:rsidR="00EE7C1D" w:rsidRDefault="009C5733" w:rsidP="00F04553">
            <w:pPr>
              <w:spacing w:before="120" w:after="120"/>
              <w:rPr>
                <w:rFonts w:ascii="Verdana" w:hAnsi="Verdana"/>
                <w:i/>
                <w:sz w:val="16"/>
                <w:szCs w:val="16"/>
              </w:rPr>
            </w:pPr>
            <w:r>
              <w:rPr>
                <w:rFonts w:ascii="Verdana" w:hAnsi="Verdana"/>
                <w:i/>
                <w:sz w:val="16"/>
                <w:szCs w:val="16"/>
              </w:rPr>
              <w:t xml:space="preserve">If </w:t>
            </w:r>
            <w:r w:rsidR="00EE7C1D" w:rsidRPr="008F2663">
              <w:rPr>
                <w:rFonts w:ascii="Verdana" w:hAnsi="Verdana"/>
                <w:i/>
                <w:sz w:val="16"/>
                <w:szCs w:val="16"/>
              </w:rPr>
              <w:t xml:space="preserve">a movable marginal strip is included in a CSD, </w:t>
            </w:r>
            <w:r>
              <w:rPr>
                <w:rFonts w:ascii="Verdana" w:hAnsi="Verdana"/>
                <w:i/>
                <w:sz w:val="16"/>
                <w:szCs w:val="16"/>
              </w:rPr>
              <w:t>provide a description of the method used to determine</w:t>
            </w:r>
            <w:r w:rsidR="004624B6">
              <w:rPr>
                <w:rFonts w:ascii="Verdana" w:hAnsi="Verdana"/>
                <w:i/>
                <w:sz w:val="16"/>
                <w:szCs w:val="16"/>
              </w:rPr>
              <w:t xml:space="preserve"> its</w:t>
            </w:r>
            <w:r>
              <w:rPr>
                <w:rFonts w:ascii="Verdana" w:hAnsi="Verdana"/>
                <w:i/>
                <w:sz w:val="16"/>
                <w:szCs w:val="16"/>
              </w:rPr>
              <w:t xml:space="preserve"> existence</w:t>
            </w:r>
            <w:r w:rsidR="00363E9E">
              <w:rPr>
                <w:rFonts w:ascii="Verdana" w:hAnsi="Verdana"/>
                <w:i/>
                <w:sz w:val="16"/>
                <w:szCs w:val="16"/>
              </w:rPr>
              <w:t>.</w:t>
            </w:r>
          </w:p>
          <w:p w14:paraId="68366366" w14:textId="75CD68A2" w:rsidR="00A063B9" w:rsidRDefault="00A063B9" w:rsidP="00F04553">
            <w:pPr>
              <w:spacing w:before="120" w:after="120"/>
              <w:rPr>
                <w:rFonts w:ascii="Verdana" w:hAnsi="Verdana"/>
                <w:i/>
                <w:sz w:val="16"/>
                <w:szCs w:val="16"/>
              </w:rPr>
            </w:pPr>
            <w:r w:rsidRPr="00511521">
              <w:rPr>
                <w:rFonts w:ascii="Verdana" w:hAnsi="Verdana" w:cs="Arial"/>
                <w:i/>
                <w:sz w:val="16"/>
                <w:szCs w:val="16"/>
              </w:rPr>
              <w:t>(r 72(j))</w:t>
            </w:r>
          </w:p>
          <w:p w14:paraId="55463170" w14:textId="0DA44A75" w:rsidR="00A063B9" w:rsidRPr="00A063B9" w:rsidDel="007D6A62" w:rsidRDefault="00411493" w:rsidP="00A063B9">
            <w:pPr>
              <w:spacing w:before="120" w:after="120"/>
              <w:rPr>
                <w:rFonts w:ascii="Verdana" w:hAnsi="Verdana" w:cs="Microsoft Sans Serif"/>
                <w:bCs/>
                <w:i/>
                <w:iCs/>
                <w:sz w:val="16"/>
                <w:szCs w:val="16"/>
              </w:rPr>
            </w:pPr>
            <w:r>
              <w:rPr>
                <w:rFonts w:ascii="Verdana" w:hAnsi="Verdana"/>
                <w:bCs/>
                <w:i/>
                <w:iCs/>
                <w:sz w:val="16"/>
                <w:szCs w:val="16"/>
              </w:rPr>
              <w:t>Note that an</w:t>
            </w:r>
            <w:r w:rsidR="00363E9E">
              <w:rPr>
                <w:rFonts w:ascii="Verdana" w:hAnsi="Verdana"/>
                <w:bCs/>
                <w:i/>
                <w:iCs/>
                <w:sz w:val="16"/>
                <w:szCs w:val="16"/>
              </w:rPr>
              <w:t xml:space="preserve"> area must not be shown for a movable marginal strip </w:t>
            </w:r>
            <w:r>
              <w:rPr>
                <w:rFonts w:ascii="Verdana" w:hAnsi="Verdana"/>
                <w:bCs/>
                <w:i/>
                <w:iCs/>
                <w:sz w:val="16"/>
                <w:szCs w:val="16"/>
              </w:rPr>
              <w:t>(</w:t>
            </w:r>
            <w:r w:rsidR="00363E9E">
              <w:rPr>
                <w:rFonts w:ascii="Verdana" w:hAnsi="Verdana"/>
                <w:bCs/>
                <w:i/>
                <w:iCs/>
                <w:sz w:val="16"/>
                <w:szCs w:val="16"/>
              </w:rPr>
              <w:t>r 97(3)(d)</w:t>
            </w:r>
            <w:r>
              <w:rPr>
                <w:rFonts w:ascii="Verdana" w:hAnsi="Verdana"/>
                <w:bCs/>
                <w:i/>
                <w:iCs/>
                <w:sz w:val="16"/>
                <w:szCs w:val="16"/>
              </w:rPr>
              <w:t>).</w:t>
            </w:r>
          </w:p>
        </w:tc>
      </w:tr>
      <w:tr w:rsidR="00EE7C1D" w:rsidRPr="00D129DC" w14:paraId="3B9A21A6" w14:textId="77777777" w:rsidTr="00A42F80">
        <w:tc>
          <w:tcPr>
            <w:tcW w:w="1068" w:type="dxa"/>
            <w:tcBorders>
              <w:top w:val="nil"/>
              <w:right w:val="nil"/>
            </w:tcBorders>
          </w:tcPr>
          <w:p w14:paraId="2F5D09AD" w14:textId="77777777" w:rsidR="00EE7C1D" w:rsidRPr="00CD2223" w:rsidDel="002421A6" w:rsidRDefault="00EE7C1D" w:rsidP="00CD2223">
            <w:pPr>
              <w:spacing w:before="120" w:after="120"/>
              <w:rPr>
                <w:rFonts w:ascii="Verdana" w:hAnsi="Verdana" w:cs="Arial"/>
                <w:b/>
                <w:sz w:val="18"/>
                <w:szCs w:val="18"/>
              </w:rPr>
            </w:pPr>
          </w:p>
        </w:tc>
        <w:tc>
          <w:tcPr>
            <w:tcW w:w="3485" w:type="dxa"/>
            <w:gridSpan w:val="2"/>
            <w:tcBorders>
              <w:top w:val="nil"/>
              <w:left w:val="nil"/>
            </w:tcBorders>
          </w:tcPr>
          <w:p w14:paraId="1F48EF4B" w14:textId="77777777" w:rsidR="00EE7C1D" w:rsidRPr="00CD2223" w:rsidRDefault="00EE7C1D" w:rsidP="00B81027">
            <w:pPr>
              <w:tabs>
                <w:tab w:val="left" w:pos="275"/>
              </w:tabs>
              <w:spacing w:before="120" w:after="120"/>
              <w:rPr>
                <w:rFonts w:ascii="Verdana" w:hAnsi="Verdana" w:cs="Arial"/>
                <w:b/>
                <w:sz w:val="18"/>
                <w:szCs w:val="18"/>
              </w:rPr>
            </w:pPr>
            <w:r w:rsidRPr="00CD2223">
              <w:rPr>
                <w:rFonts w:ascii="Verdana" w:hAnsi="Verdana" w:cs="Arial"/>
                <w:sz w:val="18"/>
                <w:szCs w:val="18"/>
              </w:rPr>
              <w:t>d)</w:t>
            </w:r>
            <w:r>
              <w:rPr>
                <w:rFonts w:ascii="Verdana" w:hAnsi="Verdana" w:cs="Arial"/>
                <w:sz w:val="18"/>
                <w:szCs w:val="18"/>
              </w:rPr>
              <w:tab/>
            </w:r>
            <w:r w:rsidRPr="00CD2223">
              <w:rPr>
                <w:rFonts w:ascii="Verdana" w:hAnsi="Verdana" w:cs="Arial"/>
                <w:sz w:val="18"/>
                <w:szCs w:val="18"/>
              </w:rPr>
              <w:t>Other</w:t>
            </w:r>
          </w:p>
        </w:tc>
        <w:tc>
          <w:tcPr>
            <w:tcW w:w="5647" w:type="dxa"/>
            <w:tcBorders>
              <w:top w:val="nil"/>
            </w:tcBorders>
          </w:tcPr>
          <w:p w14:paraId="4C10CD20" w14:textId="72C92F0F" w:rsidR="00EE7C1D" w:rsidRPr="008F2663" w:rsidDel="007D6A62" w:rsidRDefault="00EE7C1D" w:rsidP="00F04553">
            <w:pPr>
              <w:spacing w:before="120" w:after="120"/>
              <w:rPr>
                <w:rFonts w:ascii="Verdana" w:hAnsi="Verdana" w:cs="Arial"/>
                <w:i/>
                <w:sz w:val="16"/>
                <w:szCs w:val="16"/>
                <w:lang w:val="en-NZ"/>
              </w:rPr>
            </w:pPr>
            <w:r w:rsidRPr="008F2663">
              <w:rPr>
                <w:rFonts w:ascii="Verdana" w:hAnsi="Verdana" w:cs="Microsoft Sans Serif"/>
                <w:bCs/>
                <w:i/>
                <w:iCs/>
                <w:sz w:val="16"/>
                <w:szCs w:val="16"/>
              </w:rPr>
              <w:t xml:space="preserve">Report on any other non-primary parcels including </w:t>
            </w:r>
            <w:r w:rsidR="00E913AA">
              <w:rPr>
                <w:rFonts w:ascii="Verdana" w:hAnsi="Verdana" w:cs="Microsoft Sans Serif"/>
                <w:bCs/>
                <w:i/>
                <w:iCs/>
                <w:sz w:val="16"/>
                <w:szCs w:val="16"/>
              </w:rPr>
              <w:t xml:space="preserve">height-limited </w:t>
            </w:r>
            <w:r w:rsidRPr="008F2663">
              <w:rPr>
                <w:rFonts w:ascii="Verdana" w:hAnsi="Verdana" w:cs="Microsoft Sans Serif"/>
                <w:bCs/>
                <w:i/>
                <w:iCs/>
                <w:sz w:val="16"/>
                <w:szCs w:val="16"/>
              </w:rPr>
              <w:t xml:space="preserve">parcels, </w:t>
            </w:r>
            <w:r w:rsidRPr="008F2663" w:rsidDel="0069526C">
              <w:rPr>
                <w:rFonts w:ascii="Verdana" w:hAnsi="Verdana"/>
                <w:i/>
                <w:sz w:val="16"/>
                <w:szCs w:val="16"/>
              </w:rPr>
              <w:t xml:space="preserve">Māori </w:t>
            </w:r>
            <w:r w:rsidRPr="008F2663">
              <w:rPr>
                <w:rFonts w:ascii="Verdana" w:hAnsi="Verdana" w:cs="Microsoft Sans Serif"/>
                <w:bCs/>
                <w:i/>
                <w:iCs/>
                <w:sz w:val="16"/>
                <w:szCs w:val="16"/>
              </w:rPr>
              <w:t xml:space="preserve">Roadways, leases and aspatial parcels </w:t>
            </w:r>
          </w:p>
        </w:tc>
      </w:tr>
      <w:tr w:rsidR="00EE7C1D" w:rsidRPr="00D129DC" w14:paraId="55D6A7EE" w14:textId="77777777" w:rsidTr="00A42F80">
        <w:tc>
          <w:tcPr>
            <w:tcW w:w="1068" w:type="dxa"/>
            <w:tcBorders>
              <w:left w:val="nil"/>
              <w:right w:val="nil"/>
            </w:tcBorders>
          </w:tcPr>
          <w:p w14:paraId="2309B75F" w14:textId="23E6657F" w:rsidR="0064268C" w:rsidRPr="00CD2223" w:rsidRDefault="0064268C" w:rsidP="00CD2223">
            <w:pPr>
              <w:rPr>
                <w:rFonts w:ascii="Verdana" w:hAnsi="Verdana" w:cs="Arial"/>
                <w:sz w:val="18"/>
                <w:szCs w:val="18"/>
              </w:rPr>
            </w:pPr>
          </w:p>
        </w:tc>
        <w:tc>
          <w:tcPr>
            <w:tcW w:w="3485" w:type="dxa"/>
            <w:gridSpan w:val="2"/>
            <w:tcBorders>
              <w:left w:val="nil"/>
              <w:right w:val="nil"/>
            </w:tcBorders>
          </w:tcPr>
          <w:p w14:paraId="46CC77BA" w14:textId="77777777" w:rsidR="00EE7C1D" w:rsidRPr="00CD2223" w:rsidRDefault="00EE7C1D" w:rsidP="00CD2223">
            <w:pPr>
              <w:rPr>
                <w:rFonts w:ascii="Verdana" w:hAnsi="Verdana" w:cs="Arial"/>
                <w:b/>
                <w:sz w:val="18"/>
                <w:szCs w:val="18"/>
              </w:rPr>
            </w:pPr>
          </w:p>
        </w:tc>
        <w:tc>
          <w:tcPr>
            <w:tcW w:w="5647" w:type="dxa"/>
            <w:tcBorders>
              <w:left w:val="nil"/>
              <w:right w:val="nil"/>
            </w:tcBorders>
          </w:tcPr>
          <w:p w14:paraId="2D19E799" w14:textId="77777777" w:rsidR="00EE7C1D" w:rsidRPr="008F2663" w:rsidRDefault="00EE7C1D" w:rsidP="00CD2223">
            <w:pPr>
              <w:rPr>
                <w:rFonts w:ascii="Verdana" w:hAnsi="Verdana" w:cs="Arial"/>
                <w:i/>
                <w:sz w:val="16"/>
                <w:szCs w:val="16"/>
              </w:rPr>
            </w:pPr>
          </w:p>
        </w:tc>
      </w:tr>
      <w:tr w:rsidR="00EE7C1D" w:rsidRPr="00D129DC" w14:paraId="19EFA537" w14:textId="77777777" w:rsidTr="007E421F">
        <w:tc>
          <w:tcPr>
            <w:tcW w:w="1068" w:type="dxa"/>
            <w:tcBorders>
              <w:right w:val="nil"/>
            </w:tcBorders>
          </w:tcPr>
          <w:p w14:paraId="26F53D04" w14:textId="69643FE1"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1</w:t>
            </w:r>
            <w:r w:rsidR="002E2EBE">
              <w:rPr>
                <w:rFonts w:ascii="Verdana" w:hAnsi="Verdana" w:cs="Arial"/>
                <w:b/>
                <w:sz w:val="18"/>
                <w:szCs w:val="18"/>
              </w:rPr>
              <w:t>3</w:t>
            </w:r>
          </w:p>
        </w:tc>
        <w:tc>
          <w:tcPr>
            <w:tcW w:w="3485" w:type="dxa"/>
            <w:gridSpan w:val="2"/>
            <w:tcBorders>
              <w:left w:val="nil"/>
              <w:bottom w:val="single" w:sz="4" w:space="0" w:color="auto"/>
              <w:right w:val="nil"/>
            </w:tcBorders>
          </w:tcPr>
          <w:p w14:paraId="293276FB" w14:textId="4A5AD40D" w:rsidR="00EE7C1D" w:rsidRPr="00CD2223" w:rsidRDefault="00611DE6" w:rsidP="00CD2223">
            <w:pPr>
              <w:spacing w:before="120" w:after="120"/>
              <w:rPr>
                <w:rFonts w:ascii="Verdana" w:hAnsi="Verdana" w:cs="Arial"/>
                <w:b/>
                <w:sz w:val="18"/>
                <w:szCs w:val="18"/>
              </w:rPr>
            </w:pPr>
            <w:r>
              <w:rPr>
                <w:rFonts w:ascii="Verdana" w:hAnsi="Verdana" w:cs="Arial"/>
                <w:b/>
                <w:sz w:val="18"/>
                <w:szCs w:val="18"/>
              </w:rPr>
              <w:t>Correspondence</w:t>
            </w:r>
            <w:r w:rsidR="00EE7C1D" w:rsidRPr="00CD2223">
              <w:rPr>
                <w:rFonts w:ascii="Verdana" w:hAnsi="Verdana" w:cs="Arial"/>
                <w:b/>
                <w:sz w:val="18"/>
                <w:szCs w:val="18"/>
              </w:rPr>
              <w:t>:</w:t>
            </w:r>
          </w:p>
        </w:tc>
        <w:tc>
          <w:tcPr>
            <w:tcW w:w="5647" w:type="dxa"/>
          </w:tcPr>
          <w:p w14:paraId="100B3B53" w14:textId="77777777" w:rsidR="00EE7C1D" w:rsidRPr="008F2663" w:rsidRDefault="00EE7C1D" w:rsidP="00F04553">
            <w:pPr>
              <w:spacing w:before="120" w:after="120"/>
              <w:rPr>
                <w:rFonts w:ascii="Verdana" w:hAnsi="Verdana" w:cs="Arial"/>
                <w:i/>
                <w:sz w:val="16"/>
                <w:szCs w:val="16"/>
              </w:rPr>
            </w:pPr>
          </w:p>
        </w:tc>
      </w:tr>
      <w:tr w:rsidR="00EE7C1D" w:rsidRPr="00D129DC" w14:paraId="595A6EA6" w14:textId="77777777" w:rsidTr="007E421F">
        <w:tc>
          <w:tcPr>
            <w:tcW w:w="1068" w:type="dxa"/>
            <w:tcBorders>
              <w:top w:val="single" w:sz="4" w:space="0" w:color="auto"/>
              <w:left w:val="single" w:sz="4" w:space="0" w:color="auto"/>
              <w:right w:val="nil"/>
            </w:tcBorders>
          </w:tcPr>
          <w:p w14:paraId="19A1DC17" w14:textId="77777777" w:rsidR="00EE7C1D" w:rsidRPr="00CD2223" w:rsidRDefault="00EE7C1D" w:rsidP="00CD2223">
            <w:pPr>
              <w:spacing w:before="120" w:after="120"/>
              <w:rPr>
                <w:rFonts w:ascii="Verdana" w:hAnsi="Verdana" w:cs="Arial"/>
                <w:b/>
                <w:sz w:val="18"/>
                <w:szCs w:val="18"/>
              </w:rPr>
            </w:pPr>
          </w:p>
        </w:tc>
        <w:tc>
          <w:tcPr>
            <w:tcW w:w="3485" w:type="dxa"/>
            <w:gridSpan w:val="2"/>
            <w:tcBorders>
              <w:top w:val="single" w:sz="4" w:space="0" w:color="auto"/>
              <w:left w:val="nil"/>
              <w:bottom w:val="single" w:sz="4" w:space="0" w:color="auto"/>
              <w:right w:val="single" w:sz="4" w:space="0" w:color="auto"/>
            </w:tcBorders>
          </w:tcPr>
          <w:p w14:paraId="71851F2A" w14:textId="1B669B26" w:rsidR="00EE7C1D" w:rsidRPr="001A0E0E" w:rsidRDefault="00EE7C1D" w:rsidP="001A0E0E">
            <w:pPr>
              <w:tabs>
                <w:tab w:val="left" w:pos="275"/>
              </w:tabs>
              <w:spacing w:before="120" w:after="120"/>
              <w:ind w:left="275" w:hanging="275"/>
              <w:rPr>
                <w:rFonts w:ascii="Verdana" w:hAnsi="Verdana" w:cs="Arial"/>
                <w:sz w:val="18"/>
                <w:szCs w:val="18"/>
              </w:rPr>
            </w:pPr>
            <w:r w:rsidRPr="00CD2223">
              <w:rPr>
                <w:rFonts w:ascii="Verdana" w:hAnsi="Verdana" w:cs="Arial"/>
                <w:sz w:val="18"/>
                <w:szCs w:val="18"/>
              </w:rPr>
              <w:t>a)</w:t>
            </w:r>
            <w:r>
              <w:rPr>
                <w:rFonts w:ascii="Verdana" w:hAnsi="Verdana" w:cs="Arial"/>
                <w:sz w:val="18"/>
                <w:szCs w:val="18"/>
              </w:rPr>
              <w:tab/>
            </w:r>
            <w:r w:rsidRPr="00CD2223">
              <w:rPr>
                <w:rFonts w:ascii="Verdana" w:hAnsi="Verdana" w:cs="Arial"/>
                <w:sz w:val="18"/>
                <w:szCs w:val="18"/>
              </w:rPr>
              <w:t xml:space="preserve">Correspondence </w:t>
            </w:r>
            <w:r w:rsidR="00F22677">
              <w:rPr>
                <w:rFonts w:ascii="Verdana" w:hAnsi="Verdana" w:cs="Arial"/>
                <w:sz w:val="18"/>
                <w:szCs w:val="18"/>
              </w:rPr>
              <w:t>with</w:t>
            </w:r>
            <w:r w:rsidRPr="00CD2223">
              <w:rPr>
                <w:rFonts w:ascii="Verdana" w:hAnsi="Verdana" w:cs="Arial"/>
                <w:sz w:val="18"/>
                <w:szCs w:val="18"/>
              </w:rPr>
              <w:t xml:space="preserve"> LINZ on</w:t>
            </w:r>
            <w:r>
              <w:rPr>
                <w:rFonts w:ascii="Verdana" w:hAnsi="Verdana" w:cs="Arial"/>
                <w:sz w:val="18"/>
                <w:szCs w:val="18"/>
              </w:rPr>
              <w:t xml:space="preserve"> relevant issues </w:t>
            </w:r>
            <w:r>
              <w:rPr>
                <w:rFonts w:ascii="Verdana" w:hAnsi="Verdana" w:cs="Arial"/>
                <w:sz w:val="18"/>
                <w:szCs w:val="18"/>
              </w:rPr>
              <w:br/>
            </w:r>
            <w:r w:rsidR="00F22677">
              <w:rPr>
                <w:rFonts w:ascii="Verdana" w:hAnsi="Verdana" w:cs="Arial"/>
                <w:sz w:val="18"/>
                <w:szCs w:val="18"/>
              </w:rPr>
              <w:t>(</w:t>
            </w:r>
            <w:r w:rsidRPr="00CD2223">
              <w:rPr>
                <w:rFonts w:ascii="Verdana" w:hAnsi="Verdana" w:cs="Arial"/>
                <w:sz w:val="18"/>
                <w:szCs w:val="18"/>
              </w:rPr>
              <w:t xml:space="preserve">r </w:t>
            </w:r>
            <w:r w:rsidR="00E913AA">
              <w:rPr>
                <w:rFonts w:ascii="Verdana" w:hAnsi="Verdana" w:cs="Arial"/>
                <w:sz w:val="18"/>
                <w:szCs w:val="18"/>
              </w:rPr>
              <w:t>72(p)</w:t>
            </w:r>
            <w:r w:rsidR="00F22677">
              <w:rPr>
                <w:rFonts w:ascii="Verdana" w:hAnsi="Verdana" w:cs="Arial"/>
                <w:sz w:val="18"/>
                <w:szCs w:val="18"/>
              </w:rPr>
              <w:t>)</w:t>
            </w:r>
            <w:r>
              <w:rPr>
                <w:rFonts w:ascii="Verdana" w:hAnsi="Verdana" w:cs="Arial"/>
                <w:sz w:val="18"/>
                <w:szCs w:val="18"/>
              </w:rPr>
              <w:br/>
            </w:r>
            <w:r w:rsidRPr="001A0E0E">
              <w:rPr>
                <w:rFonts w:ascii="Verdana" w:hAnsi="Verdana" w:cs="Arial"/>
                <w:color w:val="FF0000"/>
                <w:sz w:val="18"/>
                <w:szCs w:val="18"/>
              </w:rPr>
              <w:t>[s 3(b)]</w:t>
            </w:r>
          </w:p>
        </w:tc>
        <w:tc>
          <w:tcPr>
            <w:tcW w:w="5647" w:type="dxa"/>
            <w:tcBorders>
              <w:top w:val="single" w:sz="4" w:space="0" w:color="auto"/>
              <w:left w:val="single" w:sz="4" w:space="0" w:color="auto"/>
              <w:right w:val="single" w:sz="4" w:space="0" w:color="auto"/>
            </w:tcBorders>
          </w:tcPr>
          <w:p w14:paraId="01D0DE03" w14:textId="45DFF9A7" w:rsidR="00EE7C1D" w:rsidRDefault="00EE7C1D" w:rsidP="00F04553">
            <w:pPr>
              <w:spacing w:before="120" w:after="120"/>
              <w:rPr>
                <w:rFonts w:ascii="Verdana" w:hAnsi="Verdana"/>
                <w:i/>
                <w:sz w:val="16"/>
                <w:szCs w:val="16"/>
              </w:rPr>
            </w:pPr>
            <w:r w:rsidRPr="008F2663">
              <w:rPr>
                <w:rFonts w:ascii="Verdana" w:hAnsi="Verdana"/>
                <w:i/>
                <w:sz w:val="16"/>
                <w:szCs w:val="16"/>
              </w:rPr>
              <w:t>Reference to any prior correspondence with LINZ on issues relevant to the application of these Rules to the CSD</w:t>
            </w:r>
            <w:r w:rsidR="00734E2B">
              <w:rPr>
                <w:rFonts w:ascii="Verdana" w:hAnsi="Verdana"/>
                <w:i/>
                <w:sz w:val="16"/>
                <w:szCs w:val="16"/>
              </w:rPr>
              <w:t>,</w:t>
            </w:r>
            <w:r w:rsidR="00734E2B" w:rsidRPr="0056444C">
              <w:rPr>
                <w:rFonts w:ascii="Verdana" w:hAnsi="Verdana" w:cs="Arial"/>
                <w:i/>
                <w:sz w:val="16"/>
                <w:szCs w:val="16"/>
              </w:rPr>
              <w:t xml:space="preserve"> the Standard for </w:t>
            </w:r>
            <w:r w:rsidR="00734E2B">
              <w:rPr>
                <w:rFonts w:ascii="Verdana" w:hAnsi="Verdana" w:cs="Arial"/>
                <w:i/>
                <w:sz w:val="16"/>
                <w:szCs w:val="16"/>
              </w:rPr>
              <w:t>l</w:t>
            </w:r>
            <w:r w:rsidR="00734E2B" w:rsidRPr="0056444C">
              <w:rPr>
                <w:rFonts w:ascii="Verdana" w:hAnsi="Verdana" w:cs="Arial"/>
                <w:i/>
                <w:sz w:val="16"/>
                <w:szCs w:val="16"/>
              </w:rPr>
              <w:t>odgement of cad</w:t>
            </w:r>
            <w:r w:rsidR="00734E2B">
              <w:rPr>
                <w:rFonts w:ascii="Verdana" w:hAnsi="Verdana" w:cs="Arial"/>
                <w:i/>
                <w:sz w:val="16"/>
                <w:szCs w:val="16"/>
              </w:rPr>
              <w:t>astral</w:t>
            </w:r>
            <w:r w:rsidR="00734E2B" w:rsidRPr="0056444C">
              <w:rPr>
                <w:rFonts w:ascii="Verdana" w:hAnsi="Verdana" w:cs="Arial"/>
                <w:i/>
                <w:sz w:val="16"/>
                <w:szCs w:val="16"/>
              </w:rPr>
              <w:t xml:space="preserve"> survey datasets or other matter</w:t>
            </w:r>
            <w:r w:rsidR="00734E2B">
              <w:rPr>
                <w:rFonts w:ascii="Verdana" w:hAnsi="Verdana" w:cs="Arial"/>
                <w:i/>
                <w:sz w:val="16"/>
                <w:szCs w:val="16"/>
              </w:rPr>
              <w:t>s</w:t>
            </w:r>
            <w:r>
              <w:rPr>
                <w:rFonts w:ascii="Verdana" w:hAnsi="Verdana"/>
                <w:i/>
                <w:sz w:val="16"/>
                <w:szCs w:val="16"/>
              </w:rPr>
              <w:t>. Please include request number</w:t>
            </w:r>
            <w:r w:rsidR="00734E2B">
              <w:rPr>
                <w:rFonts w:ascii="Verdana" w:hAnsi="Verdana"/>
                <w:i/>
                <w:sz w:val="16"/>
                <w:szCs w:val="16"/>
              </w:rPr>
              <w:t>s</w:t>
            </w:r>
            <w:r>
              <w:rPr>
                <w:rFonts w:ascii="Verdana" w:hAnsi="Verdana"/>
                <w:i/>
                <w:sz w:val="16"/>
                <w:szCs w:val="16"/>
              </w:rPr>
              <w:t xml:space="preserve"> </w:t>
            </w:r>
            <w:r w:rsidR="00734E2B">
              <w:rPr>
                <w:rFonts w:ascii="Verdana" w:hAnsi="Verdana"/>
                <w:i/>
                <w:sz w:val="16"/>
                <w:szCs w:val="16"/>
              </w:rPr>
              <w:t>if relevant</w:t>
            </w:r>
            <w:r>
              <w:rPr>
                <w:rFonts w:ascii="Verdana" w:hAnsi="Verdana"/>
                <w:i/>
                <w:sz w:val="16"/>
                <w:szCs w:val="16"/>
              </w:rPr>
              <w:t>.</w:t>
            </w:r>
          </w:p>
          <w:p w14:paraId="1B099309" w14:textId="2424375B" w:rsidR="00734E2B" w:rsidRPr="008F2663" w:rsidDel="00914F1E" w:rsidRDefault="00734E2B" w:rsidP="00734E2B">
            <w:pPr>
              <w:spacing w:before="120" w:after="120"/>
              <w:rPr>
                <w:rFonts w:ascii="Verdana" w:hAnsi="Verdana" w:cs="Arial"/>
                <w:i/>
                <w:sz w:val="16"/>
                <w:szCs w:val="16"/>
                <w:lang w:val="en-NZ"/>
              </w:rPr>
            </w:pPr>
            <w:r w:rsidRPr="008F2663">
              <w:rPr>
                <w:rFonts w:ascii="Verdana" w:hAnsi="Verdana" w:cs="Arial"/>
                <w:i/>
                <w:sz w:val="16"/>
                <w:szCs w:val="16"/>
              </w:rPr>
              <w:t>Ensure copies of approved dispensations are attached with the dataset</w:t>
            </w:r>
            <w:r>
              <w:rPr>
                <w:rFonts w:ascii="Verdana" w:hAnsi="Verdana" w:cs="Arial"/>
                <w:i/>
                <w:sz w:val="16"/>
                <w:szCs w:val="16"/>
              </w:rPr>
              <w:t>.</w:t>
            </w:r>
          </w:p>
        </w:tc>
      </w:tr>
      <w:tr w:rsidR="00EE7C1D" w:rsidRPr="00D129DC" w14:paraId="74685168" w14:textId="77777777" w:rsidTr="007E421F">
        <w:tc>
          <w:tcPr>
            <w:tcW w:w="1068" w:type="dxa"/>
            <w:tcBorders>
              <w:left w:val="single" w:sz="4" w:space="0" w:color="auto"/>
              <w:right w:val="nil"/>
            </w:tcBorders>
          </w:tcPr>
          <w:p w14:paraId="7D53C0D9" w14:textId="77777777" w:rsidR="00EE7C1D" w:rsidRPr="00CD2223" w:rsidRDefault="00EE7C1D" w:rsidP="00CD2223">
            <w:pPr>
              <w:spacing w:before="120" w:after="120"/>
              <w:rPr>
                <w:rFonts w:ascii="Verdana" w:hAnsi="Verdana" w:cs="Arial"/>
                <w:b/>
                <w:sz w:val="18"/>
                <w:szCs w:val="18"/>
              </w:rPr>
            </w:pPr>
          </w:p>
        </w:tc>
        <w:tc>
          <w:tcPr>
            <w:tcW w:w="3485" w:type="dxa"/>
            <w:gridSpan w:val="2"/>
            <w:tcBorders>
              <w:left w:val="nil"/>
              <w:bottom w:val="single" w:sz="4" w:space="0" w:color="auto"/>
              <w:right w:val="single" w:sz="4" w:space="0" w:color="auto"/>
            </w:tcBorders>
          </w:tcPr>
          <w:p w14:paraId="111A5047" w14:textId="5F324DEF" w:rsidR="00EE7C1D" w:rsidRPr="00CD2223" w:rsidRDefault="00EE7C1D" w:rsidP="00B81027">
            <w:pPr>
              <w:tabs>
                <w:tab w:val="left" w:pos="275"/>
              </w:tabs>
              <w:spacing w:before="120" w:after="120"/>
              <w:ind w:left="275" w:hanging="275"/>
              <w:rPr>
                <w:rFonts w:ascii="Verdana" w:hAnsi="Verdana" w:cs="Arial"/>
                <w:b/>
                <w:sz w:val="18"/>
                <w:szCs w:val="18"/>
              </w:rPr>
            </w:pPr>
            <w:r w:rsidRPr="00CD2223" w:rsidDel="0069526C">
              <w:rPr>
                <w:rFonts w:ascii="Verdana" w:hAnsi="Verdana" w:cs="Arial"/>
                <w:sz w:val="18"/>
                <w:szCs w:val="18"/>
              </w:rPr>
              <w:t>b)</w:t>
            </w:r>
            <w:r>
              <w:rPr>
                <w:rFonts w:ascii="Verdana" w:hAnsi="Verdana" w:cs="Arial"/>
                <w:sz w:val="18"/>
                <w:szCs w:val="18"/>
              </w:rPr>
              <w:tab/>
            </w:r>
            <w:r w:rsidRPr="00CD2223" w:rsidDel="0069526C">
              <w:rPr>
                <w:rFonts w:ascii="Verdana" w:hAnsi="Verdana" w:cs="Arial"/>
                <w:sz w:val="18"/>
                <w:szCs w:val="18"/>
              </w:rPr>
              <w:t>Correspondence from the M</w:t>
            </w:r>
            <w:proofErr w:type="spellStart"/>
            <w:r w:rsidR="00F22677">
              <w:rPr>
                <w:rFonts w:ascii="Verdana" w:hAnsi="Verdana" w:cs="Arial"/>
                <w:sz w:val="18"/>
                <w:szCs w:val="18"/>
                <w:lang w:val="en-NZ"/>
              </w:rPr>
              <w:t>āori</w:t>
            </w:r>
            <w:proofErr w:type="spellEnd"/>
            <w:r w:rsidR="00F22677">
              <w:rPr>
                <w:rFonts w:ascii="Verdana" w:hAnsi="Verdana" w:cs="Arial"/>
                <w:sz w:val="18"/>
                <w:szCs w:val="18"/>
                <w:lang w:val="en-NZ"/>
              </w:rPr>
              <w:t xml:space="preserve"> </w:t>
            </w:r>
            <w:r w:rsidRPr="00CD2223" w:rsidDel="0069526C">
              <w:rPr>
                <w:rFonts w:ascii="Verdana" w:hAnsi="Verdana" w:cs="Arial"/>
                <w:sz w:val="18"/>
                <w:szCs w:val="18"/>
              </w:rPr>
              <w:t>L</w:t>
            </w:r>
            <w:r w:rsidR="00F22677">
              <w:rPr>
                <w:rFonts w:ascii="Verdana" w:hAnsi="Verdana" w:cs="Arial"/>
                <w:sz w:val="18"/>
                <w:szCs w:val="18"/>
              </w:rPr>
              <w:t xml:space="preserve">and </w:t>
            </w:r>
            <w:r w:rsidRPr="00CD2223" w:rsidDel="0069526C">
              <w:rPr>
                <w:rFonts w:ascii="Verdana" w:hAnsi="Verdana" w:cs="Arial"/>
                <w:sz w:val="18"/>
                <w:szCs w:val="18"/>
              </w:rPr>
              <w:t>C</w:t>
            </w:r>
            <w:r w:rsidR="00F22677">
              <w:rPr>
                <w:rFonts w:ascii="Verdana" w:hAnsi="Verdana" w:cs="Arial"/>
                <w:sz w:val="18"/>
                <w:szCs w:val="18"/>
              </w:rPr>
              <w:t>ourt</w:t>
            </w:r>
            <w:r w:rsidR="00054D34">
              <w:rPr>
                <w:rFonts w:ascii="Verdana" w:hAnsi="Verdana" w:cs="Arial"/>
                <w:sz w:val="18"/>
                <w:szCs w:val="18"/>
              </w:rPr>
              <w:t xml:space="preserve"> </w:t>
            </w:r>
            <w:r w:rsidR="00F22677">
              <w:rPr>
                <w:rFonts w:ascii="Verdana" w:hAnsi="Verdana" w:cs="Arial"/>
                <w:sz w:val="18"/>
                <w:szCs w:val="18"/>
              </w:rPr>
              <w:t>(</w:t>
            </w:r>
            <w:r w:rsidRPr="00CD2223" w:rsidDel="0069526C">
              <w:rPr>
                <w:rFonts w:ascii="Verdana" w:hAnsi="Verdana" w:cs="Arial"/>
                <w:sz w:val="18"/>
                <w:szCs w:val="18"/>
              </w:rPr>
              <w:t xml:space="preserve">r </w:t>
            </w:r>
            <w:r w:rsidR="00054D34">
              <w:rPr>
                <w:rFonts w:ascii="Verdana" w:hAnsi="Verdana" w:cs="Arial"/>
                <w:sz w:val="18"/>
                <w:szCs w:val="18"/>
              </w:rPr>
              <w:t>72(q) &amp; 72(r)</w:t>
            </w:r>
            <w:r w:rsidR="00F22677">
              <w:rPr>
                <w:rFonts w:ascii="Verdana" w:hAnsi="Verdana" w:cs="Arial"/>
                <w:sz w:val="18"/>
                <w:szCs w:val="18"/>
              </w:rPr>
              <w:t>)</w:t>
            </w:r>
          </w:p>
        </w:tc>
        <w:tc>
          <w:tcPr>
            <w:tcW w:w="5647" w:type="dxa"/>
            <w:tcBorders>
              <w:left w:val="single" w:sz="4" w:space="0" w:color="auto"/>
              <w:right w:val="single" w:sz="4" w:space="0" w:color="auto"/>
            </w:tcBorders>
          </w:tcPr>
          <w:p w14:paraId="7460DD29" w14:textId="27E4ACE2" w:rsidR="00F22677" w:rsidRDefault="00EE7C1D" w:rsidP="00F04553">
            <w:pPr>
              <w:spacing w:before="120" w:after="120"/>
              <w:rPr>
                <w:rFonts w:ascii="Verdana" w:hAnsi="Verdana"/>
                <w:i/>
                <w:sz w:val="16"/>
                <w:szCs w:val="16"/>
              </w:rPr>
            </w:pPr>
            <w:r w:rsidRPr="008F2663" w:rsidDel="0069526C">
              <w:rPr>
                <w:rFonts w:ascii="Verdana" w:hAnsi="Verdana" w:cs="Arial"/>
                <w:i/>
                <w:sz w:val="16"/>
                <w:szCs w:val="16"/>
              </w:rPr>
              <w:t xml:space="preserve">Include </w:t>
            </w:r>
            <w:r w:rsidRPr="008F2663" w:rsidDel="0069526C">
              <w:rPr>
                <w:rFonts w:ascii="Verdana" w:hAnsi="Verdana"/>
                <w:i/>
                <w:sz w:val="16"/>
                <w:szCs w:val="16"/>
              </w:rPr>
              <w:t xml:space="preserve">notification from the Māori Land Court  </w:t>
            </w:r>
          </w:p>
          <w:p w14:paraId="5C04F882" w14:textId="64E676E1" w:rsidR="00EE7C1D" w:rsidRDefault="00F22677" w:rsidP="00F22677">
            <w:pPr>
              <w:pStyle w:val="ListParagraph"/>
              <w:numPr>
                <w:ilvl w:val="0"/>
                <w:numId w:val="32"/>
              </w:numPr>
              <w:spacing w:before="120" w:after="120"/>
              <w:rPr>
                <w:rFonts w:ascii="Verdana" w:hAnsi="Verdana" w:cs="Arial"/>
                <w:i/>
                <w:sz w:val="16"/>
                <w:szCs w:val="16"/>
              </w:rPr>
            </w:pPr>
            <w:r>
              <w:rPr>
                <w:rFonts w:ascii="Verdana" w:hAnsi="Verdana"/>
                <w:i/>
                <w:sz w:val="16"/>
                <w:szCs w:val="16"/>
              </w:rPr>
              <w:t xml:space="preserve">of </w:t>
            </w:r>
            <w:r w:rsidR="00EE7C1D" w:rsidRPr="00A063B9" w:rsidDel="0069526C">
              <w:rPr>
                <w:rFonts w:ascii="Verdana" w:hAnsi="Verdana"/>
                <w:i/>
                <w:sz w:val="16"/>
                <w:szCs w:val="16"/>
              </w:rPr>
              <w:t>a non</w:t>
            </w:r>
            <w:r w:rsidR="00EE7C1D" w:rsidRPr="00A063B9" w:rsidDel="0069526C">
              <w:rPr>
                <w:rFonts w:ascii="Verdana" w:hAnsi="Verdana"/>
                <w:i/>
                <w:sz w:val="16"/>
                <w:szCs w:val="16"/>
              </w:rPr>
              <w:noBreakHyphen/>
              <w:t>standard appellation used under rule</w:t>
            </w:r>
            <w:r w:rsidR="00054D34" w:rsidRPr="00A063B9">
              <w:rPr>
                <w:rFonts w:ascii="Verdana" w:hAnsi="Verdana"/>
                <w:i/>
                <w:sz w:val="16"/>
                <w:szCs w:val="16"/>
              </w:rPr>
              <w:t xml:space="preserve"> 44 </w:t>
            </w:r>
          </w:p>
          <w:p w14:paraId="3986689E" w14:textId="5584519B" w:rsidR="00F22677" w:rsidRPr="00A063B9" w:rsidDel="00914F1E" w:rsidRDefault="00F22677" w:rsidP="00A063B9">
            <w:pPr>
              <w:pStyle w:val="ListParagraph"/>
              <w:numPr>
                <w:ilvl w:val="0"/>
                <w:numId w:val="32"/>
              </w:numPr>
              <w:spacing w:before="120" w:after="120"/>
              <w:rPr>
                <w:rFonts w:ascii="Verdana" w:hAnsi="Verdana" w:cs="Arial"/>
                <w:i/>
                <w:sz w:val="16"/>
                <w:szCs w:val="16"/>
              </w:rPr>
            </w:pPr>
            <w:r w:rsidRPr="00F22677">
              <w:rPr>
                <w:rFonts w:ascii="Verdana" w:hAnsi="Verdana" w:cs="Arial"/>
                <w:i/>
                <w:sz w:val="16"/>
                <w:szCs w:val="16"/>
              </w:rPr>
              <w:t>to support a boundary marking exemption under rule 35(1)</w:t>
            </w:r>
            <w:r w:rsidRPr="00F22677">
              <w:rPr>
                <w:rFonts w:ascii="Tahoma" w:hAnsi="Tahoma" w:cs="Tahoma"/>
                <w:i/>
                <w:sz w:val="16"/>
                <w:szCs w:val="16"/>
              </w:rPr>
              <w:t>﻿</w:t>
            </w:r>
            <w:r w:rsidRPr="00F22677">
              <w:rPr>
                <w:rFonts w:ascii="Verdana" w:hAnsi="Verdana" w:cs="Arial"/>
                <w:i/>
                <w:sz w:val="16"/>
                <w:szCs w:val="16"/>
              </w:rPr>
              <w:t>(b).</w:t>
            </w:r>
          </w:p>
        </w:tc>
      </w:tr>
      <w:tr w:rsidR="00EE7C1D" w:rsidRPr="00D129DC" w14:paraId="439F5A16" w14:textId="77777777" w:rsidTr="007E421F">
        <w:tc>
          <w:tcPr>
            <w:tcW w:w="1068" w:type="dxa"/>
            <w:tcBorders>
              <w:left w:val="single" w:sz="4" w:space="0" w:color="auto"/>
              <w:bottom w:val="single" w:sz="4" w:space="0" w:color="auto"/>
              <w:right w:val="nil"/>
            </w:tcBorders>
          </w:tcPr>
          <w:p w14:paraId="61080514" w14:textId="77777777" w:rsidR="00EE7C1D" w:rsidRPr="00CD2223" w:rsidRDefault="00EE7C1D" w:rsidP="00CD2223">
            <w:pPr>
              <w:spacing w:before="120" w:after="120"/>
              <w:rPr>
                <w:rFonts w:ascii="Verdana" w:hAnsi="Verdana" w:cs="Arial"/>
                <w:b/>
                <w:sz w:val="18"/>
                <w:szCs w:val="18"/>
              </w:rPr>
            </w:pPr>
          </w:p>
        </w:tc>
        <w:tc>
          <w:tcPr>
            <w:tcW w:w="3485" w:type="dxa"/>
            <w:gridSpan w:val="2"/>
            <w:tcBorders>
              <w:left w:val="nil"/>
              <w:bottom w:val="single" w:sz="4" w:space="0" w:color="auto"/>
              <w:right w:val="single" w:sz="4" w:space="0" w:color="auto"/>
            </w:tcBorders>
          </w:tcPr>
          <w:p w14:paraId="0BB7CBAD" w14:textId="066566E7" w:rsidR="00EE7C1D" w:rsidRPr="00CD2223" w:rsidDel="0069526C" w:rsidRDefault="00EE7C1D" w:rsidP="001A0E0E">
            <w:pPr>
              <w:tabs>
                <w:tab w:val="left" w:pos="275"/>
              </w:tabs>
              <w:spacing w:before="120" w:after="120"/>
              <w:ind w:left="351" w:hanging="351"/>
              <w:rPr>
                <w:rFonts w:ascii="Verdana" w:hAnsi="Verdana" w:cs="Arial"/>
                <w:sz w:val="18"/>
                <w:szCs w:val="18"/>
              </w:rPr>
            </w:pPr>
            <w:r>
              <w:rPr>
                <w:rFonts w:ascii="Verdana" w:hAnsi="Verdana" w:cs="Arial"/>
                <w:sz w:val="18"/>
                <w:szCs w:val="18"/>
              </w:rPr>
              <w:t>c)</w:t>
            </w:r>
            <w:r>
              <w:rPr>
                <w:rFonts w:ascii="Verdana" w:hAnsi="Verdana" w:cs="Arial"/>
                <w:sz w:val="18"/>
                <w:szCs w:val="18"/>
              </w:rPr>
              <w:tab/>
              <w:t>Other</w:t>
            </w:r>
            <w:r>
              <w:rPr>
                <w:rFonts w:ascii="Verdana" w:hAnsi="Verdana" w:cs="Arial"/>
                <w:b/>
                <w:sz w:val="18"/>
                <w:szCs w:val="18"/>
              </w:rPr>
              <w:br/>
            </w:r>
            <w:r w:rsidRPr="001A0E0E">
              <w:rPr>
                <w:rFonts w:ascii="Verdana" w:hAnsi="Verdana" w:cs="Arial"/>
                <w:color w:val="FF0000"/>
                <w:sz w:val="18"/>
                <w:szCs w:val="18"/>
              </w:rPr>
              <w:t>[s 9]</w:t>
            </w:r>
          </w:p>
        </w:tc>
        <w:tc>
          <w:tcPr>
            <w:tcW w:w="5647" w:type="dxa"/>
            <w:tcBorders>
              <w:left w:val="single" w:sz="4" w:space="0" w:color="auto"/>
              <w:bottom w:val="single" w:sz="4" w:space="0" w:color="auto"/>
              <w:right w:val="single" w:sz="4" w:space="0" w:color="auto"/>
            </w:tcBorders>
          </w:tcPr>
          <w:p w14:paraId="4771E012" w14:textId="786B76D8" w:rsidR="00F22677" w:rsidRDefault="00EE7C1D" w:rsidP="00EE793E">
            <w:pPr>
              <w:spacing w:before="120" w:after="120"/>
              <w:rPr>
                <w:rFonts w:ascii="Verdana" w:hAnsi="Verdana" w:cs="Microsoft Sans Serif"/>
                <w:bCs/>
                <w:i/>
                <w:iCs/>
                <w:sz w:val="16"/>
                <w:szCs w:val="16"/>
              </w:rPr>
            </w:pPr>
            <w:r w:rsidRPr="008F2663">
              <w:rPr>
                <w:rFonts w:ascii="Verdana" w:hAnsi="Verdana" w:cs="Microsoft Sans Serif"/>
                <w:bCs/>
                <w:i/>
                <w:iCs/>
                <w:sz w:val="16"/>
                <w:szCs w:val="16"/>
              </w:rPr>
              <w:t xml:space="preserve">Please </w:t>
            </w:r>
            <w:r w:rsidR="00F22677">
              <w:rPr>
                <w:rFonts w:ascii="Verdana" w:hAnsi="Verdana" w:cs="Microsoft Sans Serif"/>
                <w:bCs/>
                <w:i/>
                <w:iCs/>
                <w:sz w:val="16"/>
                <w:szCs w:val="16"/>
              </w:rPr>
              <w:t>p</w:t>
            </w:r>
            <w:r w:rsidRPr="008F2663">
              <w:rPr>
                <w:rFonts w:ascii="Verdana" w:hAnsi="Verdana" w:cs="Microsoft Sans Serif"/>
                <w:bCs/>
                <w:i/>
                <w:iCs/>
                <w:sz w:val="16"/>
                <w:szCs w:val="16"/>
              </w:rPr>
              <w:t xml:space="preserve">rovide any additional information that will assist with </w:t>
            </w:r>
          </w:p>
          <w:p w14:paraId="69B18754" w14:textId="77777777" w:rsidR="00F22677" w:rsidRDefault="00EE7C1D" w:rsidP="00F22677">
            <w:pPr>
              <w:pStyle w:val="ListParagraph"/>
              <w:numPr>
                <w:ilvl w:val="0"/>
                <w:numId w:val="33"/>
              </w:numPr>
              <w:spacing w:before="120" w:after="120"/>
              <w:rPr>
                <w:rFonts w:ascii="Verdana" w:hAnsi="Verdana" w:cs="Microsoft Sans Serif"/>
                <w:bCs/>
                <w:i/>
                <w:iCs/>
                <w:sz w:val="16"/>
                <w:szCs w:val="16"/>
              </w:rPr>
            </w:pPr>
            <w:r w:rsidRPr="008A573F">
              <w:rPr>
                <w:rFonts w:ascii="Verdana" w:hAnsi="Verdana" w:cs="Microsoft Sans Serif"/>
                <w:bCs/>
                <w:i/>
                <w:iCs/>
                <w:sz w:val="16"/>
                <w:szCs w:val="16"/>
              </w:rPr>
              <w:t>the processing and validation of the survey</w:t>
            </w:r>
          </w:p>
          <w:p w14:paraId="11651E51" w14:textId="36DBFE1D" w:rsidR="00F22677" w:rsidRDefault="00F22677" w:rsidP="00F22677">
            <w:pPr>
              <w:pStyle w:val="ListParagraph"/>
              <w:numPr>
                <w:ilvl w:val="0"/>
                <w:numId w:val="33"/>
              </w:numPr>
              <w:spacing w:before="120" w:after="120"/>
              <w:rPr>
                <w:rFonts w:ascii="Verdana" w:hAnsi="Verdana" w:cs="Microsoft Sans Serif"/>
                <w:bCs/>
                <w:i/>
                <w:iCs/>
                <w:sz w:val="16"/>
                <w:szCs w:val="16"/>
              </w:rPr>
            </w:pPr>
            <w:r>
              <w:rPr>
                <w:rFonts w:ascii="Verdana" w:hAnsi="Verdana" w:cs="Microsoft Sans Serif"/>
                <w:bCs/>
                <w:i/>
                <w:iCs/>
                <w:sz w:val="16"/>
                <w:szCs w:val="16"/>
              </w:rPr>
              <w:lastRenderedPageBreak/>
              <w:t xml:space="preserve">the </w:t>
            </w:r>
            <w:r w:rsidR="00EE7C1D" w:rsidRPr="008A573F">
              <w:rPr>
                <w:rFonts w:ascii="Verdana" w:hAnsi="Verdana" w:cs="Microsoft Sans Serif"/>
                <w:bCs/>
                <w:i/>
                <w:iCs/>
                <w:sz w:val="16"/>
                <w:szCs w:val="16"/>
              </w:rPr>
              <w:t xml:space="preserve">issue of title </w:t>
            </w:r>
          </w:p>
          <w:p w14:paraId="77FE725B" w14:textId="1E7B76DC" w:rsidR="00F22677" w:rsidRDefault="00F22677" w:rsidP="00F22677">
            <w:pPr>
              <w:pStyle w:val="ListParagraph"/>
              <w:numPr>
                <w:ilvl w:val="0"/>
                <w:numId w:val="33"/>
              </w:numPr>
              <w:spacing w:before="120" w:after="120"/>
              <w:rPr>
                <w:rFonts w:ascii="Verdana" w:hAnsi="Verdana" w:cs="Microsoft Sans Serif"/>
                <w:bCs/>
                <w:i/>
                <w:iCs/>
                <w:sz w:val="16"/>
                <w:szCs w:val="16"/>
              </w:rPr>
            </w:pPr>
            <w:r>
              <w:rPr>
                <w:rFonts w:ascii="Verdana" w:hAnsi="Verdana" w:cs="Microsoft Sans Serif"/>
                <w:bCs/>
                <w:i/>
                <w:iCs/>
                <w:sz w:val="16"/>
                <w:szCs w:val="16"/>
              </w:rPr>
              <w:t>future users of the CSD.</w:t>
            </w:r>
          </w:p>
          <w:p w14:paraId="250D658B" w14:textId="6AF5256D" w:rsidR="00EE7C1D" w:rsidRPr="008A573F" w:rsidDel="00914F1E" w:rsidRDefault="00F22677" w:rsidP="00F22677">
            <w:pPr>
              <w:spacing w:before="120" w:after="120"/>
              <w:rPr>
                <w:rFonts w:ascii="Verdana" w:hAnsi="Verdana" w:cs="Microsoft Sans Serif"/>
                <w:bCs/>
                <w:i/>
                <w:iCs/>
                <w:sz w:val="16"/>
                <w:szCs w:val="16"/>
              </w:rPr>
            </w:pPr>
            <w:r>
              <w:rPr>
                <w:rFonts w:ascii="Verdana" w:hAnsi="Verdana" w:cs="Microsoft Sans Serif"/>
                <w:bCs/>
                <w:i/>
                <w:iCs/>
                <w:sz w:val="16"/>
                <w:szCs w:val="16"/>
              </w:rPr>
              <w:t>This could include information about</w:t>
            </w:r>
            <w:r w:rsidR="00EE7C1D" w:rsidRPr="008A573F">
              <w:rPr>
                <w:rFonts w:ascii="Verdana" w:hAnsi="Verdana" w:cs="Microsoft Sans Serif"/>
                <w:bCs/>
                <w:i/>
                <w:iCs/>
                <w:sz w:val="16"/>
                <w:szCs w:val="16"/>
              </w:rPr>
              <w:t xml:space="preserve"> resource management consents (including amalgamation </w:t>
            </w:r>
            <w:proofErr w:type="gramStart"/>
            <w:r w:rsidR="00EE7C1D" w:rsidRPr="008A573F">
              <w:rPr>
                <w:rFonts w:ascii="Verdana" w:hAnsi="Verdana" w:cs="Microsoft Sans Serif"/>
                <w:bCs/>
                <w:i/>
                <w:iCs/>
                <w:sz w:val="16"/>
                <w:szCs w:val="16"/>
              </w:rPr>
              <w:t xml:space="preserve">conditions) </w:t>
            </w:r>
            <w:r w:rsidR="00136392">
              <w:rPr>
                <w:rFonts w:ascii="Verdana" w:hAnsi="Verdana" w:cs="Microsoft Sans Serif"/>
                <w:bCs/>
                <w:i/>
                <w:iCs/>
                <w:sz w:val="16"/>
                <w:szCs w:val="16"/>
              </w:rPr>
              <w:t xml:space="preserve"> </w:t>
            </w:r>
            <w:r w:rsidR="00734E2B">
              <w:rPr>
                <w:rFonts w:ascii="Verdana" w:hAnsi="Verdana" w:cs="Microsoft Sans Serif"/>
                <w:bCs/>
                <w:i/>
                <w:iCs/>
                <w:sz w:val="16"/>
                <w:szCs w:val="16"/>
              </w:rPr>
              <w:t>or</w:t>
            </w:r>
            <w:proofErr w:type="gramEnd"/>
            <w:r w:rsidR="00734E2B">
              <w:rPr>
                <w:rFonts w:ascii="Verdana" w:hAnsi="Verdana" w:cs="Microsoft Sans Serif"/>
                <w:bCs/>
                <w:i/>
                <w:iCs/>
                <w:sz w:val="16"/>
                <w:szCs w:val="16"/>
              </w:rPr>
              <w:t xml:space="preserve"> an explanation </w:t>
            </w:r>
            <w:r w:rsidR="00597AB4">
              <w:rPr>
                <w:rFonts w:ascii="Verdana" w:hAnsi="Verdana" w:cs="Microsoft Sans Serif"/>
                <w:bCs/>
                <w:i/>
                <w:iCs/>
                <w:sz w:val="16"/>
                <w:szCs w:val="16"/>
              </w:rPr>
              <w:t>as to why a s 223 under the Resource Management Act is not required for Crown subdivisions.</w:t>
            </w:r>
          </w:p>
          <w:p w14:paraId="0DFD5A18" w14:textId="6EDD8DFA" w:rsidR="00EE7C1D" w:rsidRPr="008F2663" w:rsidRDefault="00EE7C1D" w:rsidP="00EE793E">
            <w:pPr>
              <w:spacing w:before="120" w:after="120"/>
              <w:rPr>
                <w:rFonts w:ascii="Verdana" w:hAnsi="Verdana" w:cs="Microsoft Sans Serif"/>
                <w:bCs/>
                <w:i/>
                <w:iCs/>
                <w:sz w:val="16"/>
                <w:szCs w:val="16"/>
              </w:rPr>
            </w:pPr>
            <w:r w:rsidRPr="008F2663">
              <w:rPr>
                <w:rFonts w:ascii="Verdana" w:hAnsi="Verdana" w:cs="Microsoft Sans Serif"/>
                <w:bCs/>
                <w:i/>
                <w:iCs/>
                <w:sz w:val="16"/>
                <w:szCs w:val="16"/>
              </w:rPr>
              <w:t>Confirm those parcels to be vested, and the vestee</w:t>
            </w:r>
            <w:r>
              <w:rPr>
                <w:rFonts w:ascii="Verdana" w:hAnsi="Verdana" w:cs="Microsoft Sans Serif"/>
                <w:bCs/>
                <w:i/>
                <w:iCs/>
                <w:sz w:val="16"/>
                <w:szCs w:val="16"/>
              </w:rPr>
              <w:t xml:space="preserve">.  Please note vesting notations must also be shown on the </w:t>
            </w:r>
            <w:r w:rsidR="008A573F">
              <w:rPr>
                <w:rFonts w:ascii="Verdana" w:hAnsi="Verdana" w:cs="Microsoft Sans Serif"/>
                <w:bCs/>
                <w:i/>
                <w:iCs/>
                <w:sz w:val="16"/>
                <w:szCs w:val="16"/>
              </w:rPr>
              <w:t xml:space="preserve">Title </w:t>
            </w:r>
            <w:proofErr w:type="gramStart"/>
            <w:r>
              <w:rPr>
                <w:rFonts w:ascii="Verdana" w:hAnsi="Verdana" w:cs="Microsoft Sans Serif"/>
                <w:bCs/>
                <w:i/>
                <w:iCs/>
                <w:sz w:val="16"/>
                <w:szCs w:val="16"/>
              </w:rPr>
              <w:t xml:space="preserve">Diagram </w:t>
            </w:r>
            <w:r w:rsidR="00F22677">
              <w:rPr>
                <w:rFonts w:ascii="Verdana" w:hAnsi="Verdana" w:cs="Microsoft Sans Serif"/>
                <w:bCs/>
                <w:i/>
                <w:iCs/>
                <w:sz w:val="16"/>
                <w:szCs w:val="16"/>
              </w:rPr>
              <w:t xml:space="preserve"> (</w:t>
            </w:r>
            <w:proofErr w:type="gramEnd"/>
            <w:r>
              <w:rPr>
                <w:rFonts w:ascii="Verdana" w:hAnsi="Verdana" w:cs="Microsoft Sans Serif"/>
                <w:bCs/>
                <w:i/>
                <w:iCs/>
                <w:sz w:val="16"/>
                <w:szCs w:val="16"/>
              </w:rPr>
              <w:t>r</w:t>
            </w:r>
            <w:r w:rsidR="008A573F">
              <w:rPr>
                <w:rFonts w:ascii="Verdana" w:hAnsi="Verdana" w:cs="Microsoft Sans Serif"/>
                <w:bCs/>
                <w:i/>
                <w:iCs/>
                <w:sz w:val="16"/>
                <w:szCs w:val="16"/>
              </w:rPr>
              <w:t xml:space="preserve"> 103</w:t>
            </w:r>
            <w:r w:rsidR="00F22677">
              <w:rPr>
                <w:rFonts w:ascii="Verdana" w:hAnsi="Verdana" w:cs="Microsoft Sans Serif"/>
                <w:bCs/>
                <w:i/>
                <w:iCs/>
                <w:sz w:val="16"/>
                <w:szCs w:val="16"/>
              </w:rPr>
              <w:t>)</w:t>
            </w:r>
          </w:p>
          <w:p w14:paraId="4B7600F7" w14:textId="15CF4BE5" w:rsidR="00EE7C1D" w:rsidRPr="008F2663" w:rsidRDefault="00EE7C1D" w:rsidP="00EE793E">
            <w:pPr>
              <w:spacing w:before="120" w:after="120"/>
              <w:rPr>
                <w:rFonts w:ascii="Verdana" w:hAnsi="Verdana" w:cs="Microsoft Sans Serif"/>
                <w:bCs/>
                <w:i/>
                <w:iCs/>
                <w:sz w:val="16"/>
                <w:szCs w:val="16"/>
              </w:rPr>
            </w:pPr>
            <w:r w:rsidRPr="008F2663">
              <w:rPr>
                <w:rFonts w:ascii="Verdana" w:hAnsi="Verdana" w:cs="Microsoft Sans Serif"/>
                <w:bCs/>
                <w:i/>
                <w:iCs/>
                <w:sz w:val="16"/>
                <w:szCs w:val="16"/>
              </w:rPr>
              <w:t>Where the survey is for a Crown Subdivision (SO), provide authority that confirms Crown Land status</w:t>
            </w:r>
            <w:r w:rsidR="00F22677">
              <w:rPr>
                <w:rFonts w:ascii="Verdana" w:hAnsi="Verdana" w:cs="Microsoft Sans Serif"/>
                <w:bCs/>
                <w:i/>
                <w:iCs/>
                <w:sz w:val="16"/>
                <w:szCs w:val="16"/>
              </w:rPr>
              <w:t>.</w:t>
            </w:r>
          </w:p>
          <w:p w14:paraId="090FF10E" w14:textId="01E2935D" w:rsidR="00EE7C1D" w:rsidRPr="008F2663" w:rsidRDefault="00EE7C1D" w:rsidP="00EE793E">
            <w:pPr>
              <w:spacing w:before="120" w:after="120"/>
              <w:rPr>
                <w:rFonts w:ascii="Verdana" w:hAnsi="Verdana" w:cs="Arial"/>
                <w:i/>
                <w:sz w:val="16"/>
                <w:szCs w:val="16"/>
              </w:rPr>
            </w:pPr>
          </w:p>
        </w:tc>
      </w:tr>
      <w:tr w:rsidR="00EE7C1D" w:rsidRPr="00D129DC" w14:paraId="1ADB40D9" w14:textId="77777777" w:rsidTr="00A42F80">
        <w:tc>
          <w:tcPr>
            <w:tcW w:w="1068" w:type="dxa"/>
            <w:tcBorders>
              <w:left w:val="nil"/>
              <w:right w:val="nil"/>
            </w:tcBorders>
          </w:tcPr>
          <w:p w14:paraId="534FDA14" w14:textId="77777777" w:rsidR="00EE7C1D" w:rsidRPr="00CD2223" w:rsidRDefault="00EE7C1D" w:rsidP="00CD2223">
            <w:pPr>
              <w:rPr>
                <w:rFonts w:ascii="Verdana" w:hAnsi="Verdana" w:cs="Arial"/>
                <w:sz w:val="18"/>
                <w:szCs w:val="18"/>
              </w:rPr>
            </w:pPr>
          </w:p>
        </w:tc>
        <w:tc>
          <w:tcPr>
            <w:tcW w:w="3485" w:type="dxa"/>
            <w:gridSpan w:val="2"/>
            <w:tcBorders>
              <w:left w:val="nil"/>
              <w:right w:val="nil"/>
            </w:tcBorders>
          </w:tcPr>
          <w:p w14:paraId="396E142C" w14:textId="77777777" w:rsidR="00EE7C1D" w:rsidRPr="00CD2223" w:rsidRDefault="00EE7C1D" w:rsidP="00CD2223">
            <w:pPr>
              <w:rPr>
                <w:rFonts w:ascii="Verdana" w:hAnsi="Verdana" w:cs="Arial"/>
                <w:b/>
                <w:sz w:val="18"/>
                <w:szCs w:val="18"/>
              </w:rPr>
            </w:pPr>
          </w:p>
        </w:tc>
        <w:tc>
          <w:tcPr>
            <w:tcW w:w="5647" w:type="dxa"/>
            <w:tcBorders>
              <w:left w:val="nil"/>
              <w:right w:val="nil"/>
            </w:tcBorders>
          </w:tcPr>
          <w:p w14:paraId="4F08ACD5" w14:textId="77777777" w:rsidR="00EE7C1D" w:rsidRPr="008F2663" w:rsidRDefault="00EE7C1D" w:rsidP="00CD2223">
            <w:pPr>
              <w:rPr>
                <w:rFonts w:ascii="Verdana" w:hAnsi="Verdana" w:cs="Arial"/>
                <w:i/>
                <w:sz w:val="16"/>
                <w:szCs w:val="16"/>
              </w:rPr>
            </w:pPr>
          </w:p>
        </w:tc>
      </w:tr>
      <w:tr w:rsidR="00EE7C1D" w:rsidRPr="00D129DC" w14:paraId="017FEAFE" w14:textId="77777777" w:rsidTr="00A42F80">
        <w:tc>
          <w:tcPr>
            <w:tcW w:w="1068" w:type="dxa"/>
            <w:tcBorders>
              <w:right w:val="nil"/>
            </w:tcBorders>
          </w:tcPr>
          <w:p w14:paraId="141B7C42" w14:textId="45F37B9F" w:rsidR="00EE7C1D" w:rsidRPr="00CD2223" w:rsidRDefault="00EE7C1D" w:rsidP="00CD2223">
            <w:pPr>
              <w:spacing w:before="120" w:after="120"/>
              <w:rPr>
                <w:rFonts w:ascii="Verdana" w:hAnsi="Verdana" w:cs="Arial"/>
                <w:b/>
                <w:sz w:val="18"/>
                <w:szCs w:val="18"/>
              </w:rPr>
            </w:pPr>
            <w:r>
              <w:rPr>
                <w:rFonts w:ascii="Verdana" w:hAnsi="Verdana" w:cs="Arial"/>
                <w:b/>
                <w:sz w:val="18"/>
                <w:szCs w:val="18"/>
              </w:rPr>
              <w:t>1</w:t>
            </w:r>
            <w:r w:rsidR="002E2EBE">
              <w:rPr>
                <w:rFonts w:ascii="Verdana" w:hAnsi="Verdana" w:cs="Arial"/>
                <w:b/>
                <w:sz w:val="18"/>
                <w:szCs w:val="18"/>
              </w:rPr>
              <w:t>4</w:t>
            </w:r>
          </w:p>
        </w:tc>
        <w:tc>
          <w:tcPr>
            <w:tcW w:w="3485" w:type="dxa"/>
            <w:gridSpan w:val="2"/>
            <w:tcBorders>
              <w:left w:val="nil"/>
            </w:tcBorders>
          </w:tcPr>
          <w:p w14:paraId="7D7AAE63" w14:textId="77777777" w:rsidR="00EE7C1D" w:rsidRPr="00CD2223" w:rsidRDefault="00EE7C1D" w:rsidP="00CD2223">
            <w:pPr>
              <w:spacing w:before="120" w:after="120"/>
              <w:rPr>
                <w:rFonts w:ascii="Verdana" w:hAnsi="Verdana" w:cs="Arial"/>
                <w:b/>
                <w:sz w:val="18"/>
                <w:szCs w:val="18"/>
              </w:rPr>
            </w:pPr>
            <w:r w:rsidRPr="00CD2223">
              <w:rPr>
                <w:rFonts w:ascii="Verdana" w:hAnsi="Verdana" w:cs="Arial"/>
                <w:b/>
                <w:sz w:val="18"/>
                <w:szCs w:val="18"/>
              </w:rPr>
              <w:t>Additional Notes:</w:t>
            </w:r>
          </w:p>
        </w:tc>
        <w:tc>
          <w:tcPr>
            <w:tcW w:w="5647" w:type="dxa"/>
          </w:tcPr>
          <w:p w14:paraId="668117EE" w14:textId="77777777" w:rsidR="00EE7C1D" w:rsidRPr="008F2663" w:rsidRDefault="00EE7C1D" w:rsidP="008C2471">
            <w:pPr>
              <w:spacing w:before="60" w:after="60"/>
              <w:rPr>
                <w:rFonts w:ascii="Verdana" w:hAnsi="Verdana" w:cs="Microsoft Sans Serif"/>
                <w:i/>
                <w:sz w:val="16"/>
                <w:szCs w:val="16"/>
                <w:lang w:val="en-NZ"/>
              </w:rPr>
            </w:pPr>
            <w:r w:rsidRPr="008F2663">
              <w:rPr>
                <w:rFonts w:ascii="Verdana" w:hAnsi="Verdana" w:cs="Microsoft Sans Serif"/>
                <w:i/>
                <w:sz w:val="16"/>
                <w:szCs w:val="16"/>
                <w:lang w:val="en-GB"/>
              </w:rPr>
              <w:t>Additional notes not covered elsewhere in this report that may assist validation or other surveyors</w:t>
            </w:r>
            <w:r w:rsidRPr="008F2663">
              <w:rPr>
                <w:rFonts w:ascii="Verdana" w:hAnsi="Verdana" w:cs="Microsoft Sans Serif"/>
                <w:i/>
                <w:sz w:val="16"/>
                <w:szCs w:val="16"/>
                <w:lang w:val="en-NZ"/>
              </w:rPr>
              <w:t>.</w:t>
            </w:r>
          </w:p>
        </w:tc>
      </w:tr>
    </w:tbl>
    <w:p w14:paraId="6F18AB3C" w14:textId="77777777" w:rsidR="00EE7C1D" w:rsidRDefault="00EE7C1D"/>
    <w:tbl>
      <w:tblPr>
        <w:tblW w:w="102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EE7C1D" w:rsidRPr="00D129DC" w14:paraId="198920C9" w14:textId="77777777">
        <w:tc>
          <w:tcPr>
            <w:tcW w:w="10200" w:type="dxa"/>
          </w:tcPr>
          <w:p w14:paraId="206E113D" w14:textId="77777777" w:rsidR="00EE7C1D" w:rsidRPr="00872EC1" w:rsidRDefault="00EE7C1D" w:rsidP="00F04553">
            <w:pPr>
              <w:spacing w:before="120" w:after="120"/>
              <w:rPr>
                <w:rFonts w:ascii="Verdana" w:hAnsi="Verdana" w:cs="Arial"/>
                <w:b/>
                <w:sz w:val="16"/>
                <w:szCs w:val="16"/>
              </w:rPr>
            </w:pPr>
            <w:r w:rsidRPr="00872EC1">
              <w:rPr>
                <w:rFonts w:ascii="Verdana" w:hAnsi="Verdana" w:cs="Arial"/>
                <w:b/>
                <w:sz w:val="16"/>
                <w:szCs w:val="16"/>
              </w:rPr>
              <w:t>Feedback on this Survey Report Template is welcome</w:t>
            </w:r>
          </w:p>
          <w:p w14:paraId="39980F20" w14:textId="77777777" w:rsidR="00EE7C1D" w:rsidRPr="007E051B" w:rsidRDefault="00EE7C1D" w:rsidP="00F04553">
            <w:pPr>
              <w:spacing w:before="120" w:after="120"/>
              <w:rPr>
                <w:rFonts w:ascii="Verdana" w:hAnsi="Verdana" w:cs="Arial"/>
                <w:i/>
                <w:sz w:val="16"/>
                <w:szCs w:val="16"/>
                <w:lang w:val="en-NZ"/>
              </w:rPr>
            </w:pPr>
            <w:r w:rsidRPr="00872EC1">
              <w:rPr>
                <w:rFonts w:ascii="Verdana" w:hAnsi="Verdana" w:cs="Arial"/>
                <w:sz w:val="16"/>
                <w:szCs w:val="16"/>
                <w:lang w:val="en-NZ"/>
              </w:rPr>
              <w:t xml:space="preserve">Please email any suggested changes to </w:t>
            </w:r>
            <w:hyperlink r:id="rId19" w:history="1">
              <w:r w:rsidRPr="00872EC1">
                <w:rPr>
                  <w:rStyle w:val="Hyperlink"/>
                  <w:rFonts w:ascii="Verdana" w:hAnsi="Verdana" w:cs="Arial"/>
                  <w:sz w:val="16"/>
                  <w:szCs w:val="16"/>
                  <w:lang w:val="en-NZ"/>
                </w:rPr>
                <w:t>customersupport@linz.govt.nz</w:t>
              </w:r>
            </w:hyperlink>
            <w:r w:rsidRPr="00872EC1">
              <w:rPr>
                <w:rFonts w:ascii="Verdana" w:hAnsi="Verdana" w:cs="Arial"/>
                <w:sz w:val="16"/>
                <w:szCs w:val="16"/>
                <w:lang w:val="en-NZ"/>
              </w:rPr>
              <w:t xml:space="preserve"> and add Survey Report Template Feedback in the subject line</w:t>
            </w:r>
          </w:p>
        </w:tc>
      </w:tr>
      <w:bookmarkEnd w:id="0"/>
    </w:tbl>
    <w:p w14:paraId="3CBB708C" w14:textId="77777777" w:rsidR="00EE7C1D" w:rsidRPr="002659E0" w:rsidRDefault="00EE7C1D">
      <w:pPr>
        <w:rPr>
          <w:rFonts w:ascii="Arial" w:hAnsi="Arial" w:cs="Arial"/>
          <w:sz w:val="18"/>
          <w:szCs w:val="18"/>
        </w:rPr>
      </w:pPr>
    </w:p>
    <w:sectPr w:rsidR="00EE7C1D" w:rsidRPr="002659E0" w:rsidSect="00271BF5">
      <w:footerReference w:type="default" r:id="rId20"/>
      <w:pgSz w:w="11907" w:h="16840" w:code="9"/>
      <w:pgMar w:top="1134" w:right="907" w:bottom="799" w:left="799"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D0ECB" w14:textId="77777777" w:rsidR="0060025D" w:rsidRDefault="0060025D">
      <w:r>
        <w:separator/>
      </w:r>
    </w:p>
  </w:endnote>
  <w:endnote w:type="continuationSeparator" w:id="0">
    <w:p w14:paraId="011F4EF1" w14:textId="77777777" w:rsidR="0060025D" w:rsidRDefault="0060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9F6D" w14:textId="775BC7B0" w:rsidR="002866CE" w:rsidRPr="00B64F8A" w:rsidRDefault="002866CE" w:rsidP="00B64F8A">
    <w:pPr>
      <w:pStyle w:val="Header"/>
      <w:tabs>
        <w:tab w:val="clear" w:pos="4320"/>
        <w:tab w:val="left" w:pos="2600"/>
      </w:tabs>
      <w:rPr>
        <w:rFonts w:ascii="Arial" w:hAnsi="Arial" w:cs="Arial"/>
        <w:noProof/>
        <w:sz w:val="16"/>
        <w:szCs w:val="16"/>
      </w:rPr>
    </w:pPr>
    <w:r>
      <w:rPr>
        <w:rFonts w:ascii="Arial" w:hAnsi="Arial" w:cs="Arial"/>
        <w:snapToGrid w:val="0"/>
        <w:sz w:val="16"/>
        <w:szCs w:val="16"/>
      </w:rPr>
      <w:t>SURVEY REPORT TEMPLATE (v1</w:t>
    </w:r>
    <w:r w:rsidRPr="001E3D49">
      <w:rPr>
        <w:rFonts w:ascii="Arial" w:hAnsi="Arial" w:cs="Arial"/>
        <w:snapToGrid w:val="0"/>
        <w:sz w:val="16"/>
        <w:szCs w:val="16"/>
      </w:rPr>
      <w:t xml:space="preserve"> –</w:t>
    </w:r>
    <w:r w:rsidR="007F01D4">
      <w:rPr>
        <w:rFonts w:ascii="Arial" w:hAnsi="Arial" w:cs="Arial"/>
        <w:snapToGrid w:val="0"/>
        <w:sz w:val="16"/>
        <w:szCs w:val="16"/>
      </w:rPr>
      <w:t>July</w:t>
    </w:r>
    <w:r>
      <w:rPr>
        <w:rFonts w:ascii="Arial" w:hAnsi="Arial" w:cs="Arial"/>
        <w:snapToGrid w:val="0"/>
        <w:sz w:val="16"/>
        <w:szCs w:val="16"/>
      </w:rPr>
      <w:t xml:space="preserve"> 2021</w:t>
    </w:r>
    <w:r w:rsidRPr="001E3D49">
      <w:rPr>
        <w:rFonts w:ascii="Arial" w:hAnsi="Arial" w:cs="Arial"/>
        <w:snapToGrid w:val="0"/>
        <w:sz w:val="16"/>
        <w:szCs w:val="16"/>
      </w:rPr>
      <w:t>)</w:t>
    </w:r>
    <w:r w:rsidRPr="00B64F8A">
      <w:rPr>
        <w:rFonts w:ascii="Arial" w:hAnsi="Arial" w:cs="Arial"/>
        <w:snapToGrid w:val="0"/>
        <w:sz w:val="16"/>
        <w:szCs w:val="16"/>
      </w:rPr>
      <w:tab/>
    </w:r>
    <w:r w:rsidRPr="00B64F8A">
      <w:rPr>
        <w:rFonts w:ascii="Arial" w:hAnsi="Arial" w:cs="Arial"/>
        <w:sz w:val="16"/>
        <w:szCs w:val="16"/>
      </w:rPr>
      <w:tab/>
    </w:r>
    <w:r w:rsidRPr="00B64F8A">
      <w:rPr>
        <w:rStyle w:val="PageNumber"/>
        <w:rFonts w:ascii="Arial" w:hAnsi="Arial" w:cs="Arial"/>
        <w:sz w:val="16"/>
        <w:szCs w:val="16"/>
      </w:rPr>
      <w:fldChar w:fldCharType="begin"/>
    </w:r>
    <w:r w:rsidRPr="00B64F8A">
      <w:rPr>
        <w:rStyle w:val="PageNumber"/>
        <w:rFonts w:ascii="Arial" w:hAnsi="Arial" w:cs="Arial"/>
        <w:sz w:val="16"/>
        <w:szCs w:val="16"/>
      </w:rPr>
      <w:instrText xml:space="preserve"> PAGE </w:instrText>
    </w:r>
    <w:r w:rsidRPr="00B64F8A">
      <w:rPr>
        <w:rStyle w:val="PageNumber"/>
        <w:rFonts w:ascii="Arial" w:hAnsi="Arial" w:cs="Arial"/>
        <w:sz w:val="16"/>
        <w:szCs w:val="16"/>
      </w:rPr>
      <w:fldChar w:fldCharType="separate"/>
    </w:r>
    <w:r>
      <w:rPr>
        <w:rStyle w:val="PageNumber"/>
        <w:rFonts w:ascii="Arial" w:hAnsi="Arial" w:cs="Arial"/>
        <w:noProof/>
        <w:sz w:val="16"/>
        <w:szCs w:val="16"/>
      </w:rPr>
      <w:t>7</w:t>
    </w:r>
    <w:r w:rsidRPr="00B64F8A">
      <w:rPr>
        <w:rStyle w:val="PageNumber"/>
        <w:rFonts w:ascii="Arial" w:hAnsi="Arial" w:cs="Arial"/>
        <w:sz w:val="16"/>
        <w:szCs w:val="16"/>
      </w:rPr>
      <w:fldChar w:fldCharType="end"/>
    </w:r>
    <w:r w:rsidRPr="00B64F8A">
      <w:rPr>
        <w:rStyle w:val="PageNumber"/>
        <w:rFonts w:ascii="Arial" w:hAnsi="Arial" w:cs="Arial"/>
        <w:sz w:val="16"/>
        <w:szCs w:val="16"/>
      </w:rPr>
      <w:t xml:space="preserve"> of </w:t>
    </w:r>
    <w:r w:rsidRPr="00B64F8A">
      <w:rPr>
        <w:rStyle w:val="PageNumber"/>
        <w:rFonts w:ascii="Arial" w:hAnsi="Arial" w:cs="Arial"/>
        <w:sz w:val="16"/>
        <w:szCs w:val="16"/>
      </w:rPr>
      <w:fldChar w:fldCharType="begin"/>
    </w:r>
    <w:r w:rsidRPr="00B64F8A">
      <w:rPr>
        <w:rStyle w:val="PageNumber"/>
        <w:rFonts w:ascii="Arial" w:hAnsi="Arial" w:cs="Arial"/>
        <w:sz w:val="16"/>
        <w:szCs w:val="16"/>
      </w:rPr>
      <w:instrText xml:space="preserve"> NUMPAGES </w:instrText>
    </w:r>
    <w:r w:rsidRPr="00B64F8A">
      <w:rPr>
        <w:rStyle w:val="PageNumber"/>
        <w:rFonts w:ascii="Arial" w:hAnsi="Arial" w:cs="Arial"/>
        <w:sz w:val="16"/>
        <w:szCs w:val="16"/>
      </w:rPr>
      <w:fldChar w:fldCharType="separate"/>
    </w:r>
    <w:r>
      <w:rPr>
        <w:rStyle w:val="PageNumber"/>
        <w:rFonts w:ascii="Arial" w:hAnsi="Arial" w:cs="Arial"/>
        <w:noProof/>
        <w:sz w:val="16"/>
        <w:szCs w:val="16"/>
      </w:rPr>
      <w:t>8</w:t>
    </w:r>
    <w:r w:rsidRPr="00B64F8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8F367" w14:textId="77777777" w:rsidR="0060025D" w:rsidRDefault="0060025D">
      <w:r>
        <w:separator/>
      </w:r>
    </w:p>
  </w:footnote>
  <w:footnote w:type="continuationSeparator" w:id="0">
    <w:p w14:paraId="10DEB92A" w14:textId="77777777" w:rsidR="0060025D" w:rsidRDefault="00600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989"/>
    <w:multiLevelType w:val="hybridMultilevel"/>
    <w:tmpl w:val="0366D83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585024"/>
    <w:multiLevelType w:val="hybridMultilevel"/>
    <w:tmpl w:val="8018A1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2723F4"/>
    <w:multiLevelType w:val="hybridMultilevel"/>
    <w:tmpl w:val="519C5EE6"/>
    <w:lvl w:ilvl="0" w:tplc="220EE4CE">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014705F"/>
    <w:multiLevelType w:val="hybridMultilevel"/>
    <w:tmpl w:val="5BA2C3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4F680F"/>
    <w:multiLevelType w:val="hybridMultilevel"/>
    <w:tmpl w:val="BE8206DE"/>
    <w:lvl w:ilvl="0" w:tplc="CC740796">
      <w:start w:val="1"/>
      <w:numFmt w:val="bullet"/>
      <w:lvlText w:val=""/>
      <w:lvlJc w:val="left"/>
      <w:pPr>
        <w:tabs>
          <w:tab w:val="num" w:pos="284"/>
        </w:tabs>
        <w:ind w:left="284" w:hanging="284"/>
      </w:pPr>
      <w:rPr>
        <w:rFonts w:ascii="Symbol" w:hAnsi="Symbol" w:hint="default"/>
      </w:rPr>
    </w:lvl>
    <w:lvl w:ilvl="1" w:tplc="C86C8C7C">
      <w:start w:val="1"/>
      <w:numFmt w:val="bullet"/>
      <w:pStyle w:val="BulletText2"/>
      <w:lvlText w:val=""/>
      <w:lvlJc w:val="left"/>
      <w:pPr>
        <w:tabs>
          <w:tab w:val="num" w:pos="1485"/>
        </w:tabs>
        <w:ind w:left="1312" w:hanging="187"/>
      </w:pPr>
      <w:rPr>
        <w:rFonts w:ascii="Symbol" w:hAnsi="Symbol" w:hint="default"/>
      </w:rPr>
    </w:lvl>
    <w:lvl w:ilvl="2" w:tplc="14090005" w:tentative="1">
      <w:start w:val="1"/>
      <w:numFmt w:val="bullet"/>
      <w:lvlText w:val=""/>
      <w:lvlJc w:val="left"/>
      <w:pPr>
        <w:tabs>
          <w:tab w:val="num" w:pos="2205"/>
        </w:tabs>
        <w:ind w:left="2205" w:hanging="360"/>
      </w:pPr>
      <w:rPr>
        <w:rFonts w:ascii="Wingdings" w:hAnsi="Wingdings" w:hint="default"/>
      </w:rPr>
    </w:lvl>
    <w:lvl w:ilvl="3" w:tplc="14090001" w:tentative="1">
      <w:start w:val="1"/>
      <w:numFmt w:val="bullet"/>
      <w:lvlText w:val=""/>
      <w:lvlJc w:val="left"/>
      <w:pPr>
        <w:tabs>
          <w:tab w:val="num" w:pos="2925"/>
        </w:tabs>
        <w:ind w:left="2925" w:hanging="360"/>
      </w:pPr>
      <w:rPr>
        <w:rFonts w:ascii="Symbol" w:hAnsi="Symbol" w:hint="default"/>
      </w:rPr>
    </w:lvl>
    <w:lvl w:ilvl="4" w:tplc="14090003" w:tentative="1">
      <w:start w:val="1"/>
      <w:numFmt w:val="bullet"/>
      <w:lvlText w:val="o"/>
      <w:lvlJc w:val="left"/>
      <w:pPr>
        <w:tabs>
          <w:tab w:val="num" w:pos="3645"/>
        </w:tabs>
        <w:ind w:left="3645" w:hanging="360"/>
      </w:pPr>
      <w:rPr>
        <w:rFonts w:ascii="Courier New" w:hAnsi="Courier New" w:hint="default"/>
      </w:rPr>
    </w:lvl>
    <w:lvl w:ilvl="5" w:tplc="14090005" w:tentative="1">
      <w:start w:val="1"/>
      <w:numFmt w:val="bullet"/>
      <w:lvlText w:val=""/>
      <w:lvlJc w:val="left"/>
      <w:pPr>
        <w:tabs>
          <w:tab w:val="num" w:pos="4365"/>
        </w:tabs>
        <w:ind w:left="4365" w:hanging="360"/>
      </w:pPr>
      <w:rPr>
        <w:rFonts w:ascii="Wingdings" w:hAnsi="Wingdings" w:hint="default"/>
      </w:rPr>
    </w:lvl>
    <w:lvl w:ilvl="6" w:tplc="14090001" w:tentative="1">
      <w:start w:val="1"/>
      <w:numFmt w:val="bullet"/>
      <w:lvlText w:val=""/>
      <w:lvlJc w:val="left"/>
      <w:pPr>
        <w:tabs>
          <w:tab w:val="num" w:pos="5085"/>
        </w:tabs>
        <w:ind w:left="5085" w:hanging="360"/>
      </w:pPr>
      <w:rPr>
        <w:rFonts w:ascii="Symbol" w:hAnsi="Symbol" w:hint="default"/>
      </w:rPr>
    </w:lvl>
    <w:lvl w:ilvl="7" w:tplc="14090003" w:tentative="1">
      <w:start w:val="1"/>
      <w:numFmt w:val="bullet"/>
      <w:lvlText w:val="o"/>
      <w:lvlJc w:val="left"/>
      <w:pPr>
        <w:tabs>
          <w:tab w:val="num" w:pos="5805"/>
        </w:tabs>
        <w:ind w:left="5805" w:hanging="360"/>
      </w:pPr>
      <w:rPr>
        <w:rFonts w:ascii="Courier New" w:hAnsi="Courier New" w:hint="default"/>
      </w:rPr>
    </w:lvl>
    <w:lvl w:ilvl="8" w:tplc="140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13FC6740"/>
    <w:multiLevelType w:val="hybridMultilevel"/>
    <w:tmpl w:val="4AB20EE2"/>
    <w:lvl w:ilvl="0" w:tplc="14090017">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5824C47"/>
    <w:multiLevelType w:val="hybridMultilevel"/>
    <w:tmpl w:val="2F8444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92F63C8"/>
    <w:multiLevelType w:val="hybridMultilevel"/>
    <w:tmpl w:val="87CE89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7F138B"/>
    <w:multiLevelType w:val="hybridMultilevel"/>
    <w:tmpl w:val="DFB6C8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BBA77EF"/>
    <w:multiLevelType w:val="hybridMultilevel"/>
    <w:tmpl w:val="0DDC0616"/>
    <w:lvl w:ilvl="0" w:tplc="C7F81FAC">
      <w:start w:val="1"/>
      <w:numFmt w:val="lowerLetter"/>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FD56EC7"/>
    <w:multiLevelType w:val="hybridMultilevel"/>
    <w:tmpl w:val="3CEA368E"/>
    <w:lvl w:ilvl="0" w:tplc="0409001B">
      <w:start w:val="1"/>
      <w:numFmt w:val="lowerRoman"/>
      <w:lvlText w:val="%1."/>
      <w:lvlJc w:val="righ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1" w15:restartNumberingAfterBreak="0">
    <w:nsid w:val="1FE261CE"/>
    <w:multiLevelType w:val="multilevel"/>
    <w:tmpl w:val="CB32BB86"/>
    <w:lvl w:ilvl="0">
      <w:start w:val="1"/>
      <w:numFmt w:val="lowerLetter"/>
      <w:pStyle w:val="Indent1"/>
      <w:lvlText w:val="(%1)"/>
      <w:lvlJc w:val="left"/>
      <w:pPr>
        <w:tabs>
          <w:tab w:val="num" w:pos="1418"/>
        </w:tabs>
        <w:ind w:left="1418" w:hanging="567"/>
      </w:pPr>
      <w:rPr>
        <w:rFonts w:ascii="Times New Roman" w:hAnsi="Times New Roman"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1">
      <w:start w:val="1"/>
      <w:numFmt w:val="lowerRoman"/>
      <w:pStyle w:val="Indent2"/>
      <w:lvlText w:val="(%2)"/>
      <w:lvlJc w:val="left"/>
      <w:pPr>
        <w:tabs>
          <w:tab w:val="num" w:pos="1985"/>
        </w:tabs>
        <w:ind w:left="1985" w:hanging="567"/>
      </w:pPr>
      <w:rPr>
        <w:rFonts w:ascii="Times New Roman" w:hAnsi="Times New Roman"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2">
      <w:start w:val="1"/>
      <w:numFmt w:val="upperLetter"/>
      <w:pStyle w:val="Indent3"/>
      <w:lvlText w:val="(%3)"/>
      <w:lvlJc w:val="left"/>
      <w:pPr>
        <w:tabs>
          <w:tab w:val="num" w:pos="2552"/>
        </w:tabs>
        <w:ind w:left="2552" w:hanging="567"/>
      </w:pPr>
      <w:rPr>
        <w:rFonts w:ascii="Verdana" w:hAnsi="Verdana" w:cs="Times New Roman" w:hint="default"/>
        <w:b w:val="0"/>
        <w:i w:val="0"/>
        <w:sz w:val="20"/>
      </w:rPr>
    </w:lvl>
    <w:lvl w:ilvl="3">
      <w:start w:val="1"/>
      <w:numFmt w:val="decimal"/>
      <w:lvlText w:val="%1.%2.%3.%4"/>
      <w:lvlJc w:val="left"/>
      <w:pPr>
        <w:tabs>
          <w:tab w:val="num" w:pos="-271"/>
        </w:tabs>
        <w:ind w:left="-271" w:hanging="864"/>
      </w:pPr>
      <w:rPr>
        <w:rFonts w:cs="Times New Roman" w:hint="default"/>
      </w:rPr>
    </w:lvl>
    <w:lvl w:ilvl="4">
      <w:start w:val="1"/>
      <w:numFmt w:val="decimal"/>
      <w:lvlText w:val="%1.%2.%3.%4.%5"/>
      <w:lvlJc w:val="left"/>
      <w:pPr>
        <w:tabs>
          <w:tab w:val="num" w:pos="-127"/>
        </w:tabs>
        <w:ind w:left="-127" w:hanging="1008"/>
      </w:pPr>
      <w:rPr>
        <w:rFonts w:cs="Times New Roman" w:hint="default"/>
      </w:rPr>
    </w:lvl>
    <w:lvl w:ilvl="5">
      <w:start w:val="1"/>
      <w:numFmt w:val="decimal"/>
      <w:lvlText w:val="%1.%2.%3.%4.%5.%6"/>
      <w:lvlJc w:val="left"/>
      <w:pPr>
        <w:tabs>
          <w:tab w:val="num" w:pos="17"/>
        </w:tabs>
        <w:ind w:left="17" w:hanging="1152"/>
      </w:pPr>
      <w:rPr>
        <w:rFonts w:cs="Times New Roman" w:hint="default"/>
      </w:rPr>
    </w:lvl>
    <w:lvl w:ilvl="6">
      <w:start w:val="1"/>
      <w:numFmt w:val="decimal"/>
      <w:lvlText w:val="%1.%2.%3.%4.%5.%6.%7"/>
      <w:lvlJc w:val="left"/>
      <w:pPr>
        <w:tabs>
          <w:tab w:val="num" w:pos="161"/>
        </w:tabs>
        <w:ind w:left="161" w:hanging="1296"/>
      </w:pPr>
      <w:rPr>
        <w:rFonts w:cs="Times New Roman" w:hint="default"/>
      </w:rPr>
    </w:lvl>
    <w:lvl w:ilvl="7">
      <w:start w:val="1"/>
      <w:numFmt w:val="decimal"/>
      <w:lvlText w:val="%1.%2.%3.%4.%5.%6.%7.%8"/>
      <w:lvlJc w:val="left"/>
      <w:pPr>
        <w:tabs>
          <w:tab w:val="num" w:pos="305"/>
        </w:tabs>
        <w:ind w:left="305" w:hanging="1440"/>
      </w:pPr>
      <w:rPr>
        <w:rFonts w:cs="Times New Roman" w:hint="default"/>
      </w:rPr>
    </w:lvl>
    <w:lvl w:ilvl="8">
      <w:start w:val="1"/>
      <w:numFmt w:val="decimal"/>
      <w:lvlText w:val="%1.%2.%3.%4.%5.%6.%7.%8.%9"/>
      <w:lvlJc w:val="left"/>
      <w:pPr>
        <w:tabs>
          <w:tab w:val="num" w:pos="449"/>
        </w:tabs>
        <w:ind w:left="449" w:hanging="1584"/>
      </w:pPr>
      <w:rPr>
        <w:rFonts w:cs="Times New Roman" w:hint="default"/>
      </w:rPr>
    </w:lvl>
  </w:abstractNum>
  <w:abstractNum w:abstractNumId="12" w15:restartNumberingAfterBreak="0">
    <w:nsid w:val="298C1D49"/>
    <w:multiLevelType w:val="hybridMultilevel"/>
    <w:tmpl w:val="668690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A5705DB"/>
    <w:multiLevelType w:val="hybridMultilevel"/>
    <w:tmpl w:val="1834C2E6"/>
    <w:lvl w:ilvl="0" w:tplc="87821EBE">
      <w:start w:val="1"/>
      <w:numFmt w:val="lowerRoman"/>
      <w:lvlText w:val="%1)"/>
      <w:lvlJc w:val="left"/>
      <w:pPr>
        <w:tabs>
          <w:tab w:val="num" w:pos="909"/>
        </w:tabs>
        <w:ind w:left="909" w:hanging="720"/>
      </w:pPr>
      <w:rPr>
        <w:rFonts w:cs="Times New Roman" w:hint="default"/>
      </w:rPr>
    </w:lvl>
    <w:lvl w:ilvl="1" w:tplc="04090017">
      <w:start w:val="1"/>
      <w:numFmt w:val="lowerLetter"/>
      <w:lvlText w:val="%2)"/>
      <w:lvlJc w:val="left"/>
      <w:pPr>
        <w:tabs>
          <w:tab w:val="num" w:pos="1269"/>
        </w:tabs>
        <w:ind w:left="1269" w:hanging="360"/>
      </w:pPr>
      <w:rPr>
        <w:rFonts w:cs="Times New Roman" w:hint="default"/>
      </w:rPr>
    </w:lvl>
    <w:lvl w:ilvl="2" w:tplc="0409001B" w:tentative="1">
      <w:start w:val="1"/>
      <w:numFmt w:val="lowerRoman"/>
      <w:lvlText w:val="%3."/>
      <w:lvlJc w:val="right"/>
      <w:pPr>
        <w:tabs>
          <w:tab w:val="num" w:pos="1989"/>
        </w:tabs>
        <w:ind w:left="1989" w:hanging="180"/>
      </w:pPr>
      <w:rPr>
        <w:rFonts w:cs="Times New Roman"/>
      </w:rPr>
    </w:lvl>
    <w:lvl w:ilvl="3" w:tplc="0409000F" w:tentative="1">
      <w:start w:val="1"/>
      <w:numFmt w:val="decimal"/>
      <w:lvlText w:val="%4."/>
      <w:lvlJc w:val="left"/>
      <w:pPr>
        <w:tabs>
          <w:tab w:val="num" w:pos="2709"/>
        </w:tabs>
        <w:ind w:left="2709" w:hanging="360"/>
      </w:pPr>
      <w:rPr>
        <w:rFonts w:cs="Times New Roman"/>
      </w:rPr>
    </w:lvl>
    <w:lvl w:ilvl="4" w:tplc="04090019" w:tentative="1">
      <w:start w:val="1"/>
      <w:numFmt w:val="lowerLetter"/>
      <w:lvlText w:val="%5."/>
      <w:lvlJc w:val="left"/>
      <w:pPr>
        <w:tabs>
          <w:tab w:val="num" w:pos="3429"/>
        </w:tabs>
        <w:ind w:left="3429" w:hanging="360"/>
      </w:pPr>
      <w:rPr>
        <w:rFonts w:cs="Times New Roman"/>
      </w:rPr>
    </w:lvl>
    <w:lvl w:ilvl="5" w:tplc="0409001B" w:tentative="1">
      <w:start w:val="1"/>
      <w:numFmt w:val="lowerRoman"/>
      <w:lvlText w:val="%6."/>
      <w:lvlJc w:val="right"/>
      <w:pPr>
        <w:tabs>
          <w:tab w:val="num" w:pos="4149"/>
        </w:tabs>
        <w:ind w:left="4149" w:hanging="180"/>
      </w:pPr>
      <w:rPr>
        <w:rFonts w:cs="Times New Roman"/>
      </w:rPr>
    </w:lvl>
    <w:lvl w:ilvl="6" w:tplc="0409000F" w:tentative="1">
      <w:start w:val="1"/>
      <w:numFmt w:val="decimal"/>
      <w:lvlText w:val="%7."/>
      <w:lvlJc w:val="left"/>
      <w:pPr>
        <w:tabs>
          <w:tab w:val="num" w:pos="4869"/>
        </w:tabs>
        <w:ind w:left="4869" w:hanging="360"/>
      </w:pPr>
      <w:rPr>
        <w:rFonts w:cs="Times New Roman"/>
      </w:rPr>
    </w:lvl>
    <w:lvl w:ilvl="7" w:tplc="04090019" w:tentative="1">
      <w:start w:val="1"/>
      <w:numFmt w:val="lowerLetter"/>
      <w:lvlText w:val="%8."/>
      <w:lvlJc w:val="left"/>
      <w:pPr>
        <w:tabs>
          <w:tab w:val="num" w:pos="5589"/>
        </w:tabs>
        <w:ind w:left="5589" w:hanging="360"/>
      </w:pPr>
      <w:rPr>
        <w:rFonts w:cs="Times New Roman"/>
      </w:rPr>
    </w:lvl>
    <w:lvl w:ilvl="8" w:tplc="0409001B" w:tentative="1">
      <w:start w:val="1"/>
      <w:numFmt w:val="lowerRoman"/>
      <w:lvlText w:val="%9."/>
      <w:lvlJc w:val="right"/>
      <w:pPr>
        <w:tabs>
          <w:tab w:val="num" w:pos="6309"/>
        </w:tabs>
        <w:ind w:left="6309" w:hanging="180"/>
      </w:pPr>
      <w:rPr>
        <w:rFonts w:cs="Times New Roman"/>
      </w:rPr>
    </w:lvl>
  </w:abstractNum>
  <w:abstractNum w:abstractNumId="14" w15:restartNumberingAfterBreak="0">
    <w:nsid w:val="2B256826"/>
    <w:multiLevelType w:val="multilevel"/>
    <w:tmpl w:val="6E8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B0F70"/>
    <w:multiLevelType w:val="hybridMultilevel"/>
    <w:tmpl w:val="E0F0E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04661"/>
    <w:multiLevelType w:val="hybridMultilevel"/>
    <w:tmpl w:val="F0188DB2"/>
    <w:lvl w:ilvl="0" w:tplc="87821EBE">
      <w:start w:val="1"/>
      <w:numFmt w:val="lowerRoman"/>
      <w:lvlText w:val="%1)"/>
      <w:lvlJc w:val="left"/>
      <w:pPr>
        <w:tabs>
          <w:tab w:val="num" w:pos="909"/>
        </w:tabs>
        <w:ind w:left="909" w:hanging="720"/>
      </w:pPr>
      <w:rPr>
        <w:rFonts w:cs="Times New Roman" w:hint="default"/>
      </w:rPr>
    </w:lvl>
    <w:lvl w:ilvl="1" w:tplc="14090019" w:tentative="1">
      <w:start w:val="1"/>
      <w:numFmt w:val="lowerLetter"/>
      <w:lvlText w:val="%2."/>
      <w:lvlJc w:val="left"/>
      <w:pPr>
        <w:tabs>
          <w:tab w:val="num" w:pos="1440"/>
        </w:tabs>
        <w:ind w:left="1440" w:hanging="360"/>
      </w:pPr>
      <w:rPr>
        <w:rFonts w:cs="Times New Roman"/>
      </w:rPr>
    </w:lvl>
    <w:lvl w:ilvl="2" w:tplc="1409001B" w:tentative="1">
      <w:start w:val="1"/>
      <w:numFmt w:val="lowerRoman"/>
      <w:lvlText w:val="%3."/>
      <w:lvlJc w:val="right"/>
      <w:pPr>
        <w:tabs>
          <w:tab w:val="num" w:pos="2160"/>
        </w:tabs>
        <w:ind w:left="2160" w:hanging="180"/>
      </w:pPr>
      <w:rPr>
        <w:rFonts w:cs="Times New Roman"/>
      </w:rPr>
    </w:lvl>
    <w:lvl w:ilvl="3" w:tplc="1409000F" w:tentative="1">
      <w:start w:val="1"/>
      <w:numFmt w:val="decimal"/>
      <w:lvlText w:val="%4."/>
      <w:lvlJc w:val="left"/>
      <w:pPr>
        <w:tabs>
          <w:tab w:val="num" w:pos="2880"/>
        </w:tabs>
        <w:ind w:left="2880" w:hanging="360"/>
      </w:pPr>
      <w:rPr>
        <w:rFonts w:cs="Times New Roman"/>
      </w:rPr>
    </w:lvl>
    <w:lvl w:ilvl="4" w:tplc="14090019" w:tentative="1">
      <w:start w:val="1"/>
      <w:numFmt w:val="lowerLetter"/>
      <w:lvlText w:val="%5."/>
      <w:lvlJc w:val="left"/>
      <w:pPr>
        <w:tabs>
          <w:tab w:val="num" w:pos="3600"/>
        </w:tabs>
        <w:ind w:left="3600" w:hanging="360"/>
      </w:pPr>
      <w:rPr>
        <w:rFonts w:cs="Times New Roman"/>
      </w:rPr>
    </w:lvl>
    <w:lvl w:ilvl="5" w:tplc="1409001B" w:tentative="1">
      <w:start w:val="1"/>
      <w:numFmt w:val="lowerRoman"/>
      <w:lvlText w:val="%6."/>
      <w:lvlJc w:val="right"/>
      <w:pPr>
        <w:tabs>
          <w:tab w:val="num" w:pos="4320"/>
        </w:tabs>
        <w:ind w:left="4320" w:hanging="180"/>
      </w:pPr>
      <w:rPr>
        <w:rFonts w:cs="Times New Roman"/>
      </w:rPr>
    </w:lvl>
    <w:lvl w:ilvl="6" w:tplc="1409000F" w:tentative="1">
      <w:start w:val="1"/>
      <w:numFmt w:val="decimal"/>
      <w:lvlText w:val="%7."/>
      <w:lvlJc w:val="left"/>
      <w:pPr>
        <w:tabs>
          <w:tab w:val="num" w:pos="5040"/>
        </w:tabs>
        <w:ind w:left="5040" w:hanging="360"/>
      </w:pPr>
      <w:rPr>
        <w:rFonts w:cs="Times New Roman"/>
      </w:rPr>
    </w:lvl>
    <w:lvl w:ilvl="7" w:tplc="14090019" w:tentative="1">
      <w:start w:val="1"/>
      <w:numFmt w:val="lowerLetter"/>
      <w:lvlText w:val="%8."/>
      <w:lvlJc w:val="left"/>
      <w:pPr>
        <w:tabs>
          <w:tab w:val="num" w:pos="5760"/>
        </w:tabs>
        <w:ind w:left="5760" w:hanging="360"/>
      </w:pPr>
      <w:rPr>
        <w:rFonts w:cs="Times New Roman"/>
      </w:rPr>
    </w:lvl>
    <w:lvl w:ilvl="8" w:tplc="1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63C4E58"/>
    <w:multiLevelType w:val="hybridMultilevel"/>
    <w:tmpl w:val="381E5A76"/>
    <w:lvl w:ilvl="0" w:tplc="6D20C88C">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9A05FD9"/>
    <w:multiLevelType w:val="hybridMultilevel"/>
    <w:tmpl w:val="8098C7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C780D0C"/>
    <w:multiLevelType w:val="hybridMultilevel"/>
    <w:tmpl w:val="19541EE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4CE4C31"/>
    <w:multiLevelType w:val="multilevel"/>
    <w:tmpl w:val="1834C2E6"/>
    <w:lvl w:ilvl="0">
      <w:start w:val="1"/>
      <w:numFmt w:val="lowerRoman"/>
      <w:lvlText w:val="%1)"/>
      <w:lvlJc w:val="left"/>
      <w:pPr>
        <w:tabs>
          <w:tab w:val="num" w:pos="909"/>
        </w:tabs>
        <w:ind w:left="909" w:hanging="720"/>
      </w:pPr>
      <w:rPr>
        <w:rFonts w:cs="Times New Roman" w:hint="default"/>
      </w:rPr>
    </w:lvl>
    <w:lvl w:ilvl="1">
      <w:start w:val="1"/>
      <w:numFmt w:val="lowerLetter"/>
      <w:lvlText w:val="%2)"/>
      <w:lvlJc w:val="left"/>
      <w:pPr>
        <w:tabs>
          <w:tab w:val="num" w:pos="1269"/>
        </w:tabs>
        <w:ind w:left="1269" w:hanging="360"/>
      </w:pPr>
      <w:rPr>
        <w:rFonts w:cs="Times New Roman" w:hint="default"/>
      </w:rPr>
    </w:lvl>
    <w:lvl w:ilvl="2">
      <w:start w:val="1"/>
      <w:numFmt w:val="lowerRoman"/>
      <w:lvlText w:val="%3."/>
      <w:lvlJc w:val="right"/>
      <w:pPr>
        <w:tabs>
          <w:tab w:val="num" w:pos="1989"/>
        </w:tabs>
        <w:ind w:left="1989" w:hanging="180"/>
      </w:pPr>
      <w:rPr>
        <w:rFonts w:cs="Times New Roman"/>
      </w:rPr>
    </w:lvl>
    <w:lvl w:ilvl="3">
      <w:start w:val="1"/>
      <w:numFmt w:val="decimal"/>
      <w:lvlText w:val="%4."/>
      <w:lvlJc w:val="left"/>
      <w:pPr>
        <w:tabs>
          <w:tab w:val="num" w:pos="2709"/>
        </w:tabs>
        <w:ind w:left="2709" w:hanging="360"/>
      </w:pPr>
      <w:rPr>
        <w:rFonts w:cs="Times New Roman"/>
      </w:rPr>
    </w:lvl>
    <w:lvl w:ilvl="4">
      <w:start w:val="1"/>
      <w:numFmt w:val="lowerLetter"/>
      <w:lvlText w:val="%5."/>
      <w:lvlJc w:val="left"/>
      <w:pPr>
        <w:tabs>
          <w:tab w:val="num" w:pos="3429"/>
        </w:tabs>
        <w:ind w:left="3429" w:hanging="360"/>
      </w:pPr>
      <w:rPr>
        <w:rFonts w:cs="Times New Roman"/>
      </w:rPr>
    </w:lvl>
    <w:lvl w:ilvl="5">
      <w:start w:val="1"/>
      <w:numFmt w:val="lowerRoman"/>
      <w:lvlText w:val="%6."/>
      <w:lvlJc w:val="right"/>
      <w:pPr>
        <w:tabs>
          <w:tab w:val="num" w:pos="4149"/>
        </w:tabs>
        <w:ind w:left="4149" w:hanging="180"/>
      </w:pPr>
      <w:rPr>
        <w:rFonts w:cs="Times New Roman"/>
      </w:rPr>
    </w:lvl>
    <w:lvl w:ilvl="6">
      <w:start w:val="1"/>
      <w:numFmt w:val="decimal"/>
      <w:lvlText w:val="%7."/>
      <w:lvlJc w:val="left"/>
      <w:pPr>
        <w:tabs>
          <w:tab w:val="num" w:pos="4869"/>
        </w:tabs>
        <w:ind w:left="4869" w:hanging="360"/>
      </w:pPr>
      <w:rPr>
        <w:rFonts w:cs="Times New Roman"/>
      </w:rPr>
    </w:lvl>
    <w:lvl w:ilvl="7">
      <w:start w:val="1"/>
      <w:numFmt w:val="lowerLetter"/>
      <w:lvlText w:val="%8."/>
      <w:lvlJc w:val="left"/>
      <w:pPr>
        <w:tabs>
          <w:tab w:val="num" w:pos="5589"/>
        </w:tabs>
        <w:ind w:left="5589" w:hanging="360"/>
      </w:pPr>
      <w:rPr>
        <w:rFonts w:cs="Times New Roman"/>
      </w:rPr>
    </w:lvl>
    <w:lvl w:ilvl="8">
      <w:start w:val="1"/>
      <w:numFmt w:val="lowerRoman"/>
      <w:lvlText w:val="%9."/>
      <w:lvlJc w:val="right"/>
      <w:pPr>
        <w:tabs>
          <w:tab w:val="num" w:pos="6309"/>
        </w:tabs>
        <w:ind w:left="6309" w:hanging="180"/>
      </w:pPr>
      <w:rPr>
        <w:rFonts w:cs="Times New Roman"/>
      </w:rPr>
    </w:lvl>
  </w:abstractNum>
  <w:abstractNum w:abstractNumId="21" w15:restartNumberingAfterBreak="0">
    <w:nsid w:val="489259EB"/>
    <w:multiLevelType w:val="hybridMultilevel"/>
    <w:tmpl w:val="0B681574"/>
    <w:lvl w:ilvl="0" w:tplc="865CFA70">
      <w:start w:val="2"/>
      <w:numFmt w:val="lowerLetter"/>
      <w:lvlText w:val="%1)"/>
      <w:lvlJc w:val="left"/>
      <w:pPr>
        <w:tabs>
          <w:tab w:val="num" w:pos="375"/>
        </w:tabs>
        <w:ind w:left="375" w:hanging="375"/>
      </w:pPr>
      <w:rPr>
        <w:rFonts w:cs="Times New Roman" w:hint="default"/>
        <w:b/>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4B5C5343"/>
    <w:multiLevelType w:val="hybridMultilevel"/>
    <w:tmpl w:val="F6548546"/>
    <w:lvl w:ilvl="0" w:tplc="CC740796">
      <w:start w:val="1"/>
      <w:numFmt w:val="bullet"/>
      <w:lvlText w:val=""/>
      <w:lvlJc w:val="left"/>
      <w:pPr>
        <w:tabs>
          <w:tab w:val="num" w:pos="308"/>
        </w:tabs>
        <w:ind w:left="308" w:hanging="284"/>
      </w:pPr>
      <w:rPr>
        <w:rFonts w:ascii="Symbol" w:hAnsi="Symbol" w:hint="default"/>
      </w:rPr>
    </w:lvl>
    <w:lvl w:ilvl="1" w:tplc="14090003" w:tentative="1">
      <w:start w:val="1"/>
      <w:numFmt w:val="bullet"/>
      <w:lvlText w:val="o"/>
      <w:lvlJc w:val="left"/>
      <w:pPr>
        <w:tabs>
          <w:tab w:val="num" w:pos="1464"/>
        </w:tabs>
        <w:ind w:left="1464" w:hanging="360"/>
      </w:pPr>
      <w:rPr>
        <w:rFonts w:ascii="Courier New" w:hAnsi="Courier New" w:hint="default"/>
      </w:rPr>
    </w:lvl>
    <w:lvl w:ilvl="2" w:tplc="14090005" w:tentative="1">
      <w:start w:val="1"/>
      <w:numFmt w:val="bullet"/>
      <w:lvlText w:val=""/>
      <w:lvlJc w:val="left"/>
      <w:pPr>
        <w:tabs>
          <w:tab w:val="num" w:pos="2184"/>
        </w:tabs>
        <w:ind w:left="2184" w:hanging="360"/>
      </w:pPr>
      <w:rPr>
        <w:rFonts w:ascii="Wingdings" w:hAnsi="Wingdings" w:hint="default"/>
      </w:rPr>
    </w:lvl>
    <w:lvl w:ilvl="3" w:tplc="14090001" w:tentative="1">
      <w:start w:val="1"/>
      <w:numFmt w:val="bullet"/>
      <w:lvlText w:val=""/>
      <w:lvlJc w:val="left"/>
      <w:pPr>
        <w:tabs>
          <w:tab w:val="num" w:pos="2904"/>
        </w:tabs>
        <w:ind w:left="2904" w:hanging="360"/>
      </w:pPr>
      <w:rPr>
        <w:rFonts w:ascii="Symbol" w:hAnsi="Symbol" w:hint="default"/>
      </w:rPr>
    </w:lvl>
    <w:lvl w:ilvl="4" w:tplc="14090003" w:tentative="1">
      <w:start w:val="1"/>
      <w:numFmt w:val="bullet"/>
      <w:lvlText w:val="o"/>
      <w:lvlJc w:val="left"/>
      <w:pPr>
        <w:tabs>
          <w:tab w:val="num" w:pos="3624"/>
        </w:tabs>
        <w:ind w:left="3624" w:hanging="360"/>
      </w:pPr>
      <w:rPr>
        <w:rFonts w:ascii="Courier New" w:hAnsi="Courier New" w:hint="default"/>
      </w:rPr>
    </w:lvl>
    <w:lvl w:ilvl="5" w:tplc="14090005" w:tentative="1">
      <w:start w:val="1"/>
      <w:numFmt w:val="bullet"/>
      <w:lvlText w:val=""/>
      <w:lvlJc w:val="left"/>
      <w:pPr>
        <w:tabs>
          <w:tab w:val="num" w:pos="4344"/>
        </w:tabs>
        <w:ind w:left="4344" w:hanging="360"/>
      </w:pPr>
      <w:rPr>
        <w:rFonts w:ascii="Wingdings" w:hAnsi="Wingdings" w:hint="default"/>
      </w:rPr>
    </w:lvl>
    <w:lvl w:ilvl="6" w:tplc="14090001" w:tentative="1">
      <w:start w:val="1"/>
      <w:numFmt w:val="bullet"/>
      <w:lvlText w:val=""/>
      <w:lvlJc w:val="left"/>
      <w:pPr>
        <w:tabs>
          <w:tab w:val="num" w:pos="5064"/>
        </w:tabs>
        <w:ind w:left="5064" w:hanging="360"/>
      </w:pPr>
      <w:rPr>
        <w:rFonts w:ascii="Symbol" w:hAnsi="Symbol" w:hint="default"/>
      </w:rPr>
    </w:lvl>
    <w:lvl w:ilvl="7" w:tplc="14090003" w:tentative="1">
      <w:start w:val="1"/>
      <w:numFmt w:val="bullet"/>
      <w:lvlText w:val="o"/>
      <w:lvlJc w:val="left"/>
      <w:pPr>
        <w:tabs>
          <w:tab w:val="num" w:pos="5784"/>
        </w:tabs>
        <w:ind w:left="5784" w:hanging="360"/>
      </w:pPr>
      <w:rPr>
        <w:rFonts w:ascii="Courier New" w:hAnsi="Courier New" w:hint="default"/>
      </w:rPr>
    </w:lvl>
    <w:lvl w:ilvl="8" w:tplc="14090005" w:tentative="1">
      <w:start w:val="1"/>
      <w:numFmt w:val="bullet"/>
      <w:lvlText w:val=""/>
      <w:lvlJc w:val="left"/>
      <w:pPr>
        <w:tabs>
          <w:tab w:val="num" w:pos="6504"/>
        </w:tabs>
        <w:ind w:left="6504" w:hanging="360"/>
      </w:pPr>
      <w:rPr>
        <w:rFonts w:ascii="Wingdings" w:hAnsi="Wingdings" w:hint="default"/>
      </w:rPr>
    </w:lvl>
  </w:abstractNum>
  <w:abstractNum w:abstractNumId="23" w15:restartNumberingAfterBreak="0">
    <w:nsid w:val="4BC63BAB"/>
    <w:multiLevelType w:val="hybridMultilevel"/>
    <w:tmpl w:val="10107D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D45E6"/>
    <w:multiLevelType w:val="hybridMultilevel"/>
    <w:tmpl w:val="89FACC58"/>
    <w:lvl w:ilvl="0" w:tplc="800A8D9E">
      <w:start w:val="1"/>
      <w:numFmt w:val="lowerLetter"/>
      <w:lvlText w:val="%1)"/>
      <w:lvlJc w:val="left"/>
      <w:pPr>
        <w:ind w:left="735" w:hanging="375"/>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E0B4FEA"/>
    <w:multiLevelType w:val="hybridMultilevel"/>
    <w:tmpl w:val="BD32BA96"/>
    <w:lvl w:ilvl="0" w:tplc="AFE8FEF2">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D41D7A"/>
    <w:multiLevelType w:val="hybridMultilevel"/>
    <w:tmpl w:val="F080E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C63A43"/>
    <w:multiLevelType w:val="hybridMultilevel"/>
    <w:tmpl w:val="A6F46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29B29D0"/>
    <w:multiLevelType w:val="hybridMultilevel"/>
    <w:tmpl w:val="9348B6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87C2A79"/>
    <w:multiLevelType w:val="hybridMultilevel"/>
    <w:tmpl w:val="0D94557C"/>
    <w:lvl w:ilvl="0" w:tplc="CC740796">
      <w:start w:val="1"/>
      <w:numFmt w:val="bullet"/>
      <w:lvlText w:val=""/>
      <w:lvlJc w:val="left"/>
      <w:pPr>
        <w:tabs>
          <w:tab w:val="num" w:pos="284"/>
        </w:tabs>
        <w:ind w:left="284" w:hanging="284"/>
      </w:pPr>
      <w:rPr>
        <w:rFonts w:ascii="Symbol" w:hAnsi="Symbol" w:hint="default"/>
      </w:rPr>
    </w:lvl>
    <w:lvl w:ilvl="1" w:tplc="C86C8C7C">
      <w:start w:val="1"/>
      <w:numFmt w:val="bullet"/>
      <w:lvlText w:val=""/>
      <w:lvlJc w:val="left"/>
      <w:pPr>
        <w:tabs>
          <w:tab w:val="num" w:pos="1485"/>
        </w:tabs>
        <w:ind w:left="1312" w:hanging="187"/>
      </w:pPr>
      <w:rPr>
        <w:rFonts w:ascii="Symbol" w:hAnsi="Symbol" w:hint="default"/>
      </w:rPr>
    </w:lvl>
    <w:lvl w:ilvl="2" w:tplc="14090005" w:tentative="1">
      <w:start w:val="1"/>
      <w:numFmt w:val="bullet"/>
      <w:lvlText w:val=""/>
      <w:lvlJc w:val="left"/>
      <w:pPr>
        <w:tabs>
          <w:tab w:val="num" w:pos="2205"/>
        </w:tabs>
        <w:ind w:left="2205" w:hanging="360"/>
      </w:pPr>
      <w:rPr>
        <w:rFonts w:ascii="Wingdings" w:hAnsi="Wingdings" w:hint="default"/>
      </w:rPr>
    </w:lvl>
    <w:lvl w:ilvl="3" w:tplc="14090001" w:tentative="1">
      <w:start w:val="1"/>
      <w:numFmt w:val="bullet"/>
      <w:lvlText w:val=""/>
      <w:lvlJc w:val="left"/>
      <w:pPr>
        <w:tabs>
          <w:tab w:val="num" w:pos="2925"/>
        </w:tabs>
        <w:ind w:left="2925" w:hanging="360"/>
      </w:pPr>
      <w:rPr>
        <w:rFonts w:ascii="Symbol" w:hAnsi="Symbol" w:hint="default"/>
      </w:rPr>
    </w:lvl>
    <w:lvl w:ilvl="4" w:tplc="14090003" w:tentative="1">
      <w:start w:val="1"/>
      <w:numFmt w:val="bullet"/>
      <w:lvlText w:val="o"/>
      <w:lvlJc w:val="left"/>
      <w:pPr>
        <w:tabs>
          <w:tab w:val="num" w:pos="3645"/>
        </w:tabs>
        <w:ind w:left="3645" w:hanging="360"/>
      </w:pPr>
      <w:rPr>
        <w:rFonts w:ascii="Courier New" w:hAnsi="Courier New" w:hint="default"/>
      </w:rPr>
    </w:lvl>
    <w:lvl w:ilvl="5" w:tplc="14090005" w:tentative="1">
      <w:start w:val="1"/>
      <w:numFmt w:val="bullet"/>
      <w:lvlText w:val=""/>
      <w:lvlJc w:val="left"/>
      <w:pPr>
        <w:tabs>
          <w:tab w:val="num" w:pos="4365"/>
        </w:tabs>
        <w:ind w:left="4365" w:hanging="360"/>
      </w:pPr>
      <w:rPr>
        <w:rFonts w:ascii="Wingdings" w:hAnsi="Wingdings" w:hint="default"/>
      </w:rPr>
    </w:lvl>
    <w:lvl w:ilvl="6" w:tplc="14090001" w:tentative="1">
      <w:start w:val="1"/>
      <w:numFmt w:val="bullet"/>
      <w:lvlText w:val=""/>
      <w:lvlJc w:val="left"/>
      <w:pPr>
        <w:tabs>
          <w:tab w:val="num" w:pos="5085"/>
        </w:tabs>
        <w:ind w:left="5085" w:hanging="360"/>
      </w:pPr>
      <w:rPr>
        <w:rFonts w:ascii="Symbol" w:hAnsi="Symbol" w:hint="default"/>
      </w:rPr>
    </w:lvl>
    <w:lvl w:ilvl="7" w:tplc="14090003" w:tentative="1">
      <w:start w:val="1"/>
      <w:numFmt w:val="bullet"/>
      <w:lvlText w:val="o"/>
      <w:lvlJc w:val="left"/>
      <w:pPr>
        <w:tabs>
          <w:tab w:val="num" w:pos="5805"/>
        </w:tabs>
        <w:ind w:left="5805" w:hanging="360"/>
      </w:pPr>
      <w:rPr>
        <w:rFonts w:ascii="Courier New" w:hAnsi="Courier New" w:hint="default"/>
      </w:rPr>
    </w:lvl>
    <w:lvl w:ilvl="8" w:tplc="14090005" w:tentative="1">
      <w:start w:val="1"/>
      <w:numFmt w:val="bullet"/>
      <w:lvlText w:val=""/>
      <w:lvlJc w:val="left"/>
      <w:pPr>
        <w:tabs>
          <w:tab w:val="num" w:pos="6525"/>
        </w:tabs>
        <w:ind w:left="6525" w:hanging="360"/>
      </w:pPr>
      <w:rPr>
        <w:rFonts w:ascii="Wingdings" w:hAnsi="Wingdings" w:hint="default"/>
      </w:rPr>
    </w:lvl>
  </w:abstractNum>
  <w:abstractNum w:abstractNumId="30" w15:restartNumberingAfterBreak="0">
    <w:nsid w:val="6C431E9F"/>
    <w:multiLevelType w:val="hybridMultilevel"/>
    <w:tmpl w:val="D5F8488A"/>
    <w:lvl w:ilvl="0" w:tplc="68B68E30">
      <w:start w:val="1"/>
      <w:numFmt w:val="bullet"/>
      <w:lvlText w:val=""/>
      <w:lvlJc w:val="left"/>
      <w:pPr>
        <w:tabs>
          <w:tab w:val="num" w:pos="284"/>
        </w:tabs>
        <w:ind w:left="284" w:hanging="284"/>
      </w:pPr>
      <w:rPr>
        <w:rFonts w:ascii="Symbol" w:hAnsi="Symbol" w:hint="default"/>
      </w:rPr>
    </w:lvl>
    <w:lvl w:ilvl="1" w:tplc="14090003" w:tentative="1">
      <w:start w:val="1"/>
      <w:numFmt w:val="bullet"/>
      <w:lvlText w:val="o"/>
      <w:lvlJc w:val="left"/>
      <w:pPr>
        <w:tabs>
          <w:tab w:val="num" w:pos="1500"/>
        </w:tabs>
        <w:ind w:left="1500" w:hanging="360"/>
      </w:pPr>
      <w:rPr>
        <w:rFonts w:ascii="Courier New" w:hAnsi="Courier New" w:hint="default"/>
      </w:rPr>
    </w:lvl>
    <w:lvl w:ilvl="2" w:tplc="14090005" w:tentative="1">
      <w:start w:val="1"/>
      <w:numFmt w:val="bullet"/>
      <w:lvlText w:val=""/>
      <w:lvlJc w:val="left"/>
      <w:pPr>
        <w:tabs>
          <w:tab w:val="num" w:pos="2220"/>
        </w:tabs>
        <w:ind w:left="2220" w:hanging="360"/>
      </w:pPr>
      <w:rPr>
        <w:rFonts w:ascii="Wingdings" w:hAnsi="Wingdings" w:hint="default"/>
      </w:rPr>
    </w:lvl>
    <w:lvl w:ilvl="3" w:tplc="14090001" w:tentative="1">
      <w:start w:val="1"/>
      <w:numFmt w:val="bullet"/>
      <w:lvlText w:val=""/>
      <w:lvlJc w:val="left"/>
      <w:pPr>
        <w:tabs>
          <w:tab w:val="num" w:pos="2940"/>
        </w:tabs>
        <w:ind w:left="2940" w:hanging="360"/>
      </w:pPr>
      <w:rPr>
        <w:rFonts w:ascii="Symbol" w:hAnsi="Symbol" w:hint="default"/>
      </w:rPr>
    </w:lvl>
    <w:lvl w:ilvl="4" w:tplc="14090003" w:tentative="1">
      <w:start w:val="1"/>
      <w:numFmt w:val="bullet"/>
      <w:lvlText w:val="o"/>
      <w:lvlJc w:val="left"/>
      <w:pPr>
        <w:tabs>
          <w:tab w:val="num" w:pos="3660"/>
        </w:tabs>
        <w:ind w:left="3660" w:hanging="360"/>
      </w:pPr>
      <w:rPr>
        <w:rFonts w:ascii="Courier New" w:hAnsi="Courier New" w:hint="default"/>
      </w:rPr>
    </w:lvl>
    <w:lvl w:ilvl="5" w:tplc="14090005" w:tentative="1">
      <w:start w:val="1"/>
      <w:numFmt w:val="bullet"/>
      <w:lvlText w:val=""/>
      <w:lvlJc w:val="left"/>
      <w:pPr>
        <w:tabs>
          <w:tab w:val="num" w:pos="4380"/>
        </w:tabs>
        <w:ind w:left="4380" w:hanging="360"/>
      </w:pPr>
      <w:rPr>
        <w:rFonts w:ascii="Wingdings" w:hAnsi="Wingdings" w:hint="default"/>
      </w:rPr>
    </w:lvl>
    <w:lvl w:ilvl="6" w:tplc="14090001" w:tentative="1">
      <w:start w:val="1"/>
      <w:numFmt w:val="bullet"/>
      <w:lvlText w:val=""/>
      <w:lvlJc w:val="left"/>
      <w:pPr>
        <w:tabs>
          <w:tab w:val="num" w:pos="5100"/>
        </w:tabs>
        <w:ind w:left="5100" w:hanging="360"/>
      </w:pPr>
      <w:rPr>
        <w:rFonts w:ascii="Symbol" w:hAnsi="Symbol" w:hint="default"/>
      </w:rPr>
    </w:lvl>
    <w:lvl w:ilvl="7" w:tplc="14090003" w:tentative="1">
      <w:start w:val="1"/>
      <w:numFmt w:val="bullet"/>
      <w:lvlText w:val="o"/>
      <w:lvlJc w:val="left"/>
      <w:pPr>
        <w:tabs>
          <w:tab w:val="num" w:pos="5820"/>
        </w:tabs>
        <w:ind w:left="5820" w:hanging="360"/>
      </w:pPr>
      <w:rPr>
        <w:rFonts w:ascii="Courier New" w:hAnsi="Courier New" w:hint="default"/>
      </w:rPr>
    </w:lvl>
    <w:lvl w:ilvl="8" w:tplc="1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6D6D31C6"/>
    <w:multiLevelType w:val="hybridMultilevel"/>
    <w:tmpl w:val="5BE6D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ED6723"/>
    <w:multiLevelType w:val="hybridMultilevel"/>
    <w:tmpl w:val="114041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B507552"/>
    <w:multiLevelType w:val="hybridMultilevel"/>
    <w:tmpl w:val="3AEE2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5E084F"/>
    <w:multiLevelType w:val="hybridMultilevel"/>
    <w:tmpl w:val="EA880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2"/>
  </w:num>
  <w:num w:numId="6">
    <w:abstractNumId w:val="9"/>
  </w:num>
  <w:num w:numId="7">
    <w:abstractNumId w:val="19"/>
  </w:num>
  <w:num w:numId="8">
    <w:abstractNumId w:val="13"/>
  </w:num>
  <w:num w:numId="9">
    <w:abstractNumId w:val="33"/>
  </w:num>
  <w:num w:numId="10">
    <w:abstractNumId w:val="15"/>
  </w:num>
  <w:num w:numId="11">
    <w:abstractNumId w:val="26"/>
  </w:num>
  <w:num w:numId="12">
    <w:abstractNumId w:val="3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0"/>
  </w:num>
  <w:num w:numId="16">
    <w:abstractNumId w:val="20"/>
  </w:num>
  <w:num w:numId="17">
    <w:abstractNumId w:val="16"/>
  </w:num>
  <w:num w:numId="18">
    <w:abstractNumId w:val="28"/>
  </w:num>
  <w:num w:numId="19">
    <w:abstractNumId w:val="10"/>
  </w:num>
  <w:num w:numId="20">
    <w:abstractNumId w:val="25"/>
  </w:num>
  <w:num w:numId="21">
    <w:abstractNumId w:val="14"/>
  </w:num>
  <w:num w:numId="22">
    <w:abstractNumId w:val="21"/>
  </w:num>
  <w:num w:numId="23">
    <w:abstractNumId w:val="17"/>
  </w:num>
  <w:num w:numId="24">
    <w:abstractNumId w:val="2"/>
  </w:num>
  <w:num w:numId="25">
    <w:abstractNumId w:val="24"/>
  </w:num>
  <w:num w:numId="26">
    <w:abstractNumId w:val="8"/>
  </w:num>
  <w:num w:numId="27">
    <w:abstractNumId w:val="7"/>
  </w:num>
  <w:num w:numId="28">
    <w:abstractNumId w:val="6"/>
  </w:num>
  <w:num w:numId="29">
    <w:abstractNumId w:val="34"/>
  </w:num>
  <w:num w:numId="30">
    <w:abstractNumId w:val="3"/>
  </w:num>
  <w:num w:numId="31">
    <w:abstractNumId w:val="27"/>
  </w:num>
  <w:num w:numId="32">
    <w:abstractNumId w:val="12"/>
  </w:num>
  <w:num w:numId="33">
    <w:abstractNumId w:val="18"/>
  </w:num>
  <w:num w:numId="34">
    <w:abstractNumId w:val="32"/>
  </w:num>
  <w:num w:numId="35">
    <w:abstractNumId w:val="1"/>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29"/>
    <w:rsid w:val="00000BF7"/>
    <w:rsid w:val="00001426"/>
    <w:rsid w:val="000019DE"/>
    <w:rsid w:val="000104A8"/>
    <w:rsid w:val="000130AD"/>
    <w:rsid w:val="0002634C"/>
    <w:rsid w:val="0003097A"/>
    <w:rsid w:val="000333CA"/>
    <w:rsid w:val="00033E6E"/>
    <w:rsid w:val="00034825"/>
    <w:rsid w:val="000350BB"/>
    <w:rsid w:val="000406A1"/>
    <w:rsid w:val="00040834"/>
    <w:rsid w:val="00042E5E"/>
    <w:rsid w:val="00044D96"/>
    <w:rsid w:val="0005043C"/>
    <w:rsid w:val="00050A23"/>
    <w:rsid w:val="00051362"/>
    <w:rsid w:val="00053477"/>
    <w:rsid w:val="00053952"/>
    <w:rsid w:val="00054D34"/>
    <w:rsid w:val="00057BEE"/>
    <w:rsid w:val="0006578D"/>
    <w:rsid w:val="00066FE7"/>
    <w:rsid w:val="00067BE5"/>
    <w:rsid w:val="00073AB7"/>
    <w:rsid w:val="000757C1"/>
    <w:rsid w:val="000806E8"/>
    <w:rsid w:val="00084E19"/>
    <w:rsid w:val="00092A0C"/>
    <w:rsid w:val="0009727E"/>
    <w:rsid w:val="000A22E6"/>
    <w:rsid w:val="000A23F7"/>
    <w:rsid w:val="000A2416"/>
    <w:rsid w:val="000A49C3"/>
    <w:rsid w:val="000B14C9"/>
    <w:rsid w:val="000B163D"/>
    <w:rsid w:val="000B20C7"/>
    <w:rsid w:val="000B5894"/>
    <w:rsid w:val="000C0B2E"/>
    <w:rsid w:val="000C200B"/>
    <w:rsid w:val="000C361C"/>
    <w:rsid w:val="000C4C59"/>
    <w:rsid w:val="000C7935"/>
    <w:rsid w:val="000C7E46"/>
    <w:rsid w:val="000D273B"/>
    <w:rsid w:val="000D2942"/>
    <w:rsid w:val="000D63CD"/>
    <w:rsid w:val="000E5A98"/>
    <w:rsid w:val="000F6313"/>
    <w:rsid w:val="00101418"/>
    <w:rsid w:val="00104973"/>
    <w:rsid w:val="0010586E"/>
    <w:rsid w:val="00105FD0"/>
    <w:rsid w:val="00107075"/>
    <w:rsid w:val="00112F43"/>
    <w:rsid w:val="001202E1"/>
    <w:rsid w:val="0012168A"/>
    <w:rsid w:val="001229B7"/>
    <w:rsid w:val="00122BF3"/>
    <w:rsid w:val="001238F4"/>
    <w:rsid w:val="00130CA2"/>
    <w:rsid w:val="00132095"/>
    <w:rsid w:val="0013223F"/>
    <w:rsid w:val="001339C6"/>
    <w:rsid w:val="00133ED4"/>
    <w:rsid w:val="001354AA"/>
    <w:rsid w:val="00136392"/>
    <w:rsid w:val="001374AB"/>
    <w:rsid w:val="00137BB4"/>
    <w:rsid w:val="00140EDE"/>
    <w:rsid w:val="00143067"/>
    <w:rsid w:val="001447F4"/>
    <w:rsid w:val="00144C42"/>
    <w:rsid w:val="00146BCA"/>
    <w:rsid w:val="00151B8A"/>
    <w:rsid w:val="00154644"/>
    <w:rsid w:val="00154F3E"/>
    <w:rsid w:val="001550E6"/>
    <w:rsid w:val="001562AB"/>
    <w:rsid w:val="00165330"/>
    <w:rsid w:val="00167B65"/>
    <w:rsid w:val="001811C1"/>
    <w:rsid w:val="0018221E"/>
    <w:rsid w:val="00182F3A"/>
    <w:rsid w:val="001837D8"/>
    <w:rsid w:val="00184E4A"/>
    <w:rsid w:val="001900EF"/>
    <w:rsid w:val="001902B1"/>
    <w:rsid w:val="001903D2"/>
    <w:rsid w:val="00190B63"/>
    <w:rsid w:val="00190B7D"/>
    <w:rsid w:val="0019595F"/>
    <w:rsid w:val="0019799A"/>
    <w:rsid w:val="001A0E0E"/>
    <w:rsid w:val="001A43B6"/>
    <w:rsid w:val="001A4939"/>
    <w:rsid w:val="001B1B8E"/>
    <w:rsid w:val="001B1D4B"/>
    <w:rsid w:val="001B51AE"/>
    <w:rsid w:val="001B54B5"/>
    <w:rsid w:val="001B6F65"/>
    <w:rsid w:val="001B7E90"/>
    <w:rsid w:val="001C51DF"/>
    <w:rsid w:val="001C569D"/>
    <w:rsid w:val="001D30A2"/>
    <w:rsid w:val="001D3698"/>
    <w:rsid w:val="001D4181"/>
    <w:rsid w:val="001D4DFD"/>
    <w:rsid w:val="001D5CCA"/>
    <w:rsid w:val="001D625D"/>
    <w:rsid w:val="001D78E3"/>
    <w:rsid w:val="001E0180"/>
    <w:rsid w:val="001E0BD4"/>
    <w:rsid w:val="001E1E84"/>
    <w:rsid w:val="001E2396"/>
    <w:rsid w:val="001E3D49"/>
    <w:rsid w:val="001E644E"/>
    <w:rsid w:val="001E7769"/>
    <w:rsid w:val="001E7F95"/>
    <w:rsid w:val="001F09EE"/>
    <w:rsid w:val="001F0A54"/>
    <w:rsid w:val="001F1C53"/>
    <w:rsid w:val="001F27FC"/>
    <w:rsid w:val="001F2B47"/>
    <w:rsid w:val="0020095D"/>
    <w:rsid w:val="00207013"/>
    <w:rsid w:val="0021398C"/>
    <w:rsid w:val="002210E9"/>
    <w:rsid w:val="002267C0"/>
    <w:rsid w:val="002279CD"/>
    <w:rsid w:val="00227DB0"/>
    <w:rsid w:val="00230F6D"/>
    <w:rsid w:val="00236262"/>
    <w:rsid w:val="0024189A"/>
    <w:rsid w:val="002421A6"/>
    <w:rsid w:val="00243E40"/>
    <w:rsid w:val="00246C41"/>
    <w:rsid w:val="00250298"/>
    <w:rsid w:val="002511CB"/>
    <w:rsid w:val="00253B4D"/>
    <w:rsid w:val="00255181"/>
    <w:rsid w:val="00262AB8"/>
    <w:rsid w:val="00263E78"/>
    <w:rsid w:val="002659E0"/>
    <w:rsid w:val="002662A4"/>
    <w:rsid w:val="00271BF5"/>
    <w:rsid w:val="002728D4"/>
    <w:rsid w:val="00272E5F"/>
    <w:rsid w:val="00280614"/>
    <w:rsid w:val="00281580"/>
    <w:rsid w:val="002866CE"/>
    <w:rsid w:val="00286BC7"/>
    <w:rsid w:val="002920BF"/>
    <w:rsid w:val="00297AC6"/>
    <w:rsid w:val="002A0518"/>
    <w:rsid w:val="002A736A"/>
    <w:rsid w:val="002B08AD"/>
    <w:rsid w:val="002B21CB"/>
    <w:rsid w:val="002B273F"/>
    <w:rsid w:val="002B2A44"/>
    <w:rsid w:val="002B3421"/>
    <w:rsid w:val="002B4BC6"/>
    <w:rsid w:val="002B5473"/>
    <w:rsid w:val="002C13D5"/>
    <w:rsid w:val="002C4826"/>
    <w:rsid w:val="002C7EC8"/>
    <w:rsid w:val="002D1B2D"/>
    <w:rsid w:val="002D1ED5"/>
    <w:rsid w:val="002D2EC7"/>
    <w:rsid w:val="002D3322"/>
    <w:rsid w:val="002D4D8B"/>
    <w:rsid w:val="002E01D9"/>
    <w:rsid w:val="002E2EBE"/>
    <w:rsid w:val="002E7566"/>
    <w:rsid w:val="002F6DB8"/>
    <w:rsid w:val="00302331"/>
    <w:rsid w:val="0030360E"/>
    <w:rsid w:val="00310E3E"/>
    <w:rsid w:val="00310FD7"/>
    <w:rsid w:val="00314023"/>
    <w:rsid w:val="00316DCE"/>
    <w:rsid w:val="00320BC9"/>
    <w:rsid w:val="003218CC"/>
    <w:rsid w:val="00322D1C"/>
    <w:rsid w:val="00323391"/>
    <w:rsid w:val="003308C3"/>
    <w:rsid w:val="00330E2C"/>
    <w:rsid w:val="0033334F"/>
    <w:rsid w:val="00336ABB"/>
    <w:rsid w:val="00336E0F"/>
    <w:rsid w:val="00340FFA"/>
    <w:rsid w:val="00363E9E"/>
    <w:rsid w:val="003676B6"/>
    <w:rsid w:val="0037103A"/>
    <w:rsid w:val="00373A49"/>
    <w:rsid w:val="00374D2C"/>
    <w:rsid w:val="00376CB6"/>
    <w:rsid w:val="00394E50"/>
    <w:rsid w:val="00395174"/>
    <w:rsid w:val="00396E73"/>
    <w:rsid w:val="003A2BD4"/>
    <w:rsid w:val="003A46B1"/>
    <w:rsid w:val="003A5C43"/>
    <w:rsid w:val="003A65F6"/>
    <w:rsid w:val="003B1D94"/>
    <w:rsid w:val="003B7DBF"/>
    <w:rsid w:val="003C0831"/>
    <w:rsid w:val="003C13A5"/>
    <w:rsid w:val="003D0DD1"/>
    <w:rsid w:val="003D107F"/>
    <w:rsid w:val="003D1F6F"/>
    <w:rsid w:val="003D4FB5"/>
    <w:rsid w:val="003D532D"/>
    <w:rsid w:val="003D7CD3"/>
    <w:rsid w:val="003E253B"/>
    <w:rsid w:val="003E3F9F"/>
    <w:rsid w:val="003E6DBA"/>
    <w:rsid w:val="003F53B0"/>
    <w:rsid w:val="003F5D8C"/>
    <w:rsid w:val="004105B1"/>
    <w:rsid w:val="00411493"/>
    <w:rsid w:val="00411683"/>
    <w:rsid w:val="0042026F"/>
    <w:rsid w:val="00426015"/>
    <w:rsid w:val="004334F2"/>
    <w:rsid w:val="00433921"/>
    <w:rsid w:val="00443518"/>
    <w:rsid w:val="00444E1E"/>
    <w:rsid w:val="00445675"/>
    <w:rsid w:val="004456CE"/>
    <w:rsid w:val="004458D2"/>
    <w:rsid w:val="00446553"/>
    <w:rsid w:val="00452B58"/>
    <w:rsid w:val="00453D27"/>
    <w:rsid w:val="00456693"/>
    <w:rsid w:val="004614C0"/>
    <w:rsid w:val="00461B72"/>
    <w:rsid w:val="0046248E"/>
    <w:rsid w:val="004624B6"/>
    <w:rsid w:val="00464C7D"/>
    <w:rsid w:val="00464ECF"/>
    <w:rsid w:val="00465863"/>
    <w:rsid w:val="00466745"/>
    <w:rsid w:val="004669C5"/>
    <w:rsid w:val="00471E92"/>
    <w:rsid w:val="004767C2"/>
    <w:rsid w:val="004817ED"/>
    <w:rsid w:val="00485B96"/>
    <w:rsid w:val="00485F30"/>
    <w:rsid w:val="00490DA1"/>
    <w:rsid w:val="004910B8"/>
    <w:rsid w:val="0049125B"/>
    <w:rsid w:val="00494A09"/>
    <w:rsid w:val="0049764A"/>
    <w:rsid w:val="004A048C"/>
    <w:rsid w:val="004A3549"/>
    <w:rsid w:val="004A63DF"/>
    <w:rsid w:val="004B3A9D"/>
    <w:rsid w:val="004B6F8E"/>
    <w:rsid w:val="004B7F03"/>
    <w:rsid w:val="004C5DA4"/>
    <w:rsid w:val="004D5ABA"/>
    <w:rsid w:val="004D5DDB"/>
    <w:rsid w:val="004E0B2E"/>
    <w:rsid w:val="004E6BF8"/>
    <w:rsid w:val="004E6D1F"/>
    <w:rsid w:val="004F4DA2"/>
    <w:rsid w:val="004F6863"/>
    <w:rsid w:val="004F6CA2"/>
    <w:rsid w:val="005015B3"/>
    <w:rsid w:val="00502803"/>
    <w:rsid w:val="00507C2C"/>
    <w:rsid w:val="00507D40"/>
    <w:rsid w:val="00513B23"/>
    <w:rsid w:val="005152BE"/>
    <w:rsid w:val="00520A8E"/>
    <w:rsid w:val="00522AA4"/>
    <w:rsid w:val="00522C44"/>
    <w:rsid w:val="005276E3"/>
    <w:rsid w:val="005311D1"/>
    <w:rsid w:val="00534E41"/>
    <w:rsid w:val="0053607D"/>
    <w:rsid w:val="00540F33"/>
    <w:rsid w:val="005432A5"/>
    <w:rsid w:val="0055076E"/>
    <w:rsid w:val="00550C06"/>
    <w:rsid w:val="00551899"/>
    <w:rsid w:val="00553D5D"/>
    <w:rsid w:val="00554582"/>
    <w:rsid w:val="00555348"/>
    <w:rsid w:val="005642E3"/>
    <w:rsid w:val="0056444C"/>
    <w:rsid w:val="0056620C"/>
    <w:rsid w:val="0056642C"/>
    <w:rsid w:val="00567720"/>
    <w:rsid w:val="00570574"/>
    <w:rsid w:val="00573A20"/>
    <w:rsid w:val="00576D3E"/>
    <w:rsid w:val="00592718"/>
    <w:rsid w:val="0059563E"/>
    <w:rsid w:val="005958D6"/>
    <w:rsid w:val="00597AB4"/>
    <w:rsid w:val="005A31D6"/>
    <w:rsid w:val="005B42CD"/>
    <w:rsid w:val="005C6017"/>
    <w:rsid w:val="005C6CC0"/>
    <w:rsid w:val="005D0BBC"/>
    <w:rsid w:val="005D1972"/>
    <w:rsid w:val="005D1F01"/>
    <w:rsid w:val="005D401D"/>
    <w:rsid w:val="005D532B"/>
    <w:rsid w:val="005D7184"/>
    <w:rsid w:val="005E2B77"/>
    <w:rsid w:val="005E4191"/>
    <w:rsid w:val="005E4C17"/>
    <w:rsid w:val="005E5EB4"/>
    <w:rsid w:val="005F0716"/>
    <w:rsid w:val="005F1EA6"/>
    <w:rsid w:val="005F70A0"/>
    <w:rsid w:val="0060025D"/>
    <w:rsid w:val="00600B1F"/>
    <w:rsid w:val="006030B6"/>
    <w:rsid w:val="00604012"/>
    <w:rsid w:val="00604939"/>
    <w:rsid w:val="00611DE6"/>
    <w:rsid w:val="00613FD2"/>
    <w:rsid w:val="006202F4"/>
    <w:rsid w:val="0062147F"/>
    <w:rsid w:val="006225F9"/>
    <w:rsid w:val="0062357A"/>
    <w:rsid w:val="006242F4"/>
    <w:rsid w:val="0062458C"/>
    <w:rsid w:val="0064268C"/>
    <w:rsid w:val="00643411"/>
    <w:rsid w:val="006467F4"/>
    <w:rsid w:val="00647D58"/>
    <w:rsid w:val="00650AA6"/>
    <w:rsid w:val="00650C08"/>
    <w:rsid w:val="006526A3"/>
    <w:rsid w:val="00657337"/>
    <w:rsid w:val="00660DE6"/>
    <w:rsid w:val="0066134F"/>
    <w:rsid w:val="00661962"/>
    <w:rsid w:val="0066263C"/>
    <w:rsid w:val="00663D15"/>
    <w:rsid w:val="00666471"/>
    <w:rsid w:val="00675E18"/>
    <w:rsid w:val="00681030"/>
    <w:rsid w:val="00681ABA"/>
    <w:rsid w:val="00681BC5"/>
    <w:rsid w:val="006830CA"/>
    <w:rsid w:val="0069158B"/>
    <w:rsid w:val="006926EC"/>
    <w:rsid w:val="006943DB"/>
    <w:rsid w:val="0069526C"/>
    <w:rsid w:val="00695672"/>
    <w:rsid w:val="006A0CA5"/>
    <w:rsid w:val="006A2379"/>
    <w:rsid w:val="006A3295"/>
    <w:rsid w:val="006A35F5"/>
    <w:rsid w:val="006A4798"/>
    <w:rsid w:val="006A626D"/>
    <w:rsid w:val="006A6724"/>
    <w:rsid w:val="006B1E67"/>
    <w:rsid w:val="006B24E4"/>
    <w:rsid w:val="006B3F8B"/>
    <w:rsid w:val="006B562A"/>
    <w:rsid w:val="006B6331"/>
    <w:rsid w:val="006C36EE"/>
    <w:rsid w:val="006C5DB2"/>
    <w:rsid w:val="006C6B81"/>
    <w:rsid w:val="006C73B6"/>
    <w:rsid w:val="006D40E9"/>
    <w:rsid w:val="006D4622"/>
    <w:rsid w:val="006D464E"/>
    <w:rsid w:val="006D5D3E"/>
    <w:rsid w:val="006D7E6A"/>
    <w:rsid w:val="006E0628"/>
    <w:rsid w:val="006E5005"/>
    <w:rsid w:val="006E6B16"/>
    <w:rsid w:val="006F0F2B"/>
    <w:rsid w:val="006F4742"/>
    <w:rsid w:val="006F58DE"/>
    <w:rsid w:val="0070664E"/>
    <w:rsid w:val="00707D4F"/>
    <w:rsid w:val="00707D62"/>
    <w:rsid w:val="00711F7E"/>
    <w:rsid w:val="00711F9E"/>
    <w:rsid w:val="00712F94"/>
    <w:rsid w:val="00713D0B"/>
    <w:rsid w:val="00716A97"/>
    <w:rsid w:val="00720A4B"/>
    <w:rsid w:val="00723473"/>
    <w:rsid w:val="00724E9F"/>
    <w:rsid w:val="007278E7"/>
    <w:rsid w:val="00730B06"/>
    <w:rsid w:val="007334DA"/>
    <w:rsid w:val="00734E2B"/>
    <w:rsid w:val="0073757D"/>
    <w:rsid w:val="007474A9"/>
    <w:rsid w:val="00751463"/>
    <w:rsid w:val="00753A8A"/>
    <w:rsid w:val="007571E8"/>
    <w:rsid w:val="00757B87"/>
    <w:rsid w:val="00760A5B"/>
    <w:rsid w:val="00765B11"/>
    <w:rsid w:val="00766F56"/>
    <w:rsid w:val="0077100A"/>
    <w:rsid w:val="00780AC8"/>
    <w:rsid w:val="00780E08"/>
    <w:rsid w:val="00782715"/>
    <w:rsid w:val="00784C7A"/>
    <w:rsid w:val="0079311E"/>
    <w:rsid w:val="00793A9D"/>
    <w:rsid w:val="00797DC9"/>
    <w:rsid w:val="007A2238"/>
    <w:rsid w:val="007A2834"/>
    <w:rsid w:val="007A4CFA"/>
    <w:rsid w:val="007B3DE4"/>
    <w:rsid w:val="007D039D"/>
    <w:rsid w:val="007D0577"/>
    <w:rsid w:val="007D0FB3"/>
    <w:rsid w:val="007D12A2"/>
    <w:rsid w:val="007D3612"/>
    <w:rsid w:val="007D3C7A"/>
    <w:rsid w:val="007D4893"/>
    <w:rsid w:val="007D5297"/>
    <w:rsid w:val="007D6A62"/>
    <w:rsid w:val="007E051B"/>
    <w:rsid w:val="007E1AE7"/>
    <w:rsid w:val="007E3D6B"/>
    <w:rsid w:val="007E421F"/>
    <w:rsid w:val="007E5641"/>
    <w:rsid w:val="007F01D4"/>
    <w:rsid w:val="007F245F"/>
    <w:rsid w:val="007F4432"/>
    <w:rsid w:val="0080063E"/>
    <w:rsid w:val="0080433B"/>
    <w:rsid w:val="00804549"/>
    <w:rsid w:val="008065FD"/>
    <w:rsid w:val="00813CC3"/>
    <w:rsid w:val="00816BFA"/>
    <w:rsid w:val="00830738"/>
    <w:rsid w:val="00836E22"/>
    <w:rsid w:val="0084157E"/>
    <w:rsid w:val="00842D2E"/>
    <w:rsid w:val="0084335B"/>
    <w:rsid w:val="00843EEB"/>
    <w:rsid w:val="008447B8"/>
    <w:rsid w:val="008463E5"/>
    <w:rsid w:val="00846489"/>
    <w:rsid w:val="00851DE3"/>
    <w:rsid w:val="008526A8"/>
    <w:rsid w:val="00856382"/>
    <w:rsid w:val="008563BE"/>
    <w:rsid w:val="008573C6"/>
    <w:rsid w:val="008600ED"/>
    <w:rsid w:val="00861A75"/>
    <w:rsid w:val="008623B2"/>
    <w:rsid w:val="00865634"/>
    <w:rsid w:val="00866C2D"/>
    <w:rsid w:val="00872EC1"/>
    <w:rsid w:val="00880025"/>
    <w:rsid w:val="008815E2"/>
    <w:rsid w:val="00884012"/>
    <w:rsid w:val="00887354"/>
    <w:rsid w:val="0088776C"/>
    <w:rsid w:val="00892D58"/>
    <w:rsid w:val="00894615"/>
    <w:rsid w:val="008A573F"/>
    <w:rsid w:val="008A5D67"/>
    <w:rsid w:val="008B0C54"/>
    <w:rsid w:val="008B463A"/>
    <w:rsid w:val="008B4C38"/>
    <w:rsid w:val="008B4D93"/>
    <w:rsid w:val="008B612A"/>
    <w:rsid w:val="008B65C3"/>
    <w:rsid w:val="008B68FE"/>
    <w:rsid w:val="008B7489"/>
    <w:rsid w:val="008C1933"/>
    <w:rsid w:val="008C2471"/>
    <w:rsid w:val="008C5187"/>
    <w:rsid w:val="008D2B4E"/>
    <w:rsid w:val="008D349A"/>
    <w:rsid w:val="008D48CE"/>
    <w:rsid w:val="008E3294"/>
    <w:rsid w:val="008E4647"/>
    <w:rsid w:val="008E498E"/>
    <w:rsid w:val="008F2663"/>
    <w:rsid w:val="008F2CE5"/>
    <w:rsid w:val="008F3AFC"/>
    <w:rsid w:val="0090042D"/>
    <w:rsid w:val="0090112A"/>
    <w:rsid w:val="0090233E"/>
    <w:rsid w:val="009033C4"/>
    <w:rsid w:val="00903619"/>
    <w:rsid w:val="009048D8"/>
    <w:rsid w:val="00904F0C"/>
    <w:rsid w:val="00905321"/>
    <w:rsid w:val="00907652"/>
    <w:rsid w:val="00913CF8"/>
    <w:rsid w:val="00914F1E"/>
    <w:rsid w:val="00917A99"/>
    <w:rsid w:val="00922F3E"/>
    <w:rsid w:val="009233FA"/>
    <w:rsid w:val="00924707"/>
    <w:rsid w:val="00924821"/>
    <w:rsid w:val="00924EDC"/>
    <w:rsid w:val="0092573E"/>
    <w:rsid w:val="00930A75"/>
    <w:rsid w:val="009334F5"/>
    <w:rsid w:val="00934D5C"/>
    <w:rsid w:val="00936E8D"/>
    <w:rsid w:val="00937E6F"/>
    <w:rsid w:val="009501EB"/>
    <w:rsid w:val="009514BE"/>
    <w:rsid w:val="00951626"/>
    <w:rsid w:val="00952BB8"/>
    <w:rsid w:val="009551DE"/>
    <w:rsid w:val="00956025"/>
    <w:rsid w:val="009640AD"/>
    <w:rsid w:val="0096461B"/>
    <w:rsid w:val="0096703C"/>
    <w:rsid w:val="00971480"/>
    <w:rsid w:val="00972F46"/>
    <w:rsid w:val="00973C5E"/>
    <w:rsid w:val="009744B0"/>
    <w:rsid w:val="009805AA"/>
    <w:rsid w:val="009834E1"/>
    <w:rsid w:val="00992ECE"/>
    <w:rsid w:val="00993F46"/>
    <w:rsid w:val="00994390"/>
    <w:rsid w:val="00996A6F"/>
    <w:rsid w:val="009A2269"/>
    <w:rsid w:val="009A2F31"/>
    <w:rsid w:val="009A716A"/>
    <w:rsid w:val="009B40B3"/>
    <w:rsid w:val="009B4993"/>
    <w:rsid w:val="009C1E41"/>
    <w:rsid w:val="009C2208"/>
    <w:rsid w:val="009C5733"/>
    <w:rsid w:val="009C6B23"/>
    <w:rsid w:val="009D052C"/>
    <w:rsid w:val="009D2C2D"/>
    <w:rsid w:val="009D6E66"/>
    <w:rsid w:val="009E085D"/>
    <w:rsid w:val="009E0BA6"/>
    <w:rsid w:val="009E1283"/>
    <w:rsid w:val="009E1C71"/>
    <w:rsid w:val="009E3CFE"/>
    <w:rsid w:val="009F0F0E"/>
    <w:rsid w:val="009F2C2E"/>
    <w:rsid w:val="009F2CBF"/>
    <w:rsid w:val="009F5A68"/>
    <w:rsid w:val="009F7229"/>
    <w:rsid w:val="00A00C5B"/>
    <w:rsid w:val="00A00EBC"/>
    <w:rsid w:val="00A013DC"/>
    <w:rsid w:val="00A02BE0"/>
    <w:rsid w:val="00A05719"/>
    <w:rsid w:val="00A063B9"/>
    <w:rsid w:val="00A110C0"/>
    <w:rsid w:val="00A1207F"/>
    <w:rsid w:val="00A13135"/>
    <w:rsid w:val="00A16A88"/>
    <w:rsid w:val="00A17F9F"/>
    <w:rsid w:val="00A21B0E"/>
    <w:rsid w:val="00A24CF6"/>
    <w:rsid w:val="00A26085"/>
    <w:rsid w:val="00A264E6"/>
    <w:rsid w:val="00A30E64"/>
    <w:rsid w:val="00A35BCA"/>
    <w:rsid w:val="00A40F59"/>
    <w:rsid w:val="00A4178E"/>
    <w:rsid w:val="00A42BA8"/>
    <w:rsid w:val="00A42F80"/>
    <w:rsid w:val="00A46638"/>
    <w:rsid w:val="00A467E8"/>
    <w:rsid w:val="00A46B88"/>
    <w:rsid w:val="00A512E4"/>
    <w:rsid w:val="00A52C07"/>
    <w:rsid w:val="00A52E8F"/>
    <w:rsid w:val="00A54E5E"/>
    <w:rsid w:val="00A56542"/>
    <w:rsid w:val="00A628FB"/>
    <w:rsid w:val="00A65B05"/>
    <w:rsid w:val="00A6667A"/>
    <w:rsid w:val="00A710DA"/>
    <w:rsid w:val="00A73A7A"/>
    <w:rsid w:val="00A75793"/>
    <w:rsid w:val="00A8055C"/>
    <w:rsid w:val="00A80A4A"/>
    <w:rsid w:val="00A81D7A"/>
    <w:rsid w:val="00A83FAB"/>
    <w:rsid w:val="00A87DA5"/>
    <w:rsid w:val="00A927C4"/>
    <w:rsid w:val="00A94D3E"/>
    <w:rsid w:val="00A972F3"/>
    <w:rsid w:val="00AA2F41"/>
    <w:rsid w:val="00AB1782"/>
    <w:rsid w:val="00AB4822"/>
    <w:rsid w:val="00AB5505"/>
    <w:rsid w:val="00AC5E02"/>
    <w:rsid w:val="00AC784C"/>
    <w:rsid w:val="00AD3E40"/>
    <w:rsid w:val="00AE29EE"/>
    <w:rsid w:val="00AE7CC1"/>
    <w:rsid w:val="00AF11B9"/>
    <w:rsid w:val="00AF1EC3"/>
    <w:rsid w:val="00AF359E"/>
    <w:rsid w:val="00AF434B"/>
    <w:rsid w:val="00B00E6E"/>
    <w:rsid w:val="00B0568C"/>
    <w:rsid w:val="00B05708"/>
    <w:rsid w:val="00B11D7A"/>
    <w:rsid w:val="00B12974"/>
    <w:rsid w:val="00B13D34"/>
    <w:rsid w:val="00B17E9A"/>
    <w:rsid w:val="00B2007F"/>
    <w:rsid w:val="00B213F0"/>
    <w:rsid w:val="00B21653"/>
    <w:rsid w:val="00B21B40"/>
    <w:rsid w:val="00B21E38"/>
    <w:rsid w:val="00B22936"/>
    <w:rsid w:val="00B25D78"/>
    <w:rsid w:val="00B32109"/>
    <w:rsid w:val="00B3282D"/>
    <w:rsid w:val="00B3322F"/>
    <w:rsid w:val="00B426F1"/>
    <w:rsid w:val="00B447E7"/>
    <w:rsid w:val="00B4525B"/>
    <w:rsid w:val="00B46AC5"/>
    <w:rsid w:val="00B51031"/>
    <w:rsid w:val="00B6354C"/>
    <w:rsid w:val="00B64F8A"/>
    <w:rsid w:val="00B67C1B"/>
    <w:rsid w:val="00B70CAF"/>
    <w:rsid w:val="00B7231C"/>
    <w:rsid w:val="00B73CA7"/>
    <w:rsid w:val="00B75078"/>
    <w:rsid w:val="00B755B8"/>
    <w:rsid w:val="00B777FB"/>
    <w:rsid w:val="00B81027"/>
    <w:rsid w:val="00B82D7A"/>
    <w:rsid w:val="00B906A5"/>
    <w:rsid w:val="00B91984"/>
    <w:rsid w:val="00B95D98"/>
    <w:rsid w:val="00B965AB"/>
    <w:rsid w:val="00BA025C"/>
    <w:rsid w:val="00BA539F"/>
    <w:rsid w:val="00BA686F"/>
    <w:rsid w:val="00BB2430"/>
    <w:rsid w:val="00BB6636"/>
    <w:rsid w:val="00BC0434"/>
    <w:rsid w:val="00BC4556"/>
    <w:rsid w:val="00BC47AA"/>
    <w:rsid w:val="00BC5C02"/>
    <w:rsid w:val="00BD2A68"/>
    <w:rsid w:val="00BD3C71"/>
    <w:rsid w:val="00BD4C5F"/>
    <w:rsid w:val="00BD5C42"/>
    <w:rsid w:val="00BD7140"/>
    <w:rsid w:val="00BE0156"/>
    <w:rsid w:val="00BE143B"/>
    <w:rsid w:val="00BE3A70"/>
    <w:rsid w:val="00BE5D43"/>
    <w:rsid w:val="00BF0B97"/>
    <w:rsid w:val="00BF33B4"/>
    <w:rsid w:val="00BF38A7"/>
    <w:rsid w:val="00C06F2A"/>
    <w:rsid w:val="00C1102A"/>
    <w:rsid w:val="00C142ED"/>
    <w:rsid w:val="00C329C9"/>
    <w:rsid w:val="00C44A3A"/>
    <w:rsid w:val="00C4736D"/>
    <w:rsid w:val="00C47CCC"/>
    <w:rsid w:val="00C50FFC"/>
    <w:rsid w:val="00C55CB2"/>
    <w:rsid w:val="00C55CDE"/>
    <w:rsid w:val="00C55E7C"/>
    <w:rsid w:val="00C56A7F"/>
    <w:rsid w:val="00C572A9"/>
    <w:rsid w:val="00C574CA"/>
    <w:rsid w:val="00C57D6E"/>
    <w:rsid w:val="00C60415"/>
    <w:rsid w:val="00C6221D"/>
    <w:rsid w:val="00C62CD9"/>
    <w:rsid w:val="00C63438"/>
    <w:rsid w:val="00C712A4"/>
    <w:rsid w:val="00C74C1F"/>
    <w:rsid w:val="00C77BB2"/>
    <w:rsid w:val="00C81377"/>
    <w:rsid w:val="00C86D52"/>
    <w:rsid w:val="00C909FA"/>
    <w:rsid w:val="00C912FA"/>
    <w:rsid w:val="00C91A82"/>
    <w:rsid w:val="00C95361"/>
    <w:rsid w:val="00CA4460"/>
    <w:rsid w:val="00CB092F"/>
    <w:rsid w:val="00CB2385"/>
    <w:rsid w:val="00CB44DC"/>
    <w:rsid w:val="00CC03BD"/>
    <w:rsid w:val="00CC468F"/>
    <w:rsid w:val="00CC4C57"/>
    <w:rsid w:val="00CD19DB"/>
    <w:rsid w:val="00CD1BF8"/>
    <w:rsid w:val="00CD2223"/>
    <w:rsid w:val="00CD5CCA"/>
    <w:rsid w:val="00CE1A0A"/>
    <w:rsid w:val="00CE4C9F"/>
    <w:rsid w:val="00CF0C9C"/>
    <w:rsid w:val="00CF3B46"/>
    <w:rsid w:val="00CF47B8"/>
    <w:rsid w:val="00CF6CF4"/>
    <w:rsid w:val="00D06AA4"/>
    <w:rsid w:val="00D06F13"/>
    <w:rsid w:val="00D108EE"/>
    <w:rsid w:val="00D11AFA"/>
    <w:rsid w:val="00D129DC"/>
    <w:rsid w:val="00D12AC6"/>
    <w:rsid w:val="00D14D1E"/>
    <w:rsid w:val="00D17F93"/>
    <w:rsid w:val="00D25559"/>
    <w:rsid w:val="00D32764"/>
    <w:rsid w:val="00D32EAE"/>
    <w:rsid w:val="00D33422"/>
    <w:rsid w:val="00D343F7"/>
    <w:rsid w:val="00D400D9"/>
    <w:rsid w:val="00D43E30"/>
    <w:rsid w:val="00D50989"/>
    <w:rsid w:val="00D51710"/>
    <w:rsid w:val="00D51ECF"/>
    <w:rsid w:val="00D55EE0"/>
    <w:rsid w:val="00D560E8"/>
    <w:rsid w:val="00D6158A"/>
    <w:rsid w:val="00D61E56"/>
    <w:rsid w:val="00D62275"/>
    <w:rsid w:val="00D655AB"/>
    <w:rsid w:val="00D707DB"/>
    <w:rsid w:val="00D72F8D"/>
    <w:rsid w:val="00D74650"/>
    <w:rsid w:val="00D7485B"/>
    <w:rsid w:val="00D7487F"/>
    <w:rsid w:val="00D761F5"/>
    <w:rsid w:val="00D7777E"/>
    <w:rsid w:val="00D80ACD"/>
    <w:rsid w:val="00D847BB"/>
    <w:rsid w:val="00D90EF1"/>
    <w:rsid w:val="00D91C42"/>
    <w:rsid w:val="00D938FB"/>
    <w:rsid w:val="00D93B52"/>
    <w:rsid w:val="00D941C9"/>
    <w:rsid w:val="00D9446C"/>
    <w:rsid w:val="00D95933"/>
    <w:rsid w:val="00D960D2"/>
    <w:rsid w:val="00DA1231"/>
    <w:rsid w:val="00DA3029"/>
    <w:rsid w:val="00DA382C"/>
    <w:rsid w:val="00DA56A8"/>
    <w:rsid w:val="00DA64D2"/>
    <w:rsid w:val="00DB337D"/>
    <w:rsid w:val="00DB68A1"/>
    <w:rsid w:val="00DB7E22"/>
    <w:rsid w:val="00DC0718"/>
    <w:rsid w:val="00DC1329"/>
    <w:rsid w:val="00DD1DCE"/>
    <w:rsid w:val="00DD29A4"/>
    <w:rsid w:val="00DE0F8B"/>
    <w:rsid w:val="00DE1DF6"/>
    <w:rsid w:val="00DE458B"/>
    <w:rsid w:val="00DF6FB6"/>
    <w:rsid w:val="00DF7364"/>
    <w:rsid w:val="00E1361C"/>
    <w:rsid w:val="00E22090"/>
    <w:rsid w:val="00E23D58"/>
    <w:rsid w:val="00E24D86"/>
    <w:rsid w:val="00E24EEA"/>
    <w:rsid w:val="00E271A1"/>
    <w:rsid w:val="00E27657"/>
    <w:rsid w:val="00E430A0"/>
    <w:rsid w:val="00E54D65"/>
    <w:rsid w:val="00E54F1B"/>
    <w:rsid w:val="00E553D8"/>
    <w:rsid w:val="00E555B1"/>
    <w:rsid w:val="00E628BB"/>
    <w:rsid w:val="00E653D2"/>
    <w:rsid w:val="00E707FF"/>
    <w:rsid w:val="00E70E01"/>
    <w:rsid w:val="00E71B45"/>
    <w:rsid w:val="00E728C9"/>
    <w:rsid w:val="00E74CF7"/>
    <w:rsid w:val="00E76416"/>
    <w:rsid w:val="00E81ED7"/>
    <w:rsid w:val="00E824CE"/>
    <w:rsid w:val="00E83800"/>
    <w:rsid w:val="00E84077"/>
    <w:rsid w:val="00E8418A"/>
    <w:rsid w:val="00E85B22"/>
    <w:rsid w:val="00E90EB1"/>
    <w:rsid w:val="00E913AA"/>
    <w:rsid w:val="00E92B36"/>
    <w:rsid w:val="00E9714E"/>
    <w:rsid w:val="00E9738C"/>
    <w:rsid w:val="00E97C14"/>
    <w:rsid w:val="00EA17AB"/>
    <w:rsid w:val="00EA1D68"/>
    <w:rsid w:val="00EA305B"/>
    <w:rsid w:val="00EA56EA"/>
    <w:rsid w:val="00EB47F8"/>
    <w:rsid w:val="00EC0A20"/>
    <w:rsid w:val="00EC1D63"/>
    <w:rsid w:val="00EC2E07"/>
    <w:rsid w:val="00EC3EB8"/>
    <w:rsid w:val="00EC4F37"/>
    <w:rsid w:val="00EC793A"/>
    <w:rsid w:val="00ED030F"/>
    <w:rsid w:val="00ED31F1"/>
    <w:rsid w:val="00ED4CE3"/>
    <w:rsid w:val="00EE3458"/>
    <w:rsid w:val="00EE793E"/>
    <w:rsid w:val="00EE7C1D"/>
    <w:rsid w:val="00EF1349"/>
    <w:rsid w:val="00EF57A9"/>
    <w:rsid w:val="00EF6EF8"/>
    <w:rsid w:val="00EF6FDE"/>
    <w:rsid w:val="00EF7EDF"/>
    <w:rsid w:val="00F03259"/>
    <w:rsid w:val="00F03AA8"/>
    <w:rsid w:val="00F03B01"/>
    <w:rsid w:val="00F04553"/>
    <w:rsid w:val="00F072A6"/>
    <w:rsid w:val="00F10931"/>
    <w:rsid w:val="00F12F1A"/>
    <w:rsid w:val="00F13D8B"/>
    <w:rsid w:val="00F14127"/>
    <w:rsid w:val="00F15D1F"/>
    <w:rsid w:val="00F16EF7"/>
    <w:rsid w:val="00F17A89"/>
    <w:rsid w:val="00F22677"/>
    <w:rsid w:val="00F235BB"/>
    <w:rsid w:val="00F23851"/>
    <w:rsid w:val="00F24146"/>
    <w:rsid w:val="00F27549"/>
    <w:rsid w:val="00F27E91"/>
    <w:rsid w:val="00F30E38"/>
    <w:rsid w:val="00F32B76"/>
    <w:rsid w:val="00F34A15"/>
    <w:rsid w:val="00F40583"/>
    <w:rsid w:val="00F41918"/>
    <w:rsid w:val="00F47C11"/>
    <w:rsid w:val="00F55AB7"/>
    <w:rsid w:val="00F56649"/>
    <w:rsid w:val="00F56B6D"/>
    <w:rsid w:val="00F64C24"/>
    <w:rsid w:val="00F669AC"/>
    <w:rsid w:val="00F7233A"/>
    <w:rsid w:val="00F72CFC"/>
    <w:rsid w:val="00F7704E"/>
    <w:rsid w:val="00F810DF"/>
    <w:rsid w:val="00F81F4A"/>
    <w:rsid w:val="00F825EF"/>
    <w:rsid w:val="00F8788F"/>
    <w:rsid w:val="00F92EB0"/>
    <w:rsid w:val="00F93D5D"/>
    <w:rsid w:val="00F9608F"/>
    <w:rsid w:val="00F96DE4"/>
    <w:rsid w:val="00FA02E0"/>
    <w:rsid w:val="00FA032A"/>
    <w:rsid w:val="00FA5A7B"/>
    <w:rsid w:val="00FA6913"/>
    <w:rsid w:val="00FB011D"/>
    <w:rsid w:val="00FB0BB6"/>
    <w:rsid w:val="00FB4427"/>
    <w:rsid w:val="00FB4510"/>
    <w:rsid w:val="00FB493D"/>
    <w:rsid w:val="00FB4D03"/>
    <w:rsid w:val="00FB5788"/>
    <w:rsid w:val="00FB5DC0"/>
    <w:rsid w:val="00FC61F9"/>
    <w:rsid w:val="00FD6A12"/>
    <w:rsid w:val="00FE0048"/>
    <w:rsid w:val="00FE017F"/>
    <w:rsid w:val="00FE39D3"/>
    <w:rsid w:val="00FE6F67"/>
    <w:rsid w:val="00FF12ED"/>
    <w:rsid w:val="00FF392C"/>
    <w:rsid w:val="00FF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7ED594D6"/>
  <w15:docId w15:val="{E9A78B62-2560-49FF-8A38-419F4871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715"/>
    <w:rPr>
      <w:sz w:val="20"/>
      <w:szCs w:val="20"/>
      <w:lang w:val="en-AU" w:eastAsia="en-NZ"/>
    </w:rPr>
  </w:style>
  <w:style w:type="paragraph" w:styleId="Heading1">
    <w:name w:val="heading 1"/>
    <w:basedOn w:val="Normal"/>
    <w:next w:val="Normal"/>
    <w:link w:val="Heading1Char"/>
    <w:uiPriority w:val="99"/>
    <w:qFormat/>
    <w:rsid w:val="009A2F31"/>
    <w:pPr>
      <w:keepNext/>
      <w:spacing w:before="120" w:after="60"/>
      <w:jc w:val="center"/>
      <w:outlineLvl w:val="0"/>
    </w:pPr>
    <w:rPr>
      <w:rFonts w:ascii="Cambria" w:hAnsi="Cambria"/>
      <w:b/>
      <w:bCs/>
      <w:kern w:val="32"/>
      <w:sz w:val="32"/>
      <w:szCs w:val="32"/>
      <w:lang w:eastAsia="en-US"/>
    </w:rPr>
  </w:style>
  <w:style w:type="paragraph" w:styleId="Heading2">
    <w:name w:val="heading 2"/>
    <w:basedOn w:val="Normal"/>
    <w:next w:val="Normal"/>
    <w:link w:val="Heading2Char"/>
    <w:uiPriority w:val="99"/>
    <w:qFormat/>
    <w:rsid w:val="00471E92"/>
    <w:pPr>
      <w:keepNext/>
      <w:spacing w:before="240" w:after="60"/>
      <w:outlineLvl w:val="1"/>
    </w:pPr>
    <w:rPr>
      <w:rFonts w:ascii="Cambria" w:hAnsi="Cambria"/>
      <w:b/>
      <w:bCs/>
      <w:i/>
      <w:iCs/>
      <w:sz w:val="28"/>
      <w:szCs w:val="28"/>
      <w:lang w:eastAsia="en-US"/>
    </w:rPr>
  </w:style>
  <w:style w:type="paragraph" w:styleId="Heading3">
    <w:name w:val="heading 3"/>
    <w:basedOn w:val="Normal"/>
    <w:next w:val="Normal"/>
    <w:link w:val="Heading3Char"/>
    <w:uiPriority w:val="99"/>
    <w:qFormat/>
    <w:rsid w:val="009A2F31"/>
    <w:pPr>
      <w:spacing w:before="60" w:after="60"/>
      <w:outlineLvl w:val="2"/>
    </w:pPr>
    <w:rPr>
      <w:rFonts w:ascii="Cambria" w:hAnsi="Cambria"/>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2F31"/>
    <w:rPr>
      <w:rFonts w:ascii="Cambria" w:hAnsi="Cambria"/>
      <w:b/>
      <w:kern w:val="32"/>
      <w:sz w:val="32"/>
      <w:lang w:val="en-AU"/>
    </w:rPr>
  </w:style>
  <w:style w:type="character" w:customStyle="1" w:styleId="Heading2Char">
    <w:name w:val="Heading 2 Char"/>
    <w:basedOn w:val="DefaultParagraphFont"/>
    <w:link w:val="Heading2"/>
    <w:uiPriority w:val="99"/>
    <w:semiHidden/>
    <w:locked/>
    <w:rsid w:val="009A2F31"/>
    <w:rPr>
      <w:rFonts w:ascii="Cambria" w:hAnsi="Cambria"/>
      <w:b/>
      <w:i/>
      <w:sz w:val="28"/>
      <w:lang w:val="en-AU"/>
    </w:rPr>
  </w:style>
  <w:style w:type="character" w:customStyle="1" w:styleId="Heading3Char">
    <w:name w:val="Heading 3 Char"/>
    <w:basedOn w:val="DefaultParagraphFont"/>
    <w:link w:val="Heading3"/>
    <w:uiPriority w:val="99"/>
    <w:semiHidden/>
    <w:locked/>
    <w:rsid w:val="009A2F31"/>
    <w:rPr>
      <w:rFonts w:ascii="Cambria" w:hAnsi="Cambria"/>
      <w:b/>
      <w:sz w:val="26"/>
      <w:lang w:val="en-AU"/>
    </w:rPr>
  </w:style>
  <w:style w:type="paragraph" w:customStyle="1" w:styleId="BulletText2">
    <w:name w:val="Bullet Text 2"/>
    <w:basedOn w:val="Normal"/>
    <w:uiPriority w:val="99"/>
    <w:rsid w:val="009A2F31"/>
    <w:pPr>
      <w:numPr>
        <w:ilvl w:val="1"/>
        <w:numId w:val="2"/>
      </w:numPr>
    </w:pPr>
  </w:style>
  <w:style w:type="character" w:styleId="Hyperlink">
    <w:name w:val="Hyperlink"/>
    <w:basedOn w:val="DefaultParagraphFont"/>
    <w:uiPriority w:val="99"/>
    <w:rsid w:val="009A2F31"/>
    <w:rPr>
      <w:rFonts w:cs="Times New Roman"/>
      <w:color w:val="0000FF"/>
      <w:u w:val="single"/>
    </w:rPr>
  </w:style>
  <w:style w:type="character" w:styleId="CommentReference">
    <w:name w:val="annotation reference"/>
    <w:basedOn w:val="DefaultParagraphFont"/>
    <w:uiPriority w:val="99"/>
    <w:semiHidden/>
    <w:rsid w:val="009A2F31"/>
    <w:rPr>
      <w:rFonts w:cs="Times New Roman"/>
      <w:sz w:val="16"/>
    </w:rPr>
  </w:style>
  <w:style w:type="paragraph" w:styleId="CommentText">
    <w:name w:val="annotation text"/>
    <w:basedOn w:val="Normal"/>
    <w:link w:val="CommentTextChar"/>
    <w:uiPriority w:val="99"/>
    <w:semiHidden/>
    <w:rsid w:val="009A2F31"/>
    <w:rPr>
      <w:lang w:eastAsia="en-US"/>
    </w:rPr>
  </w:style>
  <w:style w:type="character" w:customStyle="1" w:styleId="CommentTextChar">
    <w:name w:val="Comment Text Char"/>
    <w:basedOn w:val="DefaultParagraphFont"/>
    <w:link w:val="CommentText"/>
    <w:uiPriority w:val="99"/>
    <w:semiHidden/>
    <w:locked/>
    <w:rsid w:val="009A2F31"/>
    <w:rPr>
      <w:sz w:val="20"/>
      <w:lang w:val="en-AU"/>
    </w:rPr>
  </w:style>
  <w:style w:type="paragraph" w:styleId="BalloonText">
    <w:name w:val="Balloon Text"/>
    <w:basedOn w:val="Normal"/>
    <w:link w:val="BalloonTextChar"/>
    <w:uiPriority w:val="99"/>
    <w:semiHidden/>
    <w:rsid w:val="009A2F31"/>
    <w:rPr>
      <w:rFonts w:ascii="Tahoma" w:hAnsi="Tahoma"/>
      <w:sz w:val="16"/>
      <w:szCs w:val="16"/>
      <w:lang w:eastAsia="en-US"/>
    </w:rPr>
  </w:style>
  <w:style w:type="character" w:customStyle="1" w:styleId="BalloonTextChar">
    <w:name w:val="Balloon Text Char"/>
    <w:basedOn w:val="DefaultParagraphFont"/>
    <w:link w:val="BalloonText"/>
    <w:uiPriority w:val="99"/>
    <w:semiHidden/>
    <w:locked/>
    <w:rsid w:val="009A2F31"/>
    <w:rPr>
      <w:rFonts w:ascii="Tahoma" w:hAnsi="Tahoma"/>
      <w:sz w:val="16"/>
      <w:lang w:val="en-AU"/>
    </w:rPr>
  </w:style>
  <w:style w:type="character" w:styleId="FollowedHyperlink">
    <w:name w:val="FollowedHyperlink"/>
    <w:basedOn w:val="DefaultParagraphFont"/>
    <w:uiPriority w:val="99"/>
    <w:rsid w:val="009A2F31"/>
    <w:rPr>
      <w:rFonts w:cs="Times New Roman"/>
      <w:color w:val="800080"/>
      <w:u w:val="single"/>
    </w:rPr>
  </w:style>
  <w:style w:type="paragraph" w:styleId="Header">
    <w:name w:val="header"/>
    <w:basedOn w:val="Normal"/>
    <w:link w:val="HeaderChar"/>
    <w:uiPriority w:val="99"/>
    <w:rsid w:val="009A2F31"/>
    <w:pPr>
      <w:tabs>
        <w:tab w:val="center" w:pos="4320"/>
        <w:tab w:val="right" w:pos="8640"/>
      </w:tabs>
    </w:pPr>
    <w:rPr>
      <w:lang w:eastAsia="en-US"/>
    </w:rPr>
  </w:style>
  <w:style w:type="character" w:customStyle="1" w:styleId="HeaderChar">
    <w:name w:val="Header Char"/>
    <w:basedOn w:val="DefaultParagraphFont"/>
    <w:link w:val="Header"/>
    <w:uiPriority w:val="99"/>
    <w:semiHidden/>
    <w:locked/>
    <w:rsid w:val="009A2F31"/>
    <w:rPr>
      <w:sz w:val="20"/>
      <w:lang w:val="en-AU"/>
    </w:rPr>
  </w:style>
  <w:style w:type="paragraph" w:styleId="Footer">
    <w:name w:val="footer"/>
    <w:basedOn w:val="Normal"/>
    <w:link w:val="FooterChar"/>
    <w:uiPriority w:val="99"/>
    <w:rsid w:val="009A2F31"/>
    <w:pPr>
      <w:tabs>
        <w:tab w:val="center" w:pos="4320"/>
        <w:tab w:val="right" w:pos="8640"/>
      </w:tabs>
    </w:pPr>
    <w:rPr>
      <w:lang w:eastAsia="en-US"/>
    </w:rPr>
  </w:style>
  <w:style w:type="character" w:customStyle="1" w:styleId="FooterChar">
    <w:name w:val="Footer Char"/>
    <w:basedOn w:val="DefaultParagraphFont"/>
    <w:link w:val="Footer"/>
    <w:uiPriority w:val="99"/>
    <w:semiHidden/>
    <w:locked/>
    <w:rsid w:val="009A2F31"/>
    <w:rPr>
      <w:sz w:val="20"/>
      <w:lang w:val="en-AU"/>
    </w:rPr>
  </w:style>
  <w:style w:type="character" w:styleId="PageNumber">
    <w:name w:val="page number"/>
    <w:basedOn w:val="DefaultParagraphFont"/>
    <w:uiPriority w:val="99"/>
    <w:rsid w:val="009A2F31"/>
    <w:rPr>
      <w:rFonts w:cs="Times New Roman"/>
    </w:rPr>
  </w:style>
  <w:style w:type="paragraph" w:styleId="BodyText">
    <w:name w:val="Body Text"/>
    <w:basedOn w:val="Normal"/>
    <w:link w:val="BodyTextChar"/>
    <w:uiPriority w:val="99"/>
    <w:rsid w:val="009A2F31"/>
    <w:pPr>
      <w:tabs>
        <w:tab w:val="left" w:pos="0"/>
      </w:tabs>
      <w:spacing w:before="120" w:after="120"/>
    </w:pPr>
    <w:rPr>
      <w:lang w:eastAsia="en-US"/>
    </w:rPr>
  </w:style>
  <w:style w:type="character" w:customStyle="1" w:styleId="BodyTextChar">
    <w:name w:val="Body Text Char"/>
    <w:basedOn w:val="DefaultParagraphFont"/>
    <w:link w:val="BodyText"/>
    <w:uiPriority w:val="99"/>
    <w:semiHidden/>
    <w:locked/>
    <w:rsid w:val="009A2F31"/>
    <w:rPr>
      <w:sz w:val="20"/>
      <w:lang w:val="en-AU"/>
    </w:rPr>
  </w:style>
  <w:style w:type="paragraph" w:styleId="BodyText2">
    <w:name w:val="Body Text 2"/>
    <w:basedOn w:val="Normal"/>
    <w:link w:val="BodyText2Char"/>
    <w:uiPriority w:val="99"/>
    <w:rsid w:val="009A2F31"/>
    <w:pPr>
      <w:spacing w:before="60" w:after="60"/>
    </w:pPr>
    <w:rPr>
      <w:lang w:eastAsia="en-US"/>
    </w:rPr>
  </w:style>
  <w:style w:type="character" w:customStyle="1" w:styleId="BodyText2Char">
    <w:name w:val="Body Text 2 Char"/>
    <w:basedOn w:val="DefaultParagraphFont"/>
    <w:link w:val="BodyText2"/>
    <w:uiPriority w:val="99"/>
    <w:semiHidden/>
    <w:locked/>
    <w:rsid w:val="009A2F31"/>
    <w:rPr>
      <w:sz w:val="20"/>
      <w:lang w:val="en-AU"/>
    </w:rPr>
  </w:style>
  <w:style w:type="paragraph" w:styleId="CommentSubject">
    <w:name w:val="annotation subject"/>
    <w:basedOn w:val="CommentText"/>
    <w:next w:val="CommentText"/>
    <w:link w:val="CommentSubjectChar"/>
    <w:uiPriority w:val="99"/>
    <w:semiHidden/>
    <w:rsid w:val="002C13D5"/>
    <w:rPr>
      <w:b/>
      <w:bCs/>
    </w:rPr>
  </w:style>
  <w:style w:type="character" w:customStyle="1" w:styleId="CommentSubjectChar">
    <w:name w:val="Comment Subject Char"/>
    <w:basedOn w:val="CommentTextChar"/>
    <w:link w:val="CommentSubject"/>
    <w:uiPriority w:val="99"/>
    <w:semiHidden/>
    <w:locked/>
    <w:rsid w:val="009A2F31"/>
    <w:rPr>
      <w:b/>
      <w:sz w:val="20"/>
      <w:lang w:val="en-AU"/>
    </w:rPr>
  </w:style>
  <w:style w:type="paragraph" w:customStyle="1" w:styleId="Indent1">
    <w:name w:val="Indent 1"/>
    <w:basedOn w:val="Normal"/>
    <w:uiPriority w:val="99"/>
    <w:rsid w:val="00471E92"/>
    <w:pPr>
      <w:numPr>
        <w:numId w:val="13"/>
      </w:numPr>
      <w:spacing w:before="200" w:after="200"/>
      <w:jc w:val="both"/>
    </w:pPr>
    <w:rPr>
      <w:rFonts w:ascii="Verdana" w:hAnsi="Verdana"/>
      <w:lang w:val="en-NZ" w:eastAsia="en-US"/>
    </w:rPr>
  </w:style>
  <w:style w:type="paragraph" w:customStyle="1" w:styleId="Indent2">
    <w:name w:val="Indent 2"/>
    <w:basedOn w:val="Normal"/>
    <w:uiPriority w:val="99"/>
    <w:rsid w:val="00471E92"/>
    <w:pPr>
      <w:numPr>
        <w:ilvl w:val="1"/>
        <w:numId w:val="13"/>
      </w:numPr>
      <w:tabs>
        <w:tab w:val="left" w:pos="851"/>
      </w:tabs>
      <w:spacing w:before="200" w:after="200"/>
      <w:jc w:val="both"/>
    </w:pPr>
    <w:rPr>
      <w:rFonts w:ascii="Verdana" w:hAnsi="Verdana"/>
      <w:lang w:val="en-NZ" w:eastAsia="en-US"/>
    </w:rPr>
  </w:style>
  <w:style w:type="paragraph" w:customStyle="1" w:styleId="Indent3">
    <w:name w:val="Indent 3"/>
    <w:basedOn w:val="Normal"/>
    <w:uiPriority w:val="99"/>
    <w:rsid w:val="00471E92"/>
    <w:pPr>
      <w:numPr>
        <w:ilvl w:val="2"/>
        <w:numId w:val="13"/>
      </w:numPr>
      <w:spacing w:before="200" w:after="200"/>
      <w:jc w:val="both"/>
    </w:pPr>
    <w:rPr>
      <w:rFonts w:ascii="Verdana" w:hAnsi="Verdana"/>
      <w:lang w:eastAsia="en-US"/>
    </w:rPr>
  </w:style>
  <w:style w:type="character" w:customStyle="1" w:styleId="EmailStyle301">
    <w:name w:val="EmailStyle301"/>
    <w:uiPriority w:val="99"/>
    <w:semiHidden/>
    <w:rsid w:val="00C1102A"/>
    <w:rPr>
      <w:rFonts w:ascii="Verdana" w:hAnsi="Verdana"/>
      <w:color w:val="auto"/>
      <w:sz w:val="20"/>
      <w:u w:val="none"/>
    </w:rPr>
  </w:style>
  <w:style w:type="paragraph" w:styleId="NormalWeb">
    <w:name w:val="Normal (Web)"/>
    <w:basedOn w:val="Normal"/>
    <w:uiPriority w:val="99"/>
    <w:rsid w:val="00C1102A"/>
    <w:pPr>
      <w:spacing w:after="288" w:line="336" w:lineRule="atLeast"/>
    </w:pPr>
    <w:rPr>
      <w:sz w:val="24"/>
      <w:szCs w:val="24"/>
      <w:lang w:val="en-US" w:eastAsia="en-US"/>
    </w:rPr>
  </w:style>
  <w:style w:type="character" w:styleId="UnresolvedMention">
    <w:name w:val="Unresolved Mention"/>
    <w:basedOn w:val="DefaultParagraphFont"/>
    <w:uiPriority w:val="99"/>
    <w:semiHidden/>
    <w:unhideWhenUsed/>
    <w:rsid w:val="00433921"/>
    <w:rPr>
      <w:color w:val="605E5C"/>
      <w:shd w:val="clear" w:color="auto" w:fill="E1DFDD"/>
    </w:rPr>
  </w:style>
  <w:style w:type="paragraph" w:styleId="ListParagraph">
    <w:name w:val="List Paragraph"/>
    <w:basedOn w:val="Normal"/>
    <w:uiPriority w:val="34"/>
    <w:qFormat/>
    <w:rsid w:val="00611DE6"/>
    <w:pPr>
      <w:ind w:left="720"/>
      <w:contextualSpacing/>
    </w:pPr>
  </w:style>
  <w:style w:type="table" w:styleId="TableGrid">
    <w:name w:val="Table Grid"/>
    <w:basedOn w:val="TableNormal"/>
    <w:locked/>
    <w:rsid w:val="00FB0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11B9"/>
    <w:rPr>
      <w:sz w:val="20"/>
      <w:szCs w:val="20"/>
      <w:lang w:val="en-AU"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9881">
      <w:marLeft w:val="0"/>
      <w:marRight w:val="0"/>
      <w:marTop w:val="0"/>
      <w:marBottom w:val="0"/>
      <w:divBdr>
        <w:top w:val="none" w:sz="0" w:space="0" w:color="auto"/>
        <w:left w:val="none" w:sz="0" w:space="0" w:color="auto"/>
        <w:bottom w:val="none" w:sz="0" w:space="0" w:color="auto"/>
        <w:right w:val="single" w:sz="4" w:space="0" w:color="F9FBFB"/>
      </w:divBdr>
      <w:divsChild>
        <w:div w:id="779909880">
          <w:marLeft w:val="0"/>
          <w:marRight w:val="0"/>
          <w:marTop w:val="0"/>
          <w:marBottom w:val="0"/>
          <w:divBdr>
            <w:top w:val="none" w:sz="0" w:space="0" w:color="auto"/>
            <w:left w:val="none" w:sz="0" w:space="0" w:color="auto"/>
            <w:bottom w:val="none" w:sz="0" w:space="0" w:color="auto"/>
            <w:right w:val="none" w:sz="0" w:space="0" w:color="auto"/>
          </w:divBdr>
          <w:divsChild>
            <w:div w:id="779909885">
              <w:marLeft w:val="0"/>
              <w:marRight w:val="0"/>
              <w:marTop w:val="0"/>
              <w:marBottom w:val="0"/>
              <w:divBdr>
                <w:top w:val="none" w:sz="0" w:space="0" w:color="auto"/>
                <w:left w:val="none" w:sz="0" w:space="0" w:color="auto"/>
                <w:bottom w:val="none" w:sz="0" w:space="0" w:color="auto"/>
                <w:right w:val="none" w:sz="0" w:space="0" w:color="auto"/>
              </w:divBdr>
              <w:divsChild>
                <w:div w:id="779909897">
                  <w:marLeft w:val="0"/>
                  <w:marRight w:val="0"/>
                  <w:marTop w:val="0"/>
                  <w:marBottom w:val="0"/>
                  <w:divBdr>
                    <w:top w:val="none" w:sz="0" w:space="0" w:color="auto"/>
                    <w:left w:val="none" w:sz="0" w:space="0" w:color="auto"/>
                    <w:bottom w:val="none" w:sz="0" w:space="0" w:color="auto"/>
                    <w:right w:val="none" w:sz="0" w:space="0" w:color="auto"/>
                  </w:divBdr>
                  <w:divsChild>
                    <w:div w:id="7799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909884">
      <w:marLeft w:val="0"/>
      <w:marRight w:val="0"/>
      <w:marTop w:val="0"/>
      <w:marBottom w:val="0"/>
      <w:divBdr>
        <w:top w:val="none" w:sz="0" w:space="0" w:color="auto"/>
        <w:left w:val="none" w:sz="0" w:space="0" w:color="auto"/>
        <w:bottom w:val="none" w:sz="0" w:space="0" w:color="auto"/>
        <w:right w:val="none" w:sz="0" w:space="0" w:color="auto"/>
      </w:divBdr>
    </w:div>
    <w:div w:id="779909890">
      <w:marLeft w:val="0"/>
      <w:marRight w:val="0"/>
      <w:marTop w:val="0"/>
      <w:marBottom w:val="0"/>
      <w:divBdr>
        <w:top w:val="none" w:sz="0" w:space="0" w:color="auto"/>
        <w:left w:val="none" w:sz="0" w:space="0" w:color="auto"/>
        <w:bottom w:val="none" w:sz="0" w:space="0" w:color="auto"/>
        <w:right w:val="none" w:sz="0" w:space="0" w:color="auto"/>
      </w:divBdr>
    </w:div>
    <w:div w:id="779909901">
      <w:marLeft w:val="0"/>
      <w:marRight w:val="0"/>
      <w:marTop w:val="0"/>
      <w:marBottom w:val="0"/>
      <w:divBdr>
        <w:top w:val="none" w:sz="0" w:space="0" w:color="auto"/>
        <w:left w:val="none" w:sz="0" w:space="0" w:color="auto"/>
        <w:bottom w:val="none" w:sz="0" w:space="0" w:color="auto"/>
        <w:right w:val="single" w:sz="6" w:space="0" w:color="F9FBFB"/>
      </w:divBdr>
      <w:divsChild>
        <w:div w:id="779909886">
          <w:marLeft w:val="0"/>
          <w:marRight w:val="0"/>
          <w:marTop w:val="100"/>
          <w:marBottom w:val="100"/>
          <w:divBdr>
            <w:top w:val="none" w:sz="0" w:space="0" w:color="auto"/>
            <w:left w:val="none" w:sz="0" w:space="0" w:color="auto"/>
            <w:bottom w:val="none" w:sz="0" w:space="0" w:color="auto"/>
            <w:right w:val="none" w:sz="0" w:space="0" w:color="auto"/>
          </w:divBdr>
          <w:divsChild>
            <w:div w:id="779909908">
              <w:marLeft w:val="0"/>
              <w:marRight w:val="0"/>
              <w:marTop w:val="0"/>
              <w:marBottom w:val="0"/>
              <w:divBdr>
                <w:top w:val="none" w:sz="0" w:space="0" w:color="auto"/>
                <w:left w:val="none" w:sz="0" w:space="0" w:color="auto"/>
                <w:bottom w:val="none" w:sz="0" w:space="0" w:color="auto"/>
                <w:right w:val="none" w:sz="0" w:space="0" w:color="auto"/>
              </w:divBdr>
              <w:divsChild>
                <w:div w:id="779909889">
                  <w:marLeft w:val="0"/>
                  <w:marRight w:val="0"/>
                  <w:marTop w:val="0"/>
                  <w:marBottom w:val="0"/>
                  <w:divBdr>
                    <w:top w:val="none" w:sz="0" w:space="0" w:color="auto"/>
                    <w:left w:val="none" w:sz="0" w:space="0" w:color="auto"/>
                    <w:bottom w:val="none" w:sz="0" w:space="0" w:color="auto"/>
                    <w:right w:val="none" w:sz="0" w:space="0" w:color="auto"/>
                  </w:divBdr>
                  <w:divsChild>
                    <w:div w:id="779909906">
                      <w:marLeft w:val="450"/>
                      <w:marRight w:val="150"/>
                      <w:marTop w:val="0"/>
                      <w:marBottom w:val="450"/>
                      <w:divBdr>
                        <w:top w:val="none" w:sz="0" w:space="0" w:color="auto"/>
                        <w:left w:val="none" w:sz="0" w:space="0" w:color="auto"/>
                        <w:bottom w:val="none" w:sz="0" w:space="0" w:color="auto"/>
                        <w:right w:val="none" w:sz="0" w:space="0" w:color="auto"/>
                      </w:divBdr>
                      <w:divsChild>
                        <w:div w:id="779909893">
                          <w:marLeft w:val="0"/>
                          <w:marRight w:val="0"/>
                          <w:marTop w:val="0"/>
                          <w:marBottom w:val="0"/>
                          <w:divBdr>
                            <w:top w:val="none" w:sz="0" w:space="0" w:color="auto"/>
                            <w:left w:val="none" w:sz="0" w:space="0" w:color="auto"/>
                            <w:bottom w:val="none" w:sz="0" w:space="0" w:color="auto"/>
                            <w:right w:val="none" w:sz="0" w:space="0" w:color="auto"/>
                          </w:divBdr>
                          <w:divsChild>
                            <w:div w:id="779909899">
                              <w:marLeft w:val="150"/>
                              <w:marRight w:val="150"/>
                              <w:marTop w:val="150"/>
                              <w:marBottom w:val="150"/>
                              <w:divBdr>
                                <w:top w:val="none" w:sz="0" w:space="0" w:color="auto"/>
                                <w:left w:val="none" w:sz="0" w:space="0" w:color="auto"/>
                                <w:bottom w:val="none" w:sz="0" w:space="0" w:color="auto"/>
                                <w:right w:val="none" w:sz="0" w:space="0" w:color="auto"/>
                              </w:divBdr>
                              <w:divsChild>
                                <w:div w:id="779909902">
                                  <w:marLeft w:val="0"/>
                                  <w:marRight w:val="75"/>
                                  <w:marTop w:val="225"/>
                                  <w:marBottom w:val="150"/>
                                  <w:divBdr>
                                    <w:top w:val="single" w:sz="12" w:space="4" w:color="FFE033"/>
                                    <w:left w:val="single" w:sz="12" w:space="8" w:color="FFE033"/>
                                    <w:bottom w:val="single" w:sz="12" w:space="4" w:color="FFE033"/>
                                    <w:right w:val="single" w:sz="12" w:space="8" w:color="FFE033"/>
                                  </w:divBdr>
                                </w:div>
                              </w:divsChild>
                            </w:div>
                          </w:divsChild>
                        </w:div>
                      </w:divsChild>
                    </w:div>
                  </w:divsChild>
                </w:div>
              </w:divsChild>
            </w:div>
          </w:divsChild>
        </w:div>
      </w:divsChild>
    </w:div>
    <w:div w:id="779909909">
      <w:marLeft w:val="0"/>
      <w:marRight w:val="0"/>
      <w:marTop w:val="0"/>
      <w:marBottom w:val="0"/>
      <w:divBdr>
        <w:top w:val="none" w:sz="0" w:space="0" w:color="auto"/>
        <w:left w:val="none" w:sz="0" w:space="0" w:color="auto"/>
        <w:bottom w:val="none" w:sz="0" w:space="0" w:color="auto"/>
        <w:right w:val="none" w:sz="0" w:space="0" w:color="auto"/>
      </w:divBdr>
      <w:divsChild>
        <w:div w:id="779909882">
          <w:marLeft w:val="0"/>
          <w:marRight w:val="0"/>
          <w:marTop w:val="0"/>
          <w:marBottom w:val="0"/>
          <w:divBdr>
            <w:top w:val="none" w:sz="0" w:space="0" w:color="auto"/>
            <w:left w:val="none" w:sz="0" w:space="0" w:color="auto"/>
            <w:bottom w:val="none" w:sz="0" w:space="0" w:color="auto"/>
            <w:right w:val="none" w:sz="0" w:space="0" w:color="auto"/>
          </w:divBdr>
        </w:div>
        <w:div w:id="779909883">
          <w:marLeft w:val="0"/>
          <w:marRight w:val="0"/>
          <w:marTop w:val="0"/>
          <w:marBottom w:val="0"/>
          <w:divBdr>
            <w:top w:val="none" w:sz="0" w:space="0" w:color="auto"/>
            <w:left w:val="none" w:sz="0" w:space="0" w:color="auto"/>
            <w:bottom w:val="none" w:sz="0" w:space="0" w:color="auto"/>
            <w:right w:val="none" w:sz="0" w:space="0" w:color="auto"/>
          </w:divBdr>
        </w:div>
        <w:div w:id="779909887">
          <w:marLeft w:val="0"/>
          <w:marRight w:val="0"/>
          <w:marTop w:val="0"/>
          <w:marBottom w:val="0"/>
          <w:divBdr>
            <w:top w:val="none" w:sz="0" w:space="0" w:color="auto"/>
            <w:left w:val="none" w:sz="0" w:space="0" w:color="auto"/>
            <w:bottom w:val="none" w:sz="0" w:space="0" w:color="auto"/>
            <w:right w:val="none" w:sz="0" w:space="0" w:color="auto"/>
          </w:divBdr>
        </w:div>
        <w:div w:id="779909888">
          <w:marLeft w:val="0"/>
          <w:marRight w:val="0"/>
          <w:marTop w:val="0"/>
          <w:marBottom w:val="0"/>
          <w:divBdr>
            <w:top w:val="none" w:sz="0" w:space="0" w:color="auto"/>
            <w:left w:val="none" w:sz="0" w:space="0" w:color="auto"/>
            <w:bottom w:val="none" w:sz="0" w:space="0" w:color="auto"/>
            <w:right w:val="none" w:sz="0" w:space="0" w:color="auto"/>
          </w:divBdr>
        </w:div>
        <w:div w:id="779909891">
          <w:marLeft w:val="0"/>
          <w:marRight w:val="0"/>
          <w:marTop w:val="0"/>
          <w:marBottom w:val="0"/>
          <w:divBdr>
            <w:top w:val="none" w:sz="0" w:space="0" w:color="auto"/>
            <w:left w:val="none" w:sz="0" w:space="0" w:color="auto"/>
            <w:bottom w:val="none" w:sz="0" w:space="0" w:color="auto"/>
            <w:right w:val="none" w:sz="0" w:space="0" w:color="auto"/>
          </w:divBdr>
        </w:div>
        <w:div w:id="779909892">
          <w:marLeft w:val="0"/>
          <w:marRight w:val="0"/>
          <w:marTop w:val="0"/>
          <w:marBottom w:val="0"/>
          <w:divBdr>
            <w:top w:val="none" w:sz="0" w:space="0" w:color="auto"/>
            <w:left w:val="none" w:sz="0" w:space="0" w:color="auto"/>
            <w:bottom w:val="none" w:sz="0" w:space="0" w:color="auto"/>
            <w:right w:val="none" w:sz="0" w:space="0" w:color="auto"/>
          </w:divBdr>
        </w:div>
        <w:div w:id="779909894">
          <w:marLeft w:val="0"/>
          <w:marRight w:val="0"/>
          <w:marTop w:val="0"/>
          <w:marBottom w:val="0"/>
          <w:divBdr>
            <w:top w:val="none" w:sz="0" w:space="0" w:color="auto"/>
            <w:left w:val="none" w:sz="0" w:space="0" w:color="auto"/>
            <w:bottom w:val="none" w:sz="0" w:space="0" w:color="auto"/>
            <w:right w:val="none" w:sz="0" w:space="0" w:color="auto"/>
          </w:divBdr>
        </w:div>
        <w:div w:id="779909895">
          <w:marLeft w:val="0"/>
          <w:marRight w:val="0"/>
          <w:marTop w:val="0"/>
          <w:marBottom w:val="0"/>
          <w:divBdr>
            <w:top w:val="none" w:sz="0" w:space="0" w:color="auto"/>
            <w:left w:val="none" w:sz="0" w:space="0" w:color="auto"/>
            <w:bottom w:val="none" w:sz="0" w:space="0" w:color="auto"/>
            <w:right w:val="none" w:sz="0" w:space="0" w:color="auto"/>
          </w:divBdr>
        </w:div>
        <w:div w:id="779909896">
          <w:marLeft w:val="0"/>
          <w:marRight w:val="0"/>
          <w:marTop w:val="0"/>
          <w:marBottom w:val="0"/>
          <w:divBdr>
            <w:top w:val="none" w:sz="0" w:space="0" w:color="auto"/>
            <w:left w:val="none" w:sz="0" w:space="0" w:color="auto"/>
            <w:bottom w:val="none" w:sz="0" w:space="0" w:color="auto"/>
            <w:right w:val="none" w:sz="0" w:space="0" w:color="auto"/>
          </w:divBdr>
        </w:div>
        <w:div w:id="779909898">
          <w:marLeft w:val="0"/>
          <w:marRight w:val="0"/>
          <w:marTop w:val="0"/>
          <w:marBottom w:val="0"/>
          <w:divBdr>
            <w:top w:val="none" w:sz="0" w:space="0" w:color="auto"/>
            <w:left w:val="none" w:sz="0" w:space="0" w:color="auto"/>
            <w:bottom w:val="none" w:sz="0" w:space="0" w:color="auto"/>
            <w:right w:val="none" w:sz="0" w:space="0" w:color="auto"/>
          </w:divBdr>
        </w:div>
        <w:div w:id="779909900">
          <w:marLeft w:val="0"/>
          <w:marRight w:val="0"/>
          <w:marTop w:val="0"/>
          <w:marBottom w:val="0"/>
          <w:divBdr>
            <w:top w:val="none" w:sz="0" w:space="0" w:color="auto"/>
            <w:left w:val="none" w:sz="0" w:space="0" w:color="auto"/>
            <w:bottom w:val="none" w:sz="0" w:space="0" w:color="auto"/>
            <w:right w:val="none" w:sz="0" w:space="0" w:color="auto"/>
          </w:divBdr>
        </w:div>
        <w:div w:id="779909903">
          <w:marLeft w:val="0"/>
          <w:marRight w:val="0"/>
          <w:marTop w:val="0"/>
          <w:marBottom w:val="0"/>
          <w:divBdr>
            <w:top w:val="none" w:sz="0" w:space="0" w:color="auto"/>
            <w:left w:val="none" w:sz="0" w:space="0" w:color="auto"/>
            <w:bottom w:val="none" w:sz="0" w:space="0" w:color="auto"/>
            <w:right w:val="none" w:sz="0" w:space="0" w:color="auto"/>
          </w:divBdr>
        </w:div>
        <w:div w:id="779909905">
          <w:marLeft w:val="0"/>
          <w:marRight w:val="0"/>
          <w:marTop w:val="0"/>
          <w:marBottom w:val="0"/>
          <w:divBdr>
            <w:top w:val="none" w:sz="0" w:space="0" w:color="auto"/>
            <w:left w:val="none" w:sz="0" w:space="0" w:color="auto"/>
            <w:bottom w:val="none" w:sz="0" w:space="0" w:color="auto"/>
            <w:right w:val="none" w:sz="0" w:space="0" w:color="auto"/>
          </w:divBdr>
        </w:div>
        <w:div w:id="779909907">
          <w:marLeft w:val="0"/>
          <w:marRight w:val="0"/>
          <w:marTop w:val="0"/>
          <w:marBottom w:val="0"/>
          <w:divBdr>
            <w:top w:val="none" w:sz="0" w:space="0" w:color="auto"/>
            <w:left w:val="none" w:sz="0" w:space="0" w:color="auto"/>
            <w:bottom w:val="none" w:sz="0" w:space="0" w:color="auto"/>
            <w:right w:val="none" w:sz="0" w:space="0" w:color="auto"/>
          </w:divBdr>
        </w:div>
        <w:div w:id="779909910">
          <w:marLeft w:val="0"/>
          <w:marRight w:val="0"/>
          <w:marTop w:val="0"/>
          <w:marBottom w:val="0"/>
          <w:divBdr>
            <w:top w:val="none" w:sz="0" w:space="0" w:color="auto"/>
            <w:left w:val="none" w:sz="0" w:space="0" w:color="auto"/>
            <w:bottom w:val="none" w:sz="0" w:space="0" w:color="auto"/>
            <w:right w:val="none" w:sz="0" w:space="0" w:color="auto"/>
          </w:divBdr>
        </w:div>
      </w:divsChild>
    </w:div>
    <w:div w:id="1527408529">
      <w:bodyDiv w:val="1"/>
      <w:marLeft w:val="0"/>
      <w:marRight w:val="0"/>
      <w:marTop w:val="0"/>
      <w:marBottom w:val="0"/>
      <w:divBdr>
        <w:top w:val="none" w:sz="0" w:space="0" w:color="auto"/>
        <w:left w:val="none" w:sz="0" w:space="0" w:color="auto"/>
        <w:bottom w:val="none" w:sz="0" w:space="0" w:color="auto"/>
        <w:right w:val="none" w:sz="0" w:space="0" w:color="auto"/>
      </w:divBdr>
    </w:div>
    <w:div w:id="1754428688">
      <w:bodyDiv w:val="1"/>
      <w:marLeft w:val="0"/>
      <w:marRight w:val="0"/>
      <w:marTop w:val="0"/>
      <w:marBottom w:val="0"/>
      <w:divBdr>
        <w:top w:val="none" w:sz="0" w:space="0" w:color="auto"/>
        <w:left w:val="none" w:sz="0" w:space="0" w:color="auto"/>
        <w:bottom w:val="none" w:sz="0" w:space="0" w:color="auto"/>
        <w:right w:val="none" w:sz="0" w:space="0" w:color="auto"/>
      </w:divBdr>
    </w:div>
    <w:div w:id="210738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z.govt.nz/kb/935" TargetMode="External"/><Relationship Id="rId18" Type="http://schemas.openxmlformats.org/officeDocument/2006/relationships/hyperlink" Target="https://www.linz.govt.nz/kb/936"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inz.govt.nz/kb/935" TargetMode="External"/><Relationship Id="rId17" Type="http://schemas.openxmlformats.org/officeDocument/2006/relationships/hyperlink" Target="https://www.linz.govt.nz/kb/933" TargetMode="External"/><Relationship Id="rId2" Type="http://schemas.openxmlformats.org/officeDocument/2006/relationships/customXml" Target="../customXml/item2.xml"/><Relationship Id="rId16" Type="http://schemas.openxmlformats.org/officeDocument/2006/relationships/hyperlink" Target="https://www.legislation.govt.nz/regulation/public/2021/0095/latest/LMS489337.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z.govt.nz/kb/935" TargetMode="External"/><Relationship Id="rId5" Type="http://schemas.openxmlformats.org/officeDocument/2006/relationships/settings" Target="settings.xml"/><Relationship Id="rId15" Type="http://schemas.openxmlformats.org/officeDocument/2006/relationships/hyperlink" Target="https://www.legislation.govt.nz/regulation/public/2021/0095/latest/LMS489328.html" TargetMode="External"/><Relationship Id="rId10" Type="http://schemas.openxmlformats.org/officeDocument/2006/relationships/hyperlink" Target="https://www.linz.govt.nz/kb/935" TargetMode="External"/><Relationship Id="rId19" Type="http://schemas.openxmlformats.org/officeDocument/2006/relationships/hyperlink" Target="mailto:customersupport@linz.govt.nz" TargetMode="External"/><Relationship Id="rId4" Type="http://schemas.openxmlformats.org/officeDocument/2006/relationships/styles" Target="styles.xml"/><Relationship Id="rId9" Type="http://schemas.openxmlformats.org/officeDocument/2006/relationships/hyperlink" Target="https://www.linz.govt.nz/kb/935" TargetMode="External"/><Relationship Id="rId14" Type="http://schemas.openxmlformats.org/officeDocument/2006/relationships/hyperlink" Target="https://www.linz.govt.nz/kb/92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B2582851737C4640BA36565D556ECEA8" version="1.0.0">
  <systemFields>
    <field name="Objective-Id">
      <value order="0">A4446974</value>
    </field>
    <field name="Objective-Title">
      <value order="0">survey report template_v1_July_2021</value>
    </field>
    <field name="Objective-Description">
      <value order="0"/>
    </field>
    <field name="Objective-CreationStamp">
      <value order="0">2021-04-11T19:58:02Z</value>
    </field>
    <field name="Objective-IsApproved">
      <value order="0">false</value>
    </field>
    <field name="Objective-IsPublished">
      <value order="0">true</value>
    </field>
    <field name="Objective-DatePublished">
      <value order="0">2021-07-21T04:37:51Z</value>
    </field>
    <field name="Objective-ModificationStamp">
      <value order="0">2021-07-21T04:37:51Z</value>
    </field>
    <field name="Objective-Owner">
      <value order="0">Mark Goodin</value>
    </field>
    <field name="Objective-Path">
      <value order="0">LinZone Global Folder:LinZone File Plan:Cadastral Survey:Standards and Guidelines:Standards:Cadastral Survey Rules 2021:Landonline:Survey Report</value>
    </field>
    <field name="Objective-Parent">
      <value order="0">Survey Report</value>
    </field>
    <field name="Objective-State">
      <value order="0">Published</value>
    </field>
    <field name="Objective-VersionId">
      <value order="0">vA7333619</value>
    </field>
    <field name="Objective-Version">
      <value order="0">28.0</value>
    </field>
    <field name="Objective-VersionNumber">
      <value order="0">32</value>
    </field>
    <field name="Objective-VersionComment">
      <value order="0"/>
    </field>
    <field name="Objective-FileNumber">
      <value order="0">CAS-S15-01-13/786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itemProps2.xml><?xml version="1.0" encoding="utf-8"?>
<ds:datastoreItem xmlns:ds="http://schemas.openxmlformats.org/officeDocument/2006/customXml" ds:itemID="{EE76CD65-25F5-4054-9713-15AD71B3A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2764</Words>
  <Characters>15807</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Survey Report Template Guide</vt:lpstr>
    </vt:vector>
  </TitlesOfParts>
  <Company>Land Information New Zealand</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Report Template Guide</dc:title>
  <dc:creator>jlawrence</dc:creator>
  <dc:description>Survey Report Template Guide to support cadastral survey dataset lodgements</dc:description>
  <cp:lastModifiedBy>Judith Cahill</cp:lastModifiedBy>
  <cp:revision>2</cp:revision>
  <cp:lastPrinted>2021-07-20T21:57:00Z</cp:lastPrinted>
  <dcterms:created xsi:type="dcterms:W3CDTF">2021-07-22T04:24:00Z</dcterms:created>
  <dcterms:modified xsi:type="dcterms:W3CDTF">2021-07-22T04:24:00Z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A4446974</vt:lpwstr>
  </property>
  <property fmtid="{D5CDD505-2E9C-101B-9397-08002B2CF9AE}" pid="3" name="Objective-Comment">
    <vt:lpwstr/>
  </property>
  <property fmtid="{D5CDD505-2E9C-101B-9397-08002B2CF9AE}" pid="4" name="Objective-IsApproved">
    <vt:bool>false</vt:bool>
  </property>
  <property fmtid="{D5CDD505-2E9C-101B-9397-08002B2CF9AE}" pid="5" name="Objective-IsPublished">
    <vt:bool>true</vt:bool>
  </property>
  <property fmtid="{D5CDD505-2E9C-101B-9397-08002B2CF9AE}" pid="6" name="Objective-Owner">
    <vt:lpwstr>Mark Goodin</vt:lpwstr>
  </property>
  <property fmtid="{D5CDD505-2E9C-101B-9397-08002B2CF9AE}" pid="7" name="Objective-Path">
    <vt:lpwstr>LinZone Global Folder:LinZone File Plan:Cadastral Survey:Standards and Guidelines:Standards:Cadastral Survey Rules 2021:Landonline:Survey Report</vt:lpwstr>
  </property>
  <property fmtid="{D5CDD505-2E9C-101B-9397-08002B2CF9AE}" pid="8" name="Objective-Parent">
    <vt:lpwstr>Survey Report</vt:lpwstr>
  </property>
  <property fmtid="{D5CDD505-2E9C-101B-9397-08002B2CF9AE}" pid="9" name="Objective-State">
    <vt:lpwstr>Published</vt:lpwstr>
  </property>
  <property fmtid="{D5CDD505-2E9C-101B-9397-08002B2CF9AE}" pid="10" name="Objective-Title">
    <vt:lpwstr>survey report template_v1_July_2021</vt:lpwstr>
  </property>
  <property fmtid="{D5CDD505-2E9C-101B-9397-08002B2CF9AE}" pid="11" name="Objective-Version">
    <vt:lpwstr>28.0</vt:lpwstr>
  </property>
  <property fmtid="{D5CDD505-2E9C-101B-9397-08002B2CF9AE}" pid="12" name="Objective-VersionComment">
    <vt:lpwstr/>
  </property>
  <property fmtid="{D5CDD505-2E9C-101B-9397-08002B2CF9AE}" pid="13" name="Objective-VersionNumber">
    <vt:r8>32</vt:r8>
  </property>
  <property fmtid="{D5CDD505-2E9C-101B-9397-08002B2CF9AE}" pid="14" name="Objective-FileNumber">
    <vt:lpwstr>CAS-S15-01-13/786</vt:lpwstr>
  </property>
  <property fmtid="{D5CDD505-2E9C-101B-9397-08002B2CF9AE}" pid="15" name="Objective-Classification">
    <vt:lpwstr/>
  </property>
  <property fmtid="{D5CDD505-2E9C-101B-9397-08002B2CF9AE}" pid="16" name="Objective-Caveats">
    <vt:lpwstr/>
  </property>
  <property fmtid="{D5CDD505-2E9C-101B-9397-08002B2CF9AE}" pid="17" name="Objective-Copy To Clipboard [system]">
    <vt:lpwstr>Copy To Clipboard</vt:lpwstr>
  </property>
  <property fmtid="{D5CDD505-2E9C-101B-9397-08002B2CF9AE}" pid="18" name="Objective-Create Hyperlink [system]">
    <vt:lpwstr>Create Hyperlink</vt:lpwstr>
  </property>
  <property fmtid="{D5CDD505-2E9C-101B-9397-08002B2CF9AE}" pid="19" name="Objective-CreationStamp">
    <vt:filetime>2021-04-11T19:58:02Z</vt:filetime>
  </property>
  <property fmtid="{D5CDD505-2E9C-101B-9397-08002B2CF9AE}" pid="20" name="Objective-DatePublished">
    <vt:filetime>2021-07-21T04:37:51Z</vt:filetime>
  </property>
  <property fmtid="{D5CDD505-2E9C-101B-9397-08002B2CF9AE}" pid="21" name="Objective-ModificationStamp">
    <vt:filetime>2021-07-21T04:37:51Z</vt:filetime>
  </property>
  <property fmtid="{D5CDD505-2E9C-101B-9397-08002B2CF9AE}" pid="22" name="Objective-Description">
    <vt:lpwstr/>
  </property>
  <property fmtid="{D5CDD505-2E9C-101B-9397-08002B2CF9AE}" pid="23" name="Objective-VersionId">
    <vt:lpwstr>vA7333619</vt:lpwstr>
  </property>
  <property fmtid="{D5CDD505-2E9C-101B-9397-08002B2CF9AE}" pid="24" name="Objective-Copy To Clipboard">
    <vt:lpwstr>Copy To Clipboard</vt:lpwstr>
  </property>
  <property fmtid="{D5CDD505-2E9C-101B-9397-08002B2CF9AE}" pid="25" name="Objective-Create Hyperlink">
    <vt:lpwstr>Create Hyperlink</vt:lpwstr>
  </property>
  <property fmtid="{D5CDD505-2E9C-101B-9397-08002B2CF9AE}" pid="26" name="Objective-Connect Creator">
    <vt:lpwstr/>
  </property>
</Properties>
</file>